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3FA9" w:rsidRDefault="003017EF" w:rsidP="006D3FA9">
      <w:pPr>
        <w:pStyle w:val="Heading1"/>
      </w:pPr>
      <w:proofErr w:type="spellStart"/>
      <w:r>
        <w:t>Kappeler</w:t>
      </w:r>
      <w:proofErr w:type="spellEnd"/>
      <w:r>
        <w:t xml:space="preserve"> </w:t>
      </w:r>
      <w:r w:rsidR="006D3FA9">
        <w:t>1NC</w:t>
      </w:r>
    </w:p>
    <w:p w:rsidR="006D3FA9" w:rsidRPr="00A87BDD" w:rsidRDefault="006D3FA9" w:rsidP="006D3FA9">
      <w:pPr>
        <w:pStyle w:val="Heading4"/>
        <w:rPr>
          <w:rStyle w:val="Style13ptBold"/>
          <w:rFonts w:ascii="Georgia" w:hAnsi="Georgia"/>
          <w:b/>
          <w:bCs w:val="0"/>
        </w:rPr>
      </w:pPr>
      <w:r w:rsidRPr="00A87BDD">
        <w:rPr>
          <w:rStyle w:val="Style13ptBold"/>
          <w:rFonts w:ascii="Georgia" w:hAnsi="Georgia"/>
          <w:b/>
          <w:bCs w:val="0"/>
        </w:rPr>
        <w:t xml:space="preserve">The affirmative frames the idea of violence as a single type of physical act of violence through killing abuse. The idea of violence goes far deeper than just the physical act of </w:t>
      </w:r>
      <w:proofErr w:type="gramStart"/>
      <w:r w:rsidRPr="00A87BDD">
        <w:rPr>
          <w:rStyle w:val="Style13ptBold"/>
          <w:rFonts w:ascii="Georgia" w:hAnsi="Georgia"/>
          <w:b/>
          <w:bCs w:val="0"/>
        </w:rPr>
        <w:t>violence, and</w:t>
      </w:r>
      <w:proofErr w:type="gramEnd"/>
      <w:r w:rsidRPr="00A87BDD">
        <w:rPr>
          <w:rStyle w:val="Style13ptBold"/>
          <w:rFonts w:ascii="Georgia" w:hAnsi="Georgia"/>
          <w:b/>
          <w:bCs w:val="0"/>
        </w:rPr>
        <w:t xml:space="preserve"> is rooted in the idea of mental violence which is a “social policy.” </w:t>
      </w:r>
    </w:p>
    <w:p w:rsidR="006D3FA9" w:rsidRPr="00A87BDD" w:rsidRDefault="006D3FA9" w:rsidP="006D3FA9">
      <w:pPr>
        <w:spacing w:before="115"/>
        <w:ind w:right="-91"/>
        <w:rPr>
          <w:rFonts w:ascii="Georgia" w:hAnsi="Georgia"/>
          <w:color w:val="000000"/>
        </w:rPr>
      </w:pPr>
      <w:proofErr w:type="spellStart"/>
      <w:r w:rsidRPr="00A87BDD">
        <w:rPr>
          <w:rFonts w:ascii="Georgia" w:hAnsi="Georgia"/>
          <w:b/>
          <w:bCs/>
        </w:rPr>
        <w:t>Kappeler</w:t>
      </w:r>
      <w:proofErr w:type="spellEnd"/>
      <w:r w:rsidRPr="00A87BDD">
        <w:rPr>
          <w:rFonts w:ascii="Georgia" w:hAnsi="Georgia"/>
          <w:b/>
          <w:bCs/>
        </w:rPr>
        <w:t xml:space="preserve"> 1995</w:t>
      </w:r>
      <w:r w:rsidRPr="00A87BDD">
        <w:rPr>
          <w:rFonts w:ascii="Georgia" w:hAnsi="Georgia"/>
        </w:rPr>
        <w:t xml:space="preserve"> (Susanne, Freelance writer and former associate professor at the School of Humanities and Social Science, Al </w:t>
      </w:r>
      <w:proofErr w:type="spellStart"/>
      <w:r w:rsidRPr="00A87BDD">
        <w:rPr>
          <w:rFonts w:ascii="Georgia" w:hAnsi="Georgia"/>
        </w:rPr>
        <w:t>Akhawayn</w:t>
      </w:r>
      <w:proofErr w:type="spellEnd"/>
      <w:r w:rsidRPr="00A87BDD">
        <w:rPr>
          <w:rFonts w:ascii="Georgia" w:hAnsi="Georgia"/>
        </w:rPr>
        <w:t xml:space="preserve"> University, Page 9)</w:t>
      </w:r>
      <w:r>
        <w:rPr>
          <w:rFonts w:ascii="Georgia" w:hAnsi="Georgia"/>
        </w:rPr>
        <w:t xml:space="preserve"> GV</w:t>
      </w:r>
    </w:p>
    <w:p w:rsidR="006D3FA9" w:rsidRPr="00A87BDD" w:rsidRDefault="006D3FA9" w:rsidP="006D3FA9">
      <w:pPr>
        <w:pStyle w:val="NormalWeb"/>
        <w:spacing w:before="82" w:beforeAutospacing="0" w:after="0" w:afterAutospacing="0"/>
        <w:ind w:left="-715" w:right="-686"/>
        <w:rPr>
          <w:rFonts w:ascii="Georgia" w:eastAsia="Times New Roman" w:hAnsi="Georgia" w:cs="Times New Roman"/>
          <w:color w:val="000000"/>
          <w:sz w:val="24"/>
        </w:rPr>
      </w:pPr>
      <w:r w:rsidRPr="00A87BDD">
        <w:rPr>
          <w:rStyle w:val="Emphasis"/>
          <w:rFonts w:ascii="Georgia" w:hAnsi="Georgia"/>
        </w:rPr>
        <w:t>This means engaging also with the discourses which construct violence as a phenomenon but obliterate the agent's decision to violate. Our unwillingness to recognize the will of those who act violently as their will to act violently,</w:t>
      </w:r>
      <w:r w:rsidRPr="00A87BDD">
        <w:rPr>
          <w:rFonts w:ascii="Georgia" w:hAnsi="Georgia"/>
          <w:color w:val="000000"/>
          <w:sz w:val="10"/>
          <w:szCs w:val="18"/>
        </w:rPr>
        <w:t xml:space="preserve"> </w:t>
      </w:r>
      <w:r w:rsidRPr="00A87BDD">
        <w:rPr>
          <w:rFonts w:ascii="Georgia" w:hAnsi="Georgia"/>
          <w:color w:val="000000"/>
          <w:sz w:val="16"/>
        </w:rPr>
        <w:t>our readiness to exonerate</w:t>
      </w:r>
      <w:r w:rsidRPr="00A87BDD">
        <w:rPr>
          <w:rFonts w:ascii="Georgia" w:hAnsi="Georgia"/>
          <w:color w:val="000000"/>
          <w:sz w:val="10"/>
          <w:szCs w:val="18"/>
        </w:rPr>
        <w:t xml:space="preserve"> </w:t>
      </w:r>
      <w:r w:rsidRPr="00A87BDD">
        <w:rPr>
          <w:rStyle w:val="Emphasis"/>
          <w:rFonts w:ascii="Georgia" w:hAnsi="Georgia"/>
        </w:rPr>
        <w:t xml:space="preserve">violent </w:t>
      </w:r>
      <w:proofErr w:type="spellStart"/>
      <w:r w:rsidRPr="00A87BDD">
        <w:rPr>
          <w:rStyle w:val="Emphasis"/>
          <w:rFonts w:ascii="Georgia" w:hAnsi="Georgia"/>
        </w:rPr>
        <w:t>behaviour</w:t>
      </w:r>
      <w:proofErr w:type="spellEnd"/>
      <w:r w:rsidRPr="00A87BDD">
        <w:rPr>
          <w:rFonts w:ascii="Georgia" w:hAnsi="Georgia"/>
          <w:color w:val="000000"/>
          <w:sz w:val="16"/>
        </w:rPr>
        <w:t xml:space="preserve"> by </w:t>
      </w:r>
      <w:r w:rsidRPr="00A87BDD">
        <w:rPr>
          <w:rStyle w:val="Emphasis"/>
          <w:rFonts w:ascii="Georgia" w:hAnsi="Georgia"/>
        </w:rPr>
        <w:t xml:space="preserve">means </w:t>
      </w:r>
      <w:r w:rsidRPr="00A87BDD">
        <w:rPr>
          <w:rFonts w:ascii="Georgia" w:hAnsi="Georgia"/>
          <w:color w:val="000000"/>
          <w:sz w:val="16"/>
        </w:rPr>
        <w:t>of spurious explanations, not only betrays our primary identification with the subjects of violence and our lack of solidarity with the victims. It is itself an act of violence:</w:t>
      </w:r>
      <w:r w:rsidRPr="00A87BDD">
        <w:rPr>
          <w:rFonts w:ascii="Georgia" w:hAnsi="Georgia"/>
          <w:color w:val="000000"/>
          <w:sz w:val="10"/>
          <w:szCs w:val="18"/>
        </w:rPr>
        <w:t xml:space="preserve"> </w:t>
      </w:r>
      <w:r w:rsidRPr="00A87BDD">
        <w:rPr>
          <w:rStyle w:val="Emphasis"/>
          <w:rFonts w:ascii="Georgia" w:hAnsi="Georgia"/>
        </w:rPr>
        <w:t>the exercise of ideological violence, of the power of a discourse which legitimates violence, stigmatizes the victims, and treats people not as the agents of their own actions but as material</w:t>
      </w:r>
      <w:r w:rsidRPr="00A87BDD">
        <w:rPr>
          <w:rFonts w:ascii="Georgia" w:hAnsi="Georgia"/>
          <w:color w:val="000000"/>
          <w:sz w:val="10"/>
          <w:szCs w:val="18"/>
        </w:rPr>
        <w:t xml:space="preserve"> </w:t>
      </w:r>
      <w:proofErr w:type="spellStart"/>
      <w:r w:rsidRPr="00A87BDD">
        <w:rPr>
          <w:rFonts w:ascii="Georgia" w:hAnsi="Georgia"/>
          <w:color w:val="000000"/>
          <w:sz w:val="16"/>
        </w:rPr>
        <w:t>lor</w:t>
      </w:r>
      <w:proofErr w:type="spellEnd"/>
      <w:r w:rsidRPr="00A87BDD">
        <w:rPr>
          <w:rFonts w:ascii="Georgia" w:hAnsi="Georgia"/>
          <w:color w:val="000000"/>
          <w:sz w:val="16"/>
        </w:rPr>
        <w:t xml:space="preserve"> ('our') </w:t>
      </w:r>
      <w:r w:rsidRPr="00A87BDD">
        <w:rPr>
          <w:rStyle w:val="Emphasis"/>
          <w:rFonts w:ascii="Georgia" w:hAnsi="Georgia"/>
        </w:rPr>
        <w:t>social policy</w:t>
      </w:r>
      <w:r w:rsidRPr="00A87BDD">
        <w:rPr>
          <w:rFonts w:ascii="Georgia" w:hAnsi="Georgia"/>
          <w:color w:val="000000"/>
          <w:sz w:val="10"/>
          <w:szCs w:val="18"/>
        </w:rPr>
        <w:t xml:space="preserve">. </w:t>
      </w:r>
      <w:r w:rsidRPr="00A87BDD">
        <w:rPr>
          <w:rFonts w:ascii="Georgia" w:hAnsi="Georgia"/>
          <w:color w:val="000000"/>
          <w:sz w:val="16"/>
        </w:rPr>
        <w:t xml:space="preserve">Ideology, however, is not just made by others; we are all of us subjects of ideology — as the producers of our own thinking and as the recipients of other people's discourse — unless we resist such ideological </w:t>
      </w:r>
      <w:proofErr w:type="spellStart"/>
      <w:r w:rsidRPr="00A87BDD">
        <w:rPr>
          <w:rFonts w:ascii="Georgia" w:hAnsi="Georgia"/>
          <w:color w:val="000000"/>
          <w:sz w:val="16"/>
        </w:rPr>
        <w:t>struc</w:t>
      </w:r>
      <w:proofErr w:type="spellEnd"/>
      <w:r w:rsidRPr="00A87BDD">
        <w:rPr>
          <w:rFonts w:ascii="Georgia" w:hAnsi="Georgia"/>
          <w:color w:val="000000"/>
          <w:sz w:val="16"/>
        </w:rPr>
        <w:t xml:space="preserve">- </w:t>
      </w:r>
      <w:proofErr w:type="spellStart"/>
      <w:r w:rsidRPr="00A87BDD">
        <w:rPr>
          <w:rFonts w:ascii="Georgia" w:hAnsi="Georgia"/>
          <w:color w:val="000000"/>
          <w:sz w:val="16"/>
        </w:rPr>
        <w:t>tures</w:t>
      </w:r>
      <w:proofErr w:type="spellEnd"/>
      <w:r w:rsidRPr="00A87BDD">
        <w:rPr>
          <w:rFonts w:ascii="Georgia" w:hAnsi="Georgia"/>
          <w:color w:val="000000"/>
          <w:sz w:val="16"/>
        </w:rPr>
        <w:t xml:space="preserve"> of thought and discourse in a continual critique of ideology itself.</w:t>
      </w:r>
      <w:r w:rsidRPr="00A87BDD">
        <w:rPr>
          <w:rFonts w:ascii="Georgia" w:hAnsi="Georgia"/>
          <w:color w:val="000000"/>
          <w:sz w:val="10"/>
          <w:szCs w:val="18"/>
        </w:rPr>
        <w:t xml:space="preserve"> </w:t>
      </w:r>
      <w:r w:rsidRPr="00A87BDD">
        <w:rPr>
          <w:rStyle w:val="StyleUnderline"/>
          <w:rFonts w:ascii="Georgia" w:hAnsi="Georgia"/>
        </w:rPr>
        <w:t>A decision to violate is not</w:t>
      </w:r>
      <w:r w:rsidRPr="00A87BDD">
        <w:rPr>
          <w:rFonts w:ascii="Georgia" w:hAnsi="Georgia"/>
          <w:color w:val="000000"/>
          <w:sz w:val="14"/>
          <w:szCs w:val="18"/>
          <w:u w:val="single"/>
        </w:rPr>
        <w:t xml:space="preserve"> </w:t>
      </w:r>
      <w:r w:rsidRPr="00A87BDD">
        <w:rPr>
          <w:rFonts w:ascii="Georgia" w:hAnsi="Georgia"/>
          <w:color w:val="000000"/>
          <w:sz w:val="16"/>
        </w:rPr>
        <w:t xml:space="preserve">necessarily synonymous with </w:t>
      </w:r>
      <w:r w:rsidRPr="00A87BDD">
        <w:rPr>
          <w:rStyle w:val="StyleUnderline"/>
          <w:rFonts w:ascii="Georgia" w:hAnsi="Georgia"/>
        </w:rPr>
        <w:t xml:space="preserve">a decision to be 'bad' or to commit an injustice. </w:t>
      </w:r>
      <w:r w:rsidRPr="00A87BDD">
        <w:rPr>
          <w:rFonts w:ascii="Georgia" w:hAnsi="Georgia"/>
          <w:color w:val="000000"/>
          <w:sz w:val="16"/>
        </w:rPr>
        <w:t>Rather</w:t>
      </w:r>
      <w:r w:rsidRPr="00A87BDD">
        <w:rPr>
          <w:rFonts w:ascii="Georgia" w:hAnsi="Georgia"/>
          <w:color w:val="000000"/>
          <w:sz w:val="10"/>
          <w:szCs w:val="18"/>
        </w:rPr>
        <w:t xml:space="preserve">, </w:t>
      </w:r>
      <w:r w:rsidRPr="00A87BDD">
        <w:rPr>
          <w:rStyle w:val="StyleUnderline"/>
          <w:rFonts w:ascii="Georgia" w:hAnsi="Georgia"/>
        </w:rPr>
        <w:t>we have at our disposal structures of thought and argumentation which make such a decision appear rational, justified or even necessary. These structures of thought are deeply rooted in our everyday thinking: they are part of the dominant ideology</w:t>
      </w:r>
      <w:r w:rsidRPr="00A87BDD">
        <w:rPr>
          <w:rFonts w:ascii="Georgia" w:hAnsi="Georgia"/>
          <w:color w:val="000000"/>
          <w:sz w:val="10"/>
          <w:szCs w:val="18"/>
        </w:rPr>
        <w:t xml:space="preserve">. </w:t>
      </w:r>
      <w:r w:rsidRPr="00A87BDD">
        <w:rPr>
          <w:rFonts w:ascii="Georgia" w:hAnsi="Georgia"/>
          <w:color w:val="000000"/>
          <w:sz w:val="16"/>
        </w:rPr>
        <w:t xml:space="preserve">We use them in our daily decisions for action - </w:t>
      </w:r>
      <w:r w:rsidRPr="00A87BDD">
        <w:rPr>
          <w:rStyle w:val="StyleUnderline"/>
          <w:rFonts w:ascii="Georgia" w:hAnsi="Georgia"/>
        </w:rPr>
        <w:t>actions which are not necessarily acts of bodily injury and murder, of arson and larceny, and which do not necessarily unleash a major war, but which none the less are acts of violence</w:t>
      </w:r>
      <w:r w:rsidRPr="00A87BDD">
        <w:rPr>
          <w:rFonts w:ascii="Georgia" w:hAnsi="Georgia"/>
          <w:color w:val="000000"/>
          <w:sz w:val="18"/>
          <w:szCs w:val="18"/>
          <w:u w:val="single"/>
        </w:rPr>
        <w:t>:</w:t>
      </w:r>
      <w:r w:rsidRPr="00A87BDD">
        <w:rPr>
          <w:rFonts w:ascii="Georgia" w:hAnsi="Georgia"/>
          <w:color w:val="000000"/>
          <w:sz w:val="10"/>
          <w:szCs w:val="18"/>
        </w:rPr>
        <w:t xml:space="preserve"> </w:t>
      </w:r>
      <w:r w:rsidRPr="00A87BDD">
        <w:rPr>
          <w:rFonts w:ascii="Georgia" w:hAnsi="Georgia"/>
          <w:color w:val="000000"/>
          <w:sz w:val="16"/>
        </w:rPr>
        <w:t xml:space="preserve">violation of the rights and integrity of other people, violation of their dignity and personhood, suppression of their freedom of choice and their self- determination, acts of objectification and of exploitation at every conceivable level </w:t>
      </w:r>
      <w:r w:rsidRPr="00A87BDD">
        <w:rPr>
          <w:rFonts w:ascii="Georgia" w:hAnsi="Georgia"/>
          <w:color w:val="000000"/>
          <w:sz w:val="10"/>
          <w:szCs w:val="18"/>
        </w:rPr>
        <w:t xml:space="preserve">— </w:t>
      </w:r>
      <w:r w:rsidRPr="00A87BDD">
        <w:rPr>
          <w:rStyle w:val="StyleUnderline"/>
          <w:rFonts w:ascii="Georgia" w:hAnsi="Georgia"/>
        </w:rPr>
        <w:t>in other words, war,</w:t>
      </w:r>
      <w:r w:rsidRPr="00A87BDD">
        <w:rPr>
          <w:rFonts w:ascii="Georgia" w:hAnsi="Georgia"/>
          <w:color w:val="000000"/>
          <w:sz w:val="10"/>
          <w:szCs w:val="18"/>
        </w:rPr>
        <w:t xml:space="preserve"> 011 </w:t>
      </w:r>
      <w:r w:rsidRPr="00A87BDD">
        <w:rPr>
          <w:rStyle w:val="StyleUnderline"/>
          <w:rFonts w:ascii="Georgia" w:hAnsi="Georgia"/>
        </w:rPr>
        <w:t>a small scale and against our nearest if not our dearest. </w:t>
      </w:r>
      <w:r w:rsidRPr="00A87BDD">
        <w:rPr>
          <w:rFonts w:ascii="Georgia" w:eastAsia="Times New Roman" w:hAnsi="Georgia" w:cs="Times New Roman"/>
          <w:color w:val="000000"/>
          <w:sz w:val="16"/>
          <w:szCs w:val="16"/>
        </w:rPr>
        <w:t xml:space="preserve">What is remarkable is that this everyday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in so far as it does not fall within the competence of criminal law, is hardly the subject of a serious theoretical discussion.4 Neither does it attract explicit legitimation; rather, the violence of everyday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draws its legitimacy from the ubiquity of such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in our society and the social consensus about its relative 'harmlessness' compared with other, that is, recognized forms of violence. That is to say, everyday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takes its orientation from the tradition of social practice, reproducing itself through recourse to the status quo. It is so naturalized, in fact, that it is not violent action which attracts attention, but any resistance to it: leaving a violent relationship or situations of violence, resisting bullying, pressure and blackmail, refusing to fight back. Even a discourse on ethics which we might expect to address this issue increasingly addresses problems of a collective social responsibility - leading indeed to enlightened guidelines for social </w:t>
      </w:r>
      <w:proofErr w:type="gramStart"/>
      <w:r w:rsidRPr="00A87BDD">
        <w:rPr>
          <w:rFonts w:ascii="Georgia" w:eastAsia="Times New Roman" w:hAnsi="Georgia" w:cs="Times New Roman"/>
          <w:color w:val="000000"/>
          <w:sz w:val="16"/>
          <w:szCs w:val="16"/>
        </w:rPr>
        <w:t>policy, yet</w:t>
      </w:r>
      <w:proofErr w:type="gramEnd"/>
      <w:r w:rsidRPr="00A87BDD">
        <w:rPr>
          <w:rFonts w:ascii="Georgia" w:eastAsia="Times New Roman" w:hAnsi="Georgia" w:cs="Times New Roman"/>
          <w:color w:val="000000"/>
          <w:sz w:val="16"/>
          <w:szCs w:val="16"/>
        </w:rPr>
        <w:t xml:space="preserve"> leaving the question of personal responsibility unanswered. </w:t>
      </w:r>
      <w:r w:rsidRPr="00A87BDD">
        <w:rPr>
          <w:rStyle w:val="StyleUnderline"/>
          <w:rFonts w:ascii="Georgia" w:hAnsi="Georgia"/>
        </w:rPr>
        <w:t xml:space="preserve">For an analysis of collective social responsibility tends not to differentiate between the respective responsibility of the members of that collective according to their diverse situations. Yet the single person has to act, has to decide how to act, even if this does not cause a war or change the world at one stroke. It is these decisions for action within the range of competence of persons which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w:t>
      </w:r>
      <w:proofErr w:type="spellStart"/>
      <w:r w:rsidRPr="00A87BDD">
        <w:rPr>
          <w:rStyle w:val="StyleUnderline"/>
          <w:rFonts w:ascii="Georgia" w:hAnsi="Georgia"/>
        </w:rPr>
        <w:t>behaviour</w:t>
      </w:r>
      <w:proofErr w:type="spellEnd"/>
      <w:r w:rsidRPr="00A87BDD">
        <w:rPr>
          <w:rStyle w:val="StyleUnderline"/>
          <w:rFonts w:ascii="Georgia" w:hAnsi="Georgia"/>
        </w:rPr>
        <w:t>.</w:t>
      </w:r>
      <w:r w:rsidRPr="00A87BDD">
        <w:rPr>
          <w:rFonts w:ascii="Georgia" w:eastAsia="Times New Roman" w:hAnsi="Georgia" w:cs="Times New Roman"/>
          <w:color w:val="000000"/>
          <w:sz w:val="16"/>
          <w:szCs w:val="16"/>
        </w:rPr>
        <w:t xml:space="preserve"> Rather, the obvious importance and magnitude of 'social' problems of violence cannot be the pretext for considering apparently 'lesser' or more 'harmless' forms of 'personal' violence (our own) a matter for postponement until the major problems have been solved. Violence cannot be measured as larger or smaller, more or less, even if the consequences of violence differ enormously. The consequences differ, however, neither in their measurable size as 'damage' nor in the size or measure of the violence which caused them, but in terms of the means used on the one hand, and in their specificity, uniqueness and incomparability as experience on the other. Violence as the structure of action is neither greater nor lesser: it either is or is not violence. Moreover, personal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is no alternative to 'political' action; there is no question of either/or. My concern, on the contrary, is the connection between these recognized forms of violence and the forms of everyday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which we consider 'normal' but which betray our own will to violence - the connection, in other words, be- tween our own actions and those acts of violence which are normally the focus of our political critiques</w:t>
      </w:r>
      <w:r w:rsidRPr="00A87BDD">
        <w:rPr>
          <w:rFonts w:ascii="Georgia" w:eastAsia="Times New Roman" w:hAnsi="Georgia" w:cs="Times New Roman"/>
          <w:color w:val="000000"/>
          <w:sz w:val="18"/>
          <w:szCs w:val="18"/>
        </w:rPr>
        <w:t xml:space="preserve">. </w:t>
      </w:r>
      <w:r w:rsidRPr="00A87BDD">
        <w:rPr>
          <w:rStyle w:val="StyleUnderline"/>
          <w:rFonts w:ascii="Georgia" w:hAnsi="Georgia"/>
        </w:rPr>
        <w:t xml:space="preserve">Precisely because there is no choice between dedicating oneself either to 'political issues' or to 'personal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the question of the politics of personal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has (also) to be moved into the </w:t>
      </w:r>
      <w:proofErr w:type="spellStart"/>
      <w:r w:rsidRPr="00A87BDD">
        <w:rPr>
          <w:rStyle w:val="StyleUnderline"/>
          <w:rFonts w:ascii="Georgia" w:hAnsi="Georgia"/>
        </w:rPr>
        <w:t>centre</w:t>
      </w:r>
      <w:proofErr w:type="spellEnd"/>
      <w:r w:rsidRPr="00A87BDD">
        <w:rPr>
          <w:rStyle w:val="StyleUnderline"/>
          <w:rFonts w:ascii="Georgia" w:hAnsi="Georgia"/>
        </w:rPr>
        <w:t xml:space="preserve"> of our politics and our critique.</w:t>
      </w:r>
      <w:r w:rsidRPr="00A87BDD">
        <w:rPr>
          <w:rFonts w:ascii="Georgia" w:eastAsia="Times New Roman" w:hAnsi="Georgia" w:cs="Times New Roman"/>
          <w:color w:val="000000"/>
          <w:sz w:val="18"/>
          <w:szCs w:val="18"/>
        </w:rPr>
        <w:t> </w:t>
      </w:r>
    </w:p>
    <w:p w:rsidR="006D3FA9" w:rsidRDefault="006D3FA9" w:rsidP="003017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Georgia" w:hAnsi="Georgia"/>
          <w:u w:val="single"/>
        </w:rPr>
      </w:pPr>
      <w:r w:rsidRPr="00A87BDD">
        <w:rPr>
          <w:rStyle w:val="StyleUnderline"/>
          <w:rFonts w:ascii="Georgia" w:hAnsi="Georgia"/>
        </w:rPr>
        <w:t xml:space="preserve">- </w:t>
      </w:r>
      <w:proofErr w:type="gramStart"/>
      <w:r w:rsidRPr="00A87BDD">
        <w:rPr>
          <w:rStyle w:val="StyleUnderline"/>
          <w:rFonts w:ascii="Georgia" w:hAnsi="Georgia"/>
        </w:rPr>
        <w:t>thus</w:t>
      </w:r>
      <w:proofErr w:type="gramEnd"/>
      <w:r w:rsidRPr="00A87BDD">
        <w:rPr>
          <w:rStyle w:val="StyleUnderline"/>
          <w:rFonts w:ascii="Georgia" w:hAnsi="Georgia"/>
        </w:rPr>
        <w:t xml:space="preserve"> she will need me if she wants to keep it. Through periodic validation I will ratify it (as the case may be), thus keeping her informed of any fluctuations in the exchange rate.</w:t>
      </w:r>
    </w:p>
    <w:p w:rsidR="003017EF" w:rsidRPr="003017EF" w:rsidRDefault="003017EF" w:rsidP="003017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Style13ptBold"/>
          <w:rFonts w:ascii="Georgia" w:hAnsi="Georgia"/>
          <w:b w:val="0"/>
          <w:sz w:val="22"/>
          <w:u w:val="single"/>
        </w:rPr>
      </w:pPr>
    </w:p>
    <w:p w:rsidR="006D3FA9" w:rsidRPr="006D3FA9" w:rsidRDefault="006D3FA9" w:rsidP="006D3FA9">
      <w:pPr>
        <w:pStyle w:val="Heading4"/>
        <w:rPr>
          <w:rStyle w:val="Style13ptBold"/>
          <w:rFonts w:ascii="Georgia" w:hAnsi="Georgia"/>
          <w:b/>
        </w:rPr>
      </w:pPr>
      <w:r w:rsidRPr="006D3FA9">
        <w:rPr>
          <w:rStyle w:val="Style13ptBold"/>
          <w:rFonts w:ascii="Georgia" w:hAnsi="Georgia"/>
          <w:b/>
        </w:rPr>
        <w:t xml:space="preserve">The </w:t>
      </w:r>
      <w:proofErr w:type="spellStart"/>
      <w:r w:rsidRPr="006D3FA9">
        <w:rPr>
          <w:rStyle w:val="Style13ptBold"/>
          <w:rFonts w:ascii="Georgia" w:hAnsi="Georgia"/>
          <w:b/>
        </w:rPr>
        <w:t>aff</w:t>
      </w:r>
      <w:proofErr w:type="spellEnd"/>
      <w:r w:rsidRPr="006D3FA9">
        <w:rPr>
          <w:rStyle w:val="Style13ptBold"/>
          <w:rFonts w:ascii="Georgia" w:hAnsi="Georgia"/>
          <w:b/>
        </w:rPr>
        <w:t xml:space="preserve"> overlooks and simultaneously perpetuates the notion that violence is a foreign act. That perception of violence leads to a lack of accountability as individuals rely on the state for change rather than themselves. </w:t>
      </w:r>
    </w:p>
    <w:p w:rsidR="006D3FA9" w:rsidRPr="00A87BDD" w:rsidRDefault="006D3FA9" w:rsidP="006D3FA9">
      <w:pPr>
        <w:spacing w:before="115"/>
        <w:ind w:right="-91"/>
        <w:rPr>
          <w:rFonts w:ascii="Georgia" w:hAnsi="Georgia"/>
          <w:color w:val="000000"/>
        </w:rPr>
      </w:pPr>
      <w:proofErr w:type="spellStart"/>
      <w:r w:rsidRPr="00A87BDD">
        <w:rPr>
          <w:rFonts w:ascii="Georgia" w:hAnsi="Georgia"/>
          <w:b/>
          <w:bCs/>
        </w:rPr>
        <w:t>Kappeler</w:t>
      </w:r>
      <w:proofErr w:type="spellEnd"/>
      <w:r w:rsidRPr="00A87BDD">
        <w:rPr>
          <w:rFonts w:ascii="Georgia" w:hAnsi="Georgia"/>
          <w:b/>
          <w:bCs/>
        </w:rPr>
        <w:t xml:space="preserve"> 1995</w:t>
      </w:r>
      <w:r w:rsidRPr="00A87BDD">
        <w:rPr>
          <w:rFonts w:ascii="Georgia" w:hAnsi="Georgia"/>
        </w:rPr>
        <w:t xml:space="preserve"> (Susanne, Freelance writer and former associate professor at the School of Humanities and Social Science, Al </w:t>
      </w:r>
      <w:proofErr w:type="spellStart"/>
      <w:r w:rsidRPr="00A87BDD">
        <w:rPr>
          <w:rFonts w:ascii="Georgia" w:hAnsi="Georgia"/>
        </w:rPr>
        <w:t>Akhawayn</w:t>
      </w:r>
      <w:proofErr w:type="spellEnd"/>
      <w:r w:rsidRPr="00A87BDD">
        <w:rPr>
          <w:rFonts w:ascii="Georgia" w:hAnsi="Georgia"/>
        </w:rPr>
        <w:t xml:space="preserve"> University, Page 1)</w:t>
      </w:r>
      <w:r>
        <w:rPr>
          <w:rFonts w:ascii="Georgia" w:hAnsi="Georgia"/>
        </w:rPr>
        <w:t xml:space="preserve"> GV</w:t>
      </w:r>
    </w:p>
    <w:p w:rsidR="006D3FA9" w:rsidRPr="00A87BDD" w:rsidRDefault="006D3FA9" w:rsidP="006D3FA9">
      <w:pPr>
        <w:pStyle w:val="NormalWeb"/>
        <w:spacing w:before="77" w:beforeAutospacing="0" w:after="0" w:afterAutospacing="0"/>
        <w:ind w:right="-518"/>
        <w:rPr>
          <w:rStyle w:val="StyleUnderline"/>
          <w:rFonts w:ascii="Georgia" w:hAnsi="Georgia"/>
        </w:rPr>
      </w:pPr>
      <w:r w:rsidRPr="00A87BDD">
        <w:rPr>
          <w:rFonts w:ascii="Georgia" w:eastAsia="Times New Roman" w:hAnsi="Georgia" w:cs="Times New Roman"/>
          <w:color w:val="000000"/>
          <w:sz w:val="16"/>
          <w:szCs w:val="16"/>
        </w:rPr>
        <w:t xml:space="preserve">What is striking is that </w:t>
      </w:r>
      <w:r w:rsidRPr="00A87BDD">
        <w:rPr>
          <w:rStyle w:val="Emphasis"/>
          <w:rFonts w:ascii="Georgia" w:hAnsi="Georgia"/>
        </w:rPr>
        <w:t>the violence which is talked about is always the violence committed by someone else</w:t>
      </w:r>
      <w:r w:rsidRPr="00A87BDD">
        <w:rPr>
          <w:rFonts w:ascii="Georgia" w:eastAsia="Times New Roman" w:hAnsi="Georgia" w:cs="Times New Roman"/>
          <w:color w:val="000000"/>
          <w:sz w:val="16"/>
          <w:szCs w:val="16"/>
        </w:rPr>
        <w:t xml:space="preserve">: women talk about the violence of men, adults about the violence of young people; the left, liberals and the </w:t>
      </w:r>
      <w:proofErr w:type="spellStart"/>
      <w:r w:rsidRPr="00A87BDD">
        <w:rPr>
          <w:rFonts w:ascii="Georgia" w:eastAsia="Times New Roman" w:hAnsi="Georgia" w:cs="Times New Roman"/>
          <w:color w:val="000000"/>
          <w:sz w:val="16"/>
          <w:szCs w:val="16"/>
        </w:rPr>
        <w:t>centre</w:t>
      </w:r>
      <w:proofErr w:type="spellEnd"/>
      <w:r w:rsidRPr="00A87BDD">
        <w:rPr>
          <w:rFonts w:ascii="Georgia" w:eastAsia="Times New Roman" w:hAnsi="Georgia" w:cs="Times New Roman"/>
          <w:color w:val="000000"/>
          <w:sz w:val="16"/>
          <w:szCs w:val="16"/>
        </w:rPr>
        <w:t xml:space="preserve"> about the violence of right extremists; the right, </w:t>
      </w:r>
      <w:proofErr w:type="spellStart"/>
      <w:r w:rsidRPr="00A87BDD">
        <w:rPr>
          <w:rFonts w:ascii="Georgia" w:eastAsia="Times New Roman" w:hAnsi="Georgia" w:cs="Times New Roman"/>
          <w:color w:val="000000"/>
          <w:sz w:val="16"/>
          <w:szCs w:val="16"/>
        </w:rPr>
        <w:t>centre</w:t>
      </w:r>
      <w:proofErr w:type="spellEnd"/>
      <w:r w:rsidRPr="00A87BDD">
        <w:rPr>
          <w:rFonts w:ascii="Georgia" w:eastAsia="Times New Roman" w:hAnsi="Georgia" w:cs="Times New Roman"/>
          <w:color w:val="000000"/>
          <w:sz w:val="16"/>
          <w:szCs w:val="16"/>
        </w:rPr>
        <w:t xml:space="preserve"> and liberals about the violence of leftist extremists; political activists talk about structural violence, police and politicians about violence in the 'street', and all together about the violence </w:t>
      </w:r>
      <w:r w:rsidRPr="00A87BDD">
        <w:rPr>
          <w:rFonts w:ascii="Georgia" w:eastAsia="Times New Roman" w:hAnsi="Georgia" w:cs="Times New Roman"/>
          <w:i/>
          <w:iCs/>
          <w:color w:val="000000"/>
          <w:sz w:val="16"/>
          <w:szCs w:val="16"/>
        </w:rPr>
        <w:t xml:space="preserve">in </w:t>
      </w:r>
      <w:r w:rsidRPr="00A87BDD">
        <w:rPr>
          <w:rFonts w:ascii="Georgia" w:eastAsia="Times New Roman" w:hAnsi="Georgia" w:cs="Times New Roman"/>
          <w:color w:val="000000"/>
          <w:sz w:val="16"/>
          <w:szCs w:val="16"/>
        </w:rPr>
        <w:t>our society. Similarly, Westerners talk about violence in the Balkans, Western citizens together with their generals about the violence of the Serbian army. </w:t>
      </w:r>
      <w:r w:rsidRPr="00A87BDD">
        <w:rPr>
          <w:rStyle w:val="Emphasis"/>
          <w:rFonts w:ascii="Georgia" w:hAnsi="Georgia"/>
        </w:rPr>
        <w:t xml:space="preserve">Violence is recognized and measured by its visible effects, the spectacular blood of wounded bodies, the material destruction of objects, the visible damage left in the world </w:t>
      </w:r>
      <w:proofErr w:type="spellStart"/>
      <w:r w:rsidRPr="00A87BDD">
        <w:rPr>
          <w:rStyle w:val="Emphasis"/>
          <w:rFonts w:ascii="Georgia" w:hAnsi="Georgia"/>
        </w:rPr>
        <w:t>of'objects</w:t>
      </w:r>
      <w:proofErr w:type="spellEnd"/>
      <w:r w:rsidRPr="00A87BDD">
        <w:rPr>
          <w:rStyle w:val="Emphasis"/>
          <w:rFonts w:ascii="Georgia" w:hAnsi="Georgia"/>
        </w:rPr>
        <w:t>. In its measurable damage we see the proof that violence has taken place, the violence being reduced to this damage. The violation as such, or invisible forms of violence — the non-physical violence of threat and terror, of insult and humiliation, the violation of human dignity — are hardly ever the issue except to some extent in feminist and anti-racist analyses, or under the name of psychological violence. Here violence is recognized by the victims and defined from their perspective — an important step away from the catalogue of violent acts and the exclusive evidence of material traces in the object</w:t>
      </w:r>
      <w:r w:rsidRPr="00A87BDD">
        <w:rPr>
          <w:rFonts w:ascii="Georgia" w:eastAsia="Times New Roman" w:hAnsi="Georgia" w:cs="Times New Roman"/>
          <w:color w:val="000000"/>
          <w:sz w:val="16"/>
          <w:szCs w:val="16"/>
        </w:rPr>
        <w:t xml:space="preserve">. Yet even here the focus tends to be on the effects and experience of violence, either the objective and scientific measure of psychological damage, or the increasingly subjective definition of violence as experience. Violence is perceived as a phenomenon for science to research and for politics to get a grip on. But violence is not a phenomenon: it is the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of people, human action which may be </w:t>
      </w:r>
      <w:proofErr w:type="spellStart"/>
      <w:r w:rsidRPr="00A87BDD">
        <w:rPr>
          <w:rFonts w:ascii="Georgia" w:eastAsia="Times New Roman" w:hAnsi="Georgia" w:cs="Times New Roman"/>
          <w:color w:val="000000"/>
          <w:sz w:val="16"/>
          <w:szCs w:val="16"/>
        </w:rPr>
        <w:t>analysed</w:t>
      </w:r>
      <w:proofErr w:type="spellEnd"/>
      <w:r w:rsidRPr="00A87BDD">
        <w:rPr>
          <w:rFonts w:ascii="Georgia" w:eastAsia="Times New Roman" w:hAnsi="Georgia" w:cs="Times New Roman"/>
          <w:color w:val="000000"/>
          <w:sz w:val="16"/>
          <w:szCs w:val="16"/>
        </w:rPr>
        <w:t xml:space="preserve">. What is missing is an analysis of violence </w:t>
      </w:r>
      <w:r w:rsidRPr="00A87BDD">
        <w:rPr>
          <w:rFonts w:ascii="Georgia" w:eastAsia="Times New Roman" w:hAnsi="Georgia" w:cs="Times New Roman"/>
          <w:i/>
          <w:iCs/>
          <w:color w:val="000000"/>
          <w:sz w:val="16"/>
          <w:szCs w:val="16"/>
        </w:rPr>
        <w:t xml:space="preserve">as </w:t>
      </w:r>
      <w:r w:rsidRPr="00A87BDD">
        <w:rPr>
          <w:rFonts w:ascii="Georgia" w:eastAsia="Times New Roman" w:hAnsi="Georgia" w:cs="Times New Roman"/>
          <w:color w:val="000000"/>
          <w:sz w:val="16"/>
          <w:szCs w:val="16"/>
        </w:rPr>
        <w:t xml:space="preserve">action — not just as acts of violence, or the cause of its effects, but as the actions of people in relation to other people and beings or things. Feminist critique, as well as Other political critiques, has </w:t>
      </w:r>
      <w:proofErr w:type="spellStart"/>
      <w:r w:rsidRPr="00A87BDD">
        <w:rPr>
          <w:rFonts w:ascii="Georgia" w:eastAsia="Times New Roman" w:hAnsi="Georgia" w:cs="Times New Roman"/>
          <w:color w:val="000000"/>
          <w:sz w:val="16"/>
          <w:szCs w:val="16"/>
        </w:rPr>
        <w:t>analysed</w:t>
      </w:r>
      <w:proofErr w:type="spellEnd"/>
      <w:r w:rsidRPr="00A87BDD">
        <w:rPr>
          <w:rFonts w:ascii="Georgia" w:eastAsia="Times New Roman" w:hAnsi="Georgia" w:cs="Times New Roman"/>
          <w:color w:val="000000"/>
          <w:sz w:val="16"/>
          <w:szCs w:val="16"/>
        </w:rPr>
        <w:t xml:space="preserve"> the preconditions of violence, the unequal power relations which enable it to take place. However, under the pressure of mainstream science and a sociological perspective which increasingly dominates our thinking, it is becoming standard to argue as if it were these power relations which cause the violence. </w:t>
      </w:r>
      <w:r w:rsidRPr="00A87BDD">
        <w:rPr>
          <w:rStyle w:val="StyleUnderline"/>
          <w:rFonts w:ascii="Georgia" w:hAnsi="Georgia"/>
        </w:rPr>
        <w:t xml:space="preserve">Underlying is a </w:t>
      </w:r>
      <w:proofErr w:type="spellStart"/>
      <w:r w:rsidRPr="00A87BDD">
        <w:rPr>
          <w:rStyle w:val="StyleUnderline"/>
          <w:rFonts w:ascii="Georgia" w:hAnsi="Georgia"/>
        </w:rPr>
        <w:t>behaviourist</w:t>
      </w:r>
      <w:proofErr w:type="spellEnd"/>
      <w:r w:rsidRPr="00A87BDD">
        <w:rPr>
          <w:rStyle w:val="StyleUnderline"/>
          <w:rFonts w:ascii="Georgia" w:hAnsi="Georgia"/>
        </w:rPr>
        <w:t xml:space="preserve"> model which prefers to see human action as the exclusive product of circumstances, ignoring the personal decision of the agent to act, implying in turn that circumstances virtually dictate certain forms of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Even though we would probably not underwrite these propositions in their crass form, there is nevertheless a growing tendency, not just in social science, to explain violent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by its circumstances</w:t>
      </w:r>
      <w:r w:rsidRPr="00A87BDD">
        <w:rPr>
          <w:rFonts w:ascii="Georgia" w:eastAsia="Times New Roman" w:hAnsi="Georgia" w:cs="Times New Roman"/>
          <w:color w:val="000000"/>
          <w:sz w:val="16"/>
          <w:szCs w:val="16"/>
        </w:rPr>
        <w:t xml:space="preserve">. (Compare the question, 'Does pornography cause violence?') </w:t>
      </w:r>
      <w:r w:rsidRPr="00A87BDD">
        <w:rPr>
          <w:rStyle w:val="StyleUnderline"/>
          <w:rFonts w:ascii="Georgia" w:hAnsi="Georgia"/>
        </w:rPr>
        <w:t>The circumstances identified may differ according to the politics of the explainers, but the method of explanation remains the same. While consideration of mitigating circumstances has its rightful place in a court of law trying (and defending) an offender</w:t>
      </w:r>
      <w:proofErr w:type="gramStart"/>
      <w:r w:rsidRPr="00A87BDD">
        <w:rPr>
          <w:rStyle w:val="StyleUnderline"/>
          <w:rFonts w:ascii="Georgia" w:hAnsi="Georgia"/>
        </w:rPr>
        <w:t>, ,</w:t>
      </w:r>
      <w:proofErr w:type="gramEnd"/>
      <w:r w:rsidRPr="00A87BDD">
        <w:rPr>
          <w:rStyle w:val="StyleUnderline"/>
          <w:rFonts w:ascii="Georgia" w:hAnsi="Georgia"/>
        </w:rPr>
        <w:t xml:space="preserve"> this does not automatically make it an adequate or sufficient practice for political analysis. It begs the question, in particular, 'What is considered to be part of the circumstances (and by whom)?' </w:t>
      </w:r>
      <w:proofErr w:type="gramStart"/>
      <w:r w:rsidRPr="00A87BDD">
        <w:rPr>
          <w:rStyle w:val="StyleUnderline"/>
          <w:rFonts w:ascii="Georgia" w:hAnsi="Georgia"/>
        </w:rPr>
        <w:t>Thus</w:t>
      </w:r>
      <w:proofErr w:type="gramEnd"/>
      <w:r w:rsidRPr="00A87BDD">
        <w:rPr>
          <w:rStyle w:val="StyleUnderline"/>
          <w:rFonts w:ascii="Georgia" w:hAnsi="Georgia"/>
        </w:rPr>
        <w:t xml:space="preserve"> in the case of sexual offenders, there is a routine search — on the part of the tabloid press or the professionals of violence — for experiences of violence in the offender's own past, an understanding which is rapidly solidifying in the scientific model of a 'cycle of violence'.</w:t>
      </w:r>
      <w:r w:rsidRPr="00A87BDD">
        <w:rPr>
          <w:rFonts w:ascii="Georgia" w:eastAsia="Times New Roman" w:hAnsi="Georgia" w:cs="Times New Roman"/>
          <w:color w:val="000000"/>
          <w:sz w:val="16"/>
          <w:szCs w:val="16"/>
        </w:rPr>
        <w:t xml:space="preserve"> That is, the relevant factors are sought in the distant past and in other contexts of action, while a crucial factor in the present context is ignored, namely the agent's decision to act as he did. Even politically oppositional groups are not immune to this main- stream </w:t>
      </w:r>
      <w:proofErr w:type="spellStart"/>
      <w:r w:rsidRPr="00A87BDD">
        <w:rPr>
          <w:rFonts w:ascii="Georgia" w:eastAsia="Times New Roman" w:hAnsi="Georgia" w:cs="Times New Roman"/>
          <w:color w:val="000000"/>
          <w:sz w:val="16"/>
          <w:szCs w:val="16"/>
        </w:rPr>
        <w:t>sociologizing</w:t>
      </w:r>
      <w:proofErr w:type="spellEnd"/>
      <w:r w:rsidRPr="00A87BDD">
        <w:rPr>
          <w:rFonts w:ascii="Georgia" w:eastAsia="Times New Roman" w:hAnsi="Georgia" w:cs="Times New Roman"/>
          <w:color w:val="000000"/>
          <w:sz w:val="16"/>
          <w:szCs w:val="16"/>
        </w:rPr>
        <w:t xml:space="preserve">. Some left groups have tried to explain men's sexual violence as the result of class oppression, while some Black theoreticians have explained the violence of Black men as the result of racist oppression. </w:t>
      </w:r>
      <w:r w:rsidRPr="00A87BDD">
        <w:rPr>
          <w:rStyle w:val="StyleUnderline"/>
          <w:rFonts w:ascii="Georgia" w:hAnsi="Georgia"/>
        </w:rPr>
        <w:t xml:space="preserve">The ostensible aim of these arguments may be to draw attention to the pervasive and structural violence of classism and racism, yet they not only fail to combat such inequality, they actively contribute to it. Although such oppression is a very real part of an agent's life context, these 'explanations' ignore the fact that not everyone experiencing the same oppression uses violence, that is, that these circumstances do not </w:t>
      </w:r>
      <w:proofErr w:type="spellStart"/>
      <w:r w:rsidRPr="00A87BDD">
        <w:rPr>
          <w:rStyle w:val="StyleUnderline"/>
          <w:rFonts w:ascii="Georgia" w:hAnsi="Georgia"/>
        </w:rPr>
        <w:t>'cause</w:t>
      </w:r>
      <w:proofErr w:type="spellEnd"/>
      <w:r w:rsidRPr="00A87BDD">
        <w:rPr>
          <w:rStyle w:val="StyleUnderline"/>
          <w:rFonts w:ascii="Georgia" w:hAnsi="Georgia"/>
        </w:rPr>
        <w:t xml:space="preserve">' violent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w:t>
      </w:r>
      <w:r w:rsidRPr="00A87BDD">
        <w:rPr>
          <w:rStyle w:val="Emphasis"/>
          <w:rFonts w:ascii="Georgia" w:hAnsi="Georgia"/>
        </w:rPr>
        <w:t>They overlook, in other words, that the perpetrator has decided to violate, even if this decision was made in circumstances of limited choice</w:t>
      </w:r>
      <w:r w:rsidRPr="00A87BDD">
        <w:rPr>
          <w:rFonts w:ascii="Georgia" w:eastAsia="Times New Roman" w:hAnsi="Georgia" w:cs="Times New Roman"/>
          <w:color w:val="000000"/>
          <w:sz w:val="16"/>
          <w:szCs w:val="16"/>
        </w:rPr>
        <w:t> </w:t>
      </w:r>
      <w:proofErr w:type="gramStart"/>
      <w:r w:rsidRPr="00A87BDD">
        <w:rPr>
          <w:rFonts w:ascii="Georgia" w:eastAsia="Times New Roman" w:hAnsi="Georgia" w:cs="Times New Roman"/>
          <w:color w:val="000000"/>
          <w:sz w:val="16"/>
          <w:szCs w:val="16"/>
        </w:rPr>
        <w:t>To</w:t>
      </w:r>
      <w:proofErr w:type="gramEnd"/>
      <w:r w:rsidRPr="00A87BDD">
        <w:rPr>
          <w:rFonts w:ascii="Georgia" w:eastAsia="Times New Roman" w:hAnsi="Georgia" w:cs="Times New Roman"/>
          <w:color w:val="000000"/>
          <w:sz w:val="16"/>
          <w:szCs w:val="16"/>
        </w:rPr>
        <w:t xml:space="preserve"> overlook this decision, however, is itself a political decision, serving particular interests. In the first instance it serves to exonerate the perpetrators, whose responsibility is thus transferred to circumstances and a history for which other people (who remain beyond reach) are responsible. Moreover, it helps to stigmatize all those living in poverty and oppression; because they are obvious victims of violence and oppression, they are held to be potential perpetrators themselves.1 This slanders all the women who have experienced sexual violence, yet do not use violence against others, and libels those experiencing racist and class oppression, yet do not necessarily act out violence. Far from supporting those oppressed by classist, racist or sexist oppression, it sells out these entire groups in the interest of exonerating individual members. It is a version of collective victim-blaming, of stigmatizing entire social strata as potential hotbeds of violence, which rests on and perpetuates the mainstream division of society into so-called marginal groups — the classic clienteles of social work and care politics (and of police repression) — and an implied '</w:t>
      </w:r>
      <w:proofErr w:type="spellStart"/>
      <w:r w:rsidRPr="00A87BDD">
        <w:rPr>
          <w:rFonts w:ascii="Georgia" w:eastAsia="Times New Roman" w:hAnsi="Georgia" w:cs="Times New Roman"/>
          <w:color w:val="000000"/>
          <w:sz w:val="16"/>
          <w:szCs w:val="16"/>
        </w:rPr>
        <w:t>centre</w:t>
      </w:r>
      <w:proofErr w:type="spellEnd"/>
      <w:r w:rsidRPr="00A87BDD">
        <w:rPr>
          <w:rFonts w:ascii="Georgia" w:eastAsia="Times New Roman" w:hAnsi="Georgia" w:cs="Times New Roman"/>
          <w:color w:val="000000"/>
          <w:sz w:val="16"/>
          <w:szCs w:val="16"/>
        </w:rPr>
        <w:t xml:space="preserve">' to which all the speakers, explainers, researchers and </w:t>
      </w:r>
      <w:proofErr w:type="spellStart"/>
      <w:r w:rsidRPr="00A87BDD">
        <w:rPr>
          <w:rFonts w:ascii="Georgia" w:eastAsia="Times New Roman" w:hAnsi="Georgia" w:cs="Times New Roman"/>
          <w:color w:val="000000"/>
          <w:sz w:val="16"/>
          <w:szCs w:val="16"/>
        </w:rPr>
        <w:t>carers</w:t>
      </w:r>
      <w:proofErr w:type="spellEnd"/>
      <w:r w:rsidRPr="00A87BDD">
        <w:rPr>
          <w:rFonts w:ascii="Georgia" w:eastAsia="Times New Roman" w:hAnsi="Georgia" w:cs="Times New Roman"/>
          <w:color w:val="000000"/>
          <w:sz w:val="16"/>
          <w:szCs w:val="16"/>
        </w:rPr>
        <w:t xml:space="preserve"> themselves belong, and which we are to assume to be a zone of non-violence. Explaining people's violent </w:t>
      </w:r>
      <w:proofErr w:type="spellStart"/>
      <w:r w:rsidRPr="00A87BDD">
        <w:rPr>
          <w:rFonts w:ascii="Georgia" w:eastAsia="Times New Roman" w:hAnsi="Georgia" w:cs="Times New Roman"/>
          <w:color w:val="000000"/>
          <w:sz w:val="16"/>
          <w:szCs w:val="16"/>
        </w:rPr>
        <w:t>behaviour</w:t>
      </w:r>
      <w:proofErr w:type="spellEnd"/>
      <w:r w:rsidRPr="00A87BDD">
        <w:rPr>
          <w:rFonts w:ascii="Georgia" w:eastAsia="Times New Roman" w:hAnsi="Georgia" w:cs="Times New Roman"/>
          <w:color w:val="000000"/>
          <w:sz w:val="16"/>
          <w:szCs w:val="16"/>
        </w:rPr>
        <w:t xml:space="preserve"> by their circumstances also has the advantage of implying that the 'solution' lies in a change of circumstances. </w:t>
      </w:r>
      <w:proofErr w:type="gramStart"/>
      <w:r w:rsidRPr="00A87BDD">
        <w:rPr>
          <w:rFonts w:ascii="Georgia" w:eastAsia="Times New Roman" w:hAnsi="Georgia" w:cs="Times New Roman"/>
          <w:color w:val="000000"/>
          <w:sz w:val="16"/>
          <w:szCs w:val="16"/>
        </w:rPr>
        <w:t>Thus</w:t>
      </w:r>
      <w:proofErr w:type="gramEnd"/>
      <w:r w:rsidRPr="00A87BDD">
        <w:rPr>
          <w:rFonts w:ascii="Georgia" w:eastAsia="Times New Roman" w:hAnsi="Georgia" w:cs="Times New Roman"/>
          <w:color w:val="000000"/>
          <w:sz w:val="16"/>
          <w:szCs w:val="16"/>
        </w:rPr>
        <w:t xml:space="preserve"> it has become fashionable among socially minded politicians and intellectuals in Germany to argue that the rising neo- Nazi violence of young people (men), especially in former East Germany, needs to be countered by combating poverty and unemployment in these areas. Likewise anti-racist groups like the Anti- Racist Alliance or the Anti-Nazi League in Britain argue that 'the causes of racism, like poverty and unemployment, should be tackled' and that it is 'problems like unemployment and bad housing which lead to racism'.2 Besides being no explanation at all of why (white) poverty and unemployment should lead specifically to racist violence (and what would explain middle- and upper-class racism), it is more than questionable to combat poverty only (but precisely) when and where violence is exercised. It not only legitimates the violence (by 'explaining' it), but constitutes an incentive to violence, confirming that social problems will be taken seriously when and where 'they' attract attention by means of violence - just as the most unruly children in schools (mostly boys) tend to get more attention from teachers than well-behaved and quiet children (mostly girls). Thus if German neo-Nazi youths and youth groups, since their murderous assaults on refugees and migrants in Hoyerswerda, Rostock, Dresden etc., are treated to special youth projects and social care measures (to the tune of DM 20 million per year), including 'educative' trips to Morocco and Israel,3 this is an unmistakable signal to society that racist violence does indeed 'pay off'</w:t>
      </w:r>
      <w:r w:rsidRPr="00A87BDD">
        <w:rPr>
          <w:rStyle w:val="StyleUnderline"/>
          <w:rFonts w:ascii="Georgia" w:hAnsi="Georgia"/>
        </w:rPr>
        <w:t xml:space="preserve">. If we nevertheless continue to explain violence by its 'circum- stances' and attempt to counter it by changing these circumstances, it is also because in this way </w:t>
      </w:r>
      <w:r w:rsidRPr="00A87BDD">
        <w:rPr>
          <w:rStyle w:val="Emphasis"/>
          <w:rFonts w:ascii="Georgia" w:hAnsi="Georgia"/>
        </w:rPr>
        <w:t>we stay in command of the problem. In particular, we do not complicate the problem by any suggestion that it might be people who need to change. Instead, we turn the perpetrators of violence into the victims of circumstances, who as victims by definition cannot act sensibly (but in changed circumstances will behave differently).</w:t>
      </w:r>
      <w:r w:rsidRPr="00A87BDD">
        <w:rPr>
          <w:rStyle w:val="StyleUnderline"/>
          <w:rFonts w:ascii="Georgia" w:hAnsi="Georgia"/>
        </w:rPr>
        <w:t xml:space="preserve"> 'We', on the other hand, are the subjects able to take in hand the task of changing the circumstances. Even if changing the circumstances — combating poverty, unemployment</w:t>
      </w:r>
      <w:proofErr w:type="gramStart"/>
      <w:r w:rsidRPr="00A87BDD">
        <w:rPr>
          <w:rStyle w:val="StyleUnderline"/>
          <w:rFonts w:ascii="Georgia" w:hAnsi="Georgia"/>
        </w:rPr>
        <w:t>, !</w:t>
      </w:r>
      <w:proofErr w:type="gramEnd"/>
      <w:r w:rsidRPr="00A87BDD">
        <w:rPr>
          <w:rStyle w:val="StyleUnderline"/>
          <w:rFonts w:ascii="Georgia" w:hAnsi="Georgia"/>
        </w:rPr>
        <w:t xml:space="preserve"> injustice etc. — may not be easy, it nevertheless remains within 'our' scope, at least theoretically and by means of state power. Changing people, on the other hand, is neither within our power nor, it seems, ultimately in our interest: we prefer to keep certain people under control, putting limits on their violent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but we apparently have no interest in a politics that presupposes people's ability to change and aims at changing attitudes and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For changing (as opposed to restricting) other people's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is beyond the range and in- fluence of our own power; only they themselves can change it. It requires their will to change, </w:t>
      </w:r>
      <w:proofErr w:type="spellStart"/>
      <w:r w:rsidRPr="00A87BDD">
        <w:rPr>
          <w:rStyle w:val="StyleUnderline"/>
          <w:rFonts w:ascii="Georgia" w:hAnsi="Georgia"/>
        </w:rPr>
        <w:t>their</w:t>
      </w:r>
      <w:proofErr w:type="spellEnd"/>
      <w:r w:rsidRPr="00A87BDD">
        <w:rPr>
          <w:rStyle w:val="StyleUnderline"/>
          <w:rFonts w:ascii="Georgia" w:hAnsi="Georgia"/>
        </w:rPr>
        <w:t xml:space="preserve"> will not to abuse power and not to use violence. </w:t>
      </w:r>
    </w:p>
    <w:p w:rsidR="006D3FA9" w:rsidRDefault="006D3FA9" w:rsidP="006D3FA9"/>
    <w:p w:rsidR="006D3FA9" w:rsidRDefault="006D3FA9" w:rsidP="006D3FA9">
      <w:pPr>
        <w:spacing w:after="240"/>
        <w:rPr>
          <w:rFonts w:ascii="Georgia" w:hAnsi="Georgia"/>
        </w:rPr>
      </w:pPr>
    </w:p>
    <w:p w:rsidR="00BC2300" w:rsidRPr="00BC2300" w:rsidRDefault="00BC2300" w:rsidP="003017EF">
      <w:pPr>
        <w:pStyle w:val="Heading4"/>
        <w:rPr>
          <w:rStyle w:val="Style13ptBold"/>
          <w:b/>
        </w:rPr>
      </w:pPr>
      <w:r w:rsidRPr="00BC2300">
        <w:rPr>
          <w:rStyle w:val="Style13ptBold"/>
          <w:b/>
        </w:rPr>
        <w:t xml:space="preserve">War does not break out in a peaceful society, we must first and foremost recognize that we are the war, we are the violence. </w:t>
      </w:r>
    </w:p>
    <w:p w:rsidR="00BC2300" w:rsidRPr="00C60375" w:rsidRDefault="00BC2300" w:rsidP="00BC2300">
      <w:pPr>
        <w:rPr>
          <w:rStyle w:val="Style13ptBold"/>
        </w:rPr>
      </w:pPr>
      <w:proofErr w:type="spellStart"/>
      <w:r w:rsidRPr="00C60375">
        <w:rPr>
          <w:rStyle w:val="Style13ptBold"/>
        </w:rPr>
        <w:t>Kappeler</w:t>
      </w:r>
      <w:proofErr w:type="spellEnd"/>
      <w:r w:rsidRPr="00C60375">
        <w:rPr>
          <w:rStyle w:val="Style13ptBold"/>
        </w:rPr>
        <w:t xml:space="preserve"> 1995 </w:t>
      </w:r>
      <w:r w:rsidRPr="00BC2300">
        <w:t xml:space="preserve">(Susanne, Freelance writer former associate professor at the School of Humanities and Social Sciences, Al </w:t>
      </w:r>
      <w:proofErr w:type="spellStart"/>
      <w:r w:rsidRPr="00BC2300">
        <w:t>Akhawayn</w:t>
      </w:r>
      <w:proofErr w:type="spellEnd"/>
      <w:r w:rsidRPr="00BC2300">
        <w:t xml:space="preserve"> University, Page 8-10)</w:t>
      </w:r>
      <w:r>
        <w:t xml:space="preserve"> AK</w:t>
      </w:r>
    </w:p>
    <w:p w:rsidR="00BC2300" w:rsidRPr="00C60375" w:rsidRDefault="00BC2300" w:rsidP="00BC2300">
      <w:pPr>
        <w:rPr>
          <w:u w:val="single"/>
        </w:rPr>
      </w:pPr>
      <w:r w:rsidRPr="00BC2300">
        <w:rPr>
          <w:sz w:val="16"/>
        </w:rPr>
        <w:t xml:space="preserve">Even a </w:t>
      </w:r>
      <w:r w:rsidRPr="00C60375">
        <w:rPr>
          <w:u w:val="single"/>
        </w:rPr>
        <w:t>discourse on ethics</w:t>
      </w:r>
      <w:r w:rsidRPr="00BC2300">
        <w:rPr>
          <w:sz w:val="16"/>
        </w:rPr>
        <w:t xml:space="preserve"> which we might expect to address this issue increasingly </w:t>
      </w:r>
      <w:r w:rsidRPr="00C60375">
        <w:rPr>
          <w:u w:val="single"/>
        </w:rPr>
        <w:t>addresses problems of a collective social responsibility</w:t>
      </w:r>
      <w:r w:rsidRPr="00BC2300">
        <w:rPr>
          <w:sz w:val="16"/>
        </w:rPr>
        <w:t xml:space="preserve"> - leading indeed to enlightened guidelines for social </w:t>
      </w:r>
      <w:proofErr w:type="gramStart"/>
      <w:r w:rsidRPr="00BC2300">
        <w:rPr>
          <w:sz w:val="16"/>
        </w:rPr>
        <w:t>policy, yet</w:t>
      </w:r>
      <w:proofErr w:type="gramEnd"/>
      <w:r w:rsidRPr="00BC2300">
        <w:rPr>
          <w:sz w:val="16"/>
        </w:rPr>
        <w:t xml:space="preserve"> </w:t>
      </w:r>
      <w:r w:rsidRPr="00C60375">
        <w:rPr>
          <w:u w:val="single"/>
        </w:rPr>
        <w:t>leaving the question of personal responsibility unanswered</w:t>
      </w:r>
      <w:r w:rsidRPr="00BC2300">
        <w:rPr>
          <w:sz w:val="16"/>
        </w:rPr>
        <w:t xml:space="preserve">. For an analysis of </w:t>
      </w:r>
      <w:r w:rsidRPr="00C60375">
        <w:rPr>
          <w:u w:val="single"/>
        </w:rPr>
        <w:t>collective social responsibility tends not to differentiate between the respective responsibility of the members of that collective according to their diverse situations</w:t>
      </w:r>
      <w:r w:rsidRPr="00BC2300">
        <w:rPr>
          <w:sz w:val="16"/>
        </w:rPr>
        <w:t xml:space="preserve">. </w:t>
      </w:r>
      <w:r w:rsidRPr="00C60375">
        <w:rPr>
          <w:u w:val="single"/>
        </w:rPr>
        <w:t>Yet the single person has to act, has to decide how to act, even if this does not cause a war or change the world at one stroke</w:t>
      </w:r>
      <w:r w:rsidRPr="00BC2300">
        <w:rPr>
          <w:sz w:val="16"/>
        </w:rPr>
        <w:t xml:space="preserve">. It is these decisions for action within the range of competence of persons which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w:t>
      </w:r>
      <w:proofErr w:type="spellStart"/>
      <w:r w:rsidRPr="00BC2300">
        <w:rPr>
          <w:sz w:val="16"/>
        </w:rPr>
        <w:t>behaviour</w:t>
      </w:r>
      <w:proofErr w:type="spellEnd"/>
      <w:r w:rsidRPr="00BC2300">
        <w:rPr>
          <w:sz w:val="16"/>
        </w:rPr>
        <w:t xml:space="preserve">. Rather, the obvious importance and magnitude of 'social' problems of violence cannot be the pretext for considering apparently 'lesser' or more 'harmless' forms of 'personal' violence (our own) a matter for postponement until the major problems have been solved. </w:t>
      </w:r>
      <w:r w:rsidRPr="00C60375">
        <w:rPr>
          <w:u w:val="single"/>
        </w:rPr>
        <w:t>Violence cannot be measured as larger or smaller, more or less, even if the consequences of violence differ enormously.</w:t>
      </w:r>
      <w:r w:rsidRPr="00BC2300">
        <w:rPr>
          <w:sz w:val="16"/>
        </w:rPr>
        <w:t xml:space="preserve"> The consequences differ, however, neither in their measurable size as 'damage' nor in the size or measure of the violence which caused them, but in terms of the means used on the one hand, and in their specificity, uniqueness and incomparability as experience on the other. Violence as the structure of action is neither greater nor lesser: it either is or is not violence. Moreover, </w:t>
      </w:r>
      <w:r w:rsidRPr="00C60375">
        <w:rPr>
          <w:u w:val="single"/>
        </w:rPr>
        <w:t xml:space="preserve">personal </w:t>
      </w:r>
      <w:proofErr w:type="spellStart"/>
      <w:r w:rsidRPr="00C60375">
        <w:rPr>
          <w:u w:val="single"/>
        </w:rPr>
        <w:t>behaviour</w:t>
      </w:r>
      <w:proofErr w:type="spellEnd"/>
      <w:r w:rsidRPr="00C60375">
        <w:rPr>
          <w:u w:val="single"/>
        </w:rPr>
        <w:t xml:space="preserve"> is no alternative to 'political' action; there is no question of either/or. My concern, on the contrary, is the connection between these recognized forms of violence and the forms of everyday </w:t>
      </w:r>
      <w:proofErr w:type="spellStart"/>
      <w:r w:rsidRPr="00C60375">
        <w:rPr>
          <w:u w:val="single"/>
        </w:rPr>
        <w:t>behaviour</w:t>
      </w:r>
      <w:proofErr w:type="spellEnd"/>
      <w:r w:rsidRPr="00C60375">
        <w:rPr>
          <w:u w:val="single"/>
        </w:rPr>
        <w:t xml:space="preserve"> which we consider 'normal' but which betray our own will to violence - the connection, in other words, between our own actions and those acts of violence which are normally the focus of our political critiques</w:t>
      </w:r>
      <w:r w:rsidRPr="00BC2300">
        <w:rPr>
          <w:sz w:val="16"/>
        </w:rPr>
        <w:t xml:space="preserve">. Precisely because there is </w:t>
      </w:r>
      <w:r w:rsidRPr="00C60375">
        <w:rPr>
          <w:u w:val="single"/>
        </w:rPr>
        <w:t xml:space="preserve">no choice between dedicating oneself either to 'political issues' or to 'personal </w:t>
      </w:r>
      <w:proofErr w:type="spellStart"/>
      <w:r w:rsidRPr="00C60375">
        <w:rPr>
          <w:u w:val="single"/>
        </w:rPr>
        <w:t>behaviour</w:t>
      </w:r>
      <w:proofErr w:type="spellEnd"/>
      <w:r w:rsidRPr="00C60375">
        <w:rPr>
          <w:u w:val="single"/>
        </w:rPr>
        <w:t>'</w:t>
      </w:r>
      <w:r w:rsidRPr="00BC2300">
        <w:rPr>
          <w:sz w:val="16"/>
        </w:rPr>
        <w:t xml:space="preserve">, the question of the politics of personal </w:t>
      </w:r>
      <w:proofErr w:type="spellStart"/>
      <w:r w:rsidRPr="00BC2300">
        <w:rPr>
          <w:sz w:val="16"/>
        </w:rPr>
        <w:t>behaviour</w:t>
      </w:r>
      <w:proofErr w:type="spellEnd"/>
      <w:r w:rsidRPr="00BC2300">
        <w:rPr>
          <w:sz w:val="16"/>
        </w:rPr>
        <w:t xml:space="preserve"> has (also) to be moved into the </w:t>
      </w:r>
      <w:proofErr w:type="spellStart"/>
      <w:r w:rsidRPr="00BC2300">
        <w:rPr>
          <w:sz w:val="16"/>
        </w:rPr>
        <w:t>centre</w:t>
      </w:r>
      <w:proofErr w:type="spellEnd"/>
      <w:r w:rsidRPr="00BC2300">
        <w:rPr>
          <w:sz w:val="16"/>
        </w:rPr>
        <w:t xml:space="preserve"> of our politics and our critique. Violence — what we usually recognize as such - is no exception to the rules, no deviation from the normal and nothing out of the ordinary, in a society in which exploitation and oppression are the norm, the ordinary and the rule. It is no </w:t>
      </w:r>
      <w:proofErr w:type="spellStart"/>
      <w:r w:rsidRPr="00BC2300">
        <w:rPr>
          <w:sz w:val="16"/>
        </w:rPr>
        <w:t>misbehaviour</w:t>
      </w:r>
      <w:proofErr w:type="spellEnd"/>
      <w:r w:rsidRPr="00BC2300">
        <w:rPr>
          <w:sz w:val="16"/>
        </w:rPr>
        <w:t xml:space="preserve"> of a minority amid good </w:t>
      </w:r>
      <w:proofErr w:type="spellStart"/>
      <w:r w:rsidRPr="00BC2300">
        <w:rPr>
          <w:sz w:val="16"/>
        </w:rPr>
        <w:t>behaviour</w:t>
      </w:r>
      <w:proofErr w:type="spellEnd"/>
      <w:r w:rsidRPr="00BC2300">
        <w:rPr>
          <w:sz w:val="16"/>
        </w:rPr>
        <w:t xml:space="preserve">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 judgement, no moral lapse and no transgression against the customs of a culture which is thoroughly steeped in the values of profit and desire, of self-realization, expansion and progress. Violence as we usually perceive it is 'simply' a specific — and to us still visible — form of violence, the consistent and logical application of the principles of our culture and everyday life. </w:t>
      </w:r>
      <w:r w:rsidRPr="00C60375">
        <w:rPr>
          <w:u w:val="single"/>
        </w:rPr>
        <w:t xml:space="preserve">War does not </w:t>
      </w:r>
      <w:r w:rsidRPr="00BC2300">
        <w:rPr>
          <w:sz w:val="16"/>
        </w:rPr>
        <w:t>suddenly</w:t>
      </w:r>
      <w:r w:rsidRPr="00C60375">
        <w:rPr>
          <w:u w:val="single"/>
        </w:rPr>
        <w:t xml:space="preserve"> break out in a peaceful society; sexual violence is not the disturbance of otherwise equal gender relations. Racist attacks do not shoot like lightning out of a non-racist sky, and the sexual exploitation of children is no solitary problem in a world otherwise just to children. </w:t>
      </w:r>
      <w:r w:rsidRPr="00BC2300">
        <w:rPr>
          <w:sz w:val="16"/>
        </w:rPr>
        <w:t>The violence of our most commonsense everyday thinking, and especially our personal will to violence, constitute the conceptual preparation</w:t>
      </w:r>
      <w:r w:rsidRPr="00C60375">
        <w:rPr>
          <w:u w:val="single"/>
        </w:rPr>
        <w:t xml:space="preserve">, the ideological armament and the intellectual mobilization which make the 'outbreak' of war, of sexual violence, of racist attacks, of murder and destruction possible at all. 'We are the war', writes </w:t>
      </w:r>
      <w:proofErr w:type="spellStart"/>
      <w:r w:rsidRPr="00C60375">
        <w:rPr>
          <w:u w:val="single"/>
        </w:rPr>
        <w:t>Slavenka</w:t>
      </w:r>
      <w:proofErr w:type="spellEnd"/>
      <w:r w:rsidRPr="00C60375">
        <w:rPr>
          <w:u w:val="single"/>
        </w:rPr>
        <w:t xml:space="preserve"> </w:t>
      </w:r>
      <w:proofErr w:type="spellStart"/>
      <w:r w:rsidRPr="00C60375">
        <w:rPr>
          <w:u w:val="single"/>
        </w:rPr>
        <w:t>Drakulic</w:t>
      </w:r>
      <w:proofErr w:type="spellEnd"/>
      <w:r w:rsidRPr="00C60375">
        <w:rPr>
          <w:u w:val="single"/>
        </w:rPr>
        <w:t xml:space="preserve"> at the end of her existential analysis of the question, 'what is war?': </w:t>
      </w:r>
    </w:p>
    <w:p w:rsidR="00BC2300" w:rsidRPr="00BC2300" w:rsidRDefault="00BC2300" w:rsidP="00BC2300">
      <w:pPr>
        <w:rPr>
          <w:sz w:val="16"/>
        </w:rPr>
      </w:pPr>
      <w:r w:rsidRPr="00BC2300">
        <w:rPr>
          <w:sz w:val="16"/>
        </w:rPr>
        <w:t xml:space="preserve">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t>
      </w:r>
      <w:r w:rsidRPr="00C60375">
        <w:rPr>
          <w:u w:val="single"/>
        </w:rPr>
        <w:t xml:space="preserve">We are the war . . . And I am afraid that we cannot hold anyone else responsible. We make this war </w:t>
      </w:r>
      <w:proofErr w:type="gramStart"/>
      <w:r w:rsidRPr="00C60375">
        <w:rPr>
          <w:u w:val="single"/>
        </w:rPr>
        <w:t>possible,</w:t>
      </w:r>
      <w:proofErr w:type="gramEnd"/>
      <w:r w:rsidRPr="00C60375">
        <w:rPr>
          <w:u w:val="single"/>
        </w:rPr>
        <w:t xml:space="preserve"> we permit it to happen.5</w:t>
      </w:r>
      <w:r w:rsidRPr="00BC2300">
        <w:rPr>
          <w:sz w:val="16"/>
        </w:rPr>
        <w:t xml:space="preserve"> </w:t>
      </w:r>
    </w:p>
    <w:p w:rsidR="00BC2300" w:rsidRPr="00C60375" w:rsidRDefault="00BC2300" w:rsidP="00BC2300">
      <w:pPr>
        <w:rPr>
          <w:u w:val="single"/>
        </w:rPr>
      </w:pPr>
      <w:r w:rsidRPr="00C60375">
        <w:rPr>
          <w:u w:val="single"/>
        </w:rPr>
        <w:t xml:space="preserve">'We are the war' — and we also 'are' the sexual violence, the racist violence, the exploitation and the will to violence in all its manifestations in a society in so-called 'peacetime', for we make them possible and we permit them to happen. </w:t>
      </w:r>
    </w:p>
    <w:p w:rsidR="00BC2300" w:rsidRPr="00BC2300" w:rsidRDefault="00BC2300" w:rsidP="00BC2300">
      <w:pPr>
        <w:rPr>
          <w:sz w:val="16"/>
        </w:rPr>
      </w:pPr>
      <w:r w:rsidRPr="00BC2300">
        <w:rPr>
          <w:sz w:val="16"/>
        </w:rPr>
        <w:t xml:space="preserve">'We are the war' does not mean that the </w:t>
      </w:r>
      <w:r w:rsidRPr="00C60375">
        <w:rPr>
          <w:u w:val="single"/>
        </w:rPr>
        <w:t>responsibility for a war is shared collectively and diffusely by an entire society</w:t>
      </w:r>
      <w:r w:rsidRPr="00BC2300">
        <w:rPr>
          <w:sz w:val="16"/>
        </w:rPr>
        <w:t xml:space="preserve"> — which would be equivalent to exonerating warlords and politicians and profiteers or, as , Ulrich Beck says, </w:t>
      </w:r>
      <w:r w:rsidRPr="00C60375">
        <w:rPr>
          <w:u w:val="single"/>
        </w:rPr>
        <w:t xml:space="preserve">upholding the notion </w:t>
      </w:r>
      <w:proofErr w:type="spellStart"/>
      <w:r w:rsidRPr="00C60375">
        <w:rPr>
          <w:u w:val="single"/>
        </w:rPr>
        <w:t>of'collective</w:t>
      </w:r>
      <w:proofErr w:type="spellEnd"/>
      <w:r w:rsidRPr="00C60375">
        <w:rPr>
          <w:u w:val="single"/>
        </w:rPr>
        <w:t xml:space="preserve"> irresponsibility', where people are no longer held responsible for their actions, and where the conception of universal responsibility becomes the equivalent of a universal acquitta</w:t>
      </w:r>
      <w:r w:rsidRPr="00BC2300">
        <w:rPr>
          <w:sz w:val="16"/>
        </w:rPr>
        <w:t xml:space="preserve">l.6 </w:t>
      </w:r>
      <w:r w:rsidRPr="00C60375">
        <w:rPr>
          <w:u w:val="single"/>
        </w:rPr>
        <w:t xml:space="preserve">On the contrary, </w:t>
      </w:r>
      <w:r w:rsidRPr="00C60375">
        <w:rPr>
          <w:b/>
          <w:bCs/>
          <w:u w:val="single"/>
        </w:rPr>
        <w:t xml:space="preserve">the object is precisely to </w:t>
      </w:r>
      <w:proofErr w:type="spellStart"/>
      <w:r w:rsidRPr="00C60375">
        <w:rPr>
          <w:b/>
          <w:bCs/>
          <w:u w:val="single"/>
        </w:rPr>
        <w:t>analyse</w:t>
      </w:r>
      <w:proofErr w:type="spellEnd"/>
      <w:r w:rsidRPr="00C60375">
        <w:rPr>
          <w:b/>
          <w:bCs/>
          <w:u w:val="single"/>
        </w:rPr>
        <w:t xml:space="preserve"> the specific and differential responsibility of everyone in their diverse situations.</w:t>
      </w:r>
      <w:r w:rsidRPr="00C60375">
        <w:rPr>
          <w:u w:val="single"/>
        </w:rPr>
        <w:t xml:space="preserve">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w:t>
      </w:r>
      <w:r w:rsidRPr="00BC2300">
        <w:rPr>
          <w:sz w:val="16"/>
        </w:rPr>
        <w:t xml:space="preserve">. Yet </w:t>
      </w:r>
      <w:r w:rsidRPr="00C60375">
        <w:rPr>
          <w:u w:val="single"/>
        </w:rPr>
        <w:t>our habit of focusing on the stage where the major dramas of power take place tends to obscure our sight in relation to our own sphere of competence, our own power and our own responsibility — leading to the well-known illusion of our apparent 'powerlessness' and its accompanying phenomenon, our so-called political disillusionment</w:t>
      </w:r>
      <w:r w:rsidRPr="00BC2300">
        <w:rPr>
          <w:sz w:val="16"/>
        </w:rPr>
        <w:t xml:space="preserve">. Single citizens even more so those of other nations — have come to feel secure in their obvious non-responsibility for such large-scale political events as, say, the wars in Croatia and Bosnia-Hercegovina or Somalia — since the decisions for such events are always made elsewhere. Yet our insight that indeed </w:t>
      </w:r>
      <w:r w:rsidRPr="00C60375">
        <w:rPr>
          <w:u w:val="single"/>
        </w:rPr>
        <w:t>we are not responsible for the decisions of a Serbian general or a Croatian president tends to mislead us into thinking that therefore we have no responsibility at all, not even for forming our own judgement, and thus into underrating the responsibility we do have within our own sphere of action.</w:t>
      </w:r>
      <w:r w:rsidRPr="00BC2300">
        <w:rPr>
          <w:sz w:val="16"/>
        </w:rPr>
        <w:t xml:space="preserve"> In particular, it seems to absolve us from having to try to see any relation between our own actions and those events, or to recognize the connections between those political decisions and our own personal decisions. It not only shows that </w:t>
      </w:r>
      <w:r w:rsidRPr="00C60375">
        <w:rPr>
          <w:u w:val="single"/>
        </w:rPr>
        <w:t>we participate in what Beck calls 'organized irresponsibility'</w:t>
      </w:r>
      <w:r w:rsidRPr="00BC2300">
        <w:rPr>
          <w:sz w:val="16"/>
        </w:rPr>
        <w:t>, upholding the apparent lack of connection between bureaucratically, institutionally, nationally and also individually organized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Which is why many of those not yet entirely disillusioned with</w:t>
      </w:r>
    </w:p>
    <w:p w:rsidR="00BC2300" w:rsidRPr="00A87BDD" w:rsidRDefault="00BC2300" w:rsidP="006D3FA9">
      <w:pPr>
        <w:spacing w:after="240"/>
        <w:rPr>
          <w:rFonts w:ascii="Georgia" w:hAnsi="Georgia"/>
        </w:rPr>
      </w:pPr>
    </w:p>
    <w:p w:rsidR="006D3FA9" w:rsidRPr="006D3FA9" w:rsidRDefault="006D3FA9" w:rsidP="006D3FA9"/>
    <w:p w:rsidR="003017EF" w:rsidRDefault="003017EF" w:rsidP="006D3FA9">
      <w:pPr>
        <w:pStyle w:val="Heading1"/>
      </w:pPr>
      <w:r>
        <w:t>Positive Peace 1NC</w:t>
      </w:r>
    </w:p>
    <w:p w:rsidR="0058163D" w:rsidRPr="00770A1A" w:rsidRDefault="0058163D" w:rsidP="0058163D">
      <w:pPr>
        <w:pStyle w:val="Heading4"/>
        <w:rPr>
          <w:rFonts w:asciiTheme="majorHAnsi" w:hAnsiTheme="majorHAnsi" w:cstheme="majorHAnsi"/>
        </w:rPr>
      </w:pPr>
      <w:r w:rsidRPr="00770A1A">
        <w:rPr>
          <w:rFonts w:asciiTheme="majorHAnsi" w:hAnsiTheme="majorHAnsi" w:cstheme="majorHAnsi"/>
        </w:rPr>
        <w:t xml:space="preserve">The </w:t>
      </w:r>
      <w:proofErr w:type="spellStart"/>
      <w:r w:rsidRPr="00770A1A">
        <w:rPr>
          <w:rFonts w:asciiTheme="majorHAnsi" w:hAnsiTheme="majorHAnsi" w:cstheme="majorHAnsi"/>
        </w:rPr>
        <w:t>aff’s</w:t>
      </w:r>
      <w:proofErr w:type="spellEnd"/>
      <w:r w:rsidRPr="00770A1A">
        <w:rPr>
          <w:rFonts w:asciiTheme="majorHAnsi" w:hAnsiTheme="majorHAnsi" w:cstheme="majorHAnsi"/>
        </w:rPr>
        <w:t xml:space="preserve"> </w:t>
      </w:r>
      <w:r>
        <w:rPr>
          <w:rFonts w:asciiTheme="majorHAnsi" w:hAnsiTheme="majorHAnsi" w:cstheme="majorHAnsi"/>
        </w:rPr>
        <w:t>negative state action</w:t>
      </w:r>
      <w:r w:rsidRPr="00770A1A">
        <w:rPr>
          <w:rFonts w:asciiTheme="majorHAnsi" w:hAnsiTheme="majorHAnsi" w:cstheme="majorHAnsi"/>
        </w:rPr>
        <w:t xml:space="preserve"> fundamentally misunderstands the </w:t>
      </w:r>
      <w:proofErr w:type="spellStart"/>
      <w:r w:rsidRPr="00770A1A">
        <w:rPr>
          <w:rFonts w:asciiTheme="majorHAnsi" w:hAnsiTheme="majorHAnsi" w:cstheme="majorHAnsi"/>
        </w:rPr>
        <w:t>kritik</w:t>
      </w:r>
      <w:proofErr w:type="spellEnd"/>
      <w:r w:rsidRPr="00770A1A">
        <w:rPr>
          <w:rFonts w:asciiTheme="majorHAnsi" w:hAnsiTheme="majorHAnsi" w:cstheme="majorHAnsi"/>
        </w:rPr>
        <w:t xml:space="preserve"> – the distinction between negative and positive peace is key because negative peace overlooks continued structural violence that only the alt solves for – their focus on the absence of war constituting peace creates a </w:t>
      </w:r>
      <w:proofErr w:type="spellStart"/>
      <w:proofErr w:type="gramStart"/>
      <w:r w:rsidRPr="00770A1A">
        <w:rPr>
          <w:rFonts w:asciiTheme="majorHAnsi" w:hAnsiTheme="majorHAnsi" w:cstheme="majorHAnsi"/>
        </w:rPr>
        <w:t>self fulfilling</w:t>
      </w:r>
      <w:proofErr w:type="spellEnd"/>
      <w:proofErr w:type="gramEnd"/>
      <w:r w:rsidRPr="00770A1A">
        <w:rPr>
          <w:rFonts w:asciiTheme="majorHAnsi" w:hAnsiTheme="majorHAnsi" w:cstheme="majorHAnsi"/>
        </w:rPr>
        <w:t xml:space="preserve"> prophecy that necessitates conflict</w:t>
      </w:r>
    </w:p>
    <w:p w:rsidR="0058163D" w:rsidRPr="00770A1A" w:rsidRDefault="0058163D" w:rsidP="0058163D">
      <w:pPr>
        <w:rPr>
          <w:rFonts w:asciiTheme="majorHAnsi" w:hAnsiTheme="majorHAnsi" w:cstheme="majorHAnsi"/>
        </w:rPr>
      </w:pPr>
      <w:proofErr w:type="spellStart"/>
      <w:r w:rsidRPr="00770A1A">
        <w:rPr>
          <w:rFonts w:asciiTheme="majorHAnsi" w:hAnsiTheme="majorHAnsi" w:cstheme="majorHAnsi"/>
          <w:b/>
          <w:bCs/>
        </w:rPr>
        <w:t>Rissler</w:t>
      </w:r>
      <w:proofErr w:type="spellEnd"/>
      <w:r w:rsidRPr="00770A1A">
        <w:rPr>
          <w:rFonts w:asciiTheme="majorHAnsi" w:hAnsiTheme="majorHAnsi" w:cstheme="majorHAnsi"/>
          <w:b/>
          <w:bCs/>
        </w:rPr>
        <w:t xml:space="preserve"> and Shields 18 </w:t>
      </w:r>
      <w:r w:rsidRPr="00770A1A">
        <w:rPr>
          <w:rFonts w:asciiTheme="majorHAnsi" w:hAnsiTheme="majorHAnsi" w:cstheme="majorHAnsi"/>
        </w:rPr>
        <w:t xml:space="preserve">(Grant </w:t>
      </w:r>
      <w:proofErr w:type="spellStart"/>
      <w:r w:rsidRPr="00770A1A">
        <w:rPr>
          <w:rFonts w:asciiTheme="majorHAnsi" w:hAnsiTheme="majorHAnsi" w:cstheme="majorHAnsi"/>
        </w:rPr>
        <w:t>Rissler</w:t>
      </w:r>
      <w:proofErr w:type="spellEnd"/>
      <w:r w:rsidRPr="00770A1A">
        <w:rPr>
          <w:rFonts w:asciiTheme="majorHAnsi" w:hAnsiTheme="majorHAnsi" w:cstheme="majorHAnsi"/>
        </w:rPr>
        <w:t xml:space="preserve">, professor at Virginia commonwealth university and Patricia Shields, Texas State university; “positive peace – a necessary touchstone for public administration” </w:t>
      </w:r>
      <w:hyperlink r:id="rId9" w:history="1">
        <w:r w:rsidRPr="00770A1A">
          <w:rPr>
            <w:rStyle w:val="Hyperlink"/>
            <w:rFonts w:asciiTheme="majorHAnsi" w:eastAsiaTheme="majorEastAsia" w:hAnsiTheme="majorHAnsi" w:cstheme="majorHAnsi"/>
          </w:rPr>
          <w:t>https://www-tandfonline-com.proxy.lib.umich.edu/doi/pdf/10.1080/10841806.2018.1479549?needAccess=true</w:t>
        </w:r>
      </w:hyperlink>
      <w:r w:rsidRPr="00770A1A">
        <w:rPr>
          <w:rFonts w:asciiTheme="majorHAnsi" w:hAnsiTheme="majorHAnsi" w:cstheme="majorHAnsi"/>
        </w:rPr>
        <w:t xml:space="preserve"> 8/27/18) EEG</w:t>
      </w:r>
    </w:p>
    <w:p w:rsidR="0058163D" w:rsidRPr="00770A1A" w:rsidRDefault="0058163D" w:rsidP="0058163D">
      <w:pPr>
        <w:rPr>
          <w:rFonts w:asciiTheme="majorHAnsi" w:hAnsiTheme="majorHAnsi" w:cstheme="majorHAnsi"/>
          <w:sz w:val="16"/>
        </w:rPr>
      </w:pPr>
      <w:r w:rsidRPr="00770A1A">
        <w:rPr>
          <w:rFonts w:asciiTheme="majorHAnsi" w:hAnsiTheme="majorHAnsi" w:cstheme="majorHAnsi"/>
          <w:sz w:val="16"/>
        </w:rPr>
        <w:t xml:space="preserve">In this article, we argue that </w:t>
      </w:r>
      <w:r w:rsidRPr="00770A1A">
        <w:rPr>
          <w:rFonts w:asciiTheme="majorHAnsi" w:hAnsiTheme="majorHAnsi" w:cstheme="majorHAnsi"/>
          <w:u w:val="single"/>
        </w:rPr>
        <w:t>public administration would benefit from rediscovering, and adopting as part of the core mission of the discipline, the concept of building a positive peace. Doing so holds potential for the discipline by providing a broad, unifying, normative vision that opens up discourse</w:t>
      </w:r>
      <w:r w:rsidRPr="00770A1A">
        <w:rPr>
          <w:rFonts w:asciiTheme="majorHAnsi" w:hAnsiTheme="majorHAnsi" w:cstheme="majorHAnsi"/>
          <w:sz w:val="16"/>
        </w:rPr>
        <w:t xml:space="preserve"> about both ends and means, one that </w:t>
      </w:r>
      <w:r w:rsidRPr="00770A1A">
        <w:rPr>
          <w:rFonts w:asciiTheme="majorHAnsi" w:hAnsiTheme="majorHAnsi" w:cstheme="majorHAnsi"/>
          <w:u w:val="single"/>
        </w:rPr>
        <w:t>has the potential to be cross-cultural without privileging</w:t>
      </w:r>
      <w:r w:rsidRPr="00770A1A">
        <w:rPr>
          <w:rFonts w:asciiTheme="majorHAnsi" w:hAnsiTheme="majorHAnsi" w:cstheme="majorHAnsi"/>
          <w:sz w:val="16"/>
        </w:rPr>
        <w:t xml:space="preserve"> one culture over another. Moreover, the concept of </w:t>
      </w:r>
      <w:r w:rsidRPr="00770A1A">
        <w:rPr>
          <w:rFonts w:asciiTheme="majorHAnsi" w:hAnsiTheme="majorHAnsi" w:cstheme="majorHAnsi"/>
          <w:u w:val="single"/>
        </w:rPr>
        <w:t>positive peace provides a conceptual framework that readily supports key skill sets needed by public administrators facing</w:t>
      </w:r>
      <w:r w:rsidRPr="00770A1A">
        <w:rPr>
          <w:rFonts w:asciiTheme="majorHAnsi" w:hAnsiTheme="majorHAnsi" w:cstheme="majorHAnsi"/>
          <w:sz w:val="16"/>
        </w:rPr>
        <w:t xml:space="preserve"> “wicked” </w:t>
      </w:r>
      <w:r w:rsidRPr="00770A1A">
        <w:rPr>
          <w:rFonts w:asciiTheme="majorHAnsi" w:hAnsiTheme="majorHAnsi" w:cstheme="majorHAnsi"/>
          <w:u w:val="single"/>
        </w:rPr>
        <w:t>problems in the globalized</w:t>
      </w:r>
      <w:r w:rsidRPr="00770A1A">
        <w:rPr>
          <w:rFonts w:asciiTheme="majorHAnsi" w:hAnsiTheme="majorHAnsi" w:cstheme="majorHAnsi"/>
          <w:sz w:val="16"/>
        </w:rPr>
        <w:t xml:space="preserve">, networked, participatory </w:t>
      </w:r>
      <w:r w:rsidRPr="00770A1A">
        <w:rPr>
          <w:rFonts w:asciiTheme="majorHAnsi" w:hAnsiTheme="majorHAnsi" w:cstheme="majorHAnsi"/>
          <w:u w:val="single"/>
        </w:rPr>
        <w:t>landscape of twenty-first-century public administration</w:t>
      </w:r>
      <w:r w:rsidRPr="00770A1A">
        <w:rPr>
          <w:rFonts w:asciiTheme="majorHAnsi" w:hAnsiTheme="majorHAnsi" w:cstheme="majorHAnsi"/>
          <w:sz w:val="16"/>
        </w:rPr>
        <w:t xml:space="preserve">. In support of this argument, we first explain the concept of positive peace in more depth, showing how it is distinct from the more commonly used negative peace. This helps to highlight how </w:t>
      </w:r>
      <w:r w:rsidRPr="00770A1A">
        <w:rPr>
          <w:rFonts w:asciiTheme="majorHAnsi" w:hAnsiTheme="majorHAnsi" w:cstheme="majorHAnsi"/>
          <w:u w:val="single"/>
        </w:rPr>
        <w:t>the use of the concept can shift what we pay attention to as public administrators.</w:t>
      </w:r>
      <w:r w:rsidRPr="00770A1A">
        <w:rPr>
          <w:rFonts w:asciiTheme="majorHAnsi" w:hAnsiTheme="majorHAnsi" w:cstheme="majorHAnsi"/>
          <w:sz w:val="16"/>
        </w:rPr>
        <w:t xml:space="preserve"> Next, we briefly show how positive peace was once central to the goals of early public administration, why it fell out of mainstream usage, and where the concept still echoes in the work of several key thinkers. Finally, we explore how the key qualities outlined above can POSITIVE PEACE &amp; PUBLIC ADMINISTRATION 61 help Public Administration productively hold together acknowledged tensions within the discipline at a conceptual level and how the skills of peacebuilding could help prepare practitioners. We conclude by recapping the collective benefit we see for PA in rediscovering the concept of positive peace. EXAMINING HOW THE MORE NUANCED CONCEPT OF PEACE MOVES TOWARD DISCOURSE In this section, we answer the question “what is positive peace?” from several different vantage points, acknowledging that </w:t>
      </w:r>
      <w:r w:rsidRPr="00770A1A">
        <w:rPr>
          <w:rFonts w:asciiTheme="majorHAnsi" w:hAnsiTheme="majorHAnsi" w:cstheme="majorHAnsi"/>
          <w:u w:val="single"/>
        </w:rPr>
        <w:t xml:space="preserve">peace is one of those terms with so many potential meanings that it is essentially contested as a concept </w:t>
      </w:r>
      <w:r w:rsidRPr="00770A1A">
        <w:rPr>
          <w:rFonts w:asciiTheme="majorHAnsi" w:hAnsiTheme="majorHAnsi" w:cstheme="majorHAnsi"/>
          <w:sz w:val="16"/>
        </w:rPr>
        <w:t xml:space="preserve">(to use </w:t>
      </w:r>
      <w:proofErr w:type="spellStart"/>
      <w:r w:rsidRPr="00770A1A">
        <w:rPr>
          <w:rFonts w:asciiTheme="majorHAnsi" w:hAnsiTheme="majorHAnsi" w:cstheme="majorHAnsi"/>
          <w:sz w:val="16"/>
        </w:rPr>
        <w:t>Gallie’s</w:t>
      </w:r>
      <w:proofErr w:type="spellEnd"/>
      <w:r w:rsidRPr="00770A1A">
        <w:rPr>
          <w:rFonts w:asciiTheme="majorHAnsi" w:hAnsiTheme="majorHAnsi" w:cstheme="majorHAnsi"/>
          <w:sz w:val="16"/>
        </w:rPr>
        <w:t xml:space="preserve"> formulation [1956]). We don’t argue for one “best” definition of positive peace, in part acknowledging the futility of the attempt, but more so because </w:t>
      </w:r>
      <w:r w:rsidRPr="00770A1A">
        <w:rPr>
          <w:rFonts w:asciiTheme="majorHAnsi" w:hAnsiTheme="majorHAnsi" w:cstheme="majorHAnsi"/>
          <w:u w:val="single"/>
        </w:rPr>
        <w:t>the contested nature of the concept points to the value positive peace holds for opening up discourse. We</w:t>
      </w:r>
      <w:r w:rsidRPr="00770A1A">
        <w:rPr>
          <w:rFonts w:asciiTheme="majorHAnsi" w:hAnsiTheme="majorHAnsi" w:cstheme="majorHAnsi"/>
          <w:sz w:val="16"/>
        </w:rPr>
        <w:t xml:space="preserve"> first </w:t>
      </w:r>
      <w:r w:rsidRPr="00770A1A">
        <w:rPr>
          <w:rFonts w:asciiTheme="majorHAnsi" w:hAnsiTheme="majorHAnsi" w:cstheme="majorHAnsi"/>
          <w:u w:val="single"/>
        </w:rPr>
        <w:t>distinguish it from negative peace</w:t>
      </w:r>
      <w:r w:rsidRPr="00770A1A">
        <w:rPr>
          <w:rFonts w:asciiTheme="majorHAnsi" w:hAnsiTheme="majorHAnsi" w:cstheme="majorHAnsi"/>
          <w:sz w:val="16"/>
        </w:rPr>
        <w:t xml:space="preserve"> </w:t>
      </w:r>
      <w:r w:rsidRPr="00770A1A">
        <w:rPr>
          <w:rFonts w:asciiTheme="majorHAnsi" w:hAnsiTheme="majorHAnsi" w:cstheme="majorHAnsi"/>
          <w:u w:val="single"/>
        </w:rPr>
        <w:t>(i.e., defining a lack of overt organized violence as peace), a word game that privileges order over change and is often uncritical of the status quo.</w:t>
      </w:r>
      <w:r w:rsidRPr="00770A1A">
        <w:rPr>
          <w:rFonts w:asciiTheme="majorHAnsi" w:hAnsiTheme="majorHAnsi" w:cstheme="majorHAnsi"/>
          <w:sz w:val="16"/>
        </w:rPr>
        <w:t xml:space="preserve"> Next, we look at concepts of peace in a range of cultures, focusing on the shared centrality of just relationships in both the Jewish concept of shalom and the African concept of ubuntu. We then briefly review the conceptual movement within the field of peace studies from a negative definition (conflict management or resolution) toward the positive peace-oriented concepts of peacebuilding. We conclude our circling of the concept by examining in more detail the four qualities that we believe make positive peace useful as a touchstone concept for public administrators and associated skill sets developed within the field of peace studies that could be important for training public administrators. </w:t>
      </w:r>
      <w:r w:rsidRPr="003B56F0">
        <w:rPr>
          <w:rFonts w:asciiTheme="majorHAnsi" w:hAnsiTheme="majorHAnsi" w:cstheme="majorHAnsi"/>
          <w:u w:val="single"/>
        </w:rPr>
        <w:t>Peace may seem</w:t>
      </w:r>
      <w:r w:rsidRPr="003B56F0">
        <w:rPr>
          <w:rFonts w:asciiTheme="majorHAnsi" w:hAnsiTheme="majorHAnsi" w:cstheme="majorHAnsi"/>
          <w:sz w:val="16"/>
        </w:rPr>
        <w:t xml:space="preserve">, at first, </w:t>
      </w:r>
      <w:r w:rsidRPr="003B56F0">
        <w:rPr>
          <w:rFonts w:asciiTheme="majorHAnsi" w:hAnsiTheme="majorHAnsi" w:cstheme="majorHAnsi"/>
          <w:u w:val="single"/>
        </w:rPr>
        <w:t>to be an odd choice for a touchstone value</w:t>
      </w:r>
      <w:r w:rsidRPr="003B56F0">
        <w:rPr>
          <w:rFonts w:asciiTheme="majorHAnsi" w:hAnsiTheme="majorHAnsi" w:cstheme="majorHAnsi"/>
          <w:sz w:val="16"/>
        </w:rPr>
        <w:t xml:space="preserve"> in public administration. Generally focused on internal </w:t>
      </w:r>
      <w:r w:rsidRPr="003B56F0">
        <w:rPr>
          <w:rFonts w:asciiTheme="majorHAnsi" w:hAnsiTheme="majorHAnsi" w:cstheme="majorHAnsi"/>
          <w:u w:val="single"/>
        </w:rPr>
        <w:t>governance</w:t>
      </w:r>
      <w:r w:rsidRPr="003B56F0">
        <w:rPr>
          <w:rFonts w:asciiTheme="majorHAnsi" w:hAnsiTheme="majorHAnsi" w:cstheme="majorHAnsi"/>
          <w:sz w:val="16"/>
        </w:rPr>
        <w:t xml:space="preserve"> of nation states, public administration </w:t>
      </w:r>
      <w:r w:rsidRPr="003B56F0">
        <w:rPr>
          <w:rFonts w:asciiTheme="majorHAnsi" w:hAnsiTheme="majorHAnsi" w:cstheme="majorHAnsi"/>
          <w:u w:val="single"/>
        </w:rPr>
        <w:t>often implicitly presupposes the absence of widespread organized violence and assumes a clear and largely unchallenged mandate for the government. This apparent disconnect</w:t>
      </w:r>
      <w:r w:rsidRPr="003B56F0">
        <w:rPr>
          <w:rFonts w:asciiTheme="majorHAnsi" w:hAnsiTheme="majorHAnsi" w:cstheme="majorHAnsi"/>
          <w:sz w:val="16"/>
        </w:rPr>
        <w:t xml:space="preserve">, however, </w:t>
      </w:r>
      <w:r w:rsidRPr="003B56F0">
        <w:rPr>
          <w:rFonts w:asciiTheme="majorHAnsi" w:hAnsiTheme="majorHAnsi" w:cstheme="majorHAnsi"/>
          <w:u w:val="single"/>
        </w:rPr>
        <w:t>is</w:t>
      </w:r>
      <w:r w:rsidRPr="003B56F0">
        <w:rPr>
          <w:rFonts w:asciiTheme="majorHAnsi" w:hAnsiTheme="majorHAnsi" w:cstheme="majorHAnsi"/>
          <w:sz w:val="16"/>
        </w:rPr>
        <w:t xml:space="preserve"> more </w:t>
      </w:r>
      <w:r w:rsidRPr="003B56F0">
        <w:rPr>
          <w:rFonts w:asciiTheme="majorHAnsi" w:hAnsiTheme="majorHAnsi" w:cstheme="majorHAnsi"/>
          <w:u w:val="single"/>
        </w:rPr>
        <w:t>due to a narrow meaning of peace within Western parlance, one which sets peace off as simply the absence of war</w:t>
      </w:r>
      <w:r w:rsidRPr="003B56F0">
        <w:rPr>
          <w:rFonts w:asciiTheme="majorHAnsi" w:hAnsiTheme="majorHAnsi" w:cstheme="majorHAnsi"/>
          <w:sz w:val="16"/>
        </w:rPr>
        <w:t xml:space="preserve">. Even before Tolstoy titled his now famous novel War and Peace, the two concepts have been linked conceptually. The costs and moral horrors of war and a society’s gratitude for the ending of such horrors understandably lead to a basic conceptualization of peace as simply being the absence of war. This “negative” definition of peace is among the most common (Merriam Webster [2016] lists it as the first definition), and it is useful in such fields as international relations because of its easily quantifiable nature. But </w:t>
      </w:r>
      <w:r w:rsidRPr="003B56F0">
        <w:rPr>
          <w:rFonts w:asciiTheme="majorHAnsi" w:hAnsiTheme="majorHAnsi" w:cstheme="majorHAnsi"/>
          <w:u w:val="single"/>
        </w:rPr>
        <w:t>the negative concept of peace contains limitations that a positive concept does not</w:t>
      </w:r>
      <w:r w:rsidRPr="003B56F0">
        <w:rPr>
          <w:rFonts w:asciiTheme="majorHAnsi" w:hAnsiTheme="majorHAnsi" w:cstheme="majorHAnsi"/>
          <w:sz w:val="16"/>
        </w:rPr>
        <w:t xml:space="preserve">, and </w:t>
      </w:r>
      <w:r w:rsidRPr="003B56F0">
        <w:rPr>
          <w:rFonts w:asciiTheme="majorHAnsi" w:hAnsiTheme="majorHAnsi" w:cstheme="majorHAnsi"/>
          <w:u w:val="single"/>
        </w:rPr>
        <w:t>highlighting those limitations is useful in being able to see how the framing of positive peace is more useful</w:t>
      </w:r>
      <w:r w:rsidRPr="003B56F0">
        <w:rPr>
          <w:rFonts w:asciiTheme="majorHAnsi" w:hAnsiTheme="majorHAnsi" w:cstheme="majorHAnsi"/>
          <w:sz w:val="16"/>
        </w:rPr>
        <w:t xml:space="preserve"> for public administration. As often used by international security and peace scholars for coding large databases, the measure of negative peace as a dichotomous variable (0 ¼ peace; 1 ¼ war) is simplistic but 62 RISSLER &amp; SHIELDS useful in statistical efforts to understand factors that make war more likely (Diehl, 2016a, 2016b; </w:t>
      </w:r>
      <w:proofErr w:type="spellStart"/>
      <w:r w:rsidRPr="003B56F0">
        <w:rPr>
          <w:rFonts w:asciiTheme="majorHAnsi" w:hAnsiTheme="majorHAnsi" w:cstheme="majorHAnsi"/>
          <w:sz w:val="16"/>
        </w:rPr>
        <w:t>Gleditsch</w:t>
      </w:r>
      <w:proofErr w:type="spellEnd"/>
      <w:r w:rsidRPr="003B56F0">
        <w:rPr>
          <w:rFonts w:asciiTheme="majorHAnsi" w:hAnsiTheme="majorHAnsi" w:cstheme="majorHAnsi"/>
          <w:sz w:val="16"/>
        </w:rPr>
        <w:t xml:space="preserve"> et al., 2014). Ironically, though, </w:t>
      </w:r>
      <w:r w:rsidRPr="003B56F0">
        <w:rPr>
          <w:rFonts w:asciiTheme="majorHAnsi" w:hAnsiTheme="majorHAnsi" w:cstheme="majorHAnsi"/>
          <w:u w:val="single"/>
        </w:rPr>
        <w:t xml:space="preserve">a negative framing shifts the focus from peace to violence (and war). The belief that peace exists automatically when overt violence is not observed is what some have called a naive peace </w:t>
      </w:r>
      <w:r w:rsidRPr="003B56F0">
        <w:rPr>
          <w:rFonts w:asciiTheme="majorHAnsi" w:hAnsiTheme="majorHAnsi" w:cstheme="majorHAnsi"/>
          <w:sz w:val="16"/>
        </w:rPr>
        <w:t>(Galtung, 1996). The recent president of the International Studies Association, Paul Diehl (2016a, 2016b), notes that “</w:t>
      </w:r>
      <w:r w:rsidRPr="003B56F0">
        <w:rPr>
          <w:rFonts w:asciiTheme="majorHAnsi" w:hAnsiTheme="majorHAnsi" w:cstheme="majorHAnsi"/>
          <w:u w:val="single"/>
        </w:rPr>
        <w:t>defining peace in negative terms leads to perverse outcomes for scholarly analysis and policymaking”</w:t>
      </w:r>
      <w:r w:rsidRPr="003B56F0">
        <w:rPr>
          <w:rFonts w:asciiTheme="majorHAnsi" w:hAnsiTheme="majorHAnsi" w:cstheme="majorHAnsi"/>
          <w:sz w:val="16"/>
        </w:rPr>
        <w:t xml:space="preserve"> (Diehl, 2016a, p. 3). </w:t>
      </w:r>
      <w:r w:rsidRPr="003B56F0">
        <w:rPr>
          <w:rFonts w:asciiTheme="majorHAnsi" w:hAnsiTheme="majorHAnsi" w:cstheme="majorHAnsi"/>
          <w:u w:val="single"/>
        </w:rPr>
        <w:t>By focusing on shooting wars, observers may miss other equally important conflicts</w:t>
      </w:r>
      <w:r w:rsidRPr="003B56F0">
        <w:rPr>
          <w:rFonts w:asciiTheme="majorHAnsi" w:hAnsiTheme="majorHAnsi" w:cstheme="majorHAnsi"/>
          <w:sz w:val="16"/>
        </w:rPr>
        <w:t xml:space="preserve"> that the hard work of diplomacy (internationally) and politics (domestically) resolve, manage, or transform (e.g., the U.S.-Soviet Cold War). </w:t>
      </w:r>
      <w:r w:rsidRPr="003B56F0">
        <w:rPr>
          <w:rFonts w:asciiTheme="majorHAnsi" w:hAnsiTheme="majorHAnsi" w:cstheme="majorHAnsi"/>
          <w:u w:val="single"/>
        </w:rPr>
        <w:t>Such a narrow definition also risks conflating war</w:t>
      </w:r>
      <w:r w:rsidRPr="003B56F0">
        <w:rPr>
          <w:rFonts w:asciiTheme="majorHAnsi" w:hAnsiTheme="majorHAnsi" w:cstheme="majorHAnsi"/>
          <w:sz w:val="16"/>
        </w:rPr>
        <w:t xml:space="preserve"> with the concept of conflict generally. </w:t>
      </w:r>
      <w:r w:rsidRPr="003B56F0">
        <w:rPr>
          <w:rFonts w:asciiTheme="majorHAnsi" w:hAnsiTheme="majorHAnsi" w:cstheme="majorHAnsi"/>
          <w:u w:val="single"/>
        </w:rPr>
        <w:t xml:space="preserve">This privileges the status quo and can frame even nonviolent challenges to the current order as disturbing the peace. Doing so would ignore positive changes that may come from conflicts such as Gandhi’s independence efforts in India and the Civil Rights Movement in the United States where those disadvantaged by the existing system advocate for greater justice. </w:t>
      </w:r>
      <w:r w:rsidRPr="003B56F0">
        <w:rPr>
          <w:rFonts w:asciiTheme="majorHAnsi" w:hAnsiTheme="majorHAnsi" w:cstheme="majorHAnsi"/>
          <w:sz w:val="16"/>
        </w:rPr>
        <w:t xml:space="preserve">Likewise, </w:t>
      </w:r>
      <w:r w:rsidRPr="003B56F0">
        <w:rPr>
          <w:rFonts w:asciiTheme="majorHAnsi" w:hAnsiTheme="majorHAnsi" w:cstheme="majorHAnsi"/>
          <w:u w:val="single"/>
        </w:rPr>
        <w:t>a negative conception of peace</w:t>
      </w:r>
      <w:r w:rsidRPr="003B56F0">
        <w:rPr>
          <w:rFonts w:asciiTheme="majorHAnsi" w:hAnsiTheme="majorHAnsi" w:cstheme="majorHAnsi"/>
          <w:sz w:val="16"/>
        </w:rPr>
        <w:t xml:space="preserve"> constrains observers to seeing peace as only an outcome, losing sight of the ways that a just peace is often a result of ongoing processes, such as participatory democracy, that need to be continually repeated in order to be effective. Finally, it potentially </w:t>
      </w:r>
      <w:r w:rsidRPr="003B56F0">
        <w:rPr>
          <w:rFonts w:asciiTheme="majorHAnsi" w:hAnsiTheme="majorHAnsi" w:cstheme="majorHAnsi"/>
          <w:u w:val="single"/>
        </w:rPr>
        <w:t>allows actors to rationalize the use of overwhelming violence or the threat of violence to “end” the overt conflict while ignoring the underlying conflict, leaving it unresolved or even worse off</w:t>
      </w:r>
      <w:r w:rsidRPr="003B56F0">
        <w:rPr>
          <w:rFonts w:asciiTheme="majorHAnsi" w:hAnsiTheme="majorHAnsi" w:cstheme="majorHAnsi"/>
          <w:sz w:val="16"/>
        </w:rPr>
        <w:t xml:space="preserve"> (</w:t>
      </w:r>
      <w:proofErr w:type="spellStart"/>
      <w:r w:rsidRPr="003B56F0">
        <w:rPr>
          <w:rFonts w:asciiTheme="majorHAnsi" w:hAnsiTheme="majorHAnsi" w:cstheme="majorHAnsi"/>
          <w:sz w:val="16"/>
        </w:rPr>
        <w:t>Lederach</w:t>
      </w:r>
      <w:proofErr w:type="spellEnd"/>
      <w:r w:rsidRPr="003B56F0">
        <w:rPr>
          <w:rFonts w:asciiTheme="majorHAnsi" w:hAnsiTheme="majorHAnsi" w:cstheme="majorHAnsi"/>
          <w:sz w:val="16"/>
        </w:rPr>
        <w:t xml:space="preserve">, 1995). </w:t>
      </w:r>
      <w:r w:rsidRPr="003B56F0">
        <w:rPr>
          <w:rFonts w:asciiTheme="majorHAnsi" w:hAnsiTheme="majorHAnsi" w:cstheme="majorHAnsi"/>
          <w:u w:val="single"/>
        </w:rPr>
        <w:t>This</w:t>
      </w:r>
      <w:r w:rsidRPr="003B56F0">
        <w:rPr>
          <w:rFonts w:asciiTheme="majorHAnsi" w:hAnsiTheme="majorHAnsi" w:cstheme="majorHAnsi"/>
          <w:sz w:val="16"/>
        </w:rPr>
        <w:t xml:space="preserve">, in turn, </w:t>
      </w:r>
      <w:r w:rsidRPr="003B56F0">
        <w:rPr>
          <w:rFonts w:asciiTheme="majorHAnsi" w:hAnsiTheme="majorHAnsi" w:cstheme="majorHAnsi"/>
          <w:u w:val="single"/>
        </w:rPr>
        <w:t>means the finite resources of a society may be directed toward mitigating the visible products of a conflict</w:t>
      </w:r>
      <w:r w:rsidRPr="003B56F0">
        <w:rPr>
          <w:rFonts w:asciiTheme="majorHAnsi" w:hAnsiTheme="majorHAnsi" w:cstheme="majorHAnsi"/>
          <w:sz w:val="16"/>
        </w:rPr>
        <w:t xml:space="preserve"> (e.g., imprisoning gang members in the hope of reducing violence) </w:t>
      </w:r>
      <w:r w:rsidRPr="003B56F0">
        <w:rPr>
          <w:rFonts w:asciiTheme="majorHAnsi" w:hAnsiTheme="majorHAnsi" w:cstheme="majorHAnsi"/>
          <w:u w:val="single"/>
        </w:rPr>
        <w:t>rather than toward resolving the root causes of a conflict</w:t>
      </w:r>
      <w:r w:rsidRPr="003B56F0">
        <w:rPr>
          <w:rFonts w:asciiTheme="majorHAnsi" w:hAnsiTheme="majorHAnsi" w:cstheme="majorHAnsi"/>
          <w:sz w:val="16"/>
        </w:rPr>
        <w:t xml:space="preserve"> (e.g., widespread underemployment of young men).</w:t>
      </w:r>
      <w:r w:rsidRPr="00770A1A">
        <w:rPr>
          <w:rFonts w:asciiTheme="majorHAnsi" w:hAnsiTheme="majorHAnsi" w:cstheme="majorHAnsi"/>
          <w:sz w:val="16"/>
        </w:rPr>
        <w:t xml:space="preserve"> Positive Peace as an Essentially Contested Concept In contrast, the notion of </w:t>
      </w:r>
      <w:r w:rsidRPr="00770A1A">
        <w:rPr>
          <w:rFonts w:asciiTheme="majorHAnsi" w:hAnsiTheme="majorHAnsi" w:cstheme="majorHAnsi"/>
          <w:u w:val="single"/>
        </w:rPr>
        <w:t>positive peace emphasizes deeper concerns such as the “structures that create and sustain peaceful societies”</w:t>
      </w:r>
      <w:r w:rsidRPr="00770A1A">
        <w:rPr>
          <w:rFonts w:asciiTheme="majorHAnsi" w:hAnsiTheme="majorHAnsi" w:cstheme="majorHAnsi"/>
          <w:sz w:val="16"/>
        </w:rPr>
        <w:t xml:space="preserve"> (IEP, 2015, p. 4), “nonviolent and creative </w:t>
      </w:r>
      <w:r w:rsidRPr="00770A1A">
        <w:rPr>
          <w:rFonts w:asciiTheme="majorHAnsi" w:hAnsiTheme="majorHAnsi" w:cstheme="majorHAnsi"/>
          <w:u w:val="single"/>
        </w:rPr>
        <w:t>conflict transformation”</w:t>
      </w:r>
      <w:r w:rsidRPr="00770A1A">
        <w:rPr>
          <w:rFonts w:asciiTheme="majorHAnsi" w:hAnsiTheme="majorHAnsi" w:cstheme="majorHAnsi"/>
          <w:sz w:val="16"/>
        </w:rPr>
        <w:t xml:space="preserve"> (Galtung, 1996, p. 9), prosperity and wholeness (Freedman, 2016</w:t>
      </w:r>
      <w:r w:rsidRPr="00770A1A">
        <w:rPr>
          <w:rFonts w:asciiTheme="majorHAnsi" w:hAnsiTheme="majorHAnsi" w:cstheme="majorHAnsi"/>
          <w:u w:val="single"/>
        </w:rPr>
        <w:t>), and humanity toward others</w:t>
      </w:r>
      <w:r w:rsidRPr="00770A1A">
        <w:rPr>
          <w:rFonts w:asciiTheme="majorHAnsi" w:hAnsiTheme="majorHAnsi" w:cstheme="majorHAnsi"/>
          <w:sz w:val="16"/>
        </w:rPr>
        <w:t xml:space="preserve"> (</w:t>
      </w:r>
      <w:proofErr w:type="spellStart"/>
      <w:r w:rsidRPr="00770A1A">
        <w:rPr>
          <w:rFonts w:asciiTheme="majorHAnsi" w:hAnsiTheme="majorHAnsi" w:cstheme="majorHAnsi"/>
          <w:sz w:val="16"/>
        </w:rPr>
        <w:t>Gade</w:t>
      </w:r>
      <w:proofErr w:type="spellEnd"/>
      <w:r w:rsidRPr="00770A1A">
        <w:rPr>
          <w:rFonts w:asciiTheme="majorHAnsi" w:hAnsiTheme="majorHAnsi" w:cstheme="majorHAnsi"/>
          <w:sz w:val="16"/>
        </w:rPr>
        <w:t xml:space="preserve">, 2011). While we have explored these concepts in greater detail in several prior publications (Shields, 2016, 2017b; Shields &amp; </w:t>
      </w:r>
      <w:proofErr w:type="spellStart"/>
      <w:r w:rsidRPr="00770A1A">
        <w:rPr>
          <w:rFonts w:asciiTheme="majorHAnsi" w:hAnsiTheme="majorHAnsi" w:cstheme="majorHAnsi"/>
          <w:sz w:val="16"/>
        </w:rPr>
        <w:t>Rissler</w:t>
      </w:r>
      <w:proofErr w:type="spellEnd"/>
      <w:r w:rsidRPr="00770A1A">
        <w:rPr>
          <w:rFonts w:asciiTheme="majorHAnsi" w:hAnsiTheme="majorHAnsi" w:cstheme="majorHAnsi"/>
          <w:sz w:val="16"/>
        </w:rPr>
        <w:t xml:space="preserve">, 2016; Shields &amp; </w:t>
      </w:r>
      <w:proofErr w:type="spellStart"/>
      <w:r w:rsidRPr="00770A1A">
        <w:rPr>
          <w:rFonts w:asciiTheme="majorHAnsi" w:hAnsiTheme="majorHAnsi" w:cstheme="majorHAnsi"/>
          <w:sz w:val="16"/>
        </w:rPr>
        <w:t>Soeters</w:t>
      </w:r>
      <w:proofErr w:type="spellEnd"/>
      <w:r w:rsidRPr="00770A1A">
        <w:rPr>
          <w:rFonts w:asciiTheme="majorHAnsi" w:hAnsiTheme="majorHAnsi" w:cstheme="majorHAnsi"/>
          <w:sz w:val="16"/>
        </w:rPr>
        <w:t xml:space="preserve">, 2017) we highlight several crucial distinctions here. </w:t>
      </w:r>
    </w:p>
    <w:p w:rsidR="006B78CA" w:rsidRPr="006B78CA" w:rsidRDefault="006B78CA" w:rsidP="006B78CA">
      <w:pPr>
        <w:pStyle w:val="Heading4"/>
        <w:rPr>
          <w:rStyle w:val="Style13ptBold"/>
          <w:b/>
        </w:rPr>
      </w:pPr>
      <w:r w:rsidRPr="006B78CA">
        <w:rPr>
          <w:rStyle w:val="Style13ptBold"/>
          <w:b/>
        </w:rPr>
        <w:t xml:space="preserve">Every instance of “war” that the </w:t>
      </w:r>
      <w:proofErr w:type="spellStart"/>
      <w:r w:rsidRPr="006B78CA">
        <w:rPr>
          <w:rStyle w:val="Style13ptBold"/>
          <w:b/>
        </w:rPr>
        <w:t>aff</w:t>
      </w:r>
      <w:proofErr w:type="spellEnd"/>
      <w:r w:rsidRPr="006B78CA">
        <w:rPr>
          <w:rStyle w:val="Style13ptBold"/>
          <w:b/>
        </w:rPr>
        <w:t xml:space="preserve"> tries to solve will only serve to create crisis-based politics that ignore and multiply the underlying causes of violence.</w:t>
      </w:r>
    </w:p>
    <w:p w:rsidR="006B78CA" w:rsidRDefault="006B78CA" w:rsidP="006B78CA">
      <w:r>
        <w:rPr>
          <w:rStyle w:val="Style13ptBold"/>
        </w:rPr>
        <w:t xml:space="preserve">Cuomo 96 </w:t>
      </w:r>
      <w:r>
        <w:rPr>
          <w:rStyle w:val="Style13ptBold"/>
        </w:rPr>
        <w:tab/>
      </w:r>
      <w:r w:rsidRPr="00F159B4">
        <w:t>Chris J. Cuomo is Professor of Philosophy and </w:t>
      </w:r>
      <w:hyperlink r:id="rId10" w:history="1">
        <w:r w:rsidRPr="00F159B4">
          <w:rPr>
            <w:rStyle w:val="Hyperlink"/>
          </w:rPr>
          <w:t>Women's Studies</w:t>
        </w:r>
      </w:hyperlink>
      <w:r w:rsidRPr="00F159B4">
        <w:t>, and an affiliate faculty member of the </w:t>
      </w:r>
      <w:hyperlink r:id="rId11" w:history="1">
        <w:r w:rsidRPr="00F159B4">
          <w:rPr>
            <w:rStyle w:val="Hyperlink"/>
          </w:rPr>
          <w:t>Environmental Ethics Certificate Program</w:t>
        </w:r>
      </w:hyperlink>
      <w:r w:rsidRPr="00F159B4">
        <w:t>, the </w:t>
      </w:r>
      <w:hyperlink r:id="rId12" w:history="1">
        <w:r w:rsidRPr="00F159B4">
          <w:rPr>
            <w:rStyle w:val="Hyperlink"/>
          </w:rPr>
          <w:t>Institute for African-American Studies</w:t>
        </w:r>
      </w:hyperlink>
      <w:r w:rsidRPr="00F159B4">
        <w:t>, and the </w:t>
      </w:r>
      <w:hyperlink r:id="rId13" w:history="1">
        <w:r w:rsidRPr="00F159B4">
          <w:rPr>
            <w:rStyle w:val="Hyperlink"/>
          </w:rPr>
          <w:t>Institute for Native American Studies</w:t>
        </w:r>
      </w:hyperlink>
      <w:r w:rsidRPr="00F159B4">
        <w:t xml:space="preserve"> at the university of Georgia.</w:t>
      </w:r>
      <w:r>
        <w:t xml:space="preserve"> (</w:t>
      </w:r>
      <w:r w:rsidRPr="0019550D">
        <w:rPr>
          <w:sz w:val="16"/>
          <w:szCs w:val="16"/>
        </w:rPr>
        <w:t xml:space="preserve">Chris J. </w:t>
      </w:r>
      <w:r w:rsidRPr="0019550D">
        <w:rPr>
          <w:rStyle w:val="cite"/>
          <w:sz w:val="16"/>
          <w:szCs w:val="16"/>
        </w:rPr>
        <w:t>Cuomo</w:t>
      </w:r>
      <w:r w:rsidRPr="0019550D">
        <w:rPr>
          <w:sz w:val="16"/>
          <w:szCs w:val="16"/>
        </w:rPr>
        <w:t xml:space="preserve">, “War Is Not Just an Event: Reflections on the Significance of Everyday Violence,” </w:t>
      </w:r>
      <w:r w:rsidRPr="0019550D">
        <w:rPr>
          <w:i/>
          <w:sz w:val="16"/>
          <w:szCs w:val="16"/>
        </w:rPr>
        <w:t>Hypatia</w:t>
      </w:r>
      <w:r w:rsidRPr="0019550D">
        <w:rPr>
          <w:sz w:val="16"/>
          <w:szCs w:val="16"/>
        </w:rPr>
        <w:t>, Volume 11, Number 4, Fall</w:t>
      </w:r>
      <w:r>
        <w:rPr>
          <w:sz w:val="16"/>
          <w:szCs w:val="16"/>
        </w:rPr>
        <w:t xml:space="preserve"> 1996). </w:t>
      </w:r>
      <w:r>
        <w:t>31-32 // SN</w:t>
      </w:r>
    </w:p>
    <w:p w:rsidR="006B78CA" w:rsidRPr="005A79C2" w:rsidRDefault="006B78CA" w:rsidP="006B78CA">
      <w:pPr>
        <w:rPr>
          <w:b/>
          <w:u w:val="single"/>
        </w:rPr>
      </w:pPr>
      <w:r>
        <w:t xml:space="preserve"> 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w:t>
      </w:r>
      <w:r w:rsidRPr="005A79C2">
        <w:rPr>
          <w:b/>
          <w:u w:val="single"/>
        </w:rPr>
        <w:t>crisis-based ethics and politics are problematic because they distract attention from the need for sustained resistance to the enmeshed, omnipresent systems of domination and oppression that so often function as givens in most people's lives</w:t>
      </w:r>
      <w:r>
        <w:t xml:space="preserve">. </w:t>
      </w:r>
      <w:r w:rsidRPr="005A79C2">
        <w:rPr>
          <w:u w:val="single"/>
        </w:rPr>
        <w:t>Neglecting the omnipresence of militarism allows the false belief that the absence of declared armed conflicts is peace, the polar opposite of war.</w:t>
      </w:r>
      <w:r>
        <w:t xml:space="preserve"> It is particularly easy for those whose lives are shaped by the safety of privilege, and who do not regularly encounter the realities of militarism, to maintain this false belief. </w:t>
      </w:r>
      <w:r w:rsidRPr="005A79C2">
        <w:rPr>
          <w:u w:val="single"/>
        </w:rPr>
        <w:t>The belief that militarism is an ethical, political concern only regarding armed conflict, creates forms of resistance to militarism that are merely exercises in crisis control</w:t>
      </w:r>
      <w:r>
        <w:t xml:space="preserve">. Antiwar resistance is then mobilized when the "real" violence finally occurs, or when the stability of privilege is directly 31 Hypatia threatened, and at that point it is difficult not to respond in ways that make resisters drop all other political priorities. </w:t>
      </w:r>
      <w:r w:rsidRPr="005A79C2">
        <w:rPr>
          <w:u w:val="single"/>
        </w:rPr>
        <w:t xml:space="preserve">Crisis-driven attention to declarations of war might actually keep resisters complacent about and </w:t>
      </w:r>
      <w:proofErr w:type="spellStart"/>
      <w:r w:rsidRPr="005A79C2">
        <w:rPr>
          <w:u w:val="single"/>
        </w:rPr>
        <w:t>complicitous</w:t>
      </w:r>
      <w:proofErr w:type="spellEnd"/>
      <w:r w:rsidRPr="005A79C2">
        <w:rPr>
          <w:u w:val="single"/>
        </w:rPr>
        <w:t xml:space="preserve"> in the general presence of global militarism</w:t>
      </w:r>
      <w:r w:rsidRPr="005A79C2">
        <w:rPr>
          <w:b/>
          <w:u w:val="single"/>
        </w:rPr>
        <w:t xml:space="preserve">. Seeing war as necessarily embedded in constant military presence draws attention to the fact that horrific, state-sponsored violence is happening nearly all over, all of the time, and that it is perpetrated by military institutions and other militaristic agents of the state. </w:t>
      </w:r>
    </w:p>
    <w:p w:rsidR="0058163D" w:rsidRPr="006B78CA" w:rsidRDefault="006B78CA" w:rsidP="006B78CA">
      <w:pPr>
        <w:rPr>
          <w:b/>
          <w:u w:val="single"/>
        </w:rPr>
      </w:pPr>
      <w:r>
        <w:t>Moving away from crisis-driven politics and ontologies concerning war and military violence also enables consideration of relationships among seemingly disparate phenomena,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w:t>
      </w:r>
      <w:r w:rsidRPr="005A79C2">
        <w:rPr>
          <w:u w:val="single"/>
        </w:rPr>
        <w:t xml:space="preserve"> threats of state-sponsored violence are a sometimes invisible/sometimes bold agent of racism, nationalism, and corporate interests</w:t>
      </w:r>
      <w:r>
        <w:t xml:space="preserve">; </w:t>
      </w:r>
      <w:r w:rsidRPr="005A0811">
        <w:rPr>
          <w:u w:val="single"/>
        </w:rPr>
        <w:t>the fact that vast numbers of communities, cities, and nations are currently in the midst of excruciatingly violent circumstances.</w:t>
      </w:r>
      <w:r>
        <w:t xml:space="preserve"> It also provides a lens for considering the relationships among the various kinds of violence that get labeled "war." Given current American obsessions with nationalism, guns, and militias, and growing hunger for the death penalty, prisons, and a more powerful police state, </w:t>
      </w:r>
      <w:r w:rsidRPr="00574DC9">
        <w:rPr>
          <w:b/>
          <w:u w:val="single"/>
        </w:rPr>
        <w:t>one cannot underestimate the need for philosophical and political attention to connections among phenomena like the "war on drugs," the "war on crime," and other state-funded militaristic campaigns</w:t>
      </w:r>
      <w:r>
        <w:rPr>
          <w:b/>
          <w:u w:val="single"/>
        </w:rPr>
        <w:t>.</w:t>
      </w:r>
    </w:p>
    <w:p w:rsidR="007D5012" w:rsidRPr="002D68F7" w:rsidRDefault="007D5012" w:rsidP="007D5012">
      <w:pPr>
        <w:pStyle w:val="Heading4"/>
      </w:pPr>
      <w:r w:rsidRPr="002D68F7">
        <w:t xml:space="preserve">The alternative is to build positive peace through </w:t>
      </w:r>
      <w:proofErr w:type="spellStart"/>
      <w:r w:rsidRPr="002D68F7">
        <w:t>inversitgating</w:t>
      </w:r>
      <w:proofErr w:type="spellEnd"/>
      <w:r w:rsidRPr="002D68F7">
        <w:t xml:space="preserve"> what peace means in our everyday lives and developing peacebuilding capabilities</w:t>
      </w:r>
    </w:p>
    <w:p w:rsidR="007D5012" w:rsidRPr="002D68F7" w:rsidRDefault="007D5012" w:rsidP="007D5012">
      <w:pPr>
        <w:spacing w:after="0" w:line="240" w:lineRule="auto"/>
        <w:rPr>
          <w:rFonts w:ascii="Times New Roman" w:hAnsi="Times New Roman"/>
          <w:sz w:val="24"/>
        </w:rPr>
      </w:pPr>
      <w:r w:rsidRPr="002D68F7">
        <w:rPr>
          <w:b/>
          <w:sz w:val="24"/>
        </w:rPr>
        <w:t>Dutta et al 16</w:t>
      </w:r>
      <w:r w:rsidRPr="002D68F7">
        <w:rPr>
          <w:sz w:val="24"/>
        </w:rPr>
        <w:t xml:space="preserve"> (</w:t>
      </w:r>
      <w:proofErr w:type="spellStart"/>
      <w:r w:rsidRPr="002D68F7">
        <w:rPr>
          <w:sz w:val="24"/>
        </w:rPr>
        <w:t>Urmitapa</w:t>
      </w:r>
      <w:proofErr w:type="spellEnd"/>
      <w:r w:rsidRPr="002D68F7">
        <w:rPr>
          <w:sz w:val="24"/>
        </w:rPr>
        <w:t xml:space="preserve">, department of psychology at UMass Lowell, “The Everyday Peace Project: An Innovative Approach to Peace Pedagogy” </w:t>
      </w:r>
      <w:hyperlink r:id="rId14" w:history="1">
        <w:r w:rsidRPr="002D68F7">
          <w:rPr>
            <w:rStyle w:val="Hyperlink"/>
            <w:sz w:val="24"/>
          </w:rPr>
          <w:t>https://www.researchgate.net/publication/296681333_The_everyday_peace_project_an_innovative_approach_to_peace_pedagogy</w:t>
        </w:r>
      </w:hyperlink>
      <w:r>
        <w:rPr>
          <w:rFonts w:ascii="Times New Roman" w:hAnsi="Times New Roman"/>
          <w:sz w:val="24"/>
        </w:rPr>
        <w:t xml:space="preserve"> </w:t>
      </w:r>
      <w:r>
        <w:rPr>
          <w:sz w:val="24"/>
        </w:rPr>
        <w:t>3/2016) EEG</w:t>
      </w:r>
    </w:p>
    <w:p w:rsidR="007D5012" w:rsidRPr="008202E7" w:rsidRDefault="007D5012" w:rsidP="007D5012">
      <w:pPr>
        <w:spacing w:after="0" w:line="240" w:lineRule="auto"/>
        <w:rPr>
          <w:rFonts w:asciiTheme="majorHAnsi" w:eastAsia="Times New Roman" w:hAnsiTheme="majorHAnsi" w:cs="Times New Roman"/>
          <w:sz w:val="24"/>
          <w:u w:val="single"/>
        </w:rPr>
      </w:pPr>
      <w:r w:rsidRPr="008202E7">
        <w:rPr>
          <w:rFonts w:asciiTheme="majorHAnsi" w:eastAsia="Times New Roman" w:hAnsiTheme="majorHAnsi" w:cs="Times New Roman"/>
          <w:sz w:val="16"/>
        </w:rPr>
        <w:t xml:space="preserve">Our concept of </w:t>
      </w:r>
      <w:r w:rsidRPr="008202E7">
        <w:rPr>
          <w:rFonts w:asciiTheme="majorHAnsi" w:eastAsia="Times New Roman" w:hAnsiTheme="majorHAnsi" w:cs="Times New Roman"/>
          <w:sz w:val="24"/>
          <w:highlight w:val="yellow"/>
          <w:u w:val="single"/>
        </w:rPr>
        <w:t>everyday peace builds upon</w:t>
      </w:r>
      <w:r w:rsidRPr="008202E7">
        <w:rPr>
          <w:rFonts w:asciiTheme="majorHAnsi" w:eastAsia="Times New Roman" w:hAnsiTheme="majorHAnsi" w:cs="Times New Roman"/>
          <w:sz w:val="24"/>
          <w:u w:val="single"/>
        </w:rPr>
        <w:t xml:space="preserve"> </w:t>
      </w:r>
      <w:r w:rsidRPr="008202E7">
        <w:rPr>
          <w:rFonts w:asciiTheme="majorHAnsi" w:eastAsia="Times New Roman" w:hAnsiTheme="majorHAnsi" w:cs="Times New Roman"/>
          <w:sz w:val="16"/>
          <w:szCs w:val="16"/>
        </w:rPr>
        <w:t>those</w:t>
      </w:r>
      <w:r w:rsidRPr="008202E7">
        <w:rPr>
          <w:rFonts w:asciiTheme="majorHAnsi" w:eastAsia="Times New Roman" w:hAnsiTheme="majorHAnsi" w:cs="Times New Roman"/>
          <w:sz w:val="24"/>
          <w:u w:val="single"/>
        </w:rPr>
        <w:t xml:space="preserve"> </w:t>
      </w:r>
      <w:r w:rsidRPr="008202E7">
        <w:rPr>
          <w:rFonts w:asciiTheme="majorHAnsi" w:eastAsia="Times New Roman" w:hAnsiTheme="majorHAnsi" w:cs="Times New Roman"/>
          <w:sz w:val="16"/>
          <w:szCs w:val="16"/>
        </w:rPr>
        <w:t>of</w:t>
      </w:r>
      <w:r w:rsidRPr="008202E7">
        <w:rPr>
          <w:rFonts w:asciiTheme="majorHAnsi" w:eastAsia="Times New Roman" w:hAnsiTheme="majorHAnsi" w:cs="Times New Roman"/>
          <w:sz w:val="24"/>
          <w:u w:val="single"/>
        </w:rPr>
        <w:t xml:space="preserve"> </w:t>
      </w:r>
      <w:r w:rsidRPr="008202E7">
        <w:rPr>
          <w:rFonts w:asciiTheme="majorHAnsi" w:eastAsia="Times New Roman" w:hAnsiTheme="majorHAnsi" w:cs="Times New Roman"/>
          <w:sz w:val="24"/>
          <w:highlight w:val="yellow"/>
          <w:u w:val="single"/>
        </w:rPr>
        <w:t>positive peace, h</w:t>
      </w:r>
      <w:r w:rsidRPr="008202E7">
        <w:rPr>
          <w:rFonts w:asciiTheme="majorHAnsi" w:eastAsia="Times New Roman" w:hAnsiTheme="majorHAnsi" w:cs="Times New Roman"/>
          <w:sz w:val="24"/>
          <w:u w:val="single"/>
        </w:rPr>
        <w:t xml:space="preserve">uman </w:t>
      </w:r>
      <w:r w:rsidRPr="008202E7">
        <w:rPr>
          <w:rFonts w:asciiTheme="majorHAnsi" w:eastAsia="Times New Roman" w:hAnsiTheme="majorHAnsi" w:cs="Times New Roman"/>
          <w:sz w:val="24"/>
          <w:highlight w:val="yellow"/>
          <w:u w:val="single"/>
        </w:rPr>
        <w:t>r</w:t>
      </w:r>
      <w:r w:rsidRPr="008202E7">
        <w:rPr>
          <w:rFonts w:asciiTheme="majorHAnsi" w:eastAsia="Times New Roman" w:hAnsiTheme="majorHAnsi" w:cs="Times New Roman"/>
          <w:sz w:val="24"/>
          <w:u w:val="single"/>
        </w:rPr>
        <w:t xml:space="preserve">ights, </w:t>
      </w:r>
      <w:r w:rsidRPr="008202E7">
        <w:rPr>
          <w:rFonts w:asciiTheme="majorHAnsi" w:eastAsia="Times New Roman" w:hAnsiTheme="majorHAnsi" w:cs="Times New Roman"/>
          <w:sz w:val="24"/>
          <w:highlight w:val="yellow"/>
          <w:u w:val="single"/>
        </w:rPr>
        <w:t>and conflict transformation</w:t>
      </w:r>
      <w:r w:rsidRPr="008202E7">
        <w:rPr>
          <w:rFonts w:asciiTheme="majorHAnsi" w:eastAsia="Times New Roman" w:hAnsiTheme="majorHAnsi" w:cs="Times New Roman"/>
          <w:sz w:val="16"/>
        </w:rPr>
        <w:t xml:space="preserve">. At its inception in the 1950s, peace studies focused primarily on 3 responses to direct violence and warfare, usually in the form of peace treaties and accords. Although the incidence of major wars has greatly reduced in recent decades, </w:t>
      </w:r>
      <w:r w:rsidRPr="008202E7">
        <w:rPr>
          <w:rFonts w:asciiTheme="majorHAnsi" w:eastAsia="Times New Roman" w:hAnsiTheme="majorHAnsi" w:cs="Times New Roman"/>
          <w:sz w:val="24"/>
          <w:u w:val="single"/>
        </w:rPr>
        <w:t>societies across the globe continue to experience violent conflict.</w:t>
      </w:r>
      <w:r w:rsidRPr="008202E7">
        <w:rPr>
          <w:rFonts w:asciiTheme="majorHAnsi" w:eastAsia="Times New Roman" w:hAnsiTheme="majorHAnsi" w:cs="Times New Roman"/>
          <w:sz w:val="16"/>
        </w:rPr>
        <w:t xml:space="preserve"> Responding to these contingencies</w:t>
      </w:r>
      <w:r w:rsidRPr="008202E7">
        <w:rPr>
          <w:rFonts w:asciiTheme="majorHAnsi" w:eastAsia="Times New Roman" w:hAnsiTheme="majorHAnsi" w:cs="Times New Roman"/>
          <w:sz w:val="24"/>
          <w:u w:val="single"/>
        </w:rPr>
        <w:t xml:space="preserve">, peace scholar Johan Galtung introduced the term positive peace in 1964. </w:t>
      </w:r>
      <w:r w:rsidRPr="008202E7">
        <w:rPr>
          <w:rFonts w:asciiTheme="majorHAnsi" w:eastAsia="Times New Roman" w:hAnsiTheme="majorHAnsi" w:cs="Times New Roman"/>
          <w:sz w:val="24"/>
          <w:highlight w:val="yellow"/>
          <w:u w:val="single"/>
        </w:rPr>
        <w:t>Positive peace involves the active creation of harmonious environments that support cooperation</w:t>
      </w:r>
      <w:r w:rsidRPr="008202E7">
        <w:rPr>
          <w:rFonts w:asciiTheme="majorHAnsi" w:eastAsia="Times New Roman" w:hAnsiTheme="majorHAnsi" w:cs="Times New Roman"/>
          <w:sz w:val="24"/>
          <w:u w:val="single"/>
        </w:rPr>
        <w:t xml:space="preserve"> and coexistence</w:t>
      </w:r>
      <w:r w:rsidRPr="008202E7">
        <w:rPr>
          <w:rFonts w:asciiTheme="majorHAnsi" w:eastAsia="Times New Roman" w:hAnsiTheme="majorHAnsi" w:cs="Times New Roman"/>
          <w:sz w:val="16"/>
        </w:rPr>
        <w:t xml:space="preserve"> (Galtung 1964, 1996; Galtung and Fischer 2013). Thus understood, </w:t>
      </w:r>
      <w:r w:rsidRPr="008202E7">
        <w:rPr>
          <w:rFonts w:asciiTheme="majorHAnsi" w:eastAsia="Times New Roman" w:hAnsiTheme="majorHAnsi" w:cs="Times New Roman"/>
          <w:sz w:val="24"/>
          <w:highlight w:val="yellow"/>
          <w:u w:val="single"/>
        </w:rPr>
        <w:t>peace is not just the absence of war, but the creation of lasting structures that</w:t>
      </w:r>
      <w:r w:rsidRPr="008202E7">
        <w:rPr>
          <w:rFonts w:asciiTheme="majorHAnsi" w:eastAsia="Times New Roman" w:hAnsiTheme="majorHAnsi" w:cs="Times New Roman"/>
          <w:sz w:val="24"/>
          <w:u w:val="single"/>
        </w:rPr>
        <w:t xml:space="preserve"> ensure the </w:t>
      </w:r>
      <w:r w:rsidRPr="008202E7">
        <w:rPr>
          <w:rFonts w:asciiTheme="majorHAnsi" w:eastAsia="Times New Roman" w:hAnsiTheme="majorHAnsi" w:cs="Times New Roman"/>
          <w:sz w:val="24"/>
          <w:highlight w:val="yellow"/>
          <w:u w:val="single"/>
        </w:rPr>
        <w:t>reduc</w:t>
      </w:r>
      <w:r w:rsidRPr="008202E7">
        <w:rPr>
          <w:rFonts w:asciiTheme="majorHAnsi" w:eastAsia="Times New Roman" w:hAnsiTheme="majorHAnsi" w:cs="Times New Roman"/>
          <w:sz w:val="24"/>
          <w:u w:val="single"/>
        </w:rPr>
        <w:t xml:space="preserve">tion of all kinds of </w:t>
      </w:r>
      <w:r w:rsidRPr="008202E7">
        <w:rPr>
          <w:rFonts w:asciiTheme="majorHAnsi" w:eastAsia="Times New Roman" w:hAnsiTheme="majorHAnsi" w:cs="Times New Roman"/>
          <w:sz w:val="24"/>
          <w:highlight w:val="yellow"/>
          <w:u w:val="single"/>
        </w:rPr>
        <w:t>violence</w:t>
      </w:r>
      <w:r w:rsidRPr="008202E7">
        <w:rPr>
          <w:rFonts w:asciiTheme="majorHAnsi" w:eastAsia="Times New Roman" w:hAnsiTheme="majorHAnsi" w:cs="Times New Roman"/>
          <w:sz w:val="24"/>
          <w:u w:val="single"/>
        </w:rPr>
        <w:t xml:space="preserve"> in a society</w:t>
      </w:r>
      <w:r w:rsidRPr="008202E7">
        <w:rPr>
          <w:rFonts w:asciiTheme="majorHAnsi" w:eastAsia="Times New Roman" w:hAnsiTheme="majorHAnsi" w:cs="Times New Roman"/>
          <w:sz w:val="16"/>
        </w:rPr>
        <w:t xml:space="preserve"> (de Rivera 2004). </w:t>
      </w:r>
      <w:r w:rsidRPr="008202E7">
        <w:rPr>
          <w:rFonts w:asciiTheme="majorHAnsi" w:eastAsia="Times New Roman" w:hAnsiTheme="majorHAnsi" w:cs="Times New Roman"/>
          <w:sz w:val="24"/>
          <w:u w:val="single"/>
        </w:rPr>
        <w:t xml:space="preserve">Positive peace moves beyond attempts to end violent conflicts </w:t>
      </w:r>
      <w:r w:rsidRPr="008202E7">
        <w:rPr>
          <w:rFonts w:asciiTheme="majorHAnsi" w:eastAsia="Times New Roman" w:hAnsiTheme="majorHAnsi" w:cs="Times New Roman"/>
          <w:sz w:val="24"/>
          <w:highlight w:val="yellow"/>
          <w:u w:val="single"/>
        </w:rPr>
        <w:t>to also focus on</w:t>
      </w:r>
      <w:r w:rsidRPr="008202E7">
        <w:rPr>
          <w:rFonts w:asciiTheme="majorHAnsi" w:eastAsia="Times New Roman" w:hAnsiTheme="majorHAnsi" w:cs="Times New Roman"/>
          <w:sz w:val="24"/>
          <w:u w:val="single"/>
        </w:rPr>
        <w:t xml:space="preserve"> critical rights such as </w:t>
      </w:r>
      <w:r w:rsidRPr="008202E7">
        <w:rPr>
          <w:rFonts w:asciiTheme="majorHAnsi" w:eastAsia="Times New Roman" w:hAnsiTheme="majorHAnsi" w:cs="Times New Roman"/>
          <w:sz w:val="24"/>
          <w:highlight w:val="yellow"/>
          <w:u w:val="single"/>
        </w:rPr>
        <w:t>social and political equity</w:t>
      </w:r>
      <w:r w:rsidRPr="008202E7">
        <w:rPr>
          <w:rFonts w:asciiTheme="majorHAnsi" w:eastAsia="Times New Roman" w:hAnsiTheme="majorHAnsi" w:cs="Times New Roman"/>
          <w:sz w:val="24"/>
          <w:u w:val="single"/>
        </w:rPr>
        <w:t xml:space="preserve">, access to quality </w:t>
      </w:r>
      <w:r w:rsidRPr="008202E7">
        <w:rPr>
          <w:rFonts w:asciiTheme="majorHAnsi" w:eastAsia="Times New Roman" w:hAnsiTheme="majorHAnsi" w:cs="Times New Roman"/>
          <w:sz w:val="24"/>
          <w:highlight w:val="yellow"/>
          <w:u w:val="single"/>
        </w:rPr>
        <w:t>health care</w:t>
      </w:r>
      <w:r w:rsidRPr="008202E7">
        <w:rPr>
          <w:rFonts w:asciiTheme="majorHAnsi" w:eastAsia="Times New Roman" w:hAnsiTheme="majorHAnsi" w:cs="Times New Roman"/>
          <w:sz w:val="24"/>
          <w:u w:val="single"/>
        </w:rPr>
        <w:t xml:space="preserve">, access to </w:t>
      </w:r>
      <w:r w:rsidRPr="008202E7">
        <w:rPr>
          <w:rFonts w:asciiTheme="majorHAnsi" w:eastAsia="Times New Roman" w:hAnsiTheme="majorHAnsi" w:cs="Times New Roman"/>
          <w:sz w:val="24"/>
          <w:highlight w:val="yellow"/>
          <w:u w:val="single"/>
        </w:rPr>
        <w:t xml:space="preserve">economic opportunities, </w:t>
      </w:r>
      <w:r w:rsidRPr="008202E7">
        <w:rPr>
          <w:rFonts w:asciiTheme="majorHAnsi" w:eastAsia="Times New Roman" w:hAnsiTheme="majorHAnsi" w:cs="Times New Roman"/>
          <w:sz w:val="24"/>
          <w:u w:val="single"/>
        </w:rPr>
        <w:t xml:space="preserve">freedom to express one’s self without fear, </w:t>
      </w:r>
      <w:r w:rsidRPr="008202E7">
        <w:rPr>
          <w:rFonts w:asciiTheme="majorHAnsi" w:eastAsia="Times New Roman" w:hAnsiTheme="majorHAnsi" w:cs="Times New Roman"/>
          <w:sz w:val="24"/>
          <w:highlight w:val="yellow"/>
          <w:u w:val="single"/>
        </w:rPr>
        <w:t>and</w:t>
      </w:r>
      <w:r w:rsidRPr="008202E7">
        <w:rPr>
          <w:rFonts w:asciiTheme="majorHAnsi" w:eastAsia="Times New Roman" w:hAnsiTheme="majorHAnsi" w:cs="Times New Roman"/>
          <w:sz w:val="24"/>
          <w:u w:val="single"/>
        </w:rPr>
        <w:t xml:space="preserve"> to develop one’s abilities without obstruction</w:t>
      </w:r>
      <w:r w:rsidRPr="008202E7">
        <w:rPr>
          <w:rFonts w:asciiTheme="majorHAnsi" w:eastAsia="Times New Roman" w:hAnsiTheme="majorHAnsi" w:cs="Times New Roman"/>
          <w:sz w:val="16"/>
        </w:rPr>
        <w:t xml:space="preserve"> (Barash 2010; Galtung 1985; Ife 2007; Perry 2000). </w:t>
      </w:r>
      <w:r w:rsidRPr="008202E7">
        <w:rPr>
          <w:rFonts w:asciiTheme="majorHAnsi" w:eastAsia="Times New Roman" w:hAnsiTheme="majorHAnsi" w:cs="Times New Roman"/>
          <w:sz w:val="24"/>
          <w:u w:val="single"/>
        </w:rPr>
        <w:t xml:space="preserve">Positive peace is closely connected to the concept of </w:t>
      </w:r>
      <w:r w:rsidRPr="008202E7">
        <w:rPr>
          <w:rFonts w:asciiTheme="majorHAnsi" w:eastAsia="Times New Roman" w:hAnsiTheme="majorHAnsi" w:cs="Times New Roman"/>
          <w:sz w:val="24"/>
          <w:highlight w:val="yellow"/>
          <w:u w:val="single"/>
        </w:rPr>
        <w:t>conflict transformation, which contends that</w:t>
      </w:r>
      <w:r w:rsidRPr="008202E7">
        <w:rPr>
          <w:rFonts w:asciiTheme="majorHAnsi" w:eastAsia="Times New Roman" w:hAnsiTheme="majorHAnsi" w:cs="Times New Roman"/>
          <w:sz w:val="24"/>
          <w:u w:val="single"/>
        </w:rPr>
        <w:t xml:space="preserve"> </w:t>
      </w:r>
      <w:r w:rsidRPr="008202E7">
        <w:rPr>
          <w:rFonts w:asciiTheme="majorHAnsi" w:eastAsia="Times New Roman" w:hAnsiTheme="majorHAnsi" w:cs="Times New Roman"/>
          <w:sz w:val="24"/>
          <w:highlight w:val="yellow"/>
          <w:u w:val="single"/>
        </w:rPr>
        <w:t>the</w:t>
      </w:r>
      <w:r w:rsidRPr="008202E7">
        <w:rPr>
          <w:rFonts w:asciiTheme="majorHAnsi" w:eastAsia="Times New Roman" w:hAnsiTheme="majorHAnsi" w:cs="Times New Roman"/>
          <w:sz w:val="24"/>
          <w:u w:val="single"/>
        </w:rPr>
        <w:t xml:space="preserve"> structural and cultural </w:t>
      </w:r>
      <w:r w:rsidRPr="008202E7">
        <w:rPr>
          <w:rFonts w:asciiTheme="majorHAnsi" w:eastAsia="Times New Roman" w:hAnsiTheme="majorHAnsi" w:cs="Times New Roman"/>
          <w:sz w:val="24"/>
          <w:highlight w:val="yellow"/>
          <w:u w:val="single"/>
        </w:rPr>
        <w:t>violence associated with the</w:t>
      </w:r>
      <w:r w:rsidRPr="008202E7">
        <w:rPr>
          <w:rFonts w:asciiTheme="majorHAnsi" w:eastAsia="Times New Roman" w:hAnsiTheme="majorHAnsi" w:cs="Times New Roman"/>
          <w:sz w:val="24"/>
          <w:u w:val="single"/>
        </w:rPr>
        <w:t xml:space="preserve"> overt </w:t>
      </w:r>
      <w:r w:rsidRPr="008202E7">
        <w:rPr>
          <w:rFonts w:asciiTheme="majorHAnsi" w:eastAsia="Times New Roman" w:hAnsiTheme="majorHAnsi" w:cs="Times New Roman"/>
          <w:sz w:val="24"/>
          <w:highlight w:val="yellow"/>
          <w:u w:val="single"/>
        </w:rPr>
        <w:t>conflict have to be addressed in order to promote constructive social change</w:t>
      </w:r>
      <w:r w:rsidRPr="008202E7">
        <w:rPr>
          <w:rFonts w:asciiTheme="majorHAnsi" w:eastAsia="Times New Roman" w:hAnsiTheme="majorHAnsi" w:cs="Times New Roman"/>
          <w:sz w:val="16"/>
        </w:rPr>
        <w:t xml:space="preserve"> (Dayton and </w:t>
      </w:r>
      <w:proofErr w:type="spellStart"/>
      <w:r w:rsidRPr="008202E7">
        <w:rPr>
          <w:rFonts w:asciiTheme="majorHAnsi" w:eastAsia="Times New Roman" w:hAnsiTheme="majorHAnsi" w:cs="Times New Roman"/>
          <w:sz w:val="16"/>
        </w:rPr>
        <w:t>Kriesberg</w:t>
      </w:r>
      <w:proofErr w:type="spellEnd"/>
      <w:r w:rsidRPr="008202E7">
        <w:rPr>
          <w:rFonts w:asciiTheme="majorHAnsi" w:eastAsia="Times New Roman" w:hAnsiTheme="majorHAnsi" w:cs="Times New Roman"/>
          <w:sz w:val="16"/>
        </w:rPr>
        <w:t xml:space="preserve"> 2009; </w:t>
      </w:r>
      <w:proofErr w:type="spellStart"/>
      <w:r w:rsidRPr="008202E7">
        <w:rPr>
          <w:rFonts w:asciiTheme="majorHAnsi" w:eastAsia="Times New Roman" w:hAnsiTheme="majorHAnsi" w:cs="Times New Roman"/>
          <w:sz w:val="16"/>
        </w:rPr>
        <w:t>Lederach</w:t>
      </w:r>
      <w:proofErr w:type="spellEnd"/>
      <w:r w:rsidRPr="008202E7">
        <w:rPr>
          <w:rFonts w:asciiTheme="majorHAnsi" w:eastAsia="Times New Roman" w:hAnsiTheme="majorHAnsi" w:cs="Times New Roman"/>
          <w:sz w:val="16"/>
        </w:rPr>
        <w:t xml:space="preserve"> 1997, 2003). </w:t>
      </w:r>
      <w:r w:rsidRPr="008202E7">
        <w:rPr>
          <w:rFonts w:asciiTheme="majorHAnsi" w:eastAsia="Times New Roman" w:hAnsiTheme="majorHAnsi" w:cs="Times New Roman"/>
          <w:sz w:val="24"/>
          <w:u w:val="single"/>
        </w:rPr>
        <w:t>Conflict transformation</w:t>
      </w:r>
      <w:r w:rsidRPr="008202E7">
        <w:rPr>
          <w:rFonts w:asciiTheme="majorHAnsi" w:eastAsia="Times New Roman" w:hAnsiTheme="majorHAnsi" w:cs="Times New Roman"/>
          <w:sz w:val="16"/>
        </w:rPr>
        <w:t xml:space="preserve"> approaches therefore </w:t>
      </w:r>
      <w:r w:rsidRPr="008202E7">
        <w:rPr>
          <w:rFonts w:asciiTheme="majorHAnsi" w:eastAsia="Times New Roman" w:hAnsiTheme="majorHAnsi" w:cs="Times New Roman"/>
          <w:sz w:val="24"/>
          <w:u w:val="single"/>
        </w:rPr>
        <w:t xml:space="preserve">allow us to engage constructively with conflict across different contexts and across multiple levels to </w:t>
      </w:r>
      <w:r w:rsidRPr="008202E7">
        <w:rPr>
          <w:rFonts w:asciiTheme="majorHAnsi" w:eastAsia="Times New Roman" w:hAnsiTheme="majorHAnsi" w:cs="Times New Roman"/>
          <w:sz w:val="24"/>
          <w:highlight w:val="yellow"/>
          <w:u w:val="single"/>
        </w:rPr>
        <w:t>advance rights and promote positive peace</w:t>
      </w:r>
      <w:r w:rsidRPr="008202E7">
        <w:rPr>
          <w:rFonts w:asciiTheme="majorHAnsi" w:eastAsia="Times New Roman" w:hAnsiTheme="majorHAnsi" w:cs="Times New Roman"/>
          <w:sz w:val="24"/>
          <w:u w:val="single"/>
        </w:rPr>
        <w:t xml:space="preserve">. The concept of </w:t>
      </w:r>
      <w:r w:rsidRPr="008202E7">
        <w:rPr>
          <w:rFonts w:asciiTheme="majorHAnsi" w:eastAsia="Times New Roman" w:hAnsiTheme="majorHAnsi" w:cs="Times New Roman"/>
          <w:sz w:val="24"/>
          <w:highlight w:val="yellow"/>
          <w:u w:val="single"/>
        </w:rPr>
        <w:t>everyday peace also builds upon</w:t>
      </w:r>
      <w:r w:rsidRPr="008202E7">
        <w:rPr>
          <w:rFonts w:asciiTheme="majorHAnsi" w:eastAsia="Times New Roman" w:hAnsiTheme="majorHAnsi" w:cs="Times New Roman"/>
          <w:sz w:val="24"/>
          <w:u w:val="single"/>
        </w:rPr>
        <w:t xml:space="preserve"> the existing literature on </w:t>
      </w:r>
      <w:r w:rsidRPr="008202E7">
        <w:rPr>
          <w:rFonts w:asciiTheme="majorHAnsi" w:eastAsia="Times New Roman" w:hAnsiTheme="majorHAnsi" w:cs="Times New Roman"/>
          <w:sz w:val="24"/>
          <w:highlight w:val="yellow"/>
          <w:u w:val="single"/>
        </w:rPr>
        <w:t>peace education</w:t>
      </w:r>
      <w:r w:rsidRPr="008202E7">
        <w:rPr>
          <w:rFonts w:asciiTheme="majorHAnsi" w:eastAsia="Times New Roman" w:hAnsiTheme="majorHAnsi" w:cs="Times New Roman"/>
          <w:sz w:val="24"/>
          <w:u w:val="single"/>
        </w:rPr>
        <w:t>. The goal of peace education is to provide insights on how to transform cultures of violence into peaceful cultures</w:t>
      </w:r>
      <w:r w:rsidRPr="008202E7">
        <w:rPr>
          <w:rFonts w:asciiTheme="majorHAnsi" w:eastAsia="Times New Roman" w:hAnsiTheme="majorHAnsi" w:cs="Times New Roman"/>
          <w:sz w:val="16"/>
        </w:rPr>
        <w:t xml:space="preserve"> (Harris 2010). </w:t>
      </w:r>
      <w:r w:rsidRPr="008202E7">
        <w:rPr>
          <w:rFonts w:asciiTheme="majorHAnsi" w:eastAsia="Times New Roman" w:hAnsiTheme="majorHAnsi" w:cs="Times New Roman"/>
          <w:sz w:val="24"/>
          <w:highlight w:val="yellow"/>
          <w:u w:val="single"/>
        </w:rPr>
        <w:t>Lasting peace depends on educating future generations</w:t>
      </w:r>
      <w:r w:rsidRPr="008202E7">
        <w:rPr>
          <w:rFonts w:asciiTheme="majorHAnsi" w:eastAsia="Times New Roman" w:hAnsiTheme="majorHAnsi" w:cs="Times New Roman"/>
          <w:sz w:val="24"/>
          <w:u w:val="single"/>
        </w:rPr>
        <w:t xml:space="preserve"> </w:t>
      </w:r>
      <w:r w:rsidRPr="008202E7">
        <w:rPr>
          <w:rFonts w:asciiTheme="majorHAnsi" w:eastAsia="Times New Roman" w:hAnsiTheme="majorHAnsi" w:cs="Times New Roman"/>
          <w:sz w:val="24"/>
          <w:highlight w:val="yellow"/>
          <w:u w:val="single"/>
        </w:rPr>
        <w:t>on</w:t>
      </w:r>
      <w:r w:rsidRPr="008202E7">
        <w:rPr>
          <w:rFonts w:asciiTheme="majorHAnsi" w:eastAsia="Times New Roman" w:hAnsiTheme="majorHAnsi" w:cs="Times New Roman"/>
          <w:sz w:val="24"/>
          <w:u w:val="single"/>
        </w:rPr>
        <w:t xml:space="preserve"> values, attitudes, </w:t>
      </w:r>
      <w:proofErr w:type="spellStart"/>
      <w:r w:rsidRPr="008202E7">
        <w:rPr>
          <w:rFonts w:asciiTheme="majorHAnsi" w:eastAsia="Times New Roman" w:hAnsiTheme="majorHAnsi" w:cs="Times New Roman"/>
          <w:sz w:val="24"/>
          <w:u w:val="single"/>
        </w:rPr>
        <w:t>behaviours</w:t>
      </w:r>
      <w:proofErr w:type="spellEnd"/>
      <w:r w:rsidRPr="008202E7">
        <w:rPr>
          <w:rFonts w:asciiTheme="majorHAnsi" w:eastAsia="Times New Roman" w:hAnsiTheme="majorHAnsi" w:cs="Times New Roman"/>
          <w:sz w:val="24"/>
          <w:u w:val="single"/>
        </w:rPr>
        <w:t xml:space="preserve">, and </w:t>
      </w:r>
      <w:r w:rsidRPr="008202E7">
        <w:rPr>
          <w:rFonts w:asciiTheme="majorHAnsi" w:eastAsia="Times New Roman" w:hAnsiTheme="majorHAnsi" w:cs="Times New Roman"/>
          <w:sz w:val="24"/>
          <w:highlight w:val="yellow"/>
          <w:u w:val="single"/>
        </w:rPr>
        <w:t>capabilities that will enable them to</w:t>
      </w:r>
      <w:r w:rsidRPr="008202E7">
        <w:rPr>
          <w:rFonts w:asciiTheme="majorHAnsi" w:eastAsia="Times New Roman" w:hAnsiTheme="majorHAnsi" w:cs="Times New Roman"/>
          <w:sz w:val="24"/>
          <w:u w:val="single"/>
        </w:rPr>
        <w:t xml:space="preserve"> build </w:t>
      </w:r>
      <w:r w:rsidRPr="008202E7">
        <w:rPr>
          <w:rFonts w:asciiTheme="majorHAnsi" w:eastAsia="Times New Roman" w:hAnsiTheme="majorHAnsi" w:cs="Times New Roman"/>
          <w:sz w:val="24"/>
          <w:highlight w:val="yellow"/>
          <w:u w:val="single"/>
        </w:rPr>
        <w:t>and enact peace</w:t>
      </w:r>
      <w:r w:rsidRPr="008202E7">
        <w:rPr>
          <w:rFonts w:asciiTheme="majorHAnsi" w:eastAsia="Times New Roman" w:hAnsiTheme="majorHAnsi" w:cs="Times New Roman"/>
          <w:sz w:val="16"/>
        </w:rPr>
        <w:t xml:space="preserve"> (Johnson &amp; Johnson 2010). The gamut of </w:t>
      </w:r>
      <w:r w:rsidRPr="008202E7">
        <w:rPr>
          <w:rFonts w:asciiTheme="majorHAnsi" w:eastAsia="Times New Roman" w:hAnsiTheme="majorHAnsi" w:cs="Times New Roman"/>
          <w:sz w:val="24"/>
          <w:u w:val="single"/>
        </w:rPr>
        <w:t xml:space="preserve">peace </w:t>
      </w:r>
      <w:r w:rsidRPr="008202E7">
        <w:rPr>
          <w:rFonts w:asciiTheme="majorHAnsi" w:eastAsia="Times New Roman" w:hAnsiTheme="majorHAnsi" w:cs="Times New Roman"/>
          <w:sz w:val="24"/>
          <w:highlight w:val="yellow"/>
          <w:u w:val="single"/>
        </w:rPr>
        <w:t>education includes both formal institutional</w:t>
      </w:r>
      <w:r w:rsidRPr="008202E7">
        <w:rPr>
          <w:rFonts w:asciiTheme="majorHAnsi" w:eastAsia="Times New Roman" w:hAnsiTheme="majorHAnsi" w:cs="Times New Roman"/>
          <w:sz w:val="24"/>
          <w:u w:val="single"/>
        </w:rPr>
        <w:t xml:space="preserve"> contexts such as schools and colleges </w:t>
      </w:r>
      <w:r w:rsidRPr="008202E7">
        <w:rPr>
          <w:rFonts w:asciiTheme="majorHAnsi" w:eastAsia="Times New Roman" w:hAnsiTheme="majorHAnsi" w:cs="Times New Roman"/>
          <w:sz w:val="24"/>
          <w:highlight w:val="yellow"/>
          <w:u w:val="single"/>
        </w:rPr>
        <w:t>as well as</w:t>
      </w:r>
      <w:r w:rsidRPr="008202E7">
        <w:rPr>
          <w:rFonts w:asciiTheme="majorHAnsi" w:eastAsia="Times New Roman" w:hAnsiTheme="majorHAnsi" w:cs="Times New Roman"/>
          <w:sz w:val="24"/>
          <w:u w:val="single"/>
        </w:rPr>
        <w:t xml:space="preserve"> informal </w:t>
      </w:r>
      <w:r w:rsidRPr="008202E7">
        <w:rPr>
          <w:rFonts w:asciiTheme="majorHAnsi" w:eastAsia="Times New Roman" w:hAnsiTheme="majorHAnsi" w:cs="Times New Roman"/>
          <w:sz w:val="24"/>
          <w:highlight w:val="yellow"/>
          <w:u w:val="single"/>
        </w:rPr>
        <w:t>community</w:t>
      </w:r>
      <w:r w:rsidRPr="002D68F7">
        <w:rPr>
          <w:rFonts w:asciiTheme="majorHAnsi" w:eastAsia="Times New Roman" w:hAnsiTheme="majorHAnsi" w:cs="Times New Roman"/>
          <w:sz w:val="24"/>
          <w:highlight w:val="yellow"/>
          <w:u w:val="single"/>
        </w:rPr>
        <w:t>-</w:t>
      </w:r>
      <w:r w:rsidRPr="008202E7">
        <w:rPr>
          <w:rFonts w:asciiTheme="majorHAnsi" w:eastAsia="Times New Roman" w:hAnsiTheme="majorHAnsi" w:cs="Times New Roman"/>
          <w:sz w:val="24"/>
          <w:highlight w:val="yellow"/>
          <w:u w:val="single"/>
        </w:rPr>
        <w:t>based peace</w:t>
      </w:r>
      <w:r w:rsidRPr="008202E7">
        <w:rPr>
          <w:rFonts w:asciiTheme="majorHAnsi" w:eastAsia="Times New Roman" w:hAnsiTheme="majorHAnsi" w:cs="Times New Roman"/>
          <w:sz w:val="24"/>
          <w:u w:val="single"/>
        </w:rPr>
        <w:t xml:space="preserve"> education.</w:t>
      </w:r>
      <w:r w:rsidRPr="008202E7">
        <w:rPr>
          <w:rFonts w:asciiTheme="majorHAnsi" w:eastAsia="Times New Roman" w:hAnsiTheme="majorHAnsi" w:cs="Times New Roman"/>
          <w:sz w:val="16"/>
        </w:rPr>
        <w:t xml:space="preserve"> This paper focuses on peace education in the context of public universities. We draw upon </w:t>
      </w:r>
      <w:r w:rsidRPr="008202E7">
        <w:rPr>
          <w:rFonts w:asciiTheme="majorHAnsi" w:eastAsia="Times New Roman" w:hAnsiTheme="majorHAnsi" w:cs="Times New Roman"/>
          <w:sz w:val="24"/>
          <w:highlight w:val="yellow"/>
          <w:u w:val="single"/>
        </w:rPr>
        <w:t>critical approaches</w:t>
      </w:r>
      <w:r w:rsidRPr="008202E7">
        <w:rPr>
          <w:rFonts w:asciiTheme="majorHAnsi" w:eastAsia="Times New Roman" w:hAnsiTheme="majorHAnsi" w:cs="Times New Roman"/>
          <w:sz w:val="24"/>
          <w:u w:val="single"/>
        </w:rPr>
        <w:t xml:space="preserve"> to peace education,</w:t>
      </w:r>
      <w:r w:rsidRPr="002D68F7">
        <w:rPr>
          <w:rFonts w:asciiTheme="majorHAnsi" w:eastAsia="Times New Roman" w:hAnsiTheme="majorHAnsi" w:cs="Times New Roman"/>
          <w:sz w:val="16"/>
        </w:rPr>
        <w:t xml:space="preserve"> which </w:t>
      </w:r>
      <w:r w:rsidRPr="002D68F7">
        <w:rPr>
          <w:rFonts w:asciiTheme="majorHAnsi" w:eastAsia="Times New Roman" w:hAnsiTheme="majorHAnsi" w:cs="Times New Roman"/>
          <w:sz w:val="24"/>
          <w:highlight w:val="yellow"/>
          <w:u w:val="single"/>
        </w:rPr>
        <w:t xml:space="preserve">emphasize the </w:t>
      </w:r>
      <w:r w:rsidRPr="008202E7">
        <w:rPr>
          <w:rFonts w:asciiTheme="majorHAnsi" w:eastAsia="Times New Roman" w:hAnsiTheme="majorHAnsi" w:cs="Times New Roman"/>
          <w:sz w:val="24"/>
          <w:highlight w:val="yellow"/>
          <w:u w:val="single"/>
        </w:rPr>
        <w:t>empowerment of learners as agents of social transformation</w:t>
      </w:r>
      <w:r w:rsidRPr="008202E7">
        <w:rPr>
          <w:rFonts w:asciiTheme="majorHAnsi" w:eastAsia="Times New Roman" w:hAnsiTheme="majorHAnsi" w:cs="Times New Roman"/>
          <w:sz w:val="16"/>
        </w:rPr>
        <w:t xml:space="preserve"> (Bajaj 2008). </w:t>
      </w:r>
      <w:r w:rsidRPr="008202E7">
        <w:rPr>
          <w:rFonts w:asciiTheme="majorHAnsi" w:eastAsia="Times New Roman" w:hAnsiTheme="majorHAnsi" w:cs="Times New Roman"/>
          <w:sz w:val="24"/>
          <w:u w:val="single"/>
        </w:rPr>
        <w:t>The ‘critical’ component of peace education</w:t>
      </w:r>
      <w:r w:rsidRPr="008202E7">
        <w:rPr>
          <w:rFonts w:asciiTheme="majorHAnsi" w:eastAsia="Times New Roman" w:hAnsiTheme="majorHAnsi" w:cs="Times New Roman"/>
          <w:sz w:val="16"/>
        </w:rPr>
        <w:t xml:space="preserve"> according to its proponents </w:t>
      </w:r>
      <w:r w:rsidRPr="008202E7">
        <w:rPr>
          <w:rFonts w:asciiTheme="majorHAnsi" w:eastAsia="Times New Roman" w:hAnsiTheme="majorHAnsi" w:cs="Times New Roman"/>
          <w:sz w:val="24"/>
          <w:u w:val="single"/>
        </w:rPr>
        <w:t>is the interrogation of power dynamics and various social hierarchies.</w:t>
      </w:r>
      <w:r w:rsidRPr="008202E7">
        <w:rPr>
          <w:rFonts w:asciiTheme="majorHAnsi" w:eastAsia="Times New Roman" w:hAnsiTheme="majorHAnsi" w:cs="Times New Roman"/>
          <w:sz w:val="16"/>
        </w:rPr>
        <w:t xml:space="preserve"> </w:t>
      </w:r>
      <w:r w:rsidRPr="008202E7">
        <w:rPr>
          <w:rFonts w:asciiTheme="majorHAnsi" w:eastAsia="Times New Roman" w:hAnsiTheme="majorHAnsi" w:cs="Times New Roman"/>
          <w:sz w:val="24"/>
          <w:highlight w:val="yellow"/>
          <w:u w:val="single"/>
        </w:rPr>
        <w:t>Eschewing rigid normative standards for peace education</w:t>
      </w:r>
      <w:r w:rsidRPr="008202E7">
        <w:rPr>
          <w:rFonts w:asciiTheme="majorHAnsi" w:eastAsia="Times New Roman" w:hAnsiTheme="majorHAnsi" w:cs="Times New Roman"/>
          <w:sz w:val="24"/>
          <w:u w:val="single"/>
        </w:rPr>
        <w:t>, these approaches underscore the value of contextualized forms of peace education</w:t>
      </w:r>
      <w:r w:rsidRPr="008202E7">
        <w:rPr>
          <w:rFonts w:asciiTheme="majorHAnsi" w:eastAsia="Times New Roman" w:hAnsiTheme="majorHAnsi" w:cs="Times New Roman"/>
          <w:sz w:val="16"/>
        </w:rPr>
        <w:t xml:space="preserve"> (Bajaj and </w:t>
      </w:r>
      <w:proofErr w:type="spellStart"/>
      <w:r w:rsidRPr="008202E7">
        <w:rPr>
          <w:rFonts w:asciiTheme="majorHAnsi" w:eastAsia="Times New Roman" w:hAnsiTheme="majorHAnsi" w:cs="Times New Roman"/>
          <w:sz w:val="16"/>
        </w:rPr>
        <w:t>Brantmeier</w:t>
      </w:r>
      <w:proofErr w:type="spellEnd"/>
      <w:r w:rsidRPr="008202E7">
        <w:rPr>
          <w:rFonts w:asciiTheme="majorHAnsi" w:eastAsia="Times New Roman" w:hAnsiTheme="majorHAnsi" w:cs="Times New Roman"/>
          <w:sz w:val="16"/>
        </w:rPr>
        <w:t xml:space="preserve"> 2011</w:t>
      </w:r>
      <w:r w:rsidRPr="008202E7">
        <w:rPr>
          <w:rFonts w:asciiTheme="majorHAnsi" w:eastAsia="Times New Roman" w:hAnsiTheme="majorHAnsi" w:cs="Times New Roman"/>
          <w:sz w:val="24"/>
          <w:u w:val="single"/>
        </w:rPr>
        <w:t>). The ways in which we conceptualize peace must contend with the expansive problems of peace located at all points along a micro/macro dimension</w:t>
      </w:r>
      <w:r w:rsidRPr="008202E7">
        <w:rPr>
          <w:rFonts w:asciiTheme="majorHAnsi" w:eastAsia="Times New Roman" w:hAnsiTheme="majorHAnsi" w:cs="Times New Roman"/>
          <w:sz w:val="16"/>
        </w:rPr>
        <w:t xml:space="preserve"> (</w:t>
      </w:r>
      <w:proofErr w:type="spellStart"/>
      <w:r w:rsidRPr="008202E7">
        <w:rPr>
          <w:rFonts w:asciiTheme="majorHAnsi" w:eastAsia="Times New Roman" w:hAnsiTheme="majorHAnsi" w:cs="Times New Roman"/>
          <w:sz w:val="16"/>
        </w:rPr>
        <w:t>Haavelsruda</w:t>
      </w:r>
      <w:proofErr w:type="spellEnd"/>
      <w:r w:rsidRPr="008202E7">
        <w:rPr>
          <w:rFonts w:asciiTheme="majorHAnsi" w:eastAsia="Times New Roman" w:hAnsiTheme="majorHAnsi" w:cs="Times New Roman"/>
          <w:sz w:val="16"/>
        </w:rPr>
        <w:t xml:space="preserve"> and </w:t>
      </w:r>
      <w:proofErr w:type="spellStart"/>
      <w:r w:rsidRPr="008202E7">
        <w:rPr>
          <w:rFonts w:asciiTheme="majorHAnsi" w:eastAsia="Times New Roman" w:hAnsiTheme="majorHAnsi" w:cs="Times New Roman"/>
          <w:sz w:val="16"/>
        </w:rPr>
        <w:t>Stenbergb</w:t>
      </w:r>
      <w:proofErr w:type="spellEnd"/>
      <w:r w:rsidRPr="008202E7">
        <w:rPr>
          <w:rFonts w:asciiTheme="majorHAnsi" w:eastAsia="Times New Roman" w:hAnsiTheme="majorHAnsi" w:cs="Times New Roman"/>
          <w:sz w:val="16"/>
        </w:rPr>
        <w:t xml:space="preserve">, 2012). </w:t>
      </w:r>
      <w:r w:rsidRPr="002D68F7">
        <w:rPr>
          <w:rFonts w:asciiTheme="majorHAnsi" w:eastAsia="Times New Roman" w:hAnsiTheme="majorHAnsi" w:cs="Times New Roman"/>
          <w:sz w:val="16"/>
        </w:rPr>
        <w:t xml:space="preserve">Responding to these exigencies, </w:t>
      </w:r>
      <w:r w:rsidRPr="002D68F7">
        <w:rPr>
          <w:rFonts w:asciiTheme="majorHAnsi" w:eastAsia="Times New Roman" w:hAnsiTheme="majorHAnsi" w:cs="Times New Roman"/>
          <w:sz w:val="24"/>
          <w:u w:val="single"/>
        </w:rPr>
        <w:t>peace scholars have generated different sets of principles to guide peace education</w:t>
      </w:r>
      <w:r w:rsidRPr="002D68F7">
        <w:rPr>
          <w:rFonts w:asciiTheme="majorHAnsi" w:eastAsia="Times New Roman" w:hAnsiTheme="majorHAnsi" w:cs="Times New Roman"/>
          <w:sz w:val="16"/>
        </w:rPr>
        <w:t xml:space="preserve">. For example, Johnson and Johnson (2010) emphasize </w:t>
      </w:r>
      <w:r w:rsidRPr="002D68F7">
        <w:rPr>
          <w:rFonts w:asciiTheme="majorHAnsi" w:eastAsia="Times New Roman" w:hAnsiTheme="majorHAnsi" w:cs="Times New Roman"/>
          <w:sz w:val="24"/>
          <w:u w:val="single"/>
        </w:rPr>
        <w:t xml:space="preserve">the establishment of cooperative learning </w:t>
      </w:r>
      <w:proofErr w:type="gramStart"/>
      <w:r w:rsidRPr="002D68F7">
        <w:rPr>
          <w:rFonts w:asciiTheme="majorHAnsi" w:eastAsia="Times New Roman" w:hAnsiTheme="majorHAnsi" w:cs="Times New Roman"/>
          <w:sz w:val="24"/>
          <w:u w:val="single"/>
        </w:rPr>
        <w:t>environments;,</w:t>
      </w:r>
      <w:proofErr w:type="gramEnd"/>
      <w:r w:rsidRPr="002D68F7">
        <w:rPr>
          <w:rFonts w:asciiTheme="majorHAnsi" w:eastAsia="Times New Roman" w:hAnsiTheme="majorHAnsi" w:cs="Times New Roman"/>
          <w:sz w:val="24"/>
          <w:u w:val="single"/>
        </w:rPr>
        <w:t xml:space="preserve"> development of conflict management and conflict resolution skills, and inculcation of the value of consensual peace.</w:t>
      </w:r>
      <w:r w:rsidRPr="002D68F7">
        <w:rPr>
          <w:rFonts w:asciiTheme="majorHAnsi" w:eastAsia="Times New Roman" w:hAnsiTheme="majorHAnsi" w:cs="Times New Roman"/>
          <w:sz w:val="16"/>
        </w:rPr>
        <w:t xml:space="preserve"> Shapiro (2002) laid out a number of </w:t>
      </w:r>
      <w:r w:rsidRPr="002D68F7">
        <w:rPr>
          <w:rFonts w:asciiTheme="majorHAnsi" w:eastAsia="Times New Roman" w:hAnsiTheme="majorHAnsi" w:cs="Times New Roman"/>
          <w:sz w:val="24"/>
          <w:highlight w:val="yellow"/>
          <w:u w:val="single"/>
        </w:rPr>
        <w:t>principles to guide peace pedagogy</w:t>
      </w:r>
      <w:r w:rsidRPr="002D68F7">
        <w:rPr>
          <w:rFonts w:asciiTheme="majorHAnsi" w:eastAsia="Times New Roman" w:hAnsiTheme="majorHAnsi" w:cs="Times New Roman"/>
          <w:sz w:val="16"/>
        </w:rPr>
        <w:t xml:space="preserve">, some of which </w:t>
      </w:r>
      <w:r w:rsidRPr="002D68F7">
        <w:rPr>
          <w:rFonts w:asciiTheme="majorHAnsi" w:eastAsia="Times New Roman" w:hAnsiTheme="majorHAnsi" w:cs="Times New Roman"/>
          <w:sz w:val="24"/>
          <w:highlight w:val="yellow"/>
          <w:u w:val="single"/>
        </w:rPr>
        <w:t xml:space="preserve">include connecting violence to social injustice, understanding </w:t>
      </w:r>
      <w:r w:rsidRPr="002D68F7">
        <w:rPr>
          <w:rFonts w:asciiTheme="majorHAnsi" w:eastAsia="Times New Roman" w:hAnsiTheme="majorHAnsi" w:cs="Times New Roman"/>
          <w:sz w:val="24"/>
          <w:u w:val="single"/>
        </w:rPr>
        <w:t xml:space="preserve">real </w:t>
      </w:r>
      <w:r w:rsidRPr="002D68F7">
        <w:rPr>
          <w:rFonts w:asciiTheme="majorHAnsi" w:eastAsia="Times New Roman" w:hAnsiTheme="majorHAnsi" w:cs="Times New Roman"/>
          <w:sz w:val="24"/>
          <w:highlight w:val="yellow"/>
          <w:u w:val="single"/>
        </w:rPr>
        <w:t>differences</w:t>
      </w:r>
      <w:r w:rsidRPr="002D68F7">
        <w:rPr>
          <w:rFonts w:asciiTheme="majorHAnsi" w:eastAsia="Times New Roman" w:hAnsiTheme="majorHAnsi" w:cs="Times New Roman"/>
          <w:sz w:val="24"/>
          <w:u w:val="single"/>
        </w:rPr>
        <w:t xml:space="preserve"> and learning to live with them, </w:t>
      </w:r>
      <w:r w:rsidRPr="002D68F7">
        <w:rPr>
          <w:rFonts w:asciiTheme="majorHAnsi" w:eastAsia="Times New Roman" w:hAnsiTheme="majorHAnsi" w:cs="Times New Roman"/>
          <w:sz w:val="24"/>
          <w:highlight w:val="yellow"/>
          <w:u w:val="single"/>
        </w:rPr>
        <w:t>and developing the capacity for compassion</w:t>
      </w:r>
      <w:r w:rsidRPr="002D68F7">
        <w:rPr>
          <w:rFonts w:asciiTheme="majorHAnsi" w:eastAsia="Times New Roman" w:hAnsiTheme="majorHAnsi" w:cs="Times New Roman"/>
          <w:sz w:val="24"/>
          <w:u w:val="single"/>
        </w:rPr>
        <w:t>ate attentiveness.</w:t>
      </w:r>
      <w:r w:rsidRPr="002D68F7">
        <w:rPr>
          <w:rFonts w:asciiTheme="majorHAnsi" w:eastAsia="Times New Roman" w:hAnsiTheme="majorHAnsi" w:cs="Times New Roman"/>
          <w:sz w:val="16"/>
        </w:rPr>
        <w:t xml:space="preserve"> Collectively, </w:t>
      </w:r>
      <w:r w:rsidRPr="002D68F7">
        <w:rPr>
          <w:rFonts w:asciiTheme="majorHAnsi" w:eastAsia="Times New Roman" w:hAnsiTheme="majorHAnsi" w:cs="Times New Roman"/>
          <w:sz w:val="24"/>
          <w:highlight w:val="yellow"/>
          <w:u w:val="single"/>
        </w:rPr>
        <w:t>these principles underscore a variety of ways for students to engage the concept of peacebuilding in daily lives</w:t>
      </w:r>
      <w:r w:rsidRPr="002D68F7">
        <w:rPr>
          <w:rFonts w:asciiTheme="majorHAnsi" w:eastAsia="Times New Roman" w:hAnsiTheme="majorHAnsi" w:cs="Times New Roman"/>
          <w:sz w:val="24"/>
          <w:u w:val="single"/>
        </w:rPr>
        <w:t xml:space="preserve"> along and explore their role as everyday peace advocates.</w:t>
      </w:r>
      <w:r w:rsidRPr="002D68F7">
        <w:rPr>
          <w:rFonts w:asciiTheme="majorHAnsi" w:eastAsia="Times New Roman" w:hAnsiTheme="majorHAnsi" w:cs="Times New Roman"/>
          <w:sz w:val="16"/>
        </w:rPr>
        <w:t xml:space="preserve">  </w:t>
      </w:r>
      <w:r w:rsidRPr="008202E7">
        <w:rPr>
          <w:rFonts w:asciiTheme="majorHAnsi" w:eastAsia="Times New Roman" w:hAnsiTheme="majorHAnsi" w:cs="Times New Roman"/>
          <w:sz w:val="24"/>
          <w:u w:val="single"/>
        </w:rPr>
        <w:t xml:space="preserve">The everyday peace framework coalesces around positive peace, human rights, conflict transformation, and critical peace education. </w:t>
      </w:r>
      <w:r w:rsidRPr="008202E7">
        <w:rPr>
          <w:rFonts w:asciiTheme="majorHAnsi" w:eastAsia="Times New Roman" w:hAnsiTheme="majorHAnsi" w:cs="Times New Roman"/>
          <w:sz w:val="24"/>
          <w:highlight w:val="yellow"/>
          <w:u w:val="single"/>
        </w:rPr>
        <w:t>These approaches foreground the need for both structural and relationship change in order to advance sustainable peace</w:t>
      </w:r>
      <w:r w:rsidRPr="008202E7">
        <w:rPr>
          <w:rFonts w:asciiTheme="majorHAnsi" w:eastAsia="Times New Roman" w:hAnsiTheme="majorHAnsi" w:cs="Times New Roman"/>
          <w:sz w:val="24"/>
          <w:u w:val="single"/>
        </w:rPr>
        <w:t>.</w:t>
      </w:r>
      <w:r w:rsidRPr="008202E7">
        <w:rPr>
          <w:rFonts w:asciiTheme="majorHAnsi" w:eastAsia="Times New Roman" w:hAnsiTheme="majorHAnsi" w:cs="Times New Roman"/>
          <w:sz w:val="16"/>
        </w:rPr>
        <w:t xml:space="preserve"> </w:t>
      </w:r>
      <w:r w:rsidRPr="008202E7">
        <w:rPr>
          <w:rFonts w:asciiTheme="majorHAnsi" w:eastAsia="Times New Roman" w:hAnsiTheme="majorHAnsi" w:cs="Times New Roman"/>
          <w:sz w:val="24"/>
          <w:u w:val="single"/>
        </w:rPr>
        <w:t xml:space="preserve">The </w:t>
      </w:r>
      <w:r w:rsidRPr="008202E7">
        <w:rPr>
          <w:rFonts w:asciiTheme="majorHAnsi" w:eastAsia="Times New Roman" w:hAnsiTheme="majorHAnsi" w:cs="Times New Roman"/>
          <w:sz w:val="24"/>
          <w:highlight w:val="yellow"/>
          <w:u w:val="single"/>
        </w:rPr>
        <w:t>everyday peace</w:t>
      </w:r>
      <w:r w:rsidRPr="008202E7">
        <w:rPr>
          <w:rFonts w:asciiTheme="majorHAnsi" w:eastAsia="Times New Roman" w:hAnsiTheme="majorHAnsi" w:cs="Times New Roman"/>
          <w:sz w:val="24"/>
          <w:u w:val="single"/>
        </w:rPr>
        <w:t xml:space="preserve"> project </w:t>
      </w:r>
      <w:r w:rsidRPr="008202E7">
        <w:rPr>
          <w:rFonts w:asciiTheme="majorHAnsi" w:eastAsia="Times New Roman" w:hAnsiTheme="majorHAnsi" w:cs="Times New Roman"/>
          <w:sz w:val="24"/>
          <w:highlight w:val="yellow"/>
          <w:u w:val="single"/>
        </w:rPr>
        <w:t>involves</w:t>
      </w:r>
      <w:r w:rsidRPr="008202E7">
        <w:rPr>
          <w:rFonts w:asciiTheme="majorHAnsi" w:eastAsia="Times New Roman" w:hAnsiTheme="majorHAnsi" w:cs="Times New Roman"/>
          <w:sz w:val="24"/>
          <w:u w:val="single"/>
        </w:rPr>
        <w:t xml:space="preserve"> a </w:t>
      </w:r>
      <w:r w:rsidRPr="008202E7">
        <w:rPr>
          <w:rFonts w:asciiTheme="majorHAnsi" w:eastAsia="Times New Roman" w:hAnsiTheme="majorHAnsi" w:cs="Times New Roman"/>
          <w:sz w:val="24"/>
          <w:highlight w:val="yellow"/>
          <w:u w:val="single"/>
        </w:rPr>
        <w:t>critical engagement with the production of positive peace at the local level, while taking into account global</w:t>
      </w:r>
      <w:r w:rsidRPr="008202E7">
        <w:rPr>
          <w:rFonts w:asciiTheme="majorHAnsi" w:eastAsia="Times New Roman" w:hAnsiTheme="majorHAnsi" w:cs="Times New Roman"/>
          <w:sz w:val="24"/>
          <w:u w:val="single"/>
        </w:rPr>
        <w:t xml:space="preserve"> and transnational </w:t>
      </w:r>
      <w:r w:rsidRPr="008202E7">
        <w:rPr>
          <w:rFonts w:asciiTheme="majorHAnsi" w:eastAsia="Times New Roman" w:hAnsiTheme="majorHAnsi" w:cs="Times New Roman"/>
          <w:sz w:val="24"/>
          <w:highlight w:val="yellow"/>
          <w:u w:val="single"/>
        </w:rPr>
        <w:t>forces implicated in</w:t>
      </w:r>
      <w:r w:rsidRPr="008202E7">
        <w:rPr>
          <w:rFonts w:asciiTheme="majorHAnsi" w:eastAsia="Times New Roman" w:hAnsiTheme="majorHAnsi" w:cs="Times New Roman"/>
          <w:sz w:val="24"/>
          <w:u w:val="single"/>
        </w:rPr>
        <w:t xml:space="preserve"> various </w:t>
      </w:r>
      <w:r w:rsidRPr="008202E7">
        <w:rPr>
          <w:rFonts w:asciiTheme="majorHAnsi" w:eastAsia="Times New Roman" w:hAnsiTheme="majorHAnsi" w:cs="Times New Roman"/>
          <w:sz w:val="24"/>
          <w:highlight w:val="yellow"/>
          <w:u w:val="single"/>
        </w:rPr>
        <w:t>conflicts around the world</w:t>
      </w:r>
      <w:r w:rsidRPr="008202E7">
        <w:rPr>
          <w:rFonts w:asciiTheme="majorHAnsi" w:eastAsia="Times New Roman" w:hAnsiTheme="majorHAnsi" w:cs="Times New Roman"/>
          <w:sz w:val="24"/>
          <w:u w:val="single"/>
        </w:rPr>
        <w:t xml:space="preserve">. Thus, everyday peace is </w:t>
      </w:r>
      <w:r w:rsidRPr="008202E7">
        <w:rPr>
          <w:rFonts w:asciiTheme="majorHAnsi" w:eastAsia="Times New Roman" w:hAnsiTheme="majorHAnsi" w:cs="Times New Roman"/>
          <w:sz w:val="24"/>
          <w:highlight w:val="yellow"/>
          <w:u w:val="single"/>
        </w:rPr>
        <w:t>negotiated between micro and macro scales</w:t>
      </w:r>
      <w:r w:rsidRPr="008202E7">
        <w:rPr>
          <w:rFonts w:asciiTheme="majorHAnsi" w:eastAsia="Times New Roman" w:hAnsiTheme="majorHAnsi" w:cs="Times New Roman"/>
          <w:sz w:val="24"/>
          <w:u w:val="single"/>
        </w:rPr>
        <w:t xml:space="preserve">. </w:t>
      </w:r>
      <w:r w:rsidRPr="008202E7">
        <w:rPr>
          <w:rFonts w:asciiTheme="majorHAnsi" w:eastAsia="Times New Roman" w:hAnsiTheme="majorHAnsi" w:cs="Times New Roman"/>
          <w:sz w:val="16"/>
        </w:rPr>
        <w:t xml:space="preserve">Given specific historical, political, cultural, and socioeconomic contingencies, </w:t>
      </w:r>
      <w:r w:rsidRPr="008202E7">
        <w:rPr>
          <w:rFonts w:asciiTheme="majorHAnsi" w:eastAsia="Times New Roman" w:hAnsiTheme="majorHAnsi" w:cs="Times New Roman"/>
          <w:sz w:val="24"/>
          <w:highlight w:val="yellow"/>
          <w:u w:val="single"/>
        </w:rPr>
        <w:t xml:space="preserve">communities and groups may have varying conceptions of what </w:t>
      </w:r>
      <w:r w:rsidRPr="008202E7">
        <w:rPr>
          <w:rFonts w:asciiTheme="majorHAnsi" w:eastAsia="Times New Roman" w:hAnsiTheme="majorHAnsi" w:cs="Times New Roman"/>
          <w:sz w:val="24"/>
          <w:u w:val="single"/>
        </w:rPr>
        <w:t xml:space="preserve">local </w:t>
      </w:r>
      <w:r w:rsidRPr="008202E7">
        <w:rPr>
          <w:rFonts w:asciiTheme="majorHAnsi" w:eastAsia="Times New Roman" w:hAnsiTheme="majorHAnsi" w:cs="Times New Roman"/>
          <w:sz w:val="24"/>
          <w:highlight w:val="yellow"/>
          <w:u w:val="single"/>
        </w:rPr>
        <w:t>peace means to them.</w:t>
      </w:r>
      <w:r w:rsidRPr="008202E7">
        <w:rPr>
          <w:rFonts w:asciiTheme="majorHAnsi" w:eastAsia="Times New Roman" w:hAnsiTheme="majorHAnsi" w:cs="Times New Roman"/>
          <w:sz w:val="24"/>
          <w:u w:val="single"/>
        </w:rPr>
        <w:t xml:space="preserve"> </w:t>
      </w:r>
      <w:r w:rsidRPr="008202E7">
        <w:rPr>
          <w:rFonts w:asciiTheme="majorHAnsi" w:eastAsia="Times New Roman" w:hAnsiTheme="majorHAnsi" w:cs="Times New Roman"/>
          <w:sz w:val="16"/>
        </w:rPr>
        <w:t xml:space="preserve">In order to ensure sustainable peace in diverse, multicultural societies, the vision must be 5 </w:t>
      </w:r>
      <w:proofErr w:type="spellStart"/>
      <w:r w:rsidRPr="008202E7">
        <w:rPr>
          <w:rFonts w:asciiTheme="majorHAnsi" w:eastAsia="Times New Roman" w:hAnsiTheme="majorHAnsi" w:cs="Times New Roman"/>
          <w:sz w:val="16"/>
        </w:rPr>
        <w:t>democratised</w:t>
      </w:r>
      <w:proofErr w:type="spellEnd"/>
      <w:r w:rsidRPr="008202E7">
        <w:rPr>
          <w:rFonts w:asciiTheme="majorHAnsi" w:eastAsia="Times New Roman" w:hAnsiTheme="majorHAnsi" w:cs="Times New Roman"/>
          <w:sz w:val="16"/>
        </w:rPr>
        <w:t xml:space="preserve">. </w:t>
      </w:r>
      <w:r w:rsidRPr="008202E7">
        <w:rPr>
          <w:rFonts w:asciiTheme="majorHAnsi" w:eastAsia="Times New Roman" w:hAnsiTheme="majorHAnsi" w:cs="Times New Roman"/>
          <w:sz w:val="24"/>
          <w:highlight w:val="yellow"/>
          <w:u w:val="single"/>
        </w:rPr>
        <w:t>Instead of starting with a pre-defined concept</w:t>
      </w:r>
      <w:r w:rsidRPr="008202E7">
        <w:rPr>
          <w:rFonts w:asciiTheme="majorHAnsi" w:eastAsia="Times New Roman" w:hAnsiTheme="majorHAnsi" w:cs="Times New Roman"/>
          <w:sz w:val="24"/>
          <w:u w:val="single"/>
        </w:rPr>
        <w:t xml:space="preserve"> of peace, </w:t>
      </w:r>
      <w:r w:rsidRPr="008202E7">
        <w:rPr>
          <w:rFonts w:asciiTheme="majorHAnsi" w:eastAsia="Times New Roman" w:hAnsiTheme="majorHAnsi" w:cs="Times New Roman"/>
          <w:sz w:val="24"/>
          <w:highlight w:val="yellow"/>
          <w:u w:val="single"/>
        </w:rPr>
        <w:t>an everyday project involves</w:t>
      </w:r>
      <w:r w:rsidRPr="008202E7">
        <w:rPr>
          <w:rFonts w:asciiTheme="majorHAnsi" w:eastAsia="Times New Roman" w:hAnsiTheme="majorHAnsi" w:cs="Times New Roman"/>
          <w:sz w:val="24"/>
          <w:u w:val="single"/>
        </w:rPr>
        <w:t xml:space="preserve"> collectively </w:t>
      </w:r>
      <w:r w:rsidRPr="008202E7">
        <w:rPr>
          <w:rFonts w:asciiTheme="majorHAnsi" w:eastAsia="Times New Roman" w:hAnsiTheme="majorHAnsi" w:cs="Times New Roman"/>
          <w:sz w:val="24"/>
          <w:highlight w:val="yellow"/>
          <w:u w:val="single"/>
        </w:rPr>
        <w:t>investigating the notion of</w:t>
      </w:r>
      <w:r w:rsidRPr="008202E7">
        <w:rPr>
          <w:rFonts w:asciiTheme="majorHAnsi" w:eastAsia="Times New Roman" w:hAnsiTheme="majorHAnsi" w:cs="Times New Roman"/>
          <w:sz w:val="24"/>
          <w:u w:val="single"/>
        </w:rPr>
        <w:t xml:space="preserve"> everyday </w:t>
      </w:r>
      <w:r w:rsidRPr="008202E7">
        <w:rPr>
          <w:rFonts w:asciiTheme="majorHAnsi" w:eastAsia="Times New Roman" w:hAnsiTheme="majorHAnsi" w:cs="Times New Roman"/>
          <w:sz w:val="24"/>
          <w:highlight w:val="yellow"/>
          <w:u w:val="single"/>
        </w:rPr>
        <w:t>peace in a specific context and working towards an integrated</w:t>
      </w:r>
      <w:r w:rsidRPr="008202E7">
        <w:rPr>
          <w:rFonts w:asciiTheme="majorHAnsi" w:eastAsia="Times New Roman" w:hAnsiTheme="majorHAnsi" w:cs="Times New Roman"/>
          <w:sz w:val="24"/>
          <w:u w:val="single"/>
        </w:rPr>
        <w:t xml:space="preserve"> the </w:t>
      </w:r>
      <w:r w:rsidRPr="008202E7">
        <w:rPr>
          <w:rFonts w:asciiTheme="majorHAnsi" w:eastAsia="Times New Roman" w:hAnsiTheme="majorHAnsi" w:cs="Times New Roman"/>
          <w:sz w:val="24"/>
          <w:highlight w:val="yellow"/>
          <w:u w:val="single"/>
        </w:rPr>
        <w:t>vision of what peace means</w:t>
      </w:r>
      <w:r w:rsidRPr="008202E7">
        <w:rPr>
          <w:rFonts w:asciiTheme="majorHAnsi" w:eastAsia="Times New Roman" w:hAnsiTheme="majorHAnsi" w:cs="Times New Roman"/>
          <w:sz w:val="24"/>
          <w:u w:val="single"/>
        </w:rPr>
        <w:t xml:space="preserve"> to different stakeholders within that context. </w:t>
      </w:r>
      <w:r w:rsidRPr="008202E7">
        <w:rPr>
          <w:rFonts w:asciiTheme="majorHAnsi" w:eastAsia="Times New Roman" w:hAnsiTheme="majorHAnsi" w:cs="Times New Roman"/>
          <w:sz w:val="16"/>
        </w:rPr>
        <w:t>In other words</w:t>
      </w:r>
      <w:r w:rsidRPr="008202E7">
        <w:rPr>
          <w:rFonts w:asciiTheme="majorHAnsi" w:eastAsia="Times New Roman" w:hAnsiTheme="majorHAnsi" w:cs="Times New Roman"/>
          <w:sz w:val="24"/>
          <w:u w:val="single"/>
        </w:rPr>
        <w:t>, the vision for everyday peace in a particular context has to be investigated, negotiated, and deliberated upon by group members.</w:t>
      </w:r>
    </w:p>
    <w:p w:rsidR="007D5012" w:rsidRPr="007D5012" w:rsidRDefault="007D5012" w:rsidP="007D5012"/>
    <w:p w:rsidR="003017EF" w:rsidRPr="003017EF" w:rsidRDefault="003017EF" w:rsidP="003017EF"/>
    <w:p w:rsidR="006D3FA9" w:rsidRDefault="006D3FA9" w:rsidP="006D3FA9">
      <w:pPr>
        <w:pStyle w:val="Heading1"/>
      </w:pPr>
      <w:r>
        <w:t>Links</w:t>
      </w:r>
    </w:p>
    <w:p w:rsidR="002E25D2" w:rsidRDefault="002E25D2" w:rsidP="006D3FA9">
      <w:pPr>
        <w:pStyle w:val="Heading2"/>
      </w:pPr>
      <w:r>
        <w:t>Cuomo</w:t>
      </w:r>
    </w:p>
    <w:p w:rsidR="002E25D2" w:rsidRPr="005A79C2" w:rsidRDefault="002E25D2" w:rsidP="002E25D2">
      <w:pPr>
        <w:pStyle w:val="Heading4"/>
        <w:rPr>
          <w:rStyle w:val="Style13ptBold"/>
          <w:b/>
        </w:rPr>
      </w:pPr>
      <w:r w:rsidRPr="005A79C2">
        <w:rPr>
          <w:rStyle w:val="Style13ptBold"/>
        </w:rPr>
        <w:t xml:space="preserve">The </w:t>
      </w:r>
      <w:proofErr w:type="spellStart"/>
      <w:r w:rsidRPr="005A79C2">
        <w:rPr>
          <w:rStyle w:val="Style13ptBold"/>
        </w:rPr>
        <w:t>aff’s</w:t>
      </w:r>
      <w:proofErr w:type="spellEnd"/>
      <w:r w:rsidRPr="005A79C2">
        <w:rPr>
          <w:rStyle w:val="Style13ptBold"/>
        </w:rPr>
        <w:t xml:space="preserve"> framing of </w:t>
      </w:r>
      <w:r>
        <w:rPr>
          <w:rStyle w:val="Style13ptBold"/>
        </w:rPr>
        <w:t>war as solely an event or occurrence justifies complicity in every day actions of state sponsored violence</w:t>
      </w:r>
    </w:p>
    <w:p w:rsidR="002E25D2" w:rsidRPr="00F159B4" w:rsidRDefault="002E25D2" w:rsidP="002E25D2">
      <w:r>
        <w:rPr>
          <w:rStyle w:val="Style13ptBold"/>
        </w:rPr>
        <w:t xml:space="preserve">Cuomo 96 </w:t>
      </w:r>
      <w:r>
        <w:rPr>
          <w:rStyle w:val="Style13ptBold"/>
        </w:rPr>
        <w:tab/>
      </w:r>
      <w:r w:rsidRPr="00F159B4">
        <w:t>Chris J. Cuomo is Professor of Philosophy and </w:t>
      </w:r>
      <w:hyperlink r:id="rId15" w:history="1">
        <w:r w:rsidRPr="00F159B4">
          <w:rPr>
            <w:rStyle w:val="Hyperlink"/>
          </w:rPr>
          <w:t>Women's Studies</w:t>
        </w:r>
      </w:hyperlink>
      <w:r w:rsidRPr="00F159B4">
        <w:t>, and an affiliate faculty member of the </w:t>
      </w:r>
      <w:hyperlink r:id="rId16" w:history="1">
        <w:r w:rsidRPr="00F159B4">
          <w:rPr>
            <w:rStyle w:val="Hyperlink"/>
          </w:rPr>
          <w:t>Environmental Ethics Certificate Program</w:t>
        </w:r>
      </w:hyperlink>
      <w:r w:rsidRPr="00F159B4">
        <w:t>, the </w:t>
      </w:r>
      <w:hyperlink r:id="rId17" w:history="1">
        <w:r w:rsidRPr="00F159B4">
          <w:rPr>
            <w:rStyle w:val="Hyperlink"/>
          </w:rPr>
          <w:t>Institute for African-American Studies</w:t>
        </w:r>
      </w:hyperlink>
      <w:r w:rsidRPr="00F159B4">
        <w:t>, and the </w:t>
      </w:r>
      <w:hyperlink r:id="rId18" w:history="1">
        <w:r w:rsidRPr="00F159B4">
          <w:rPr>
            <w:rStyle w:val="Hyperlink"/>
          </w:rPr>
          <w:t>Institute for Native American Studies</w:t>
        </w:r>
      </w:hyperlink>
      <w:r w:rsidRPr="00F159B4">
        <w:t xml:space="preserve"> at the university of Georgia.</w:t>
      </w:r>
      <w:r>
        <w:t xml:space="preserve"> (</w:t>
      </w:r>
      <w:r w:rsidRPr="0019550D">
        <w:rPr>
          <w:sz w:val="16"/>
          <w:szCs w:val="16"/>
        </w:rPr>
        <w:t xml:space="preserve">Chris J. </w:t>
      </w:r>
      <w:r w:rsidRPr="0019550D">
        <w:rPr>
          <w:rStyle w:val="cite"/>
          <w:sz w:val="16"/>
          <w:szCs w:val="16"/>
        </w:rPr>
        <w:t>Cuomo</w:t>
      </w:r>
      <w:r w:rsidRPr="0019550D">
        <w:rPr>
          <w:sz w:val="16"/>
          <w:szCs w:val="16"/>
        </w:rPr>
        <w:t xml:space="preserve">, “War Is Not Just an Event: Reflections on the Significance of Everyday Violence,” </w:t>
      </w:r>
      <w:r w:rsidRPr="0019550D">
        <w:rPr>
          <w:i/>
          <w:sz w:val="16"/>
          <w:szCs w:val="16"/>
        </w:rPr>
        <w:t>Hypatia</w:t>
      </w:r>
      <w:r w:rsidRPr="0019550D">
        <w:rPr>
          <w:sz w:val="16"/>
          <w:szCs w:val="16"/>
        </w:rPr>
        <w:t>, Volume 11, Number 4, Fall</w:t>
      </w:r>
      <w:r>
        <w:rPr>
          <w:sz w:val="16"/>
          <w:szCs w:val="16"/>
        </w:rPr>
        <w:t xml:space="preserve"> 1996). </w:t>
      </w:r>
      <w:r w:rsidRPr="00F159B4">
        <w:t>pp</w:t>
      </w:r>
      <w:r>
        <w:t>. 30-31//SN</w:t>
      </w:r>
    </w:p>
    <w:p w:rsidR="002E25D2" w:rsidRDefault="002E25D2" w:rsidP="002E25D2">
      <w:pPr>
        <w:rPr>
          <w:rStyle w:val="StyleUnderline"/>
        </w:rPr>
      </w:pPr>
      <w:r>
        <w:t xml:space="preserve">Philosophical attention to war has typically appeared in the form of justifications for entering into war, and over appropriate activities within war. </w:t>
      </w:r>
      <w:r w:rsidRPr="005A0811">
        <w:rPr>
          <w:u w:val="single"/>
        </w:rPr>
        <w:t>The spatial metaphors used to refer to war as a separate, bounded sphere indicate assumptions that war is a realm of human activity vastly removed from normal life, or a sort of happening that is appropriately conceived apart from everyday events in peaceful times.</w:t>
      </w:r>
      <w:r>
        <w:t xml:space="preserve"> </w:t>
      </w:r>
      <w:r w:rsidRPr="005A0811">
        <w:rPr>
          <w:b/>
          <w:u w:val="single"/>
        </w:rPr>
        <w:t>Not surprisingly, most discussions of the political and ethical dimensions of war discuss war solely as an event-an occurrence, or collection of occurrences</w:t>
      </w:r>
      <w:r>
        <w:t xml:space="preserve">, having clear beginnings and endings that are typically marked by formal, institutional declarations. As happenings, wars and military activities can be seen as motivated by identifiable, if complex, intentions, and directly enacted by individual and collective decision-makers and agents of states. But many of the questions about war that are of interest to feminists-including how large-scale, state-sponsored violence affects women and members of other oppressed groups; how military violence shapes gendered, raced, and nationalistic political realities and moral imaginations; what such violence consists of and why it persists; </w:t>
      </w:r>
      <w:r w:rsidRPr="005A0811">
        <w:rPr>
          <w:b/>
          <w:u w:val="single"/>
        </w:rPr>
        <w:t>how it is related to other oppressive and violent institutions and hegemonies-cannot be adequately pursued by focusing on events.</w:t>
      </w:r>
      <w:r>
        <w:t xml:space="preserve"> These issues are not merely a matter of good or bad intentions and identifiable decisions.</w:t>
      </w:r>
    </w:p>
    <w:p w:rsidR="002E25D2" w:rsidRDefault="002E25D2" w:rsidP="002E25D2">
      <w:r w:rsidRPr="00925434">
        <w:rPr>
          <w:rStyle w:val="StyleUnderline"/>
        </w:rPr>
        <w:t>Theory tha</w:t>
      </w:r>
      <w:r w:rsidRPr="00925434">
        <w:t xml:space="preserve">t </w:t>
      </w:r>
      <w:r w:rsidRPr="00925434">
        <w:rPr>
          <w:rStyle w:val="StyleUnderline"/>
        </w:rPr>
        <w:t>does not investigate</w:t>
      </w:r>
      <w:r w:rsidRPr="00925434">
        <w:t xml:space="preserve"> </w:t>
      </w:r>
      <w:r w:rsidRPr="00925434">
        <w:rPr>
          <w:rStyle w:val="StyleUnderline"/>
        </w:rPr>
        <w:t xml:space="preserve">or even notice the omnipresence of militarism </w:t>
      </w:r>
      <w:r w:rsidRPr="005A79C2">
        <w:rPr>
          <w:u w:val="single"/>
        </w:rPr>
        <w:t>c</w:t>
      </w:r>
      <w:r w:rsidRPr="005A79C2">
        <w:rPr>
          <w:rStyle w:val="StyleUnderline"/>
        </w:rPr>
        <w:t>an</w:t>
      </w:r>
      <w:r w:rsidRPr="005A79C2">
        <w:rPr>
          <w:u w:val="single"/>
        </w:rPr>
        <w:t>n</w:t>
      </w:r>
      <w:r w:rsidRPr="005A79C2">
        <w:rPr>
          <w:rStyle w:val="StyleUnderline"/>
        </w:rPr>
        <w:t>ot</w:t>
      </w:r>
      <w:r w:rsidRPr="00925434">
        <w:rPr>
          <w:rStyle w:val="StyleUnderline"/>
        </w:rPr>
        <w:t xml:space="preserve"> re</w:t>
      </w:r>
      <w:r w:rsidRPr="00925434">
        <w:t>p</w:t>
      </w:r>
      <w:r w:rsidRPr="00925434">
        <w:rPr>
          <w:rStyle w:val="StyleUnderline"/>
        </w:rPr>
        <w:t xml:space="preserve">resent or address the depth and specificity of the everyday effects of militarism on women, on people living in occupied </w:t>
      </w:r>
      <w:r w:rsidRPr="005A79C2">
        <w:rPr>
          <w:u w:val="single"/>
        </w:rPr>
        <w:t>t</w:t>
      </w:r>
      <w:r w:rsidRPr="005A79C2">
        <w:rPr>
          <w:rStyle w:val="StyleUnderline"/>
        </w:rPr>
        <w:t>e</w:t>
      </w:r>
      <w:r w:rsidRPr="005A79C2">
        <w:rPr>
          <w:u w:val="single"/>
        </w:rPr>
        <w:t>rr</w:t>
      </w:r>
      <w:r w:rsidRPr="005A79C2">
        <w:rPr>
          <w:rStyle w:val="StyleUnderline"/>
        </w:rPr>
        <w:t>itories</w:t>
      </w:r>
      <w:r w:rsidRPr="00925434">
        <w:rPr>
          <w:rStyle w:val="StyleUnderline"/>
        </w:rPr>
        <w:t xml:space="preserve">, on members of military institutions, and on the environment. </w:t>
      </w:r>
      <w:r w:rsidRPr="005A79C2">
        <w:rPr>
          <w:rStyle w:val="StyleUnderline"/>
        </w:rPr>
        <w:t>These effects are relevant</w:t>
      </w:r>
      <w:r w:rsidRPr="00925434">
        <w:rPr>
          <w:rStyle w:val="StyleUnderline"/>
        </w:rPr>
        <w:t xml:space="preserve"> </w:t>
      </w:r>
      <w:r w:rsidRPr="005A79C2">
        <w:rPr>
          <w:rStyle w:val="StyleUnderline"/>
          <w:u w:val="none"/>
        </w:rPr>
        <w:t>to feminists</w:t>
      </w:r>
      <w:r w:rsidRPr="00925434">
        <w:rPr>
          <w:rStyle w:val="StyleUnderline"/>
        </w:rPr>
        <w:t xml:space="preserve"> </w:t>
      </w:r>
      <w:r w:rsidRPr="007E156C">
        <w:rPr>
          <w:rStyle w:val="StyleUnderline"/>
          <w:u w:val="none"/>
        </w:rPr>
        <w:t>in a number of ways</w:t>
      </w:r>
      <w:r w:rsidRPr="005A79C2">
        <w:rPr>
          <w:rStyle w:val="StyleUnderline"/>
        </w:rPr>
        <w:t xml:space="preserve"> because military </w:t>
      </w:r>
      <w:r w:rsidRPr="005A79C2">
        <w:rPr>
          <w:b/>
          <w:u w:val="single"/>
        </w:rPr>
        <w:t>practi</w:t>
      </w:r>
      <w:r w:rsidRPr="005A79C2">
        <w:rPr>
          <w:rStyle w:val="StyleUnderline"/>
        </w:rPr>
        <w:t xml:space="preserve">ces </w:t>
      </w:r>
      <w:r w:rsidRPr="005A79C2">
        <w:rPr>
          <w:b/>
          <w:u w:val="single"/>
        </w:rPr>
        <w:t>and</w:t>
      </w:r>
      <w:r w:rsidRPr="005A79C2">
        <w:rPr>
          <w:b/>
        </w:rPr>
        <w:t xml:space="preserve"> </w:t>
      </w:r>
      <w:r w:rsidRPr="005A79C2">
        <w:rPr>
          <w:rStyle w:val="StyleUnderline"/>
        </w:rPr>
        <w:t>institutions</w:t>
      </w:r>
      <w:r w:rsidRPr="005A79C2">
        <w:rPr>
          <w:b/>
        </w:rPr>
        <w:t xml:space="preserve"> </w:t>
      </w:r>
      <w:r w:rsidRPr="005A79C2">
        <w:rPr>
          <w:rStyle w:val="StyleUnderline"/>
        </w:rPr>
        <w:t>help</w:t>
      </w:r>
      <w:r w:rsidRPr="005A79C2">
        <w:rPr>
          <w:b/>
        </w:rPr>
        <w:t xml:space="preserve"> </w:t>
      </w:r>
      <w:r w:rsidRPr="005A79C2">
        <w:rPr>
          <w:b/>
          <w:u w:val="single"/>
        </w:rPr>
        <w:t>construct</w:t>
      </w:r>
      <w:r w:rsidRPr="005A79C2">
        <w:rPr>
          <w:b/>
        </w:rPr>
        <w:t xml:space="preserve"> </w:t>
      </w:r>
      <w:r w:rsidRPr="005A79C2">
        <w:rPr>
          <w:rStyle w:val="StyleUnderline"/>
        </w:rPr>
        <w:t>gendered</w:t>
      </w:r>
      <w:r w:rsidRPr="005A79C2">
        <w:rPr>
          <w:b/>
        </w:rPr>
        <w:t xml:space="preserve"> and </w:t>
      </w:r>
      <w:r w:rsidRPr="005A79C2">
        <w:rPr>
          <w:rStyle w:val="StyleUnderline"/>
        </w:rPr>
        <w:t>national</w:t>
      </w:r>
      <w:r w:rsidRPr="005A79C2">
        <w:rPr>
          <w:b/>
        </w:rPr>
        <w:t xml:space="preserve"> </w:t>
      </w:r>
      <w:r w:rsidRPr="005A79C2">
        <w:rPr>
          <w:b/>
          <w:u w:val="single"/>
        </w:rPr>
        <w:t>identity, and because they justify the destruction of natural nonhuman entities and communities during peacetime</w:t>
      </w:r>
      <w:r>
        <w:t xml:space="preserve">. </w:t>
      </w:r>
      <w:r w:rsidRPr="005A79C2">
        <w:rPr>
          <w:u w:val="single"/>
        </w:rPr>
        <w:t>Lack of attention to these aspects</w:t>
      </w:r>
      <w:r>
        <w:t xml:space="preserve"> of the business of making or preventing military violence in an extremely technologized world </w:t>
      </w:r>
      <w:r w:rsidRPr="005A79C2">
        <w:rPr>
          <w:u w:val="single"/>
        </w:rPr>
        <w:t>results in theory that cannot accommodate the connections among the constant presence of militarism, declared wars, and other closely related social phenomena, such as</w:t>
      </w:r>
      <w:r>
        <w:t xml:space="preserve"> nationalistic </w:t>
      </w:r>
      <w:r w:rsidRPr="005A79C2">
        <w:rPr>
          <w:u w:val="single"/>
        </w:rPr>
        <w:t>glorifications of motherhood, media violence, and current ideological gravitations to military solutions for social problems</w:t>
      </w:r>
      <w:r>
        <w:t>.</w:t>
      </w:r>
    </w:p>
    <w:p w:rsidR="002E25D2" w:rsidRPr="004C7210" w:rsidRDefault="002E25D2" w:rsidP="002E25D2">
      <w:pPr>
        <w:pStyle w:val="Heading4"/>
        <w:rPr>
          <w:rStyle w:val="Style13ptBold"/>
          <w:b/>
        </w:rPr>
      </w:pPr>
      <w:r w:rsidRPr="004C7210">
        <w:rPr>
          <w:rStyle w:val="Style13ptBold"/>
        </w:rPr>
        <w:t xml:space="preserve">The </w:t>
      </w:r>
      <w:proofErr w:type="spellStart"/>
      <w:r w:rsidRPr="004C7210">
        <w:rPr>
          <w:rStyle w:val="Style13ptBold"/>
        </w:rPr>
        <w:t>aff’s</w:t>
      </w:r>
      <w:proofErr w:type="spellEnd"/>
      <w:r w:rsidRPr="004C7210">
        <w:rPr>
          <w:rStyle w:val="Style13ptBold"/>
        </w:rPr>
        <w:t xml:space="preserve"> epistemology focuses only on the act of declaring and fighting wars, while missing the omnipresent horrors that pervade society.</w:t>
      </w:r>
    </w:p>
    <w:p w:rsidR="002E25D2" w:rsidRDefault="002E25D2" w:rsidP="002E25D2">
      <w:r>
        <w:rPr>
          <w:rStyle w:val="Style13ptBold"/>
        </w:rPr>
        <w:t xml:space="preserve">Cuomo 96 </w:t>
      </w:r>
      <w:r>
        <w:rPr>
          <w:rStyle w:val="Style13ptBold"/>
        </w:rPr>
        <w:tab/>
      </w:r>
      <w:r w:rsidRPr="00F159B4">
        <w:t>Chris J. Cuomo is Professor of Philosophy and </w:t>
      </w:r>
      <w:hyperlink r:id="rId19" w:history="1">
        <w:r w:rsidRPr="00F159B4">
          <w:rPr>
            <w:rStyle w:val="Hyperlink"/>
          </w:rPr>
          <w:t>Women's Studies</w:t>
        </w:r>
      </w:hyperlink>
      <w:r w:rsidRPr="00F159B4">
        <w:t>, and an affiliate faculty member of the </w:t>
      </w:r>
      <w:hyperlink r:id="rId20" w:history="1">
        <w:r w:rsidRPr="00F159B4">
          <w:rPr>
            <w:rStyle w:val="Hyperlink"/>
          </w:rPr>
          <w:t>Environmental Ethics Certificate Program</w:t>
        </w:r>
      </w:hyperlink>
      <w:r w:rsidRPr="00F159B4">
        <w:t>, the </w:t>
      </w:r>
      <w:hyperlink r:id="rId21" w:history="1">
        <w:r w:rsidRPr="00F159B4">
          <w:rPr>
            <w:rStyle w:val="Hyperlink"/>
          </w:rPr>
          <w:t>Institute for African-American Studies</w:t>
        </w:r>
      </w:hyperlink>
      <w:r w:rsidRPr="00F159B4">
        <w:t>, and the </w:t>
      </w:r>
      <w:hyperlink r:id="rId22" w:history="1">
        <w:r w:rsidRPr="00F159B4">
          <w:rPr>
            <w:rStyle w:val="Hyperlink"/>
          </w:rPr>
          <w:t>Institute for Native American Studies</w:t>
        </w:r>
      </w:hyperlink>
      <w:r w:rsidRPr="00F159B4">
        <w:t xml:space="preserve"> at the university of Georgia.</w:t>
      </w:r>
      <w:r>
        <w:t xml:space="preserve"> (</w:t>
      </w:r>
      <w:r w:rsidRPr="0019550D">
        <w:rPr>
          <w:sz w:val="16"/>
          <w:szCs w:val="16"/>
        </w:rPr>
        <w:t xml:space="preserve">Chris J. </w:t>
      </w:r>
      <w:r w:rsidRPr="0019550D">
        <w:rPr>
          <w:rStyle w:val="cite"/>
          <w:sz w:val="16"/>
          <w:szCs w:val="16"/>
        </w:rPr>
        <w:t>Cuomo</w:t>
      </w:r>
      <w:r w:rsidRPr="0019550D">
        <w:rPr>
          <w:sz w:val="16"/>
          <w:szCs w:val="16"/>
        </w:rPr>
        <w:t xml:space="preserve">, “War Is Not Just an Event: Reflections on the Significance of Everyday Violence,” </w:t>
      </w:r>
      <w:r w:rsidRPr="0019550D">
        <w:rPr>
          <w:i/>
          <w:sz w:val="16"/>
          <w:szCs w:val="16"/>
        </w:rPr>
        <w:t>Hypatia</w:t>
      </w:r>
      <w:r w:rsidRPr="0019550D">
        <w:rPr>
          <w:sz w:val="16"/>
          <w:szCs w:val="16"/>
        </w:rPr>
        <w:t>, Volume 11, Number 4, Fall</w:t>
      </w:r>
      <w:r>
        <w:rPr>
          <w:sz w:val="16"/>
          <w:szCs w:val="16"/>
        </w:rPr>
        <w:t xml:space="preserve"> 1996). </w:t>
      </w:r>
      <w:r w:rsidRPr="00F159B4">
        <w:t>pp</w:t>
      </w:r>
      <w:r>
        <w:t>. 32-33 //SN</w:t>
      </w:r>
    </w:p>
    <w:p w:rsidR="002E25D2" w:rsidRDefault="002E25D2" w:rsidP="002E25D2">
      <w: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t>
      </w:r>
      <w:r w:rsidRPr="004C7210">
        <w:rPr>
          <w:u w:val="single"/>
        </w:rPr>
        <w:t>While giving attention to the constancy of militarism in contemporary life we need not neglect the importance of addressing the specific qualities of direct, large-scale, declared military conflicts</w:t>
      </w:r>
      <w:r>
        <w:t xml:space="preserve">. But </w:t>
      </w:r>
      <w:r w:rsidRPr="004C7210">
        <w:rPr>
          <w:u w:val="singl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rsidRPr="004C7210">
        <w:rPr>
          <w:b/>
          <w:u w:val="single"/>
        </w:rPr>
        <w:t>.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r>
        <w:t xml:space="preserve">. </w:t>
      </w:r>
    </w:p>
    <w:p w:rsidR="006B78CA" w:rsidRPr="006B78CA" w:rsidRDefault="006B78CA" w:rsidP="006B78CA">
      <w:pPr>
        <w:pStyle w:val="Heading4"/>
        <w:rPr>
          <w:rStyle w:val="Style13ptBold"/>
          <w:b/>
        </w:rPr>
      </w:pPr>
      <w:r w:rsidRPr="006B78CA">
        <w:rPr>
          <w:rStyle w:val="Style13ptBold"/>
          <w:b/>
        </w:rPr>
        <w:t>Crisis-based politics only serves to justify further “war” in which the environment is an innocent noncombatant subject to the will of the belligerents</w:t>
      </w:r>
    </w:p>
    <w:p w:rsidR="006B78CA" w:rsidRPr="004C7210" w:rsidRDefault="006B78CA" w:rsidP="006B78CA">
      <w:r>
        <w:rPr>
          <w:rStyle w:val="Style13ptBold"/>
        </w:rPr>
        <w:t xml:space="preserve">Cuomo 96 </w:t>
      </w:r>
      <w:r>
        <w:rPr>
          <w:rStyle w:val="Style13ptBold"/>
        </w:rPr>
        <w:tab/>
      </w:r>
      <w:r w:rsidRPr="00F159B4">
        <w:t>Chris J. Cuomo is Professor of Philosophy and </w:t>
      </w:r>
      <w:hyperlink r:id="rId23" w:history="1">
        <w:r w:rsidRPr="00F159B4">
          <w:rPr>
            <w:rStyle w:val="Hyperlink"/>
          </w:rPr>
          <w:t>Women's Studies</w:t>
        </w:r>
      </w:hyperlink>
      <w:r w:rsidRPr="00F159B4">
        <w:t>, and an affiliate faculty member of the </w:t>
      </w:r>
      <w:hyperlink r:id="rId24" w:history="1">
        <w:r w:rsidRPr="00F159B4">
          <w:rPr>
            <w:rStyle w:val="Hyperlink"/>
          </w:rPr>
          <w:t>Environmental Ethics Certificate Program</w:t>
        </w:r>
      </w:hyperlink>
      <w:r w:rsidRPr="00F159B4">
        <w:t>, the </w:t>
      </w:r>
      <w:hyperlink r:id="rId25" w:history="1">
        <w:r w:rsidRPr="00F159B4">
          <w:rPr>
            <w:rStyle w:val="Hyperlink"/>
          </w:rPr>
          <w:t>Institute for African-American Studies</w:t>
        </w:r>
      </w:hyperlink>
      <w:r w:rsidRPr="00F159B4">
        <w:t>, and the </w:t>
      </w:r>
      <w:hyperlink r:id="rId26" w:history="1">
        <w:r w:rsidRPr="00F159B4">
          <w:rPr>
            <w:rStyle w:val="Hyperlink"/>
          </w:rPr>
          <w:t>Institute for Native American Studies</w:t>
        </w:r>
      </w:hyperlink>
      <w:r w:rsidRPr="00F159B4">
        <w:t xml:space="preserve"> at the university of Georgia.</w:t>
      </w:r>
      <w:r>
        <w:t xml:space="preserve"> (</w:t>
      </w:r>
      <w:r w:rsidRPr="0019550D">
        <w:rPr>
          <w:sz w:val="16"/>
          <w:szCs w:val="16"/>
        </w:rPr>
        <w:t xml:space="preserve">Chris J. </w:t>
      </w:r>
      <w:r w:rsidRPr="0019550D">
        <w:rPr>
          <w:rStyle w:val="cite"/>
          <w:sz w:val="16"/>
          <w:szCs w:val="16"/>
        </w:rPr>
        <w:t>Cuomo</w:t>
      </w:r>
      <w:r w:rsidRPr="0019550D">
        <w:rPr>
          <w:sz w:val="16"/>
          <w:szCs w:val="16"/>
        </w:rPr>
        <w:t xml:space="preserve">, “War Is Not Just an Event: Reflections on the Significance of Everyday Violence,” </w:t>
      </w:r>
      <w:r w:rsidRPr="0019550D">
        <w:rPr>
          <w:i/>
          <w:sz w:val="16"/>
          <w:szCs w:val="16"/>
        </w:rPr>
        <w:t>Hypatia</w:t>
      </w:r>
      <w:r w:rsidRPr="0019550D">
        <w:rPr>
          <w:sz w:val="16"/>
          <w:szCs w:val="16"/>
        </w:rPr>
        <w:t>, Volume 11, Number 4, Fall</w:t>
      </w:r>
      <w:r>
        <w:rPr>
          <w:sz w:val="16"/>
          <w:szCs w:val="16"/>
        </w:rPr>
        <w:t xml:space="preserve"> 1996). </w:t>
      </w:r>
      <w:r>
        <w:t>38-39 // SN</w:t>
      </w:r>
    </w:p>
    <w:p w:rsidR="006B78CA" w:rsidRPr="000102C1" w:rsidRDefault="006B78CA" w:rsidP="006B78CA">
      <w:pPr>
        <w:rPr>
          <w:u w:val="single"/>
        </w:rPr>
      </w:pPr>
      <w:r>
        <w:t xml:space="preserve">I turn now to a discussion of the environmental effects of war, because I believe these effects to be significant to feminists for two basic reasons. Though women are no more essentially connected to nature than any other organic beings, </w:t>
      </w:r>
      <w:r w:rsidRPr="004C7210">
        <w:rPr>
          <w:b/>
          <w:u w:val="single"/>
        </w:rPr>
        <w:t>cultural constructions associate women with nature and help justify the mistreatment of both</w:t>
      </w:r>
      <w:r>
        <w:t xml:space="preserve">. Many feminists and ecological feminists have discussed these problematic conceptual connections as created or fueled by the dichotomous thinking discussed above (Griffin 1989; King 1990; Warren 1990; Cuomo 1992; </w:t>
      </w:r>
      <w:proofErr w:type="spellStart"/>
      <w:r>
        <w:t>Plumwood</w:t>
      </w:r>
      <w:proofErr w:type="spellEnd"/>
      <w:r>
        <w:t xml:space="preserve"> 1993). Others, including Vandana Shiva and Maria </w:t>
      </w:r>
      <w:proofErr w:type="spellStart"/>
      <w:r>
        <w:t>Mies</w:t>
      </w:r>
      <w:proofErr w:type="spellEnd"/>
      <w:r>
        <w:t xml:space="preserve"> (1993), focus on the practical, or material connections between environmental degradation and women's oppression. In any case, if women's oppression is connected to the unjustified destruction of nature, or if, as Karen Warren argues, feminists must be against oppression in any form, including the oppression of nature, it is arguable that </w:t>
      </w:r>
      <w:r w:rsidRPr="000102C1">
        <w:rPr>
          <w:u w:val="single"/>
        </w:rPr>
        <w:t>the ecological effects of war and militarism are feminist issues. Because military ecological destruction occurs primarily "during peacetime," and because it is so directly tied to other forms of ecological and social violence, attention to the ecological impacts of war further illustrates the limitations of only thinking of war in terms of events.</w:t>
      </w:r>
    </w:p>
    <w:p w:rsidR="006B78CA" w:rsidRDefault="006B78CA" w:rsidP="006B78CA">
      <w:r>
        <w:t xml:space="preserve"> In "The Military Commander's Responsibility for the Environment," </w:t>
      </w:r>
      <w:proofErr w:type="spellStart"/>
      <w:r>
        <w:t>Merrit</w:t>
      </w:r>
      <w:proofErr w:type="spellEnd"/>
      <w:r>
        <w:t xml:space="preserve"> Drucker, a major in the U.S. Army and philosophy instructor at the United States Military Academy at West Point, utilizes an expanded application of just-war principles to argue that military commanders ought to protect natural environments during peace and warfare. The commander's peacetime responsibilities are founded on the commander's professional responsibility as an agent of the state. Wartime responsibilities stem from the well-established prohibitions against harming noncombatants and destroying works of art and objects of historical or cultural value. (Drucker 1989, 136) Drucker's analysis rests primarily on a sharp distinction between peace and war, and a broad interpretation of the just-war principle of noncombatant immunity. This principle requires military discrimination between combatants and noncombatants and states that it is justifiable to intentionally kill only the former. In essence, Drucker believes military commanders ought to protect the environment during war because, like noncombatants and cultural artifacts, 38 Chris J. Cuomo </w:t>
      </w:r>
      <w:r w:rsidRPr="000102C1">
        <w:rPr>
          <w:b/>
          <w:u w:val="single"/>
        </w:rPr>
        <w:t>natural entities are inherently valuable, morally inappropriate targets of military aggression</w:t>
      </w:r>
      <w:r>
        <w:t>. Drucker argues from analogy that because</w:t>
      </w:r>
      <w:r w:rsidRPr="000102C1">
        <w:rPr>
          <w:b/>
          <w:u w:val="single"/>
        </w:rPr>
        <w:t xml:space="preserve"> "the environment" </w:t>
      </w:r>
      <w:r>
        <w:t xml:space="preserve">(which he represents as a unified, self-evident entity) </w:t>
      </w:r>
      <w:r w:rsidRPr="000102C1">
        <w:rPr>
          <w:b/>
          <w:u w:val="single"/>
        </w:rPr>
        <w:t>is free of intention and cannot wage or fight in war, it is an innocent noncombatant in the realm of human affairs. If a just-war must be fought without intended or excessive harm to noncombatants, justice requires that wars also be fought without intended or excessive harm to environments</w:t>
      </w:r>
      <w:r>
        <w:t xml:space="preserve">. In fact, he believes restraint is due not only because of nature's lack of intention, but also because of its functions: The environment is remarkably like a special group of soldiers who are considered to be noncombatants. </w:t>
      </w:r>
    </w:p>
    <w:p w:rsidR="006B78CA" w:rsidRDefault="006B78CA" w:rsidP="006B78CA">
      <w:pPr>
        <w:rPr>
          <w:b/>
          <w:u w:val="single"/>
        </w:rPr>
      </w:pPr>
      <w:r>
        <w:t>Just as [medical personnel and religious professionals] protect and foster life, the environment, if treated properly, makes possible and sustains life in the most basic way imaginable . . . [and] should be accorded the considerations we grant human nurturers and healers. (Drucker 1989, 147) Despite his characterization of the rule of noncombatant immunity as "an established part of our moral tradition and international law," Drucker himself admits that it is often violated (1989, 146).</w:t>
      </w:r>
    </w:p>
    <w:p w:rsidR="006B78CA" w:rsidRPr="002E25D2" w:rsidRDefault="006B78CA" w:rsidP="002E25D2"/>
    <w:p w:rsidR="006D3FA9" w:rsidRDefault="006D3FA9" w:rsidP="006D3FA9">
      <w:pPr>
        <w:pStyle w:val="Heading2"/>
      </w:pPr>
      <w:r>
        <w:t>Generic Links</w:t>
      </w:r>
    </w:p>
    <w:p w:rsidR="006D3FA9" w:rsidRPr="009C1281" w:rsidRDefault="006D3FA9" w:rsidP="006D3FA9">
      <w:pPr>
        <w:pStyle w:val="Heading4"/>
      </w:pPr>
      <w:r w:rsidRPr="009C1281">
        <w:t xml:space="preserve">The misinterpretation of violence as a phenomenon allows for it to be undermined by politics allowing for it to continue </w:t>
      </w:r>
    </w:p>
    <w:p w:rsidR="006D3FA9" w:rsidRPr="009C1281" w:rsidRDefault="006D3FA9" w:rsidP="006D3FA9">
      <w:pPr>
        <w:spacing w:after="0" w:line="240" w:lineRule="auto"/>
        <w:rPr>
          <w:rFonts w:ascii="Times New Roman" w:eastAsia="Times New Roman" w:hAnsi="Times New Roman" w:cs="Times New Roman"/>
          <w:sz w:val="24"/>
        </w:rPr>
      </w:pPr>
      <w:proofErr w:type="spellStart"/>
      <w:r w:rsidRPr="006D3FA9">
        <w:rPr>
          <w:rStyle w:val="Style13ptBold"/>
        </w:rPr>
        <w:t>Kappeler</w:t>
      </w:r>
      <w:proofErr w:type="spellEnd"/>
      <w:r w:rsidRPr="006D3FA9">
        <w:rPr>
          <w:rStyle w:val="Style13ptBold"/>
        </w:rPr>
        <w:t xml:space="preserve"> 1995</w:t>
      </w:r>
      <w:r w:rsidRPr="006D3FA9">
        <w:t xml:space="preserve"> (Susanne, Freelance writer, teacher in England and Germany and associate professor at the School of Humanities and Social Sciences, The Will to Violence Page </w:t>
      </w:r>
      <w:proofErr w:type="gramStart"/>
      <w:r w:rsidRPr="006D3FA9">
        <w:t>2)H.S.</w:t>
      </w:r>
      <w:proofErr w:type="gramEnd"/>
    </w:p>
    <w:p w:rsidR="006D3FA9" w:rsidRPr="009C1281" w:rsidRDefault="006D3FA9" w:rsidP="006D3FA9">
      <w:pPr>
        <w:spacing w:after="0" w:line="240" w:lineRule="auto"/>
        <w:rPr>
          <w:rFonts w:ascii="Times New Roman" w:eastAsia="Times New Roman" w:hAnsi="Times New Roman" w:cs="Times New Roman"/>
          <w:sz w:val="24"/>
        </w:rPr>
      </w:pPr>
    </w:p>
    <w:p w:rsidR="006D3FA9" w:rsidRDefault="006D3FA9" w:rsidP="006D3FA9">
      <w:pPr>
        <w:rPr>
          <w:rStyle w:val="StyleUnderline"/>
          <w:sz w:val="28"/>
          <w:szCs w:val="28"/>
        </w:rPr>
      </w:pPr>
      <w:r w:rsidRPr="009C1281">
        <w:rPr>
          <w:rStyle w:val="StyleUnderline"/>
          <w:sz w:val="28"/>
          <w:szCs w:val="28"/>
        </w:rPr>
        <w:t>Violence is perceived as a phenomenon for science to research and for politics to get a grip on</w:t>
      </w:r>
      <w:r w:rsidRPr="009C1281">
        <w:rPr>
          <w:rStyle w:val="StyleUnderline"/>
        </w:rPr>
        <w:t>.</w:t>
      </w:r>
      <w:r w:rsidRPr="006D3FA9">
        <w:rPr>
          <w:sz w:val="16"/>
          <w:szCs w:val="28"/>
        </w:rPr>
        <w:t xml:space="preserve"> But </w:t>
      </w:r>
      <w:r w:rsidRPr="009C1281">
        <w:rPr>
          <w:rStyle w:val="StyleUnderline"/>
          <w:sz w:val="28"/>
          <w:szCs w:val="28"/>
        </w:rPr>
        <w:t>violence is not a phenomenon</w:t>
      </w:r>
      <w:r w:rsidRPr="006D3FA9">
        <w:rPr>
          <w:sz w:val="16"/>
          <w:szCs w:val="28"/>
        </w:rPr>
        <w:t xml:space="preserve">: </w:t>
      </w:r>
      <w:r w:rsidRPr="009C1281">
        <w:rPr>
          <w:rStyle w:val="StyleUnderline"/>
          <w:sz w:val="28"/>
          <w:szCs w:val="28"/>
        </w:rPr>
        <w:t xml:space="preserve">it is the </w:t>
      </w:r>
      <w:proofErr w:type="spellStart"/>
      <w:r w:rsidRPr="009C1281">
        <w:rPr>
          <w:rStyle w:val="StyleUnderline"/>
          <w:sz w:val="28"/>
          <w:szCs w:val="28"/>
        </w:rPr>
        <w:t>behaviour</w:t>
      </w:r>
      <w:proofErr w:type="spellEnd"/>
      <w:r w:rsidRPr="009C1281">
        <w:rPr>
          <w:rStyle w:val="StyleUnderline"/>
          <w:sz w:val="28"/>
          <w:szCs w:val="28"/>
        </w:rPr>
        <w:t xml:space="preserve"> of people, human action which may be </w:t>
      </w:r>
      <w:proofErr w:type="spellStart"/>
      <w:r w:rsidRPr="009C1281">
        <w:rPr>
          <w:rStyle w:val="StyleUnderline"/>
          <w:sz w:val="28"/>
          <w:szCs w:val="28"/>
        </w:rPr>
        <w:t>analysed</w:t>
      </w:r>
      <w:proofErr w:type="spellEnd"/>
      <w:r w:rsidRPr="009C1281">
        <w:rPr>
          <w:rStyle w:val="StyleUnderline"/>
          <w:sz w:val="28"/>
          <w:szCs w:val="28"/>
        </w:rPr>
        <w:t>.</w:t>
      </w:r>
      <w:r w:rsidRPr="006D3FA9">
        <w:rPr>
          <w:sz w:val="16"/>
          <w:szCs w:val="28"/>
        </w:rPr>
        <w:t xml:space="preserve"> What is missing is an analysis of violence as action — not just as acts of violence, or the cause of its </w:t>
      </w:r>
      <w:proofErr w:type="spellStart"/>
      <w:r w:rsidRPr="006D3FA9">
        <w:rPr>
          <w:sz w:val="16"/>
          <w:szCs w:val="28"/>
        </w:rPr>
        <w:t>effccts</w:t>
      </w:r>
      <w:proofErr w:type="spellEnd"/>
      <w:r w:rsidRPr="006D3FA9">
        <w:rPr>
          <w:sz w:val="16"/>
          <w:szCs w:val="28"/>
        </w:rPr>
        <w:t xml:space="preserve">, but as </w:t>
      </w:r>
      <w:r w:rsidRPr="009C1281">
        <w:rPr>
          <w:rStyle w:val="StyleUnderline"/>
          <w:sz w:val="28"/>
          <w:szCs w:val="28"/>
        </w:rPr>
        <w:t>the actions of people in relation to other people and beings or things.</w:t>
      </w:r>
      <w:r w:rsidRPr="006D3FA9">
        <w:rPr>
          <w:sz w:val="16"/>
          <w:szCs w:val="28"/>
        </w:rPr>
        <w:t xml:space="preserve"> Feminist critique, as well as Other political critiques, has </w:t>
      </w:r>
      <w:proofErr w:type="spellStart"/>
      <w:r w:rsidRPr="009C1281">
        <w:rPr>
          <w:rStyle w:val="StyleUnderline"/>
          <w:sz w:val="28"/>
          <w:szCs w:val="28"/>
        </w:rPr>
        <w:t>analysed</w:t>
      </w:r>
      <w:proofErr w:type="spellEnd"/>
      <w:r w:rsidRPr="009C1281">
        <w:rPr>
          <w:rStyle w:val="StyleUnderline"/>
          <w:sz w:val="28"/>
          <w:szCs w:val="28"/>
        </w:rPr>
        <w:t xml:space="preserve"> the preconditions of violence, the unequal power relations which enable it to take place.</w:t>
      </w:r>
      <w:r w:rsidRPr="006D3FA9">
        <w:rPr>
          <w:sz w:val="16"/>
          <w:szCs w:val="28"/>
        </w:rPr>
        <w:t xml:space="preserve"> However, under the </w:t>
      </w:r>
      <w:r w:rsidRPr="009C1281">
        <w:rPr>
          <w:rStyle w:val="StyleUnderline"/>
          <w:sz w:val="28"/>
          <w:szCs w:val="28"/>
        </w:rPr>
        <w:t>pressure of mainstream science and a sociological perspective which increasingly dominates our thinking</w:t>
      </w:r>
      <w:r w:rsidRPr="006D3FA9">
        <w:rPr>
          <w:sz w:val="16"/>
          <w:szCs w:val="28"/>
        </w:rPr>
        <w:t xml:space="preserve">, it is becoming standard to argue as if it were these </w:t>
      </w:r>
      <w:r w:rsidRPr="009C1281">
        <w:rPr>
          <w:rStyle w:val="StyleUnderline"/>
          <w:sz w:val="28"/>
          <w:szCs w:val="28"/>
        </w:rPr>
        <w:t>power relations which cause the violence</w:t>
      </w:r>
      <w:r w:rsidRPr="006D3FA9">
        <w:rPr>
          <w:sz w:val="16"/>
          <w:szCs w:val="28"/>
        </w:rPr>
        <w:t xml:space="preserve">. Underlying is a </w:t>
      </w:r>
      <w:proofErr w:type="spellStart"/>
      <w:r w:rsidRPr="006D3FA9">
        <w:rPr>
          <w:sz w:val="16"/>
          <w:szCs w:val="28"/>
        </w:rPr>
        <w:t>behaviourist</w:t>
      </w:r>
      <w:proofErr w:type="spellEnd"/>
      <w:r w:rsidRPr="006D3FA9">
        <w:rPr>
          <w:sz w:val="16"/>
          <w:szCs w:val="28"/>
        </w:rPr>
        <w:t xml:space="preserve"> model which prefers to see human action as the exclusive product of circumstances</w:t>
      </w:r>
      <w:r w:rsidRPr="009C1281">
        <w:rPr>
          <w:rStyle w:val="StyleUnderline"/>
          <w:sz w:val="28"/>
          <w:szCs w:val="28"/>
        </w:rPr>
        <w:t xml:space="preserve">, ignoring the personal decision of the agent to act, implying in turn that circumstances virtually dictate certain forms of </w:t>
      </w:r>
      <w:proofErr w:type="spellStart"/>
      <w:r w:rsidRPr="009C1281">
        <w:rPr>
          <w:rStyle w:val="StyleUnderline"/>
          <w:sz w:val="28"/>
          <w:szCs w:val="28"/>
        </w:rPr>
        <w:t>behaviour</w:t>
      </w:r>
      <w:proofErr w:type="spellEnd"/>
      <w:r w:rsidRPr="006D3FA9">
        <w:rPr>
          <w:sz w:val="16"/>
          <w:szCs w:val="28"/>
        </w:rPr>
        <w:t xml:space="preserve">. Even though we would probably not underwrite these propositions in their crass form, there is nevertheless a growing tendency, not just in social science, to explain violent </w:t>
      </w:r>
      <w:proofErr w:type="spellStart"/>
      <w:r w:rsidRPr="006D3FA9">
        <w:rPr>
          <w:sz w:val="16"/>
          <w:szCs w:val="28"/>
        </w:rPr>
        <w:t>behavjour</w:t>
      </w:r>
      <w:proofErr w:type="spellEnd"/>
      <w:r w:rsidRPr="006D3FA9">
        <w:rPr>
          <w:sz w:val="16"/>
          <w:szCs w:val="28"/>
        </w:rPr>
        <w:t xml:space="preserve"> by its circumstances. (Compare the question, 'Does pornography cause violence?') The </w:t>
      </w:r>
      <w:r w:rsidRPr="009C1281">
        <w:rPr>
          <w:rStyle w:val="StyleUnderline"/>
          <w:sz w:val="28"/>
          <w:szCs w:val="28"/>
        </w:rPr>
        <w:t>circumstances identified may differ according to the politics of the explainers, but the method of explanation remains the same.</w:t>
      </w:r>
    </w:p>
    <w:p w:rsidR="006D3FA9" w:rsidRPr="00525204" w:rsidRDefault="006D3FA9" w:rsidP="006D3FA9">
      <w:pPr>
        <w:pStyle w:val="Heading4"/>
      </w:pPr>
      <w:r>
        <w:t>Political analysis shows the disequilibrium between the perpetrator and the victim</w:t>
      </w:r>
    </w:p>
    <w:p w:rsidR="006D3FA9" w:rsidRPr="00525204" w:rsidRDefault="006D3FA9" w:rsidP="006D3FA9">
      <w:pPr>
        <w:spacing w:after="0" w:line="240" w:lineRule="auto"/>
        <w:rPr>
          <w:rFonts w:ascii="Times New Roman" w:eastAsia="Times New Roman" w:hAnsi="Times New Roman" w:cs="Times New Roman"/>
          <w:sz w:val="28"/>
          <w:szCs w:val="28"/>
        </w:rPr>
      </w:pPr>
      <w:proofErr w:type="spellStart"/>
      <w:r w:rsidRPr="00852407">
        <w:rPr>
          <w:rStyle w:val="Style13ptBold"/>
        </w:rPr>
        <w:t>Kappeler</w:t>
      </w:r>
      <w:proofErr w:type="spellEnd"/>
      <w:r w:rsidRPr="00852407">
        <w:rPr>
          <w:rStyle w:val="Style13ptBold"/>
        </w:rPr>
        <w:t xml:space="preserve"> 1995</w:t>
      </w:r>
      <w:r w:rsidRPr="00525204">
        <w:rPr>
          <w:rFonts w:ascii="Times New Roman" w:eastAsia="Times New Roman" w:hAnsi="Times New Roman" w:cs="Times New Roman"/>
          <w:sz w:val="28"/>
          <w:szCs w:val="28"/>
        </w:rPr>
        <w:t> </w:t>
      </w:r>
      <w:r w:rsidRPr="006D3FA9">
        <w:t>(Susanne, Freelance writer, teacher in England and Germany and associate professor at the School of Humanities and Social Sciences, The Will to Violence Page 5) H.S.</w:t>
      </w:r>
    </w:p>
    <w:p w:rsidR="006D3FA9" w:rsidRPr="00525204" w:rsidRDefault="006D3FA9" w:rsidP="006D3FA9">
      <w:pPr>
        <w:spacing w:after="0" w:line="240" w:lineRule="auto"/>
        <w:rPr>
          <w:rFonts w:ascii="Times New Roman" w:eastAsia="Times New Roman" w:hAnsi="Times New Roman" w:cs="Times New Roman"/>
          <w:sz w:val="28"/>
          <w:szCs w:val="28"/>
        </w:rPr>
      </w:pPr>
    </w:p>
    <w:p w:rsidR="006D3FA9" w:rsidRPr="00E409DE" w:rsidRDefault="006D3FA9" w:rsidP="006D3FA9">
      <w:pPr>
        <w:rPr>
          <w:rStyle w:val="StyleUnderline"/>
        </w:rPr>
      </w:pPr>
      <w:r w:rsidRPr="006D3FA9">
        <w:rPr>
          <w:sz w:val="16"/>
          <w:szCs w:val="28"/>
        </w:rPr>
        <w:t xml:space="preserve">A </w:t>
      </w:r>
      <w:r w:rsidRPr="00525204">
        <w:rPr>
          <w:rStyle w:val="StyleUnderline"/>
          <w:sz w:val="28"/>
          <w:szCs w:val="28"/>
        </w:rPr>
        <w:t>political analysis of violence needs to recognize this will,</w:t>
      </w:r>
      <w:r w:rsidRPr="006D3FA9">
        <w:rPr>
          <w:sz w:val="16"/>
          <w:szCs w:val="28"/>
        </w:rPr>
        <w:t xml:space="preserve"> the personal decision in </w:t>
      </w:r>
      <w:proofErr w:type="spellStart"/>
      <w:r w:rsidRPr="006D3FA9">
        <w:rPr>
          <w:sz w:val="16"/>
          <w:szCs w:val="28"/>
        </w:rPr>
        <w:t>favour</w:t>
      </w:r>
      <w:proofErr w:type="spellEnd"/>
      <w:r w:rsidRPr="006D3FA9">
        <w:rPr>
          <w:sz w:val="16"/>
          <w:szCs w:val="28"/>
        </w:rPr>
        <w:t xml:space="preserve"> of violence — </w:t>
      </w:r>
      <w:r w:rsidRPr="00525204">
        <w:rPr>
          <w:rStyle w:val="StyleUnderline"/>
          <w:sz w:val="28"/>
          <w:szCs w:val="28"/>
        </w:rPr>
        <w:t>not just to describe acts of violence, or</w:t>
      </w:r>
      <w:r w:rsidRPr="006D3FA9">
        <w:rPr>
          <w:sz w:val="16"/>
          <w:szCs w:val="28"/>
        </w:rPr>
        <w:t xml:space="preserve"> the </w:t>
      </w:r>
      <w:r w:rsidRPr="00525204">
        <w:rPr>
          <w:rStyle w:val="StyleUnderline"/>
          <w:sz w:val="28"/>
          <w:szCs w:val="28"/>
        </w:rPr>
        <w:t>conditions which enable them to take place, but also to capture the moment of decision which is the real impetus for violent action.</w:t>
      </w:r>
      <w:r w:rsidRPr="006D3FA9">
        <w:rPr>
          <w:sz w:val="16"/>
          <w:szCs w:val="28"/>
        </w:rPr>
        <w:t xml:space="preserve"> For </w:t>
      </w:r>
      <w:r w:rsidRPr="00525204">
        <w:rPr>
          <w:rStyle w:val="StyleUnderline"/>
          <w:sz w:val="28"/>
          <w:szCs w:val="28"/>
        </w:rPr>
        <w:t>without this decision there will be no violent act, not even in circumstances which potentially permit it</w:t>
      </w:r>
      <w:r w:rsidRPr="006D3FA9">
        <w:rPr>
          <w:sz w:val="16"/>
          <w:szCs w:val="28"/>
        </w:rPr>
        <w:t xml:space="preserve">. It is the decision to violate, not just the act itself, which makes a person a perpetrator of violence — just as it is the decision not to do so which makes people not act violently and not abuse their power in a situation which would nevertheless permit it. This moment of decision, therefore, is also the locus of potential resistance to violence. To understand the structures of thinking and the criteria by which such decisions are reached, but </w:t>
      </w:r>
      <w:r w:rsidRPr="00E409DE">
        <w:rPr>
          <w:rStyle w:val="StyleUnderline"/>
          <w:sz w:val="28"/>
          <w:szCs w:val="28"/>
        </w:rPr>
        <w:t>above all to regard this decision as an act of choice, seems to me a necessary precondition for any political struggle against violence and for a non-violent society</w:t>
      </w:r>
      <w:r w:rsidRPr="006D3FA9">
        <w:rPr>
          <w:sz w:val="16"/>
          <w:szCs w:val="28"/>
        </w:rPr>
        <w:t xml:space="preserve">. My focus, then, is on the decision to violate - not just in circumstances </w:t>
      </w:r>
      <w:r w:rsidRPr="00E409DE">
        <w:rPr>
          <w:rStyle w:val="StyleUnderline"/>
          <w:sz w:val="28"/>
          <w:szCs w:val="28"/>
        </w:rPr>
        <w:t>where violence is conspicuous by its damage, but in every situation where the choice to violate presents itself.</w:t>
      </w:r>
      <w:r w:rsidRPr="006D3FA9">
        <w:rPr>
          <w:sz w:val="16"/>
          <w:szCs w:val="28"/>
        </w:rPr>
        <w:t xml:space="preserve"> This means a change from the accustomed perspective on violence to the context where decisions for actions are being made, as it were 'before' their consequences become apparent, and which we may not recognize as contexts of violence. Our </w:t>
      </w:r>
      <w:r w:rsidRPr="00E409DE">
        <w:rPr>
          <w:rStyle w:val="StyleUnderline"/>
          <w:sz w:val="28"/>
          <w:szCs w:val="28"/>
        </w:rPr>
        <w:t>political analyses of sexual or racist violence have necessarily concentrated on situations where the power disequilibrium between perpetrator and victim is extreme, where, in particular, it is supported by social power structures such as male and/o r white supremacy</w:t>
      </w:r>
      <w:r w:rsidRPr="006D3FA9">
        <w:rPr>
          <w:sz w:val="16"/>
          <w:szCs w:val="28"/>
        </w:rPr>
        <w:t xml:space="preserve">, so that not only is the violence unlikely to receive sanctions, but on the contrary, the </w:t>
      </w:r>
      <w:r w:rsidRPr="00E409DE">
        <w:rPr>
          <w:rStyle w:val="StyleUnderline"/>
          <w:sz w:val="28"/>
          <w:szCs w:val="28"/>
        </w:rPr>
        <w:t>perpetrator will find support rather than the victim.</w:t>
      </w:r>
      <w:r w:rsidRPr="006D3FA9">
        <w:rPr>
          <w:sz w:val="16"/>
          <w:szCs w:val="28"/>
        </w:rPr>
        <w:t xml:space="preserve"> Violence, however, is a possibility wherever there is freedom of action, however limited. Such </w:t>
      </w:r>
      <w:r w:rsidRPr="00E409DE">
        <w:rPr>
          <w:rStyle w:val="StyleUnderline"/>
          <w:sz w:val="28"/>
          <w:szCs w:val="28"/>
        </w:rPr>
        <w:t>violence may 'look' different, not least because the possibilities for resistance may also be greater in situations where there is relative freedom of action also on the part of the other agent, that is, the violator's envisaged victim.</w:t>
      </w:r>
    </w:p>
    <w:p w:rsidR="002E1B6C" w:rsidRPr="00A87BDD" w:rsidRDefault="002E1B6C" w:rsidP="002E1B6C">
      <w:pPr>
        <w:pStyle w:val="Heading4"/>
      </w:pPr>
      <w:r>
        <w:t xml:space="preserve">Psychologizing violence, and historic acts as separate from </w:t>
      </w:r>
      <w:proofErr w:type="gramStart"/>
      <w:r>
        <w:t>ourselves</w:t>
      </w:r>
      <w:proofErr w:type="gramEnd"/>
      <w:r>
        <w:t xml:space="preserve">, externalized violence creates endless cycles of otherization and violence. </w:t>
      </w:r>
    </w:p>
    <w:p w:rsidR="002E1B6C" w:rsidRPr="009C2AF8" w:rsidRDefault="002E1B6C" w:rsidP="002E1B6C">
      <w:pPr>
        <w:spacing w:before="115"/>
        <w:ind w:right="-91"/>
        <w:rPr>
          <w:rFonts w:ascii="Georgia" w:hAnsi="Georgia"/>
          <w:color w:val="000000"/>
        </w:rPr>
      </w:pPr>
      <w:proofErr w:type="spellStart"/>
      <w:r w:rsidRPr="00A87BDD">
        <w:rPr>
          <w:rFonts w:ascii="Georgia" w:hAnsi="Georgia"/>
          <w:b/>
          <w:bCs/>
        </w:rPr>
        <w:t>Kappeler</w:t>
      </w:r>
      <w:proofErr w:type="spellEnd"/>
      <w:r w:rsidRPr="00A87BDD">
        <w:rPr>
          <w:rFonts w:ascii="Georgia" w:hAnsi="Georgia"/>
          <w:b/>
          <w:bCs/>
        </w:rPr>
        <w:t xml:space="preserve"> 1995</w:t>
      </w:r>
      <w:r w:rsidRPr="00A87BDD">
        <w:rPr>
          <w:rFonts w:ascii="Georgia" w:hAnsi="Georgia"/>
        </w:rPr>
        <w:t xml:space="preserve"> (Susanne, Freelance writer and former associate professor at the School of Humanities and Social Science, Al </w:t>
      </w:r>
      <w:proofErr w:type="spellStart"/>
      <w:r w:rsidRPr="00A87BDD">
        <w:rPr>
          <w:rFonts w:ascii="Georgia" w:hAnsi="Georgia"/>
        </w:rPr>
        <w:t>Akhawayn</w:t>
      </w:r>
      <w:proofErr w:type="spellEnd"/>
      <w:r w:rsidRPr="00A87BDD">
        <w:rPr>
          <w:rFonts w:ascii="Georgia" w:hAnsi="Georgia"/>
        </w:rPr>
        <w:t xml:space="preserve"> University, Pages 244-245)</w:t>
      </w:r>
    </w:p>
    <w:p w:rsidR="002E1B6C" w:rsidRDefault="002E1B6C" w:rsidP="002E1B6C">
      <w:pPr>
        <w:spacing w:before="100" w:beforeAutospacing="1" w:after="100" w:afterAutospacing="1" w:line="240" w:lineRule="auto"/>
        <w:rPr>
          <w:rFonts w:ascii="Georgia" w:eastAsia="Times New Roman" w:hAnsi="Georgia" w:cs="Times New Roman"/>
          <w:i/>
          <w:iCs/>
          <w:color w:val="1C1C1E"/>
          <w:sz w:val="18"/>
          <w:szCs w:val="18"/>
        </w:rPr>
      </w:pPr>
      <w:r w:rsidRPr="009C2AF8">
        <w:rPr>
          <w:rFonts w:ascii="Georgia" w:eastAsia="Times New Roman" w:hAnsi="Georgia" w:cs="Times New Roman"/>
          <w:color w:val="1C1C1E"/>
          <w:sz w:val="18"/>
          <w:szCs w:val="18"/>
        </w:rPr>
        <w:t xml:space="preserve">Moreover, it appears that such </w:t>
      </w:r>
      <w:r w:rsidRPr="009C2AF8">
        <w:rPr>
          <w:rStyle w:val="StyleUnderline"/>
          <w:rFonts w:ascii="Georgia" w:hAnsi="Georgia"/>
        </w:rPr>
        <w:t xml:space="preserve">'treatment of the Others' refers not so much to the personal </w:t>
      </w:r>
      <w:proofErr w:type="spellStart"/>
      <w:r w:rsidRPr="009C2AF8">
        <w:rPr>
          <w:rStyle w:val="StyleUnderline"/>
          <w:rFonts w:ascii="Georgia" w:hAnsi="Georgia"/>
        </w:rPr>
        <w:t>behaviour</w:t>
      </w:r>
      <w:proofErr w:type="spellEnd"/>
      <w:r w:rsidRPr="009C2AF8">
        <w:rPr>
          <w:rStyle w:val="StyleUnderline"/>
          <w:rFonts w:ascii="Georgia" w:hAnsi="Georgia"/>
        </w:rPr>
        <w:t xml:space="preserve"> of individual people as to the collective '</w:t>
      </w:r>
      <w:proofErr w:type="spellStart"/>
      <w:r w:rsidRPr="009C2AF8">
        <w:rPr>
          <w:rStyle w:val="StyleUnderline"/>
          <w:rFonts w:ascii="Georgia" w:hAnsi="Georgia"/>
        </w:rPr>
        <w:t>behaviour</w:t>
      </w:r>
      <w:proofErr w:type="spellEnd"/>
      <w:r w:rsidRPr="009C2AF8">
        <w:rPr>
          <w:rStyle w:val="StyleUnderline"/>
          <w:rFonts w:ascii="Georgia" w:hAnsi="Georgia"/>
        </w:rPr>
        <w:t>' of the nation they belong to. Although there is mention of people in the plural, they seem less a multiplicity of individuals than the single entity of a collective. It is the 'relationship of white society to the Others' (emphasis in the original),52 and a question of 'white women being bound into their own racist society'</w:t>
      </w:r>
      <w:r w:rsidRPr="009C2AF8">
        <w:rPr>
          <w:rFonts w:ascii="Georgia" w:eastAsia="Times New Roman" w:hAnsi="Georgia" w:cs="Times New Roman"/>
          <w:color w:val="1C1C1E"/>
          <w:sz w:val="18"/>
          <w:szCs w:val="18"/>
        </w:rPr>
        <w:t>.</w:t>
      </w:r>
      <w:r w:rsidRPr="009C2AF8">
        <w:rPr>
          <w:rFonts w:ascii="Georgia" w:eastAsia="Times New Roman" w:hAnsi="Georgia" w:cs="Times New Roman"/>
          <w:color w:val="1C1C1E"/>
          <w:position w:val="8"/>
          <w:sz w:val="12"/>
          <w:szCs w:val="12"/>
        </w:rPr>
        <w:t xml:space="preserve">53 </w:t>
      </w:r>
      <w:r w:rsidRPr="009C2AF8">
        <w:rPr>
          <w:rFonts w:ascii="Georgia" w:eastAsia="Times New Roman" w:hAnsi="Georgia" w:cs="Times New Roman"/>
          <w:color w:val="1C1C1E"/>
          <w:sz w:val="18"/>
          <w:szCs w:val="18"/>
        </w:rPr>
        <w:t>Thus, if it is a question of whether they know their 'boundaries' (</w:t>
      </w:r>
      <w:proofErr w:type="spellStart"/>
      <w:r w:rsidRPr="009C2AF8">
        <w:rPr>
          <w:rFonts w:ascii="Georgia" w:eastAsia="Times New Roman" w:hAnsi="Georgia" w:cs="Times New Roman"/>
          <w:i/>
          <w:iCs/>
          <w:color w:val="1C1C1E"/>
          <w:sz w:val="18"/>
          <w:szCs w:val="18"/>
        </w:rPr>
        <w:t>Grenzen</w:t>
      </w:r>
      <w:proofErr w:type="spellEnd"/>
      <w:r w:rsidRPr="009C2AF8">
        <w:rPr>
          <w:rFonts w:ascii="Georgia" w:eastAsia="Times New Roman" w:hAnsi="Georgia" w:cs="Times New Roman"/>
          <w:color w:val="1C1C1E"/>
          <w:sz w:val="18"/>
          <w:szCs w:val="18"/>
        </w:rPr>
        <w:t>), in the test case of their 'treatment of the Others within and outside their country', it seems as much to concern their country's national borders as any potential personal boundaries. 'Directly or indirectly, white people have in the course of their relationship to the Others developed a consciousness of normality which includes as a matter of course' a whole number of</w:t>
      </w:r>
      <w:r>
        <w:rPr>
          <w:rFonts w:ascii="Georgia" w:eastAsia="Times New Roman" w:hAnsi="Georgia" w:cs="Times New Roman"/>
          <w:color w:val="1C1C1E"/>
          <w:sz w:val="18"/>
          <w:szCs w:val="18"/>
        </w:rPr>
        <w:t xml:space="preserve"> </w:t>
      </w:r>
      <w:r w:rsidRPr="009C2AF8">
        <w:rPr>
          <w:rFonts w:ascii="Georgia" w:eastAsia="Times New Roman" w:hAnsi="Georgia" w:cs="Times New Roman"/>
          <w:color w:val="1C1C1E"/>
          <w:sz w:val="18"/>
          <w:szCs w:val="18"/>
        </w:rPr>
        <w:t>'claims' and 'rights'.</w:t>
      </w:r>
      <w:r w:rsidRPr="009C2AF8">
        <w:rPr>
          <w:rFonts w:ascii="Georgia" w:eastAsia="Times New Roman" w:hAnsi="Georgia" w:cs="Times New Roman"/>
          <w:color w:val="1C1C1E"/>
          <w:position w:val="8"/>
          <w:sz w:val="12"/>
          <w:szCs w:val="12"/>
        </w:rPr>
        <w:t xml:space="preserve">54 </w:t>
      </w:r>
      <w:r w:rsidRPr="009C2AF8">
        <w:rPr>
          <w:rStyle w:val="StyleUnderline"/>
          <w:rFonts w:ascii="Georgia" w:hAnsi="Georgia"/>
        </w:rPr>
        <w:t xml:space="preserve">White women are also 'bearers of the problem, belonging to the culture which is and creates the problem'.55 But they are bearers of this culture and members of this society through no personal fault or responsibility of their own; they are bearers of it qua their identity, through an accident of history and birth. So presumably they cannot really be responsible for being bearers of their consciousness, a consciousness developed by their 'race' over centuries. For they are bound not only into their contemporary society; they are bearers of a historical identity, heirs to a European legacy left not only by fathers to their sons but also by mothers to their daughters: </w:t>
      </w:r>
      <w:r w:rsidRPr="009C2AF8">
        <w:rPr>
          <w:rFonts w:ascii="Georgia" w:hAnsi="Georgia"/>
          <w:sz w:val="16"/>
          <w:szCs w:val="16"/>
        </w:rPr>
        <w:t>'The racism of the Christian-occidental culture is not only a question of a 500-year-old history of individual colonialists, but also of a prehistory of European men and women.'56 In any case, however, it is a question of history. And if this history is 'full of examples of women who actively supported the hostilities of their men',57 the present seems peopled by no such examples.</w:t>
      </w:r>
      <w:r w:rsidRPr="009C2AF8">
        <w:rPr>
          <w:rStyle w:val="StyleUnderline"/>
          <w:rFonts w:ascii="Georgia" w:hAnsi="Georgia"/>
        </w:rPr>
        <w:t xml:space="preserve"> Racism is thus a problem principally of historic events going back up to 500 years, passed on as the sins of the fathers and mothers to the umpteenth generation. Our problem as contemporary Europeans is simply that we 'cannot sneak out of this history', that 'elements of Western European identity . . . obviously remain effective into the present time</w:t>
      </w:r>
      <w:r w:rsidRPr="009C2AF8">
        <w:rPr>
          <w:rFonts w:ascii="Georgia" w:eastAsia="Times New Roman" w:hAnsi="Georgia" w:cs="Times New Roman"/>
          <w:color w:val="1C1C1E"/>
          <w:sz w:val="18"/>
          <w:szCs w:val="18"/>
        </w:rPr>
        <w:t>.'</w:t>
      </w:r>
      <w:r w:rsidRPr="009C2AF8">
        <w:rPr>
          <w:rFonts w:ascii="Georgia" w:eastAsia="Times New Roman" w:hAnsi="Georgia" w:cs="Times New Roman"/>
          <w:color w:val="1C1C1E"/>
          <w:position w:val="8"/>
          <w:sz w:val="12"/>
          <w:szCs w:val="12"/>
        </w:rPr>
        <w:t xml:space="preserve">58 </w:t>
      </w:r>
      <w:r w:rsidRPr="009C2AF8">
        <w:rPr>
          <w:rFonts w:ascii="Georgia" w:eastAsia="Times New Roman" w:hAnsi="Georgia" w:cs="Times New Roman"/>
          <w:color w:val="1C1C1E"/>
          <w:sz w:val="18"/>
          <w:szCs w:val="18"/>
        </w:rPr>
        <w:t xml:space="preserve">Just as Katie can see herself in the past as a little girl who was an active agent, yet in her adult self sees but the passively suffering bearer of a personal identity in which elements of her personal-psychological history are still effective, so Europeans in the past used to be active agents, participants in the political events (for example, racism) of their time, while contemporary Western Europeans simply suffer the effects of a Western European past, a historical identity. </w:t>
      </w:r>
      <w:r w:rsidRPr="009C2AF8">
        <w:rPr>
          <w:rStyle w:val="StyleUnderline"/>
          <w:rFonts w:ascii="Georgia" w:hAnsi="Georgia"/>
        </w:rPr>
        <w:t xml:space="preserve">History and the past are thus really a biological inheritance, on the personal as on the political level. That is to say, we psychologize the history of 'nations' and continents (not to mention 'races') after the model of the (biological) theory of the psychology of individuals. The point in the one as in the other case is to banish action and </w:t>
      </w:r>
      <w:proofErr w:type="spellStart"/>
      <w:r w:rsidRPr="009C2AF8">
        <w:rPr>
          <w:rStyle w:val="StyleUnderline"/>
          <w:rFonts w:ascii="Georgia" w:hAnsi="Georgia"/>
        </w:rPr>
        <w:t>behaviour</w:t>
      </w:r>
      <w:proofErr w:type="spellEnd"/>
      <w:r w:rsidRPr="009C2AF8">
        <w:rPr>
          <w:rStyle w:val="StyleUnderline"/>
          <w:rFonts w:ascii="Georgia" w:hAnsi="Georgia"/>
        </w:rPr>
        <w:t xml:space="preserve"> into the remote and inaccessible past, rendering the present a state of pure being, troubled but by the interference of particles from the past which refuse to pass, following us into the present</w:t>
      </w:r>
      <w:r w:rsidRPr="009C2AF8">
        <w:rPr>
          <w:rFonts w:ascii="Georgia" w:eastAsia="Times New Roman" w:hAnsi="Georgia" w:cs="Times New Roman"/>
          <w:color w:val="1C1C1E"/>
          <w:sz w:val="18"/>
          <w:szCs w:val="18"/>
        </w:rPr>
        <w:t xml:space="preserve">. </w:t>
      </w:r>
      <w:proofErr w:type="gramStart"/>
      <w:r w:rsidRPr="009C2AF8">
        <w:rPr>
          <w:rFonts w:ascii="Georgia" w:eastAsia="Times New Roman" w:hAnsi="Georgia" w:cs="Times New Roman"/>
          <w:color w:val="1C1C1E"/>
          <w:sz w:val="18"/>
          <w:szCs w:val="18"/>
        </w:rPr>
        <w:t>Thus</w:t>
      </w:r>
      <w:proofErr w:type="gramEnd"/>
      <w:r w:rsidRPr="009C2AF8">
        <w:rPr>
          <w:rFonts w:ascii="Georgia" w:eastAsia="Times New Roman" w:hAnsi="Georgia" w:cs="Times New Roman"/>
          <w:color w:val="1C1C1E"/>
          <w:sz w:val="18"/>
          <w:szCs w:val="18"/>
        </w:rPr>
        <w:t xml:space="preserve"> in an editorial entitled 'The Past does not Pass', in the renowned weekly newspaper, </w:t>
      </w:r>
      <w:r w:rsidRPr="009C2AF8">
        <w:rPr>
          <w:rFonts w:ascii="Georgia" w:eastAsia="Times New Roman" w:hAnsi="Georgia" w:cs="Times New Roman"/>
          <w:i/>
          <w:iCs/>
          <w:color w:val="1C1C1E"/>
          <w:sz w:val="18"/>
          <w:szCs w:val="18"/>
        </w:rPr>
        <w:t xml:space="preserve">Die Zeit, </w:t>
      </w:r>
      <w:r w:rsidRPr="009C2AF8">
        <w:rPr>
          <w:rFonts w:ascii="Georgia" w:eastAsia="Times New Roman" w:hAnsi="Georgia" w:cs="Times New Roman"/>
          <w:color w:val="1C1C1E"/>
          <w:sz w:val="18"/>
          <w:szCs w:val="18"/>
        </w:rPr>
        <w:t xml:space="preserve">it is said of Germany that the past has 'burdened our people with a particularly heavy inheritance </w:t>
      </w:r>
      <w:r w:rsidRPr="009C2AF8">
        <w:rPr>
          <w:rFonts w:ascii="Georgia" w:eastAsia="Times New Roman" w:hAnsi="Georgia" w:cs="Times New Roman"/>
          <w:i/>
          <w:iCs/>
          <w:color w:val="1C1C1E"/>
          <w:sz w:val="18"/>
          <w:szCs w:val="18"/>
        </w:rPr>
        <w:t>[</w:t>
      </w:r>
      <w:proofErr w:type="spellStart"/>
      <w:r w:rsidRPr="009C2AF8">
        <w:rPr>
          <w:rFonts w:ascii="Georgia" w:eastAsia="Times New Roman" w:hAnsi="Georgia" w:cs="Times New Roman"/>
          <w:i/>
          <w:iCs/>
          <w:color w:val="1C1C1E"/>
          <w:sz w:val="18"/>
          <w:szCs w:val="18"/>
        </w:rPr>
        <w:t>Erblast</w:t>
      </w:r>
      <w:proofErr w:type="spellEnd"/>
      <w:r w:rsidRPr="009C2AF8">
        <w:rPr>
          <w:rFonts w:ascii="Georgia" w:eastAsia="Times New Roman" w:hAnsi="Georgia" w:cs="Times New Roman"/>
          <w:i/>
          <w:iCs/>
          <w:color w:val="1C1C1E"/>
          <w:sz w:val="18"/>
          <w:szCs w:val="18"/>
        </w:rPr>
        <w:t xml:space="preserve">]' </w:t>
      </w:r>
    </w:p>
    <w:p w:rsidR="000A0BB2" w:rsidRPr="00BE23A3" w:rsidRDefault="000A0BB2" w:rsidP="000A0BB2">
      <w:pPr>
        <w:pStyle w:val="Heading4"/>
        <w:rPr>
          <w:rStyle w:val="Style13ptBold"/>
          <w:b/>
          <w:bCs w:val="0"/>
        </w:rPr>
      </w:pPr>
      <w:r w:rsidRPr="00BE23A3">
        <w:rPr>
          <w:rStyle w:val="Style13ptBold"/>
          <w:b/>
        </w:rPr>
        <w:t xml:space="preserve">The </w:t>
      </w:r>
      <w:proofErr w:type="spellStart"/>
      <w:r w:rsidRPr="00BE23A3">
        <w:rPr>
          <w:rStyle w:val="Style13ptBold"/>
          <w:b/>
        </w:rPr>
        <w:t>aff</w:t>
      </w:r>
      <w:proofErr w:type="spellEnd"/>
      <w:r w:rsidRPr="00BE23A3">
        <w:rPr>
          <w:rStyle w:val="Style13ptBold"/>
          <w:b/>
        </w:rPr>
        <w:t xml:space="preserve"> does not hold the people accountable and blame it upon another country for inciting the conflict. They push off the responsibility as other countries’ and leaders of countries and fail to think about their own thinking. </w:t>
      </w:r>
    </w:p>
    <w:p w:rsidR="000A0BB2" w:rsidRPr="00BE23A3" w:rsidRDefault="000A0BB2" w:rsidP="000A0BB2">
      <w:pPr>
        <w:rPr>
          <w:b/>
          <w:bCs/>
          <w:sz w:val="26"/>
        </w:rPr>
      </w:pPr>
      <w:proofErr w:type="spellStart"/>
      <w:r w:rsidRPr="00960B9B">
        <w:rPr>
          <w:rStyle w:val="Style13ptBold"/>
        </w:rPr>
        <w:t>Kappeler</w:t>
      </w:r>
      <w:proofErr w:type="spellEnd"/>
      <w:r w:rsidRPr="00960B9B">
        <w:rPr>
          <w:rStyle w:val="Style13ptBold"/>
        </w:rPr>
        <w:t xml:space="preserve"> 1995</w:t>
      </w:r>
      <w:r w:rsidRPr="00BE23A3">
        <w:rPr>
          <w:rStyle w:val="Style13ptBold"/>
          <w:b w:val="0"/>
          <w:bCs/>
        </w:rPr>
        <w:t xml:space="preserve"> </w:t>
      </w:r>
      <w:r w:rsidRPr="00960B9B">
        <w:t xml:space="preserve">(Susanne, Freelance writer former associate professor at the School of Humanities and Social Sciences, Al </w:t>
      </w:r>
      <w:proofErr w:type="spellStart"/>
      <w:r w:rsidRPr="00960B9B">
        <w:t>Akhawayn</w:t>
      </w:r>
      <w:proofErr w:type="spellEnd"/>
      <w:r w:rsidRPr="00960B9B">
        <w:t xml:space="preserve"> University, Page 10-11)</w:t>
      </w:r>
      <w:r>
        <w:t xml:space="preserve"> AK</w:t>
      </w:r>
    </w:p>
    <w:p w:rsidR="000A0BB2" w:rsidRPr="00960B9B" w:rsidRDefault="000A0BB2" w:rsidP="000A0BB2">
      <w:pPr>
        <w:rPr>
          <w:sz w:val="16"/>
        </w:rPr>
      </w:pPr>
      <w:r w:rsidRPr="00960B9B">
        <w:rPr>
          <w:sz w:val="16"/>
        </w:rPr>
        <w:t xml:space="preserve">Yet </w:t>
      </w:r>
      <w:r w:rsidRPr="00BE23A3">
        <w:rPr>
          <w:u w:val="single"/>
        </w:rPr>
        <w:t>our insight that</w:t>
      </w:r>
      <w:r w:rsidRPr="00960B9B">
        <w:rPr>
          <w:sz w:val="16"/>
        </w:rPr>
        <w:t xml:space="preserve"> indeed </w:t>
      </w:r>
      <w:r w:rsidRPr="00BE23A3">
        <w:rPr>
          <w:u w:val="single"/>
        </w:rPr>
        <w:t>we are not responsible for the decisions of a Serbian general or a Croatian president tends to mislead us into thinking that therefore we have no responsibility at all, not even for forming our own judgement, and thus into underrating the responsibility we do have within our own sphere of action</w:t>
      </w:r>
      <w:r w:rsidRPr="00960B9B">
        <w:rPr>
          <w:sz w:val="16"/>
        </w:rPr>
        <w:t xml:space="preserve">. In particular, </w:t>
      </w:r>
      <w:r w:rsidRPr="00BE23A3">
        <w:rPr>
          <w:u w:val="single"/>
        </w:rPr>
        <w:t>it</w:t>
      </w:r>
      <w:r w:rsidRPr="00960B9B">
        <w:rPr>
          <w:sz w:val="16"/>
        </w:rPr>
        <w:t xml:space="preserve"> seems to </w:t>
      </w:r>
      <w:r w:rsidRPr="00BE23A3">
        <w:rPr>
          <w:u w:val="single"/>
        </w:rPr>
        <w:t xml:space="preserve">absolve us from having to try to see any </w:t>
      </w:r>
      <w:r w:rsidRPr="00960B9B">
        <w:rPr>
          <w:sz w:val="16"/>
        </w:rPr>
        <w:t xml:space="preserve">relation[s] between our own actions and those events, or </w:t>
      </w:r>
      <w:r w:rsidRPr="00BE23A3">
        <w:rPr>
          <w:u w:val="single"/>
        </w:rPr>
        <w:t>to recognize the connections between those political decisions and our own personal decisions</w:t>
      </w:r>
      <w:r w:rsidRPr="00960B9B">
        <w:rPr>
          <w:sz w:val="16"/>
        </w:rPr>
        <w:t xml:space="preserve">. It not only shows that </w:t>
      </w:r>
      <w:r w:rsidRPr="00BE23A3">
        <w:rPr>
          <w:u w:val="single"/>
        </w:rPr>
        <w:t>we participate in what Beck calls 'organized irresponsibility'</w:t>
      </w:r>
      <w:r w:rsidRPr="00960B9B">
        <w:rPr>
          <w:sz w:val="16"/>
        </w:rPr>
        <w:t xml:space="preserve">, </w:t>
      </w:r>
      <w:r w:rsidRPr="00BE23A3">
        <w:rPr>
          <w:u w:val="single"/>
        </w:rPr>
        <w:t>upholding the apparent lack of connection between bureaucratically, institutionally, nationally and also individually organized separate competences</w:t>
      </w:r>
      <w:r w:rsidRPr="00960B9B">
        <w:rPr>
          <w:sz w:val="16"/>
        </w:rPr>
        <w:t xml:space="preserve">. </w:t>
      </w:r>
      <w:r w:rsidRPr="00BE23A3">
        <w:rPr>
          <w:u w:val="single"/>
        </w:rPr>
        <w:t>It also proves the phenomenal and unquestioned alliance of our personal thinking with the thinking of the major powermongers</w:t>
      </w:r>
      <w:r w:rsidRPr="00960B9B">
        <w:rPr>
          <w:sz w:val="16"/>
        </w:rPr>
        <w:t xml:space="preserve">. For </w:t>
      </w:r>
      <w:r w:rsidRPr="00BE23A3">
        <w:rPr>
          <w:u w:val="single"/>
        </w:rPr>
        <w:t>we tend to think that we cannot 'do' anything</w:t>
      </w:r>
      <w:r w:rsidRPr="00960B9B">
        <w:rPr>
          <w:sz w:val="16"/>
        </w:rPr>
        <w:t xml:space="preserve">, say, about a war, because </w:t>
      </w:r>
      <w:r w:rsidRPr="00BE23A3">
        <w:rPr>
          <w:u w:val="single"/>
        </w:rPr>
        <w:t>we deem ourselves to be in the wrong situation</w:t>
      </w:r>
      <w:r w:rsidRPr="00960B9B">
        <w:rPr>
          <w:sz w:val="16"/>
        </w:rPr>
        <w:t xml:space="preserve">; because we are not where the major decisions are made. Which is why </w:t>
      </w:r>
      <w:r w:rsidRPr="00BE23A3">
        <w:rPr>
          <w:u w:val="single"/>
        </w:rPr>
        <w:t>many</w:t>
      </w:r>
      <w:r w:rsidRPr="00960B9B">
        <w:rPr>
          <w:sz w:val="16"/>
        </w:rPr>
        <w:t xml:space="preserve"> of those not yet entirely disillusioned with politics tend to </w:t>
      </w:r>
      <w:r w:rsidRPr="00BE23A3">
        <w:rPr>
          <w:u w:val="single"/>
        </w:rPr>
        <w:t xml:space="preserve">engage in a form of mental deputy politics, in the style of 'What would I do if I were the general, the prime minister, the president, the foreign minister or the minister of </w:t>
      </w:r>
      <w:proofErr w:type="spellStart"/>
      <w:r w:rsidRPr="00BE23A3">
        <w:rPr>
          <w:u w:val="single"/>
        </w:rPr>
        <w:t>defence</w:t>
      </w:r>
      <w:proofErr w:type="spellEnd"/>
      <w:r w:rsidRPr="00BE23A3">
        <w:rPr>
          <w:u w:val="single"/>
        </w:rPr>
        <w:t>?</w:t>
      </w:r>
      <w:r w:rsidRPr="00960B9B">
        <w:rPr>
          <w:sz w:val="16"/>
        </w:rPr>
        <w:t xml:space="preserve">' Since </w:t>
      </w:r>
      <w:r w:rsidRPr="00BE23A3">
        <w:rPr>
          <w:u w:val="single"/>
        </w:rPr>
        <w:t>we seem to regard their mega spheres of action as the only worthwhile and truly effective ones</w:t>
      </w:r>
      <w:r w:rsidRPr="00960B9B">
        <w:rPr>
          <w:sz w:val="16"/>
        </w:rPr>
        <w:t>,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revolution.'7</w:t>
      </w:r>
    </w:p>
    <w:p w:rsidR="000A0BB2" w:rsidRPr="00960B9B" w:rsidRDefault="000A0BB2" w:rsidP="000A0BB2">
      <w:pPr>
        <w:rPr>
          <w:sz w:val="16"/>
        </w:rPr>
      </w:pPr>
      <w:r w:rsidRPr="00BE23A3">
        <w:rPr>
          <w:u w:val="single"/>
        </w:rPr>
        <w:t>Even a discourse on ethics</w:t>
      </w:r>
      <w:r w:rsidRPr="00960B9B">
        <w:rPr>
          <w:sz w:val="16"/>
        </w:rPr>
        <w:t xml:space="preserve"> </w:t>
      </w:r>
      <w:r w:rsidRPr="00BE23A3">
        <w:rPr>
          <w:u w:val="single"/>
        </w:rPr>
        <w:t>which</w:t>
      </w:r>
      <w:r w:rsidRPr="00960B9B">
        <w:rPr>
          <w:sz w:val="16"/>
        </w:rPr>
        <w:t xml:space="preserve"> we </w:t>
      </w:r>
      <w:r w:rsidRPr="00BE23A3">
        <w:rPr>
          <w:u w:val="single"/>
        </w:rPr>
        <w:t xml:space="preserve">might </w:t>
      </w:r>
      <w:r w:rsidRPr="00960B9B">
        <w:rPr>
          <w:sz w:val="16"/>
        </w:rPr>
        <w:t xml:space="preserve">expect to </w:t>
      </w:r>
      <w:r w:rsidRPr="00BE23A3">
        <w:rPr>
          <w:u w:val="single"/>
        </w:rPr>
        <w:t xml:space="preserve">address this issue increasingly addresses problems of a collective social responsibility </w:t>
      </w:r>
      <w:r w:rsidRPr="00960B9B">
        <w:rPr>
          <w:sz w:val="16"/>
        </w:rPr>
        <w:t>- l</w:t>
      </w:r>
      <w:r w:rsidRPr="00BE23A3">
        <w:rPr>
          <w:u w:val="single"/>
        </w:rPr>
        <w:t xml:space="preserve">eading </w:t>
      </w:r>
      <w:r w:rsidRPr="00960B9B">
        <w:rPr>
          <w:sz w:val="16"/>
        </w:rPr>
        <w:t xml:space="preserve">indeed </w:t>
      </w:r>
      <w:r w:rsidRPr="00BE23A3">
        <w:rPr>
          <w:u w:val="single"/>
        </w:rPr>
        <w:t xml:space="preserve">to enlightened guidelines for social </w:t>
      </w:r>
      <w:proofErr w:type="gramStart"/>
      <w:r w:rsidRPr="00BE23A3">
        <w:rPr>
          <w:u w:val="single"/>
        </w:rPr>
        <w:t>policy</w:t>
      </w:r>
      <w:r w:rsidRPr="00960B9B">
        <w:rPr>
          <w:sz w:val="16"/>
        </w:rPr>
        <w:t xml:space="preserve">, </w:t>
      </w:r>
      <w:r w:rsidRPr="00BE23A3">
        <w:rPr>
          <w:u w:val="single"/>
        </w:rPr>
        <w:t>yet</w:t>
      </w:r>
      <w:proofErr w:type="gramEnd"/>
      <w:r w:rsidRPr="00BE23A3">
        <w:rPr>
          <w:u w:val="single"/>
        </w:rPr>
        <w:t xml:space="preserve"> leaving the question of personal responsibility unanswered.</w:t>
      </w:r>
      <w:r w:rsidRPr="00960B9B">
        <w:rPr>
          <w:sz w:val="16"/>
        </w:rPr>
        <w:t xml:space="preserve"> For an </w:t>
      </w:r>
      <w:r w:rsidRPr="00BE23A3">
        <w:rPr>
          <w:u w:val="single"/>
        </w:rPr>
        <w:t>analysis of collective social responsibility tends not to differentiate between the</w:t>
      </w:r>
      <w:r w:rsidRPr="00960B9B">
        <w:rPr>
          <w:sz w:val="16"/>
        </w:rPr>
        <w:t xml:space="preserve"> respective </w:t>
      </w:r>
      <w:r w:rsidRPr="00BE23A3">
        <w:rPr>
          <w:u w:val="single"/>
        </w:rPr>
        <w:t>responsibility of the members</w:t>
      </w:r>
      <w:r w:rsidRPr="00960B9B">
        <w:rPr>
          <w:sz w:val="16"/>
        </w:rPr>
        <w:t xml:space="preserve"> of that collective according to their diverse situations. Yet the single person has to act, has to decide how to act, even if this does not cause a war or change the world at one stroke. It is these decisions for action within the range of competence of persons which are the topic of this book.</w:t>
      </w:r>
    </w:p>
    <w:p w:rsidR="00216989" w:rsidRDefault="00216989" w:rsidP="00216989">
      <w:pPr>
        <w:pStyle w:val="Heading4"/>
      </w:pPr>
      <w:r>
        <w:t>Their interpretation of “just war” maintain structural violence – the MIC proves</w:t>
      </w:r>
    </w:p>
    <w:p w:rsidR="00216989" w:rsidRPr="00B30B2C" w:rsidRDefault="00216989" w:rsidP="00216989">
      <w:pPr>
        <w:rPr>
          <w:b/>
          <w:sz w:val="26"/>
          <w:szCs w:val="26"/>
        </w:rPr>
      </w:pPr>
      <w:r w:rsidRPr="00B30B2C">
        <w:rPr>
          <w:b/>
          <w:sz w:val="26"/>
          <w:szCs w:val="26"/>
        </w:rPr>
        <w:t>Gay 18</w:t>
      </w:r>
    </w:p>
    <w:p w:rsidR="00216989" w:rsidRPr="000244BB" w:rsidRDefault="00216989" w:rsidP="00216989">
      <w:r>
        <w:t>(</w:t>
      </w:r>
      <w:r w:rsidRPr="00935FB9">
        <w:t>William Gay is Professor Emeritus of Philosophy at the University of North Carolina at Charlotte. He has published seven books and over 100 journal articles and book chapters on issues of violence, war, peace, and justice He has been an active member of Concerned Philosophers for Peace since 1981 and, has served as its President and as its Executive Director.</w:t>
      </w:r>
      <w:r>
        <w:t xml:space="preserve"> </w:t>
      </w:r>
      <w:r w:rsidRPr="00935FB9">
        <w:t xml:space="preserve">21 Feb 2018, </w:t>
      </w:r>
      <w:r>
        <w:t>“</w:t>
      </w:r>
      <w:r w:rsidRPr="00935FB9">
        <w:t>The Military-Industrial Complex from: The Routledge Handbook of Pacifism and Nonviolence Routledge</w:t>
      </w:r>
      <w:r>
        <w:t xml:space="preserve">” </w:t>
      </w:r>
      <w:hyperlink r:id="rId27" w:history="1">
        <w:r w:rsidRPr="000244BB">
          <w:t>https://www-routledgehandbooks-com.proxy.lib.umich.edu/doi/10.4324/9781315638751</w:t>
        </w:r>
      </w:hyperlink>
      <w:r>
        <w:t>) JP</w:t>
      </w:r>
    </w:p>
    <w:p w:rsidR="00216989" w:rsidRPr="00DE391B" w:rsidRDefault="00216989" w:rsidP="00216989">
      <w:pPr>
        <w:rPr>
          <w:u w:val="single"/>
        </w:rPr>
      </w:pPr>
      <w:r w:rsidRPr="00004CAE">
        <w:t xml:space="preserve">Among philosophical treatments of issues of militarism, </w:t>
      </w:r>
      <w:r w:rsidRPr="00DE391B">
        <w:rPr>
          <w:u w:val="single"/>
        </w:rPr>
        <w:t>just war theory often receives the most attention</w:t>
      </w:r>
      <w:r w:rsidRPr="00004CAE">
        <w:t xml:space="preserve">. However, references to the MIC are generally absent in the analyses of just war theory. Critical attention to the MIC is more common during times of (relative) peace, since during war </w:t>
      </w:r>
      <w:r w:rsidRPr="00DE391B">
        <w:rPr>
          <w:u w:val="single"/>
        </w:rPr>
        <w:t>the additional fog of patriotism generally prevents consideration of effects of weapons use and profits from military spending</w:t>
      </w:r>
      <w:r w:rsidRPr="00004CAE">
        <w:t>. Even though between wars the MIC receives some consideration, just war theory is typically applied only just prior to or during war. Nevertheless, several aspects of the MIC could be addressed by this moral theory. For example, application of the criterion of “</w:t>
      </w:r>
      <w:r w:rsidRPr="00DE391B">
        <w:rPr>
          <w:u w:val="single"/>
        </w:rPr>
        <w:t>just cause” can be manipulated by economic interests of the private defense contractors, as can the principles of “right intent”</w:t>
      </w:r>
      <w:r w:rsidRPr="00004CAE">
        <w:t xml:space="preserve"> (in relation to the real interests behind use of military force) </w:t>
      </w:r>
      <w:r w:rsidRPr="00DE391B">
        <w:rPr>
          <w:u w:val="single"/>
        </w:rPr>
        <w:t>and “proportionality”</w:t>
      </w:r>
      <w:r w:rsidRPr="00004CAE">
        <w:t xml:space="preserve"> (in relation to likely “collateral damage” from use of many weapons). One exception in the literature from the just war perspective is the essay by Andrew </w:t>
      </w:r>
      <w:proofErr w:type="spellStart"/>
      <w:r w:rsidRPr="00004CAE">
        <w:t>Fiala</w:t>
      </w:r>
      <w:proofErr w:type="spellEnd"/>
      <w:r w:rsidRPr="00004CAE">
        <w:t xml:space="preserve"> on “Just War Ethics and the Slippery Slope of Militarism” in which he presents factors that make more likely our slipping into unjust wars. Arguing for giving more consideration to “the material conditions of war,” he stresses the importance of examining “the influence of defense contractors, the pressure of pork-barrel </w:t>
      </w:r>
      <w:proofErr w:type="spellStart"/>
      <w:r w:rsidRPr="00004CAE">
        <w:t>polities</w:t>
      </w:r>
      <w:proofErr w:type="spellEnd"/>
      <w:r w:rsidRPr="00004CAE">
        <w:t>, and the interests of lobbyists, military officers, and politicians who benefit from war” and concludes “the slope toward unjust war becomes slippery when it is lubricated by the interests of the military-industrial complex” (</w:t>
      </w:r>
      <w:proofErr w:type="spellStart"/>
      <w:r w:rsidRPr="00004CAE">
        <w:t>Fiala</w:t>
      </w:r>
      <w:proofErr w:type="spellEnd"/>
      <w:r w:rsidRPr="00004CAE">
        <w:t xml:space="preserve"> 2012). His call for examining the social and political preconditions of war brings into focus the role of the MIC in precipitating and justifying war. In brief, he exposes how economic concerns can displace moral intentions</w:t>
      </w:r>
      <w:r w:rsidRPr="00DE391B">
        <w:rPr>
          <w:u w:val="single"/>
        </w:rPr>
        <w:t xml:space="preserve">. </w:t>
      </w:r>
      <w:r w:rsidRPr="00935FB9">
        <w:t>A large body of evidence suggests alternatives to military means are possible. Some of the political efforts include ones associated with nonviolent expressions of anti-globalism and its offshoot of “</w:t>
      </w:r>
      <w:proofErr w:type="spellStart"/>
      <w:r w:rsidRPr="00935FB9">
        <w:t>alterglobalism</w:t>
      </w:r>
      <w:proofErr w:type="spellEnd"/>
      <w:r w:rsidRPr="00935FB9">
        <w:t>” that proposes a humanistic globalization strategy. Within peace studies stress is often placed on the successes of nonviolent methods, from those associated with Mahatma Gandhi to civilian resistance and similar strategies. These methods are not only possible but have been employed and have worked. In every decade of the twentieth century on all continents (except Antarctica) nonviolent social movements have succeeded (Ackerman and Duvall 2000). Not only does civilian resistance work, it also makes success of democracy more likely</w:t>
      </w:r>
      <w:r w:rsidRPr="00004CAE">
        <w:t xml:space="preserve"> (Chenoweth and Stephan 2011). </w:t>
      </w:r>
      <w:r w:rsidRPr="00935FB9">
        <w:t>One advantage—beyond obvious moral ones—of nonviolent models of national security is that they are not capital intensive. Instead, they are labor intensive and rely on training large portions of the population in nonviolent resistance</w:t>
      </w:r>
      <w:r w:rsidRPr="00004CAE">
        <w:t xml:space="preserve">. Since capitalism relies on industry, which is capital intensive, nonviolent models of national security could undercut much of the cost of the MIC, though they also shift responsibility for defense from a relatively small professional army and its supports to a very large portion of the citizenry (Gay 1994). One step toward these goals can be found in efforts to reduce killing. The Global Center for Nonkilling notes few people ever kill another human being and proceed from this Downloaded By: University of Michigan At: 19:44 12 Jul 2019; For: 9781315638751, chapter22, 10.4324/9781315638751-23 The Military-Industrial Complex 265 fact to develop strategies for seeking societies that no longer engage in war and other forms of killing human beings. Coupling their work with a shift from traditional approaches of conflict resolution and conflict management to cutting-edge efforts at conflict transformation offers additional hope. Within philosophy, further perspective and tactics can be drawn from William James’s “The Moral Equivalent of War,” John Dewey’s involvement in the “Outlawry of War” movement, and, more recently, efforts by the professional association “Concerned Philosophers for Peace.” </w:t>
      </w:r>
      <w:r w:rsidRPr="00DE391B">
        <w:rPr>
          <w:u w:val="single"/>
        </w:rPr>
        <w:t>The future of the MIC revolves around two basic questions concerning whether it is necessary and whether it is unalterable. Is the MIC necessary? No. Is the MIC unalterable? No</w:t>
      </w:r>
      <w:r w:rsidRPr="00004CAE">
        <w:t xml:space="preserve">. In relation to the first question, the argument has been around for a long time that national security requires a strong military. </w:t>
      </w:r>
      <w:r w:rsidRPr="00DE391B">
        <w:rPr>
          <w:u w:val="single"/>
        </w:rPr>
        <w:t xml:space="preserve">Leaving aside the fact that nation-states are a product of modernity and are themselves historical, the argument for the need for a strong military has been challenged on its own terms. A strong military is not the only means (and perhaps neither the most effective nor most ethical means) for attaining national security. </w:t>
      </w:r>
      <w:r w:rsidRPr="00004CAE">
        <w:t xml:space="preserve">Moreover, even if a strong military is an effective means for attaining national security, it does not require militarism and the military-industrial complex. Less provocative and less costly military postures are feasible and could have comparable, if not greater, effectiveness. In relation to the second question, and perhaps most importantly for the next several decades, if the premise is accepted at least on pragmatic grounds that the pursuit of national security will continue to rely on the </w:t>
      </w:r>
      <w:proofErr w:type="spellStart"/>
      <w:r w:rsidRPr="00004CAE">
        <w:t>militaryindustrial</w:t>
      </w:r>
      <w:proofErr w:type="spellEnd"/>
      <w:r w:rsidRPr="00004CAE">
        <w:t xml:space="preserve"> complex, acceptance of the MIC need not allow—and advocates of pacifism and nonviolence would add “should not allow”—the interest in profit by the private sector to retain the current levels of influence over military policies and military operations. Even if a comprehensive critique of capitalism is not undertaken, at the least a critique is needed of the ways in which economic interests of private contractors have led to serious malpractice in the pursuit of security. </w:t>
      </w:r>
      <w:r w:rsidRPr="00DE391B">
        <w:rPr>
          <w:u w:val="single"/>
        </w:rPr>
        <w:t>The money spent, the profit gained, the resources consumed, the lives destroyed, and the environment degraded are each themselves threats to security that need to be exposed and criticized—and these threats can be reduced, if not eliminated, by changed policies and practices that break the grip of private, for-profit contractors</w:t>
      </w:r>
      <w:r w:rsidRPr="00004CAE">
        <w:t xml:space="preserve">. Governmental desire to enhance the military led to reliance on industry and the rise of the MIC. Then, </w:t>
      </w:r>
      <w:r w:rsidRPr="00DE391B">
        <w:rPr>
          <w:u w:val="single"/>
        </w:rPr>
        <w:t>industry desire to increase profit led to reliance on government and the reversal of the relation between the military and industry in the MIC. The influence of industry on military policy led to the MIC being transformed from an arguably efficient means to a clearly self-perpetuating end</w:t>
      </w:r>
      <w:r w:rsidRPr="00004CAE">
        <w:t xml:space="preserve">. Would reversing this transformation in the MIC be enough to end its dangers? </w:t>
      </w:r>
      <w:proofErr w:type="spellStart"/>
      <w:proofErr w:type="gramStart"/>
      <w:r w:rsidRPr="00004CAE">
        <w:t>No.The</w:t>
      </w:r>
      <w:proofErr w:type="spellEnd"/>
      <w:proofErr w:type="gramEnd"/>
      <w:r w:rsidRPr="00004CAE">
        <w:t xml:space="preserve"> fundamental dangers of the MIC of which Eisenhower initially warned would remain. The aim of technological enhancement of the capacity to wage war would remain, and private industry likely would continue to play a key role. </w:t>
      </w:r>
      <w:r w:rsidRPr="00DE391B">
        <w:rPr>
          <w:u w:val="single"/>
        </w:rPr>
        <w:t>The danger might shift from a profit imperative to a technological imperative. The toll on societies and the planet would continue, even if wars were to be increasingly avoided.</w:t>
      </w:r>
      <w:r w:rsidRPr="00004CAE">
        <w:t xml:space="preserve"> Would ending governmental reliance on industry in the pursuit of national security eliminate the dangers? No. Direct (physical) violence would continue whenever war occurs and, regardless, direct violence (and other forms of violence) would continue elsewhere on an ongoing, pervasive, and massive scale. War and militarism, along with the many other purveyors of violence, are even more deeply entrenched in the contemporary world and in global history than the MIC. In the terminology of Johan Galtung, </w:t>
      </w:r>
      <w:r w:rsidRPr="00DE391B">
        <w:rPr>
          <w:u w:val="single"/>
        </w:rPr>
        <w:t xml:space="preserve">the structural violence of militarized and non-military institutions would continue, as would the cultural violence of </w:t>
      </w:r>
      <w:proofErr w:type="spellStart"/>
      <w:r w:rsidRPr="00DE391B">
        <w:rPr>
          <w:u w:val="single"/>
        </w:rPr>
        <w:t>warism</w:t>
      </w:r>
      <w:proofErr w:type="spellEnd"/>
      <w:r w:rsidRPr="00DE391B">
        <w:rPr>
          <w:u w:val="single"/>
        </w:rPr>
        <w:t xml:space="preserve"> and all the lesser -isms of cultural violence. Negative peace and social injustice would remain. The ultimate goals of pacifism and nonviolence are not only beyond the MIC and war; they are also beyond the structural and cultural violence that spawned the MIC and that sustain war.</w:t>
      </w:r>
    </w:p>
    <w:p w:rsidR="00216989" w:rsidRDefault="00216989" w:rsidP="00216989">
      <w:pPr>
        <w:rPr>
          <w:u w:val="single"/>
        </w:rPr>
      </w:pPr>
    </w:p>
    <w:p w:rsidR="00216989" w:rsidRDefault="00216989" w:rsidP="00216989">
      <w:pPr>
        <w:pStyle w:val="Heading4"/>
      </w:pPr>
      <w:r>
        <w:t>Their belief of the liberal international order is used as justification for aggression – creates a recipe for perpetual war</w:t>
      </w:r>
    </w:p>
    <w:p w:rsidR="00216989" w:rsidRPr="00FF1617" w:rsidRDefault="00216989" w:rsidP="00216989">
      <w:pPr>
        <w:rPr>
          <w:b/>
          <w:sz w:val="26"/>
          <w:szCs w:val="26"/>
        </w:rPr>
      </w:pPr>
      <w:proofErr w:type="spellStart"/>
      <w:r w:rsidRPr="00FF1617">
        <w:rPr>
          <w:b/>
          <w:sz w:val="26"/>
          <w:szCs w:val="26"/>
        </w:rPr>
        <w:t>Gurzolu</w:t>
      </w:r>
      <w:proofErr w:type="spellEnd"/>
      <w:r w:rsidRPr="00FF1617">
        <w:rPr>
          <w:b/>
          <w:sz w:val="26"/>
          <w:szCs w:val="26"/>
        </w:rPr>
        <w:t xml:space="preserve"> 18</w:t>
      </w:r>
    </w:p>
    <w:p w:rsidR="00216989" w:rsidRPr="002845D2" w:rsidRDefault="00216989" w:rsidP="00216989">
      <w:pPr>
        <w:rPr>
          <w:rFonts w:ascii="Times" w:eastAsia="Times New Roman" w:hAnsi="Times" w:cs="Times New Roman"/>
          <w:sz w:val="20"/>
          <w:szCs w:val="20"/>
        </w:rPr>
      </w:pPr>
      <w:r>
        <w:t>(</w:t>
      </w:r>
      <w:proofErr w:type="spellStart"/>
      <w:r w:rsidRPr="002845D2">
        <w:t>Fuat</w:t>
      </w:r>
      <w:proofErr w:type="spellEnd"/>
      <w:r w:rsidRPr="002845D2">
        <w:t xml:space="preserve"> </w:t>
      </w:r>
      <w:proofErr w:type="spellStart"/>
      <w:r w:rsidRPr="002845D2">
        <w:t>Gursozlu</w:t>
      </w:r>
      <w:proofErr w:type="spellEnd"/>
      <w:r w:rsidRPr="002845D2">
        <w:t xml:space="preserve"> is Assistant Professor of Philosophy at Loyola University Maryland, where he teaches social and political philosophy and ethics. He is the author of several articles on pluralism and violence, nonviolent political protest, and radical democracy</w:t>
      </w:r>
      <w:r>
        <w:t xml:space="preserve"> </w:t>
      </w:r>
      <w:r w:rsidRPr="002845D2">
        <w:t xml:space="preserve">Feb 2018, </w:t>
      </w:r>
      <w:r>
        <w:t>“</w:t>
      </w:r>
      <w:r w:rsidRPr="002845D2">
        <w:t>The Triumph of the Liberal Democratic Peace and the Dangers of Its Success from: The Routledge Handbook of Pacifism and Nonviolence Routledg</w:t>
      </w:r>
      <w:r>
        <w:t>e”</w:t>
      </w:r>
      <w:r>
        <w:rPr>
          <w:rFonts w:ascii="Times" w:eastAsia="Times New Roman" w:hAnsi="Times" w:cs="Times New Roman"/>
          <w:sz w:val="20"/>
          <w:szCs w:val="20"/>
        </w:rPr>
        <w:t xml:space="preserve"> </w:t>
      </w:r>
      <w:hyperlink r:id="rId28" w:history="1">
        <w:r w:rsidRPr="000244BB">
          <w:t>https://www-routledgehandbooks-com.proxy.lib.umich.edu/doi/10.4324/9781315638751</w:t>
        </w:r>
      </w:hyperlink>
      <w:r>
        <w:t>) JP</w:t>
      </w:r>
    </w:p>
    <w:p w:rsidR="00216989" w:rsidRPr="000244BB" w:rsidRDefault="00216989" w:rsidP="00216989">
      <w:pPr>
        <w:rPr>
          <w:rFonts w:ascii="Times" w:eastAsia="Times New Roman" w:hAnsi="Times" w:cs="Times New Roman"/>
          <w:sz w:val="20"/>
          <w:szCs w:val="20"/>
        </w:rPr>
      </w:pPr>
      <w:r>
        <w:t xml:space="preserve">Note: LDPT = Liberal Democratic Peace Theory </w:t>
      </w:r>
      <w:r w:rsidRPr="000244BB">
        <w:rPr>
          <w:rFonts w:ascii="Times" w:eastAsia="Times New Roman" w:hAnsi="Times" w:cs="Times New Roman"/>
          <w:sz w:val="20"/>
          <w:szCs w:val="20"/>
        </w:rPr>
        <w:t xml:space="preserve"> </w:t>
      </w:r>
    </w:p>
    <w:p w:rsidR="00216989" w:rsidRPr="00CF3140" w:rsidRDefault="00216989" w:rsidP="00216989">
      <w:pPr>
        <w:rPr>
          <w:u w:val="single"/>
        </w:rPr>
      </w:pPr>
      <w:r w:rsidRPr="00CB7CE2">
        <w:t xml:space="preserve">To be sure, there is a remarkable difference between defending peaceful promotion of democracy in the world in order to build a durable peace and </w:t>
      </w:r>
      <w:r w:rsidRPr="00A32DC4">
        <w:rPr>
          <w:u w:val="single"/>
        </w:rPr>
        <w:t>calling for a crusade for democracy to expand the zone of peace</w:t>
      </w:r>
      <w:r w:rsidRPr="00CB7CE2">
        <w:t xml:space="preserve">. Some commentators find the idea of peacefully promoting democracy objectionable, but what really </w:t>
      </w:r>
      <w:r w:rsidRPr="00A32DC4">
        <w:rPr>
          <w:u w:val="single"/>
        </w:rPr>
        <w:t>worries theorists is the aggressive interventionist approach encouraged by the latter position. LDPT could encourage or could be used to justify aggressive interventionist foreign policies. The aggressive foreign policy is the result of a belief in the idea that coerced democratization could bring about a peaceful world.</w:t>
      </w:r>
      <w:r w:rsidRPr="00CB7CE2">
        <w:t xml:space="preserve"> As Andrew </w:t>
      </w:r>
      <w:proofErr w:type="spellStart"/>
      <w:r w:rsidRPr="00CB7CE2">
        <w:t>Fiala</w:t>
      </w:r>
      <w:proofErr w:type="spellEnd"/>
      <w:r w:rsidRPr="00CB7CE2">
        <w:t xml:space="preserve"> puts it, </w:t>
      </w:r>
      <w:r w:rsidRPr="00A32DC4">
        <w:rPr>
          <w:u w:val="single"/>
        </w:rPr>
        <w:t xml:space="preserve">the hope for a peaceful world promised by LDPT “has a sort of mythic power that can seduce us toward” wars of forced democratization </w:t>
      </w:r>
      <w:r w:rsidRPr="00CB7CE2">
        <w:t>(</w:t>
      </w:r>
      <w:proofErr w:type="spellStart"/>
      <w:r w:rsidRPr="00CB7CE2">
        <w:t>Fiala</w:t>
      </w:r>
      <w:proofErr w:type="spellEnd"/>
      <w:r w:rsidRPr="00CB7CE2">
        <w:t xml:space="preserve"> 2010: 67).3 </w:t>
      </w:r>
      <w:r w:rsidRPr="00A32DC4">
        <w:rPr>
          <w:u w:val="single"/>
        </w:rPr>
        <w:t>LDPT could also be misused to legitimize war and mask the real motivation behind it</w:t>
      </w:r>
      <w:r w:rsidRPr="00CB7CE2">
        <w:t xml:space="preserve">. When political administrations talk the language of democratic peace, one cannot ignore this potential and the dangers it could bring about.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w:t>
      </w:r>
      <w:r w:rsidRPr="00A32DC4">
        <w:rPr>
          <w:u w:val="single"/>
        </w:rPr>
        <w:t>some central ideas of LDPT “pander to impulses” that encourage aggressive interventionist policies</w:t>
      </w:r>
      <w:r w:rsidRPr="00CB7CE2">
        <w:t xml:space="preserve"> (see Layne 1994; Doyle 1983b; </w:t>
      </w:r>
      <w:proofErr w:type="spellStart"/>
      <w:r w:rsidRPr="00CB7CE2">
        <w:t>Russett</w:t>
      </w:r>
      <w:proofErr w:type="spellEnd"/>
      <w:r w:rsidRPr="00CB7CE2">
        <w:t xml:space="preserve"> 1993). Thus, it is misleading to describe LDPT as a victim exploited by policymakers. LDPT may not be the author of these interventionist policies, but it is not as innocent as it has been suggested.4 Theorists should recognize the destructive potential of LDPT and provide responses to reclaim the theory by offering ways to contain LDPT’s destructive potential. Downloaded By: University of Michigan </w:t>
      </w:r>
      <w:proofErr w:type="gramStart"/>
      <w:r w:rsidRPr="00CB7CE2">
        <w:t>At</w:t>
      </w:r>
      <w:proofErr w:type="gramEnd"/>
      <w:r w:rsidRPr="00CB7CE2">
        <w:t xml:space="preserve">: 20:42 12 Jul 2019; For: 9781315638751, chapter18, 10.4324/9781315638751-19 </w:t>
      </w:r>
      <w:proofErr w:type="spellStart"/>
      <w:r w:rsidRPr="00CB7CE2">
        <w:t>Fuat</w:t>
      </w:r>
      <w:proofErr w:type="spellEnd"/>
      <w:r w:rsidRPr="00CB7CE2">
        <w:t xml:space="preserve"> </w:t>
      </w:r>
      <w:proofErr w:type="spellStart"/>
      <w:r w:rsidRPr="00CB7CE2">
        <w:t>Gursozlu</w:t>
      </w:r>
      <w:proofErr w:type="spellEnd"/>
      <w:r w:rsidRPr="00CB7CE2">
        <w:t xml:space="preserve"> 218 In fact, </w:t>
      </w:r>
      <w:r w:rsidRPr="00A32DC4">
        <w:rPr>
          <w:u w:val="single"/>
        </w:rPr>
        <w:t>many scholars have pointed out the potential of LDPT to encourage aggressive policies toward non-democracies</w:t>
      </w:r>
      <w:r w:rsidRPr="00CB7CE2">
        <w:t xml:space="preserve"> (Doyle 1983b; </w:t>
      </w:r>
      <w:proofErr w:type="spellStart"/>
      <w:r w:rsidRPr="00CB7CE2">
        <w:t>Russett</w:t>
      </w:r>
      <w:proofErr w:type="spellEnd"/>
      <w:r w:rsidRPr="00CB7CE2">
        <w:t xml:space="preserve"> 1993: 136). Recognizing that LDPT has great influence on policy, </w:t>
      </w:r>
      <w:proofErr w:type="spellStart"/>
      <w:r w:rsidRPr="00CB7CE2">
        <w:t>Russett</w:t>
      </w:r>
      <w:proofErr w:type="spellEnd"/>
      <w:r w:rsidRPr="00CB7CE2">
        <w:t xml:space="preserve"> emphasizes that a misunderstanding of </w:t>
      </w:r>
      <w:proofErr w:type="spellStart"/>
      <w:proofErr w:type="gramStart"/>
      <w:r w:rsidRPr="00CB7CE2">
        <w:t>LDPT“</w:t>
      </w:r>
      <w:proofErr w:type="gramEnd"/>
      <w:r w:rsidRPr="00CB7CE2">
        <w:t>could</w:t>
      </w:r>
      <w:proofErr w:type="spellEnd"/>
      <w:r w:rsidRPr="00CB7CE2">
        <w:t xml:space="preserve"> encourage </w:t>
      </w:r>
      <w:proofErr w:type="spellStart"/>
      <w:r w:rsidRPr="00CB7CE2">
        <w:t>warmaking</w:t>
      </w:r>
      <w:proofErr w:type="spellEnd"/>
      <w:r w:rsidRPr="00CB7CE2">
        <w:t xml:space="preserve"> against authoritarian regimes, and efforts to overturn them” (</w:t>
      </w:r>
      <w:proofErr w:type="spellStart"/>
      <w:r w:rsidRPr="00CB7CE2">
        <w:t>Russett</w:t>
      </w:r>
      <w:proofErr w:type="spellEnd"/>
      <w:r w:rsidRPr="00CB7CE2">
        <w:t xml:space="preserve"> 1993: 135). Doyle suggests that “</w:t>
      </w:r>
      <w:r w:rsidRPr="00CF3140">
        <w:rPr>
          <w:u w:val="single"/>
        </w:rPr>
        <w:t xml:space="preserve">the very constitutional restraint, international respect for individual rights, and shared commercial interests that establish grounds for peace among liberal states establish grounds for additional conflict in relations between liberal and </w:t>
      </w:r>
      <w:proofErr w:type="spellStart"/>
      <w:r w:rsidRPr="00CF3140">
        <w:rPr>
          <w:u w:val="single"/>
        </w:rPr>
        <w:t>nonliberal</w:t>
      </w:r>
      <w:proofErr w:type="spellEnd"/>
      <w:r w:rsidRPr="00CF3140">
        <w:rPr>
          <w:u w:val="single"/>
        </w:rPr>
        <w:t xml:space="preserve"> societies</w:t>
      </w:r>
      <w:r w:rsidRPr="00CB7CE2">
        <w:t xml:space="preserve">” (Doyle 1983b: 324). For Doyle, this is why liberal democracies are prone to war in their relations with </w:t>
      </w:r>
      <w:proofErr w:type="spellStart"/>
      <w:r w:rsidRPr="00CB7CE2">
        <w:t>nonliberal</w:t>
      </w:r>
      <w:proofErr w:type="spellEnd"/>
      <w:r w:rsidRPr="00CB7CE2">
        <w:t xml:space="preserve"> states. The norms of liberal peace do not apply outside the zone of peace since liberal democracies are caught in the anarchical nature of international relations. According to liberal political philosophy, the legitimacy of a state depends on the consent of its citizens and whether it respects and effectively represents morally autonomous individuals. When states coerce their citizens and violate their basic rights, their right to be free from foreign intervention becomes questionable (Doyle 1983b: 325</w:t>
      </w:r>
      <w:r w:rsidRPr="00CF3140">
        <w:rPr>
          <w:u w:val="single"/>
        </w:rPr>
        <w:t>). Liberal democracies assume that because non-democracies do not rest on free consent, they are not just and because they are “perceived to be in a permanent state of aggression against their own people,” they are necessarily aggressive</w:t>
      </w:r>
      <w:r w:rsidRPr="00CB7CE2">
        <w:t xml:space="preserve"> (Doyle 1983b: 326). </w:t>
      </w:r>
      <w:r w:rsidRPr="00CF3140">
        <w:rPr>
          <w:u w:val="single"/>
        </w:rPr>
        <w:t xml:space="preserve">This deep lack of trust and disrespect pits societies against each other and determines the nature of the relations between liberal and </w:t>
      </w:r>
      <w:proofErr w:type="spellStart"/>
      <w:r w:rsidRPr="00CF3140">
        <w:rPr>
          <w:u w:val="single"/>
        </w:rPr>
        <w:t>nonliberal</w:t>
      </w:r>
      <w:proofErr w:type="spellEnd"/>
      <w:r w:rsidRPr="00CF3140">
        <w:rPr>
          <w:u w:val="single"/>
        </w:rPr>
        <w:t xml:space="preserve"> societies</w:t>
      </w:r>
      <w:r w:rsidRPr="00CB7CE2">
        <w:t xml:space="preserve">. As Doyle writes, “When the Soviets refuse to negotiate, they are plotting a world takeover. When they seek to </w:t>
      </w:r>
      <w:proofErr w:type="gramStart"/>
      <w:r w:rsidRPr="00CB7CE2">
        <w:t>negotiate</w:t>
      </w:r>
      <w:proofErr w:type="gramEnd"/>
      <w:r w:rsidRPr="00CB7CE2">
        <w:t xml:space="preserve"> they are plotting even more insidiously” (Doyle 1983b: 326). Doyle’s example reveals the way the liberal discourse shapes the way the public perceive nondemocracies. Doyle observes that “fellow liberals benefit from a presumption of amity; </w:t>
      </w:r>
      <w:proofErr w:type="spellStart"/>
      <w:r w:rsidRPr="00CB7CE2">
        <w:t>nonliberals</w:t>
      </w:r>
      <w:proofErr w:type="spellEnd"/>
      <w:r w:rsidRPr="00CB7CE2">
        <w:t xml:space="preserve"> suffer from a presumption of enmity” (Doyle 1983b: 337). This logic creates hostility against powerful </w:t>
      </w:r>
      <w:proofErr w:type="spellStart"/>
      <w:r w:rsidRPr="00CB7CE2">
        <w:t>nonliberal</w:t>
      </w:r>
      <w:proofErr w:type="spellEnd"/>
      <w:r w:rsidRPr="00CB7CE2">
        <w:t xml:space="preserve"> societies while exacerbating intervention against weak </w:t>
      </w:r>
      <w:proofErr w:type="spellStart"/>
      <w:r w:rsidRPr="00CB7CE2">
        <w:t>nonliberal</w:t>
      </w:r>
      <w:proofErr w:type="spellEnd"/>
      <w:r w:rsidRPr="00CB7CE2">
        <w:t xml:space="preserve"> societies. </w:t>
      </w:r>
      <w:r w:rsidRPr="00CF3140">
        <w:rPr>
          <w:u w:val="single"/>
        </w:rPr>
        <w:t xml:space="preserve">By drawing a distinction between the “zone of peace” and the “zone of war” and proposing the existence of separate peace, LDPT inevitably creates a “mutual identity” among liberal democracies in a way that transforms its difference against which it defines itself to the “other.” </w:t>
      </w:r>
      <w:r w:rsidRPr="00CB7CE2">
        <w:t xml:space="preserve">A constituent feature of this identity is a commitment to peaceful conflict resolution, which is a trait non-democracies lack. Liberal states should not just respect fellow liberal societies’ security, but they also should enhance “each other’s security by means of alliance” (Doyle 2005b: 465). Thus, “we”—liberal democracies—should protect each other from “them”—non-democracies. The main reason why the “zone of war” exists is because not all states are liberal democratic, and non-democratic states are by nature aggressive. “The end of history” represented by a liberal democratic and therefore a peaceful world is not beyond our reach. </w:t>
      </w:r>
      <w:r w:rsidRPr="00CF3140">
        <w:rPr>
          <w:u w:val="single"/>
        </w:rPr>
        <w:t>It is “them” who prevent the realization of the dream of perpetual peace.</w:t>
      </w:r>
      <w:r w:rsidRPr="00CB7CE2">
        <w:t xml:space="preserve"> The final step of the argument is a normative position bound to be inferred from LDPT: if non-democracies are aggressive “troublemakers,” and democracies are just, trustworthy, and peaceful states except when they have to deal with the potentially dangerous non-democracies, democracies will be truly secure and the world will be peaceful when every state becomes liberal democratic (Chan 1997; Xenias 2005). As such, </w:t>
      </w:r>
      <w:r w:rsidRPr="00CF3140">
        <w:rPr>
          <w:u w:val="single"/>
        </w:rPr>
        <w:t>LDPT’s logic encourages an interventionist approach. This way of thinking suggests a simple solution to a complex problem: “fight them, beat them, and then make them democratic” for the noble goal of world peace</w:t>
      </w:r>
      <w:r w:rsidRPr="00CB7CE2">
        <w:t xml:space="preserve"> (</w:t>
      </w:r>
      <w:proofErr w:type="spellStart"/>
      <w:r w:rsidRPr="00CB7CE2">
        <w:t>Russett</w:t>
      </w:r>
      <w:proofErr w:type="spellEnd"/>
      <w:r w:rsidRPr="00CB7CE2">
        <w:t xml:space="preserve"> 1993: 136). This logic is best expressed in a speech given by the thirty-eighth U.S. Secretary of State Elihu Root in 1917: “To be safe democracy must kill its enemy when it can and where it can. The world cannot be half democratic and half autocratic. It must be all democratic or all Prussian. There can be no compromise” (quoted in </w:t>
      </w:r>
      <w:proofErr w:type="spellStart"/>
      <w:r w:rsidRPr="00CB7CE2">
        <w:t>Russett</w:t>
      </w:r>
      <w:proofErr w:type="spellEnd"/>
      <w:r w:rsidRPr="00CB7CE2">
        <w:t xml:space="preserve"> 1993: 33). </w:t>
      </w:r>
      <w:r w:rsidRPr="00CF3140">
        <w:rPr>
          <w:u w:val="single"/>
        </w:rPr>
        <w:t>Many critics see this as a “recipe for ‘perpetual war’ rather than ‘perpetual peace’</w:t>
      </w:r>
      <w:r w:rsidRPr="00CB7CE2">
        <w:t>” (</w:t>
      </w:r>
      <w:proofErr w:type="spellStart"/>
      <w:r w:rsidRPr="00CB7CE2">
        <w:t>Demenchenok</w:t>
      </w:r>
      <w:proofErr w:type="spellEnd"/>
      <w:r w:rsidRPr="00CB7CE2">
        <w:t xml:space="preserve"> 2007: 32). </w:t>
      </w:r>
      <w:r w:rsidRPr="00CF3140">
        <w:rPr>
          <w:u w:val="single"/>
        </w:rPr>
        <w:t>Proposed as a theory about democratic peace, LDPT has come to serve as a discourse used to justify aggressive foreign policies and military intervention.</w:t>
      </w:r>
    </w:p>
    <w:p w:rsidR="00216989" w:rsidRDefault="00216989" w:rsidP="00216989">
      <w:pPr>
        <w:rPr>
          <w:u w:val="single"/>
        </w:rPr>
      </w:pPr>
    </w:p>
    <w:p w:rsidR="00216989" w:rsidRDefault="00216989" w:rsidP="00216989">
      <w:pPr>
        <w:pStyle w:val="Heading4"/>
      </w:pPr>
      <w:r>
        <w:t>Their belief in “</w:t>
      </w:r>
      <w:proofErr w:type="spellStart"/>
      <w:r>
        <w:t>warism</w:t>
      </w:r>
      <w:proofErr w:type="spellEnd"/>
      <w:r>
        <w:t xml:space="preserve">” is the key factor of the status quo – it’s a </w:t>
      </w:r>
      <w:proofErr w:type="spellStart"/>
      <w:r>
        <w:t>preq</w:t>
      </w:r>
      <w:proofErr w:type="spellEnd"/>
      <w:r>
        <w:t xml:space="preserve"> to peace</w:t>
      </w:r>
    </w:p>
    <w:p w:rsidR="00216989" w:rsidRPr="00B30B2C" w:rsidRDefault="00216989" w:rsidP="00216989">
      <w:pPr>
        <w:rPr>
          <w:b/>
          <w:sz w:val="26"/>
          <w:szCs w:val="26"/>
        </w:rPr>
      </w:pPr>
      <w:r w:rsidRPr="00B30B2C">
        <w:rPr>
          <w:b/>
          <w:sz w:val="26"/>
          <w:szCs w:val="26"/>
        </w:rPr>
        <w:t>Cady 18</w:t>
      </w:r>
    </w:p>
    <w:p w:rsidR="00216989" w:rsidRPr="00503502" w:rsidRDefault="00216989" w:rsidP="00216989">
      <w:r>
        <w:t xml:space="preserve">(Duane </w:t>
      </w:r>
      <w:proofErr w:type="spellStart"/>
      <w:r>
        <w:t>LCady</w:t>
      </w:r>
      <w:proofErr w:type="spellEnd"/>
      <w:r>
        <w:t xml:space="preserve"> </w:t>
      </w:r>
      <w:r w:rsidRPr="00C7689D">
        <w:t>earned his MA and PhD at Brown University after finishing his BA with honors in philosophy at Hamline University.  He has been teaching at Hamline for forty years and has been recognized for his teaching with the Grimes Award at Hamline (1999) and was United Methodist Foundation Educator of the Year (2</w:t>
      </w:r>
      <w:r>
        <w:t>005</w:t>
      </w:r>
      <w:proofErr w:type="gramStart"/>
      <w:r>
        <w:t xml:space="preserve">) </w:t>
      </w:r>
      <w:r w:rsidRPr="00503502">
        <w:t>.</w:t>
      </w:r>
      <w:proofErr w:type="gramEnd"/>
      <w:r w:rsidRPr="00503502">
        <w:t xml:space="preserve"> 21 Feb 2018, </w:t>
      </w:r>
      <w:r>
        <w:t>“</w:t>
      </w:r>
      <w:proofErr w:type="spellStart"/>
      <w:r w:rsidRPr="00503502">
        <w:t>Warism</w:t>
      </w:r>
      <w:proofErr w:type="spellEnd"/>
      <w:r w:rsidRPr="00503502">
        <w:t xml:space="preserve"> and the Dominant Worldview from: The Routledge Handbook of Pacifism and Nonviolence Routledge</w:t>
      </w:r>
      <w:r>
        <w:t>”</w:t>
      </w:r>
      <w:r w:rsidRPr="00503502">
        <w:t xml:space="preserve"> </w:t>
      </w:r>
      <w:hyperlink r:id="rId29" w:history="1">
        <w:r w:rsidRPr="00503502">
          <w:t>https://www-routledgehandbooks-com.proxy.lib.umich.edu/doi/10.4324/9781315638751</w:t>
        </w:r>
      </w:hyperlink>
      <w:r>
        <w:t>) JP</w:t>
      </w:r>
    </w:p>
    <w:p w:rsidR="00216989" w:rsidRPr="00503502" w:rsidRDefault="00216989" w:rsidP="00216989"/>
    <w:p w:rsidR="00216989" w:rsidRPr="00E213FD" w:rsidRDefault="00216989" w:rsidP="00216989">
      <w:pPr>
        <w:rPr>
          <w:u w:val="single"/>
        </w:rPr>
      </w:pPr>
      <w:r w:rsidRPr="00E213FD">
        <w:rPr>
          <w:u w:val="single"/>
        </w:rPr>
        <w:t xml:space="preserve">In our modern world, </w:t>
      </w:r>
      <w:proofErr w:type="spellStart"/>
      <w:r w:rsidRPr="00E213FD">
        <w:rPr>
          <w:u w:val="single"/>
        </w:rPr>
        <w:t>warism</w:t>
      </w:r>
      <w:proofErr w:type="spellEnd"/>
      <w:r w:rsidRPr="00E213FD">
        <w:rPr>
          <w:u w:val="single"/>
        </w:rPr>
        <w:t xml:space="preserve"> is a dominant outlook</w:t>
      </w:r>
      <w:r w:rsidRPr="00E213FD">
        <w:t xml:space="preserve">. </w:t>
      </w:r>
      <w:proofErr w:type="spellStart"/>
      <w:r w:rsidRPr="00E213FD">
        <w:t>Warists</w:t>
      </w:r>
      <w:proofErr w:type="spellEnd"/>
      <w:r w:rsidRPr="00E213FD">
        <w:t xml:space="preserve"> bear no special burden of justification for taking war for granted as morally justifiable; in fact, the greater burden of justification typically rests with those opposed to war. This fact alone qualifies </w:t>
      </w:r>
      <w:proofErr w:type="spellStart"/>
      <w:r w:rsidRPr="00E213FD">
        <w:t>warism</w:t>
      </w:r>
      <w:proofErr w:type="spellEnd"/>
      <w:r w:rsidRPr="00E213FD">
        <w:t xml:space="preserve"> as the sort of unconscious assumption we have been considering. It seems so obvious to most of us that we don’t realize we’re assuming it. As a result, pacifism rarely gets taken seriously; everybody “knows” it is naïve and unrealistic. Since we see war as normal and natural, all we can do is avoid it if possible and win if it can’t be avoided. </w:t>
      </w:r>
      <w:r w:rsidRPr="00E213FD">
        <w:rPr>
          <w:u w:val="single"/>
        </w:rPr>
        <w:t>We even take for granted that it’s morally right to threaten war in an effort to prevent it, and some accept “preemptive war</w:t>
      </w:r>
      <w:r w:rsidRPr="00E213FD">
        <w:t xml:space="preserve">.” </w:t>
      </w:r>
      <w:proofErr w:type="spellStart"/>
      <w:r w:rsidRPr="00E213FD">
        <w:t>Warism</w:t>
      </w:r>
      <w:proofErr w:type="spellEnd"/>
      <w:r w:rsidRPr="00E213FD">
        <w:t xml:space="preserve"> pervades not only politics but virtually all aspects of culture, including business, education, popular culture, and even religion. This is not a conspiracy; advertising, television programming, and school curricula all tend to reflect </w:t>
      </w:r>
      <w:proofErr w:type="spellStart"/>
      <w:r w:rsidRPr="00E213FD">
        <w:t>warism</w:t>
      </w:r>
      <w:proofErr w:type="spellEnd"/>
      <w:r w:rsidRPr="00E213FD">
        <w:t xml:space="preserve">, from popular heroes like G.I. Joe, Rambo, and the galaxy of superheroes to a variety of role models like professional athletes and entertainers. Conflicts often become tests of superiority. Politicians express their seriousness on issues by declaring “war” on drugs, poverty, illiteracy, crime, and so on. Athletes are expected to go beyond winning; they must dominate, even humiliate their opponents with an “in your face” arrogance. Big games are battles, championships are wars. Even scholars try to be survivors of academic jousting, often embattled in verbal attack and rejoinder. The philosopher is a warrior fighting for truth, defending principle (and honor), exchanging linguistic blows in a struggle to defeat rivals and win arguments (see </w:t>
      </w:r>
      <w:proofErr w:type="spellStart"/>
      <w:r w:rsidRPr="00E213FD">
        <w:t>Burtt</w:t>
      </w:r>
      <w:proofErr w:type="spellEnd"/>
      <w:r w:rsidRPr="00E213FD">
        <w:t xml:space="preserve"> 1969). In all segments of </w:t>
      </w:r>
      <w:proofErr w:type="gramStart"/>
      <w:r w:rsidRPr="00E213FD">
        <w:t>society</w:t>
      </w:r>
      <w:proofErr w:type="gramEnd"/>
      <w:r w:rsidRPr="00E213FD">
        <w:t xml:space="preserve"> we see battles for superiority whenever conflict arises. Downloaded By: University of Michigan At: 20:57 12 Jul 2019; For: 9781315638751, chapter21, 10.4324/9781315638751-22 </w:t>
      </w:r>
      <w:proofErr w:type="spellStart"/>
      <w:r w:rsidRPr="00E213FD">
        <w:t>Warism</w:t>
      </w:r>
      <w:proofErr w:type="spellEnd"/>
      <w:r w:rsidRPr="00E213FD">
        <w:t xml:space="preserve"> and the Dominant Worldview 251 Individual autonomy, personal integrity, rights to privacy, property, and freedom from governmental interference, fighting for what we believe in against all odds, all are examples of fundamental values that are for the most part uncritically adopted. </w:t>
      </w:r>
      <w:proofErr w:type="spellStart"/>
      <w:r w:rsidRPr="00E213FD">
        <w:t>Warism</w:t>
      </w:r>
      <w:proofErr w:type="spellEnd"/>
      <w:r w:rsidRPr="00E213FD">
        <w:t xml:space="preserve"> is another, but less noticed and less often acknowledged. In political science and history classes in the US students learn, for example, about our </w:t>
      </w:r>
      <w:proofErr w:type="gramStart"/>
      <w:r w:rsidRPr="00E213FD">
        <w:t>nation:</w:t>
      </w:r>
      <w:proofErr w:type="gramEnd"/>
      <w:r w:rsidRPr="00E213FD">
        <w:t xml:space="preserve"> born in righteous violent revolution, expanded through wars with Native Americans, unified in civil war, a superpower preeminent after coming out on top in two world wars. School curricula routinely discuss battles, tactics, and military leadership, but pacifists, anti-war activists, and models of cooperation rather than military domination rarely arise in class lessons. This emphasis is no surprise given the </w:t>
      </w:r>
      <w:proofErr w:type="spellStart"/>
      <w:r w:rsidRPr="00E213FD">
        <w:t>warism</w:t>
      </w:r>
      <w:proofErr w:type="spellEnd"/>
      <w:r w:rsidRPr="00E213FD">
        <w:t xml:space="preserve"> taken for granted culturally</w:t>
      </w:r>
      <w:r w:rsidRPr="00E213FD">
        <w:rPr>
          <w:u w:val="single"/>
        </w:rPr>
        <w:t xml:space="preserve">. </w:t>
      </w:r>
      <w:r w:rsidRPr="00E213FD">
        <w:t xml:space="preserve">Western culture traditionally attempts value-free public education and thus puts little emphasis on moral or political evaluation of current or past public policy. Public school teachers are supposed to teach facts or skills while values are left to parents, family, and religious institutions. Increasing realization that all teaching is laden with hidden values has made parents—and school boards—more likely to ban controversial topics in order to avoid introducing values incompatible with the mainstream, thereby reinforcing the status quo. </w:t>
      </w:r>
      <w:proofErr w:type="spellStart"/>
      <w:r w:rsidRPr="00E213FD">
        <w:t>Warism</w:t>
      </w:r>
      <w:proofErr w:type="spellEnd"/>
      <w:r w:rsidRPr="00E213FD">
        <w:t xml:space="preserve"> is not only imbedded in popular culture; studies of academic philosophers’ attitudes on war demonstrate that “the great bulk of philosophers who have spoken on the question of war have supported and defended it as an instrument of social change” (Steinkraus 1969: 3). Often </w:t>
      </w:r>
      <w:r w:rsidRPr="00E213FD">
        <w:rPr>
          <w:u w:val="single"/>
        </w:rPr>
        <w:t>academic philosophers justify war not in itself but as a means to some important end, like peace or self-defense.</w:t>
      </w:r>
      <w:r w:rsidRPr="00E213FD">
        <w:t xml:space="preserve"> Warren Steinkraus describes philosophy professors’ reactions to war, saying that “studied aloofness, which invariably means tacit acceptance” is the most common attitude, followed by “overt defense of a particular national policy.” The next most common is “reluctant and even hesitant justification” with the least common being “direct criticism with or without consideration of alternatives” (Steinkrauss 1969: 6). This account could be extrapolated to describe academics generally. Additional evidence that our common cultural disposition takes the moral justifiability of war for granted is the fact that pacifists are generally expected to defend their view whereas those accepting war as a normal and natural activity of nations rarely get asked to justify theirs. We, as a society, presume that the burden of proof rests on those morally opposed to war because </w:t>
      </w:r>
      <w:proofErr w:type="spellStart"/>
      <w:r w:rsidRPr="00E213FD">
        <w:t>warism</w:t>
      </w:r>
      <w:proofErr w:type="spellEnd"/>
      <w:r w:rsidRPr="00E213FD">
        <w:t xml:space="preserve"> is a cultural given, a general assumption in our contemporary world. This is not saying that all nations are belligerent; rather, it says that the war system, the standard practice of sovereign states constantly preparing for, threatening, and engaging in war, goes almost wholly unquestioned. People in and outside of government may disagree about whether and how to prosecute a particular war, but war itself is almost never challenged on moral grounds. </w:t>
      </w:r>
      <w:r w:rsidRPr="00E213FD">
        <w:rPr>
          <w:u w:val="single"/>
        </w:rPr>
        <w:t>The system is not in question. Given this context, it is understandable that those questioning the war system are met with hostility. Political candidates have no option but to present themselves as “tougher” than their opponents, and all candidates must be wary of being characterized as “soft on the enemy,” “weak on defense,” or hesitant to stand firm against adversaries</w:t>
      </w:r>
      <w:r w:rsidRPr="00E213FD">
        <w:t xml:space="preserve">. All of this reinforces the dominant </w:t>
      </w:r>
      <w:proofErr w:type="spellStart"/>
      <w:r w:rsidRPr="00E213FD">
        <w:t>warist</w:t>
      </w:r>
      <w:proofErr w:type="spellEnd"/>
      <w:r w:rsidRPr="00E213FD">
        <w:t xml:space="preserve"> attitude and belittles its critics. As a result, </w:t>
      </w:r>
      <w:r w:rsidRPr="00E213FD">
        <w:rPr>
          <w:u w:val="single"/>
        </w:rPr>
        <w:t>alternatives to the war system—pacifist views in particular—are not taken seriously because “everybody knows” how implausible pacifism is</w:t>
      </w:r>
      <w:r w:rsidRPr="00E213FD">
        <w:t xml:space="preserve">. </w:t>
      </w:r>
      <w:proofErr w:type="spellStart"/>
      <w:r w:rsidRPr="00E213FD">
        <w:t>Warism</w:t>
      </w:r>
      <w:proofErr w:type="spellEnd"/>
      <w:r w:rsidRPr="00E213FD">
        <w:t xml:space="preserve"> may be held implicitly or explicitly. In its implicit form, </w:t>
      </w:r>
      <w:proofErr w:type="spellStart"/>
      <w:r w:rsidRPr="00E213FD">
        <w:rPr>
          <w:u w:val="single"/>
        </w:rPr>
        <w:t>warism</w:t>
      </w:r>
      <w:proofErr w:type="spellEnd"/>
      <w:r w:rsidRPr="00E213FD">
        <w:rPr>
          <w:u w:val="single"/>
        </w:rPr>
        <w:t xml:space="preserve"> takes war to be normal, natural, and morally justifiable. It never occurs to the holder that war in itself could be morally problematic</w:t>
      </w:r>
      <w:r w:rsidRPr="00E213FD">
        <w:t xml:space="preserve">. No other way of conceiving large-scale human conflict has ever come to mind. Like racism, sexism, and homophobia, </w:t>
      </w:r>
      <w:proofErr w:type="spellStart"/>
      <w:r w:rsidRPr="00E213FD">
        <w:rPr>
          <w:u w:val="single"/>
        </w:rPr>
        <w:t>warism</w:t>
      </w:r>
      <w:proofErr w:type="spellEnd"/>
      <w:r w:rsidRPr="00E213FD">
        <w:rPr>
          <w:u w:val="single"/>
        </w:rPr>
        <w:t xml:space="preserve"> is a prejudicial presumption that distorts judgments and beliefs with no awareness of bias by the holder</w:t>
      </w:r>
      <w:r w:rsidRPr="00E213FD">
        <w:t xml:space="preserve">. In its explicit form </w:t>
      </w:r>
      <w:proofErr w:type="spellStart"/>
      <w:r w:rsidRPr="00E213FD">
        <w:t>warism</w:t>
      </w:r>
      <w:proofErr w:type="spellEnd"/>
      <w:r w:rsidRPr="00E213FD">
        <w:t xml:space="preserve"> is deliberately chosen and openly articulated without apology. Explicit </w:t>
      </w:r>
      <w:proofErr w:type="spellStart"/>
      <w:r w:rsidRPr="00E213FD">
        <w:t>warists</w:t>
      </w:r>
      <w:proofErr w:type="spellEnd"/>
      <w:r w:rsidRPr="00E213FD">
        <w:t xml:space="preserve"> regard war as essential to secure justice and defend national security. In both forms </w:t>
      </w:r>
      <w:proofErr w:type="spellStart"/>
      <w:r w:rsidRPr="00E213FD">
        <w:t>warism</w:t>
      </w:r>
      <w:proofErr w:type="spellEnd"/>
      <w:r w:rsidRPr="00E213FD">
        <w:t xml:space="preserve"> misguides judgments Downloaded By: University of Michigan At: 20:57 12 Jul 2019; For: 9781315638751, chapter21, 10.4324/9781315638751-22 Duane L. Cady 252 and institutions by reinforcing the necessity and inevitability of war, thereby precluding alternatives and obstructing all challenges to the dominant conceptual framework of the culture, namely, taking the war system for granted. In this way </w:t>
      </w:r>
      <w:proofErr w:type="spellStart"/>
      <w:r w:rsidRPr="00E213FD">
        <w:t>warism</w:t>
      </w:r>
      <w:proofErr w:type="spellEnd"/>
      <w:r w:rsidRPr="00E213FD">
        <w:t xml:space="preserve"> is the single greatest obstacle to building a more peaceful world. In Just and Unjust Wars, Michael </w:t>
      </w:r>
      <w:proofErr w:type="spellStart"/>
      <w:r w:rsidRPr="00E213FD">
        <w:t>Walzer</w:t>
      </w:r>
      <w:proofErr w:type="spellEnd"/>
      <w:r w:rsidRPr="00E213FD">
        <w:t xml:space="preserve"> explains that “war is always judged twice, first with reference to the reasons states have for fighting, secondly with reference to the means they adopt” (</w:t>
      </w:r>
      <w:proofErr w:type="spellStart"/>
      <w:r w:rsidRPr="00E213FD">
        <w:t>Walzer</w:t>
      </w:r>
      <w:proofErr w:type="spellEnd"/>
      <w:r w:rsidRPr="00E213FD">
        <w:t xml:space="preserve"> 1977: 21). But there is a third judgment of war that should be made prior to these two: might war in itself be morally wrong by its very nature? </w:t>
      </w:r>
      <w:proofErr w:type="spellStart"/>
      <w:r w:rsidRPr="00E213FD">
        <w:t>Walzer</w:t>
      </w:r>
      <w:proofErr w:type="spellEnd"/>
      <w:r w:rsidRPr="00E213FD">
        <w:t xml:space="preserve"> considers this question in an appendix, as an afterthought, and dismisses it as naïve. In a way we should not fault him for the dismissal; after all, his goal is to describe conventional morality and, as we have seen, it does take </w:t>
      </w:r>
      <w:proofErr w:type="spellStart"/>
      <w:r w:rsidRPr="00E213FD">
        <w:t>warism</w:t>
      </w:r>
      <w:proofErr w:type="spellEnd"/>
      <w:r w:rsidRPr="00E213FD">
        <w:t xml:space="preserve"> for granted. To this extent </w:t>
      </w:r>
      <w:proofErr w:type="spellStart"/>
      <w:r w:rsidRPr="00E213FD">
        <w:t>Walzer</w:t>
      </w:r>
      <w:proofErr w:type="spellEnd"/>
      <w:r w:rsidRPr="00E213FD">
        <w:t xml:space="preserve"> is right, and this is exactly the point: </w:t>
      </w:r>
      <w:proofErr w:type="spellStart"/>
      <w:r w:rsidRPr="00E213FD">
        <w:t>warist</w:t>
      </w:r>
      <w:proofErr w:type="spellEnd"/>
      <w:r w:rsidRPr="00E213FD">
        <w:t xml:space="preserve"> normative lenses blind us to the fundamental question, not whether this or that war is warranted or whether this or that behavior may be allowed in war, but whether war itself can be morally justified </w:t>
      </w:r>
      <w:proofErr w:type="spellStart"/>
      <w:r w:rsidRPr="00E213FD">
        <w:rPr>
          <w:u w:val="single"/>
        </w:rPr>
        <w:t>Warism</w:t>
      </w:r>
      <w:proofErr w:type="spellEnd"/>
      <w:r w:rsidRPr="00E213FD">
        <w:rPr>
          <w:u w:val="single"/>
        </w:rPr>
        <w:t xml:space="preserve"> results in a dominant attitude among many people that keeping the peace means preserving the status quo</w:t>
      </w:r>
      <w:r w:rsidRPr="00E213FD">
        <w:t xml:space="preserve">. Often those with this idea of peace are in privileged positions relative to those against whom they see violence as warranted. </w:t>
      </w:r>
      <w:r w:rsidRPr="00E213FD">
        <w:rPr>
          <w:u w:val="single"/>
        </w:rPr>
        <w:t>Any threat to the status quo, the way things are, is seen to require “defense against aggression,” usually without considering the possibility that their advantaged status may have oppressive implications for others</w:t>
      </w:r>
      <w:r w:rsidRPr="00E213FD">
        <w:t xml:space="preserve">. Whenever some humans enjoy disproportionate advantage, others are left at disproportionate disadvantage. If the population of the US is about 4 percent of the population of the world and if the US consumes about a third of what the world produces, then 96 percent of the people on earth are left with roughly two-thirds of global production. If North America and Europe together constitute 13 percent of the global population and together consume two-thirds of world production, then 87 percent of the world’s population is left dividing roughly one-third of global production. The numbers here are not as important as the relative proportions of population and consumption. While there is a lot of talk about “undeveloped” nations, rarely do we hear talk of “overdeveloped” nations. Yet when population and distribution of goods and services are so imbalanced, tensions arise. </w:t>
      </w:r>
      <w:r w:rsidRPr="00E213FD">
        <w:rPr>
          <w:u w:val="single"/>
        </w:rPr>
        <w:t xml:space="preserve">The point here is that such tensions can result in conflict, and those in advantaged positions are inclined to “defend” their relative advantage against “aggression.” The status quo, the way population and consumption are distributed globally in this example, may be accurate, yet the fact that things are as they are may not necessarily justify that things are as they should be. By encouraging an understanding of peace as the defense of the status quo, </w:t>
      </w:r>
      <w:proofErr w:type="spellStart"/>
      <w:r w:rsidRPr="00E213FD">
        <w:rPr>
          <w:u w:val="single"/>
        </w:rPr>
        <w:t>warism</w:t>
      </w:r>
      <w:proofErr w:type="spellEnd"/>
      <w:r w:rsidRPr="00E213FD">
        <w:rPr>
          <w:u w:val="single"/>
        </w:rPr>
        <w:t xml:space="preserve"> blinds us to possible injustice and obfuscates questions about the morality of war</w:t>
      </w:r>
      <w:r w:rsidRPr="00E213FD">
        <w:t xml:space="preserve">. The pervasive view that keeping </w:t>
      </w:r>
      <w:r w:rsidRPr="00E213FD">
        <w:rPr>
          <w:u w:val="single"/>
        </w:rPr>
        <w:t>the peace means preserving the status quo leads to suspicion of those opposed to war</w:t>
      </w:r>
      <w:r w:rsidRPr="00E213FD">
        <w:t xml:space="preserve">. Emotional, intellectual, and moral strength are threatening to those used to dealing in physical, especially military, strength. </w:t>
      </w:r>
      <w:proofErr w:type="gramStart"/>
      <w:r w:rsidRPr="00E213FD">
        <w:t>So</w:t>
      </w:r>
      <w:proofErr w:type="gramEnd"/>
      <w:r w:rsidRPr="00E213FD">
        <w:t xml:space="preserve"> it’s not surprising that those who see peace as preservation of the way things are tend to regard advocates of nonviolence as incompatible with “national security,” insufficiently patriotic, or otherwise suspect. All of this grows out of </w:t>
      </w:r>
      <w:proofErr w:type="spellStart"/>
      <w:r w:rsidRPr="00E213FD">
        <w:t>warism</w:t>
      </w:r>
      <w:proofErr w:type="spellEnd"/>
      <w:r w:rsidRPr="00E213FD">
        <w:t xml:space="preserve">. It is easy to forget that America’s eighteenth-century freedom fighters were terrorists to King George III. </w:t>
      </w:r>
      <w:proofErr w:type="gramStart"/>
      <w:r w:rsidRPr="00E213FD">
        <w:rPr>
          <w:u w:val="single"/>
        </w:rPr>
        <w:t>Of course</w:t>
      </w:r>
      <w:proofErr w:type="gramEnd"/>
      <w:r w:rsidRPr="00E213FD">
        <w:rPr>
          <w:u w:val="single"/>
        </w:rPr>
        <w:t xml:space="preserve"> those in the relatively disadvantaged position may likewise consider peace as defense of the status quo and consequently reject peace since it locks in place their disadvantage. And those in the middle, between the relatively advantaged and disadvantaged, may see peace as defense of the status quo as well and side with the advantaged only to avoid ending up on the disadvantaged side. Change can be threatening because it promises the unfamiliar; at least the status quo offers relative stability</w:t>
      </w:r>
      <w:r w:rsidRPr="00E213FD">
        <w:t xml:space="preserve">. All of this is to say that social inertia favors conservatism unless conditions become extreme. Again, </w:t>
      </w:r>
      <w:proofErr w:type="spellStart"/>
      <w:r w:rsidRPr="00E213FD">
        <w:t>warism</w:t>
      </w:r>
      <w:proofErr w:type="spellEnd"/>
      <w:r w:rsidRPr="00E213FD">
        <w:t xml:space="preserve"> prevails. We cannot set aside all of our preconceptions at </w:t>
      </w:r>
      <w:proofErr w:type="gramStart"/>
      <w:r w:rsidRPr="00E213FD">
        <w:t>will, but</w:t>
      </w:r>
      <w:proofErr w:type="gramEnd"/>
      <w:r w:rsidRPr="00E213FD">
        <w:t xml:space="preserve"> calling attention to the possibility that they may be prejudicial can open our minds and encourage us to begin examining </w:t>
      </w:r>
      <w:proofErr w:type="spellStart"/>
      <w:r w:rsidRPr="00E213FD">
        <w:t>warism</w:t>
      </w:r>
      <w:proofErr w:type="spellEnd"/>
      <w:r w:rsidRPr="00E213FD">
        <w:t xml:space="preserve">. Downloaded By: University of Michigan </w:t>
      </w:r>
      <w:proofErr w:type="gramStart"/>
      <w:r w:rsidRPr="00E213FD">
        <w:t>At</w:t>
      </w:r>
      <w:proofErr w:type="gramEnd"/>
      <w:r w:rsidRPr="00E213FD">
        <w:t xml:space="preserve">: 20:57 12 Jul 2019; For: 9781315638751, chapter21, 10.4324/9781315638751-22 Duane L. Cady 254 </w:t>
      </w:r>
      <w:r w:rsidRPr="00E213FD">
        <w:rPr>
          <w:u w:val="single"/>
        </w:rPr>
        <w:t xml:space="preserve">Developing minds sufficiently courageous to question the most fundamental beliefs of our culture itself is difficult and dangerous. But such is necessary if we are to find our way to a more peaceful world, and </w:t>
      </w:r>
      <w:proofErr w:type="spellStart"/>
      <w:r w:rsidRPr="00E213FD">
        <w:rPr>
          <w:u w:val="single"/>
        </w:rPr>
        <w:t>warism</w:t>
      </w:r>
      <w:proofErr w:type="spellEnd"/>
      <w:r w:rsidRPr="00E213FD">
        <w:rPr>
          <w:u w:val="single"/>
        </w:rPr>
        <w:t xml:space="preserve"> may be our most formidable obstacle to that world</w:t>
      </w:r>
    </w:p>
    <w:p w:rsidR="000A0BB2" w:rsidRPr="009C2AF8" w:rsidRDefault="000A0BB2" w:rsidP="002E1B6C">
      <w:pPr>
        <w:spacing w:before="100" w:beforeAutospacing="1" w:after="100" w:afterAutospacing="1" w:line="240" w:lineRule="auto"/>
        <w:rPr>
          <w:rFonts w:ascii="Georgia" w:eastAsia="Times New Roman" w:hAnsi="Georgia" w:cs="Times New Roman"/>
          <w:sz w:val="24"/>
        </w:rPr>
      </w:pPr>
    </w:p>
    <w:p w:rsidR="006D3FA9" w:rsidRDefault="006D3FA9" w:rsidP="006D3FA9">
      <w:pPr>
        <w:rPr>
          <w:sz w:val="28"/>
          <w:szCs w:val="28"/>
        </w:rPr>
      </w:pPr>
    </w:p>
    <w:p w:rsidR="006D3FA9" w:rsidRDefault="006D3FA9" w:rsidP="006D3FA9">
      <w:pPr>
        <w:pStyle w:val="Heading2"/>
      </w:pPr>
      <w:r>
        <w:t>Being</w:t>
      </w:r>
    </w:p>
    <w:p w:rsidR="006D3FA9" w:rsidRPr="00A87BDD" w:rsidRDefault="006D3FA9" w:rsidP="006D3FA9">
      <w:pPr>
        <w:pStyle w:val="Heading4"/>
        <w:rPr>
          <w:rFonts w:ascii="Georgia" w:hAnsi="Georgia"/>
        </w:rPr>
      </w:pPr>
      <w:r w:rsidRPr="00A87BDD">
        <w:rPr>
          <w:rFonts w:ascii="Georgia" w:hAnsi="Georgia"/>
        </w:rPr>
        <w:t>The construct of "being" is rooted in the relation between the individual and the group but the use of "being" in the root of our society further perpetuates the oppression of different political identities </w:t>
      </w:r>
    </w:p>
    <w:p w:rsidR="006D3FA9" w:rsidRPr="007443D7" w:rsidRDefault="006D3FA9" w:rsidP="006D3FA9">
      <w:pPr>
        <w:pStyle w:val="NormalWeb"/>
        <w:spacing w:line="240" w:lineRule="auto"/>
        <w:rPr>
          <w:rFonts w:ascii="Georgia" w:hAnsi="Georgia"/>
          <w:u w:val="single"/>
        </w:rPr>
      </w:pPr>
      <w:proofErr w:type="spellStart"/>
      <w:r w:rsidRPr="00A87BDD">
        <w:rPr>
          <w:rStyle w:val="Style13ptBold"/>
          <w:rFonts w:ascii="Georgia" w:hAnsi="Georgia"/>
          <w:sz w:val="28"/>
          <w:szCs w:val="28"/>
        </w:rPr>
        <w:t>Kappeler</w:t>
      </w:r>
      <w:proofErr w:type="spellEnd"/>
      <w:r w:rsidRPr="00A87BDD">
        <w:rPr>
          <w:rStyle w:val="Style13ptBold"/>
          <w:rFonts w:ascii="Georgia" w:hAnsi="Georgia"/>
          <w:sz w:val="28"/>
          <w:szCs w:val="28"/>
        </w:rPr>
        <w:t xml:space="preserve"> 1995 </w:t>
      </w:r>
      <w:r w:rsidRPr="00A87BDD">
        <w:rPr>
          <w:rStyle w:val="Style13ptBold"/>
          <w:rFonts w:ascii="Georgia" w:hAnsi="Georgia"/>
          <w:b w:val="0"/>
          <w:bCs/>
        </w:rPr>
        <w:t xml:space="preserve">(Susanne, Freelance writer and former associate professor at the School of Humanities and Social Science, Al </w:t>
      </w:r>
      <w:proofErr w:type="spellStart"/>
      <w:r w:rsidRPr="00A87BDD">
        <w:rPr>
          <w:rStyle w:val="Style13ptBold"/>
          <w:rFonts w:ascii="Georgia" w:hAnsi="Georgia"/>
          <w:b w:val="0"/>
          <w:bCs/>
        </w:rPr>
        <w:t>Akhawayn</w:t>
      </w:r>
      <w:proofErr w:type="spellEnd"/>
      <w:r w:rsidRPr="00A87BDD">
        <w:rPr>
          <w:rStyle w:val="Style13ptBold"/>
          <w:rFonts w:ascii="Georgia" w:hAnsi="Georgia"/>
          <w:b w:val="0"/>
          <w:bCs/>
        </w:rPr>
        <w:t xml:space="preserve"> University, Pages 229-231)</w:t>
      </w:r>
    </w:p>
    <w:p w:rsidR="006D3FA9" w:rsidRPr="00A87BDD" w:rsidRDefault="006D3FA9" w:rsidP="006D3F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Emphasis"/>
          <w:rFonts w:ascii="Georgia" w:hAnsi="Georgia"/>
        </w:rPr>
      </w:pPr>
      <w:r w:rsidRPr="00B04E3E">
        <w:rPr>
          <w:rFonts w:ascii="Georgia" w:eastAsia="Times New Roman" w:hAnsi="Georgia" w:cs="Times New Roman"/>
          <w:color w:val="1C1C1E"/>
          <w:sz w:val="16"/>
          <w:szCs w:val="16"/>
        </w:rPr>
        <w:t xml:space="preserve">Similarly, </w:t>
      </w:r>
      <w:r w:rsidRPr="00B04E3E">
        <w:rPr>
          <w:rStyle w:val="StyleUnderline"/>
          <w:rFonts w:ascii="Georgia" w:hAnsi="Georgia"/>
        </w:rPr>
        <w:t>the new trend in identity politics shows a development towards forms of newly clad racist, sexist and nationalist biologisms: not only a parallel interest in the 'being' of specific groups or their members in preference to their activities, but also a biological construction of the relation between the individual and the group</w:t>
      </w:r>
      <w:r w:rsidRPr="00B04E3E">
        <w:rPr>
          <w:rFonts w:ascii="Georgia" w:eastAsia="Times New Roman" w:hAnsi="Georgia" w:cs="Times New Roman"/>
          <w:color w:val="1C1C1E"/>
          <w:sz w:val="16"/>
          <w:szCs w:val="16"/>
        </w:rPr>
        <w:t xml:space="preserve">. What originally made its appearance on the political scene as a </w:t>
      </w:r>
      <w:r w:rsidRPr="00B04E3E">
        <w:rPr>
          <w:rFonts w:ascii="Georgia" w:eastAsia="Times New Roman" w:hAnsi="Georgia" w:cs="Times New Roman"/>
          <w:i/>
          <w:iCs/>
          <w:color w:val="1C1C1E"/>
          <w:sz w:val="16"/>
          <w:szCs w:val="16"/>
        </w:rPr>
        <w:t xml:space="preserve">political consciousness of identity </w:t>
      </w:r>
      <w:r w:rsidRPr="00B04E3E">
        <w:rPr>
          <w:rFonts w:ascii="Georgia" w:eastAsia="Times New Roman" w:hAnsi="Georgia" w:cs="Times New Roman"/>
          <w:color w:val="444447"/>
          <w:sz w:val="16"/>
          <w:szCs w:val="16"/>
        </w:rPr>
        <w:t xml:space="preserve">— </w:t>
      </w:r>
      <w:r w:rsidRPr="00B04E3E">
        <w:rPr>
          <w:rFonts w:ascii="Georgia" w:eastAsia="Times New Roman" w:hAnsi="Georgia" w:cs="Times New Roman"/>
          <w:color w:val="1C1C1E"/>
          <w:sz w:val="16"/>
          <w:szCs w:val="16"/>
        </w:rPr>
        <w:t xml:space="preserve">a consciousness of the specific collective history of oppression, accompanied by a corresponding self-naming, say as Blacks or Women in the Black and Women's Liberation Movements — today is turning into a pretext to reconstruct identities of race, nation, ethnicity, sex, and their subgroups. Since a political consciousness of 'identity' is eminently historical </w:t>
      </w:r>
      <w:r w:rsidRPr="00B04E3E">
        <w:rPr>
          <w:rFonts w:ascii="Georgia" w:eastAsia="Times New Roman" w:hAnsi="Georgia" w:cs="Times New Roman"/>
          <w:color w:val="444447"/>
          <w:sz w:val="16"/>
          <w:szCs w:val="16"/>
        </w:rPr>
        <w:t xml:space="preserve">- </w:t>
      </w:r>
      <w:r w:rsidRPr="00B04E3E">
        <w:rPr>
          <w:rFonts w:ascii="Georgia" w:eastAsia="Times New Roman" w:hAnsi="Georgia" w:cs="Times New Roman"/>
          <w:color w:val="1C1C1E"/>
          <w:sz w:val="16"/>
          <w:szCs w:val="16"/>
        </w:rPr>
        <w:t xml:space="preserve">deriving from an analysis of the historical past with the aim to intervene politically in the present, </w:t>
      </w:r>
      <w:proofErr w:type="gramStart"/>
      <w:r w:rsidRPr="00B04E3E">
        <w:rPr>
          <w:rFonts w:ascii="Georgia" w:eastAsia="Times New Roman" w:hAnsi="Georgia" w:cs="Times New Roman"/>
          <w:color w:val="1C1C1E"/>
          <w:sz w:val="16"/>
          <w:szCs w:val="16"/>
        </w:rPr>
        <w:t>thus</w:t>
      </w:r>
      <w:proofErr w:type="gramEnd"/>
      <w:r w:rsidRPr="00B04E3E">
        <w:rPr>
          <w:rFonts w:ascii="Georgia" w:eastAsia="Times New Roman" w:hAnsi="Georgia" w:cs="Times New Roman"/>
          <w:color w:val="1C1C1E"/>
          <w:sz w:val="16"/>
          <w:szCs w:val="16"/>
        </w:rPr>
        <w:t xml:space="preserve"> to create a different future - 'political identity' necessarily implies its own changeability and eventual supersession. </w:t>
      </w:r>
      <w:r w:rsidRPr="00B04E3E">
        <w:rPr>
          <w:rStyle w:val="StyleUnderline"/>
          <w:rFonts w:ascii="Georgia" w:hAnsi="Georgia"/>
        </w:rPr>
        <w:t>The goal is to make such political 'identity' redundant - to create a society (a material reality) in which it has no more relevance. But even in the present, where it is a necessity, consciousness of the history of oppression is continually growing and changing, most of all through the political activity and experience in the present, which add to the original consciousness of historical oppression the current conscious- ness of resistance and change. Hence 'political identity' means any- thing but an unchanging sameness, much less a state of being marked by past oppression, but, on the contrary, the collective consciousness and self-confidence of a group in resistance and in the process of historical change.</w:t>
      </w:r>
      <w:r w:rsidRPr="00A87BDD">
        <w:rPr>
          <w:rFonts w:ascii="Georgia" w:hAnsi="Georgia" w:cs="Times New Roman"/>
          <w:color w:val="171718"/>
          <w:sz w:val="16"/>
          <w:szCs w:val="16"/>
        </w:rPr>
        <w:t xml:space="preserve"> Yet political practice increasingly shows the phenomenon of an 'infatuation' with one's own oppression (or rather, the identity which bears its name). Audre Lorde (back in 1981) refers to it specifically in the context of white women's reaction to Black women's feminism and critique of racism, yet defines it as a general problem of power relations between women: </w:t>
      </w:r>
      <w:r w:rsidRPr="00A87BDD">
        <w:rPr>
          <w:rStyle w:val="StyleUnderline"/>
          <w:rFonts w:ascii="Georgia" w:hAnsi="Georgia"/>
        </w:rPr>
        <w:t xml:space="preserve">'What woman here is so </w:t>
      </w:r>
      <w:proofErr w:type="spellStart"/>
      <w:r w:rsidRPr="00A87BDD">
        <w:rPr>
          <w:rStyle w:val="StyleUnderline"/>
          <w:rFonts w:ascii="Georgia" w:hAnsi="Georgia"/>
        </w:rPr>
        <w:t>enamoured</w:t>
      </w:r>
      <w:proofErr w:type="spellEnd"/>
      <w:r w:rsidRPr="00A87BDD">
        <w:rPr>
          <w:rStyle w:val="StyleUnderline"/>
          <w:rFonts w:ascii="Georgia" w:hAnsi="Georgia"/>
        </w:rPr>
        <w:t xml:space="preserve"> of her own oppression that she cannot see her heelprint upon another woman's face? What woman's terms of oppression have become precious and necessary to her as a ticket into the fold of the righteous, away from the cold winds of self-scrutiny</w:t>
      </w:r>
      <w:r w:rsidRPr="00A87BDD">
        <w:rPr>
          <w:rFonts w:ascii="Georgia" w:hAnsi="Georgia" w:cs="Times New Roman"/>
          <w:color w:val="171718"/>
          <w:sz w:val="16"/>
          <w:szCs w:val="16"/>
        </w:rPr>
        <w:t>?'</w:t>
      </w:r>
      <w:r w:rsidRPr="00A87BDD">
        <w:rPr>
          <w:rFonts w:ascii="Georgia" w:hAnsi="Georgia" w:cs="Times New Roman"/>
          <w:color w:val="171718"/>
          <w:position w:val="8"/>
          <w:sz w:val="16"/>
          <w:szCs w:val="16"/>
        </w:rPr>
        <w:t xml:space="preserve">7 </w:t>
      </w:r>
      <w:r w:rsidRPr="00A87BDD">
        <w:rPr>
          <w:rFonts w:ascii="Georgia" w:hAnsi="Georgia" w:cs="Times New Roman"/>
          <w:color w:val="171718"/>
          <w:sz w:val="16"/>
          <w:szCs w:val="16"/>
        </w:rPr>
        <w:t xml:space="preserve">Similarly, Cherrie Moraga writes in the preface to the second edition of </w:t>
      </w:r>
      <w:r w:rsidRPr="00A87BDD">
        <w:rPr>
          <w:rFonts w:ascii="Georgia" w:hAnsi="Georgia" w:cs="Times New Roman"/>
          <w:i/>
          <w:iCs/>
          <w:color w:val="171718"/>
          <w:sz w:val="16"/>
          <w:szCs w:val="16"/>
        </w:rPr>
        <w:t xml:space="preserve">This Bridge Called My Back </w:t>
      </w:r>
      <w:r w:rsidRPr="00A87BDD">
        <w:rPr>
          <w:rFonts w:ascii="Georgia" w:hAnsi="Georgia" w:cs="Times New Roman"/>
          <w:color w:val="171718"/>
          <w:sz w:val="16"/>
          <w:szCs w:val="16"/>
        </w:rPr>
        <w:t xml:space="preserve">(back in 1983): 1 worry about the tendency in the movement where women of color activists seem to become enamored with our own oppression . . . I worry about the tendency of racial/cultural separatism amongst us where we dig in our heels against working with groups outside our own particular race/ethnicity. This is what we have accused white people of, basically sticking to their own kind - only working politic- ally where they may feel 'safe' and 'at home'. But the making of a political movement has never been about safety or feeling 'at home'. </w:t>
      </w:r>
      <w:r w:rsidRPr="00A87BDD">
        <w:rPr>
          <w:rFonts w:ascii="Georgia" w:hAnsi="Georgia" w:cs="Times New Roman"/>
          <w:color w:val="5C5C5E"/>
          <w:sz w:val="16"/>
          <w:szCs w:val="16"/>
        </w:rPr>
        <w:t xml:space="preserve">. </w:t>
      </w:r>
      <w:r w:rsidRPr="00A87BDD">
        <w:rPr>
          <w:rFonts w:ascii="Georgia" w:hAnsi="Georgia" w:cs="Times New Roman"/>
          <w:color w:val="171718"/>
          <w:sz w:val="16"/>
          <w:szCs w:val="16"/>
        </w:rPr>
        <w:t xml:space="preserve">. </w:t>
      </w:r>
      <w:r w:rsidRPr="00A87BDD">
        <w:rPr>
          <w:rStyle w:val="StyleUnderline"/>
          <w:rFonts w:ascii="Georgia" w:hAnsi="Georgia"/>
        </w:rPr>
        <w:t xml:space="preserve">Cultural identity — our right to it — is a legitimate and basic concern for all women of color . . . But to stop there only results in the most limiting of identity politics: 'If I suffer it, it's real. If I don't feel it, it doesn't exist.'8 As Lorde and Moraga both indicate, it is a phenomenon of relative privilege: the use of an 'identity' in cultural-political situations which precisely exclude the danger of the particular experience of </w:t>
      </w:r>
      <w:proofErr w:type="spellStart"/>
      <w:r w:rsidRPr="00A87BDD">
        <w:rPr>
          <w:rStyle w:val="StyleUnderline"/>
          <w:rFonts w:ascii="Georgia" w:hAnsi="Georgia"/>
        </w:rPr>
        <w:t>victimiza</w:t>
      </w:r>
      <w:proofErr w:type="spellEnd"/>
      <w:r w:rsidRPr="00A87BDD">
        <w:rPr>
          <w:rStyle w:val="StyleUnderline"/>
          <w:rFonts w:ascii="Georgia" w:hAnsi="Georgia"/>
        </w:rPr>
        <w:t xml:space="preserve">- </w:t>
      </w:r>
      <w:proofErr w:type="spellStart"/>
      <w:r w:rsidRPr="00A87BDD">
        <w:rPr>
          <w:rStyle w:val="StyleUnderline"/>
          <w:rFonts w:ascii="Georgia" w:hAnsi="Georgia"/>
        </w:rPr>
        <w:t>tion</w:t>
      </w:r>
      <w:proofErr w:type="spellEnd"/>
      <w:r w:rsidRPr="00A87BDD">
        <w:rPr>
          <w:rStyle w:val="StyleUnderline"/>
          <w:rFonts w:ascii="Georgia" w:hAnsi="Georgia"/>
        </w:rPr>
        <w:t xml:space="preserve"> that has given the identity its name, situations in which cultural self-representation moves to the foreground, ready to become an activity and an end in itself. </w:t>
      </w:r>
      <w:proofErr w:type="gramStart"/>
      <w:r w:rsidRPr="00A87BDD">
        <w:rPr>
          <w:rStyle w:val="StyleUnderline"/>
          <w:rFonts w:ascii="Georgia" w:hAnsi="Georgia"/>
        </w:rPr>
        <w:t>Thus</w:t>
      </w:r>
      <w:proofErr w:type="gramEnd"/>
      <w:r w:rsidRPr="00A87BDD">
        <w:rPr>
          <w:rStyle w:val="StyleUnderline"/>
          <w:rFonts w:ascii="Georgia" w:hAnsi="Georgia"/>
        </w:rPr>
        <w:t xml:space="preserve"> an infatuation with the victim status </w:t>
      </w:r>
      <w:proofErr w:type="spellStart"/>
      <w:r w:rsidRPr="00A87BDD">
        <w:rPr>
          <w:rStyle w:val="StyleUnderline"/>
          <w:rFonts w:ascii="Georgia" w:hAnsi="Georgia"/>
        </w:rPr>
        <w:t>of'women</w:t>
      </w:r>
      <w:proofErr w:type="spellEnd"/>
      <w:r w:rsidRPr="00A87BDD">
        <w:rPr>
          <w:rStyle w:val="StyleUnderline"/>
          <w:rFonts w:ascii="Georgia" w:hAnsi="Georgia"/>
        </w:rPr>
        <w:t>' is particularly manifest among white women in situations with other women, especially Black women (and also in situations with relatively gentle and critical men) —rarely in situations with sexually exploitative and violent men</w:t>
      </w:r>
      <w:r w:rsidRPr="00A87BDD">
        <w:rPr>
          <w:rFonts w:ascii="Georgia" w:hAnsi="Georgia" w:cs="Times New Roman"/>
          <w:color w:val="171718"/>
          <w:sz w:val="16"/>
          <w:szCs w:val="16"/>
        </w:rPr>
        <w:t xml:space="preserve">. Similarly, Moraga sees a problematical attachment to oppression status in the tendency to cultural separatism </w:t>
      </w:r>
      <w:r w:rsidRPr="00A87BDD">
        <w:rPr>
          <w:rFonts w:ascii="Georgia" w:hAnsi="Georgia" w:cs="Times New Roman"/>
          <w:i/>
          <w:iCs/>
          <w:color w:val="171718"/>
          <w:sz w:val="16"/>
          <w:szCs w:val="16"/>
        </w:rPr>
        <w:t xml:space="preserve">vis-a-vis </w:t>
      </w:r>
      <w:r w:rsidRPr="00A87BDD">
        <w:rPr>
          <w:rFonts w:ascii="Georgia" w:hAnsi="Georgia" w:cs="Times New Roman"/>
          <w:color w:val="171718"/>
          <w:sz w:val="16"/>
          <w:szCs w:val="16"/>
        </w:rPr>
        <w:t xml:space="preserve">women experiencing different oppressions </w:t>
      </w:r>
      <w:r w:rsidRPr="00A87BDD">
        <w:rPr>
          <w:rFonts w:ascii="Georgia" w:hAnsi="Georgia" w:cs="Times New Roman"/>
          <w:color w:val="5C5C5E"/>
          <w:sz w:val="16"/>
          <w:szCs w:val="16"/>
        </w:rPr>
        <w:t xml:space="preserve">— </w:t>
      </w:r>
      <w:r w:rsidRPr="00A87BDD">
        <w:rPr>
          <w:rFonts w:ascii="Georgia" w:hAnsi="Georgia" w:cs="Times New Roman"/>
          <w:color w:val="171718"/>
          <w:sz w:val="16"/>
          <w:szCs w:val="16"/>
        </w:rPr>
        <w:t xml:space="preserve">that is, not in the politically necessary separatism </w:t>
      </w:r>
      <w:r w:rsidRPr="00A87BDD">
        <w:rPr>
          <w:rFonts w:ascii="Georgia" w:hAnsi="Georgia" w:cs="Times New Roman"/>
          <w:i/>
          <w:iCs/>
          <w:color w:val="171718"/>
          <w:sz w:val="16"/>
          <w:szCs w:val="16"/>
        </w:rPr>
        <w:t xml:space="preserve">vis-a-vis </w:t>
      </w:r>
      <w:r w:rsidRPr="00A87BDD">
        <w:rPr>
          <w:rFonts w:ascii="Georgia" w:hAnsi="Georgia" w:cs="Times New Roman"/>
          <w:color w:val="171718"/>
          <w:sz w:val="16"/>
          <w:szCs w:val="16"/>
        </w:rPr>
        <w:t>white people and men as a form of</w:t>
      </w:r>
      <w:r w:rsidRPr="00A87BDD">
        <w:rPr>
          <w:rFonts w:ascii="Georgia" w:hAnsi="Georgia" w:cs="Times"/>
          <w:i/>
          <w:iCs/>
          <w:color w:val="171718"/>
          <w:sz w:val="16"/>
          <w:szCs w:val="16"/>
        </w:rPr>
        <w:t xml:space="preserve"> </w:t>
      </w:r>
      <w:r w:rsidRPr="00A87BDD">
        <w:rPr>
          <w:rFonts w:ascii="Georgia" w:hAnsi="Georgia" w:cs="Times New Roman"/>
          <w:color w:val="171718"/>
          <w:sz w:val="16"/>
          <w:szCs w:val="16"/>
        </w:rPr>
        <w:t>effective political organizing, but in the voluntary exclusion of women of different ethnic origin. We exclude where we have the power to exclude. Oppression identity becomes problematical, if we follow Moraga, when it becomes a new home - a 'homeland of the mind', as Jenny Bourne calls it:</w:t>
      </w:r>
      <w:r w:rsidRPr="00A87BDD">
        <w:rPr>
          <w:rFonts w:ascii="Georgia" w:hAnsi="Georgia" w:cs="Times New Roman"/>
          <w:color w:val="171718"/>
          <w:position w:val="8"/>
          <w:sz w:val="16"/>
          <w:szCs w:val="16"/>
        </w:rPr>
        <w:t xml:space="preserve">9 </w:t>
      </w:r>
      <w:r w:rsidRPr="00A87BDD">
        <w:rPr>
          <w:rFonts w:ascii="Georgia" w:hAnsi="Georgia" w:cs="Times New Roman"/>
          <w:color w:val="171718"/>
          <w:sz w:val="16"/>
          <w:szCs w:val="16"/>
        </w:rPr>
        <w:t xml:space="preserve">a symbolic country where we 'belong', where we feel safe and at home, being among our own 'kind'. Our own 'kind' are not those with the same political aims, but women with the same oppression status. Yet a political movement, Moraga insists, cannot be about safety and feeling at home. Feeling at home and safe, we may equally insist, is not about building a political movement. In </w:t>
      </w:r>
      <w:proofErr w:type="spellStart"/>
      <w:r w:rsidRPr="00A87BDD">
        <w:rPr>
          <w:rFonts w:ascii="Georgia" w:hAnsi="Georgia" w:cs="Times New Roman"/>
          <w:color w:val="171718"/>
          <w:sz w:val="16"/>
          <w:szCs w:val="16"/>
        </w:rPr>
        <w:t>parti</w:t>
      </w:r>
      <w:proofErr w:type="spellEnd"/>
      <w:r w:rsidRPr="00A87BDD">
        <w:rPr>
          <w:rFonts w:ascii="Georgia" w:hAnsi="Georgia" w:cs="Times New Roman"/>
          <w:color w:val="171718"/>
          <w:sz w:val="16"/>
          <w:szCs w:val="16"/>
        </w:rPr>
        <w:t xml:space="preserve">- </w:t>
      </w:r>
      <w:proofErr w:type="spellStart"/>
      <w:r w:rsidRPr="00A87BDD">
        <w:rPr>
          <w:rFonts w:ascii="Georgia" w:hAnsi="Georgia" w:cs="Times New Roman"/>
          <w:color w:val="171718"/>
          <w:sz w:val="16"/>
          <w:szCs w:val="16"/>
        </w:rPr>
        <w:t>cular</w:t>
      </w:r>
      <w:proofErr w:type="spellEnd"/>
      <w:r w:rsidRPr="00A87BDD">
        <w:rPr>
          <w:rFonts w:ascii="Georgia" w:hAnsi="Georgia" w:cs="Times New Roman"/>
          <w:color w:val="171718"/>
          <w:sz w:val="16"/>
          <w:szCs w:val="16"/>
        </w:rPr>
        <w:t xml:space="preserve">, we gain this home and its safety by fighting against those less powerful than ourselves, those underprivileged in relation to our- selves, however underprivileged we may be, over w h o m we are exercising power and privilege - it is our heelprint in other women's faces, it is other women we dig in our heels against. And we feel finally 'at home' where we neither are struggling in a political struggle against oppression, nor are personally in any danger, but where among our 'likes' we feel 'understood' in our suffering </w:t>
      </w:r>
      <w:r w:rsidRPr="00A87BDD">
        <w:rPr>
          <w:rFonts w:ascii="Georgia" w:hAnsi="Georgia" w:cs="Times New Roman"/>
          <w:color w:val="353538"/>
          <w:sz w:val="16"/>
          <w:szCs w:val="16"/>
        </w:rPr>
        <w:t xml:space="preserve">- </w:t>
      </w:r>
      <w:r w:rsidRPr="00A87BDD">
        <w:rPr>
          <w:rFonts w:ascii="Georgia" w:hAnsi="Georgia" w:cs="Times New Roman"/>
          <w:color w:val="171718"/>
          <w:sz w:val="16"/>
          <w:szCs w:val="16"/>
        </w:rPr>
        <w:t xml:space="preserve">our ticket to the fold of the righteous. </w:t>
      </w:r>
      <w:r w:rsidRPr="00A87BDD">
        <w:rPr>
          <w:rStyle w:val="StyleUnderline"/>
          <w:rFonts w:ascii="Georgia" w:hAnsi="Georgia"/>
        </w:rPr>
        <w:t>By insisting that cultural identity is indeed a legitimate concern, while at the same time criticizing the use of oppression status as new home country, Moraga highlights the importance of considering power relations: 'cultural identity' in the sense of a political consciousness is appropriate as a means of resistance in struggle, not as a state of being (far from the struggle). Multicultural oppression identity as new homeland is a form of exclusion on the basis of criteria of race, ethnicity, class etc., exercised from a position of power over those excluded. That is, the identity where we feel 'at home' is constructed on the dominant principles of inclusion and exclusion on which home countries and nations are formed</w:t>
      </w:r>
      <w:r w:rsidRPr="00A87BDD">
        <w:rPr>
          <w:rStyle w:val="Emphasis"/>
          <w:rFonts w:ascii="Georgia" w:hAnsi="Georgia"/>
        </w:rPr>
        <w:t>.</w:t>
      </w:r>
      <w:r w:rsidRPr="00B04E3E">
        <w:rPr>
          <w:rStyle w:val="Emphasis"/>
          <w:rFonts w:ascii="Georgia" w:hAnsi="Georgia"/>
        </w:rPr>
        <w:t xml:space="preserve"> </w:t>
      </w:r>
    </w:p>
    <w:p w:rsidR="006D3FA9" w:rsidRPr="006D3FA9" w:rsidRDefault="006D3FA9" w:rsidP="006D3FA9"/>
    <w:p w:rsidR="006D3FA9" w:rsidRDefault="006D3FA9" w:rsidP="006D3FA9">
      <w:pPr>
        <w:pStyle w:val="Heading2"/>
      </w:pPr>
      <w:r>
        <w:t>Capital/Productivity Links</w:t>
      </w:r>
    </w:p>
    <w:p w:rsidR="006D3FA9" w:rsidRPr="00A87BDD" w:rsidRDefault="006D3FA9" w:rsidP="006D3FA9">
      <w:pPr>
        <w:pStyle w:val="Heading4"/>
        <w:rPr>
          <w:rStyle w:val="Style13ptBold"/>
          <w:rFonts w:ascii="Georgia" w:hAnsi="Georgia"/>
          <w:b/>
          <w:bCs w:val="0"/>
        </w:rPr>
      </w:pPr>
      <w:r w:rsidRPr="00A87BDD">
        <w:rPr>
          <w:rStyle w:val="Style13ptBold"/>
          <w:rFonts w:ascii="Georgia" w:hAnsi="Georgia"/>
          <w:b/>
          <w:bCs w:val="0"/>
        </w:rPr>
        <w:t xml:space="preserve">The sociological concept and use of value </w:t>
      </w:r>
      <w:proofErr w:type="gramStart"/>
      <w:r w:rsidRPr="00A87BDD">
        <w:rPr>
          <w:rStyle w:val="Style13ptBold"/>
          <w:rFonts w:ascii="Georgia" w:hAnsi="Georgia"/>
          <w:b/>
          <w:bCs w:val="0"/>
        </w:rPr>
        <w:t>is</w:t>
      </w:r>
      <w:proofErr w:type="gramEnd"/>
      <w:r w:rsidRPr="00A87BDD">
        <w:rPr>
          <w:rStyle w:val="Style13ptBold"/>
          <w:rFonts w:ascii="Georgia" w:hAnsi="Georgia"/>
          <w:b/>
          <w:bCs w:val="0"/>
        </w:rPr>
        <w:t xml:space="preserve"> part of the basic capitalist labor relation that seeks validation, creating the infinite loop of being either “good enough” or “not good enough.” That rhetoric is labeled as being a root of value, yet ultimately has no value </w:t>
      </w:r>
    </w:p>
    <w:p w:rsidR="006D3FA9" w:rsidRPr="00A87BDD" w:rsidRDefault="006D3FA9" w:rsidP="006D3FA9">
      <w:pPr>
        <w:spacing w:before="115"/>
        <w:ind w:right="-91"/>
        <w:rPr>
          <w:rFonts w:ascii="Georgia" w:hAnsi="Georgia"/>
          <w:color w:val="000000"/>
        </w:rPr>
      </w:pPr>
      <w:proofErr w:type="spellStart"/>
      <w:r w:rsidRPr="00A87BDD">
        <w:rPr>
          <w:rFonts w:ascii="Georgia" w:hAnsi="Georgia"/>
          <w:b/>
          <w:bCs/>
        </w:rPr>
        <w:t>Kappeler</w:t>
      </w:r>
      <w:proofErr w:type="spellEnd"/>
      <w:r w:rsidRPr="00A87BDD">
        <w:rPr>
          <w:rFonts w:ascii="Georgia" w:hAnsi="Georgia"/>
          <w:b/>
          <w:bCs/>
        </w:rPr>
        <w:t xml:space="preserve"> 1995</w:t>
      </w:r>
      <w:r w:rsidRPr="00A87BDD">
        <w:rPr>
          <w:rFonts w:ascii="Georgia" w:hAnsi="Georgia"/>
        </w:rPr>
        <w:t xml:space="preserve"> (Susanne, Freelance writer and former associate professor at the School of Humanities and Social Science, Al </w:t>
      </w:r>
      <w:proofErr w:type="spellStart"/>
      <w:r w:rsidRPr="00A87BDD">
        <w:rPr>
          <w:rFonts w:ascii="Georgia" w:hAnsi="Georgia"/>
        </w:rPr>
        <w:t>Akhawayn</w:t>
      </w:r>
      <w:proofErr w:type="spellEnd"/>
      <w:r w:rsidRPr="00A87BDD">
        <w:rPr>
          <w:rFonts w:ascii="Georgia" w:hAnsi="Georgia"/>
        </w:rPr>
        <w:t xml:space="preserve"> University, Pages 224-228)</w:t>
      </w:r>
    </w:p>
    <w:p w:rsidR="006D3FA9" w:rsidRPr="00A87BDD" w:rsidRDefault="006D3FA9" w:rsidP="006D3FA9">
      <w:pPr>
        <w:pStyle w:val="NormalWeb"/>
        <w:spacing w:line="240" w:lineRule="auto"/>
        <w:rPr>
          <w:rFonts w:ascii="Georgia" w:hAnsi="Georgia"/>
          <w:sz w:val="144"/>
          <w:szCs w:val="160"/>
          <w:u w:val="single"/>
        </w:rPr>
      </w:pPr>
      <w:r w:rsidRPr="00634793">
        <w:rPr>
          <w:rStyle w:val="StyleUnderline"/>
          <w:rFonts w:ascii="Georgia" w:hAnsi="Georgia"/>
        </w:rPr>
        <w:t>The reorganization of human living as the production and circulation of commodities not only displaces reality, it also dissolves any sense of the historicity of (one's) life. For despite all emphases on 'experiences' one wants to have and events one wishes to consume 'live', the underlying urge is less to experience reality and to understand what is happening, than to get the imminent future under control</w:t>
      </w:r>
      <w:r w:rsidRPr="00634793">
        <w:rPr>
          <w:rStyle w:val="StyleUnderline"/>
          <w:rFonts w:ascii="Georgia" w:hAnsi="Georgia"/>
          <w:sz w:val="16"/>
          <w:szCs w:val="16"/>
          <w:u w:val="none"/>
        </w:rPr>
        <w:t>: to shape 'events' after the pattern of previous events and to perceive in new experiences what is familiar, thus facilitating the search for profit and pleasure without the cumbersome adjustment to the nuances of the ever new.</w:t>
      </w:r>
      <w:r w:rsidRPr="00634793">
        <w:rPr>
          <w:rFonts w:ascii="Georgia" w:eastAsia="Times New Roman" w:hAnsi="Georgia" w:cs="Times New Roman"/>
          <w:color w:val="1C1C1E"/>
          <w:sz w:val="16"/>
          <w:szCs w:val="16"/>
        </w:rPr>
        <w:t xml:space="preserve"> Time thus loses its reality and</w:t>
      </w:r>
      <w:r w:rsidRPr="00A87BDD">
        <w:rPr>
          <w:rFonts w:ascii="Georgia" w:eastAsia="Times New Roman" w:hAnsi="Georgia" w:cs="Times New Roman"/>
          <w:color w:val="1C1C1E"/>
          <w:sz w:val="16"/>
          <w:szCs w:val="16"/>
        </w:rPr>
        <w:t xml:space="preserve"> </w:t>
      </w:r>
      <w:r w:rsidRPr="00634793">
        <w:rPr>
          <w:rFonts w:ascii="Georgia" w:eastAsia="Times New Roman" w:hAnsi="Georgia" w:cs="Times New Roman"/>
          <w:color w:val="1C1C1E"/>
          <w:sz w:val="16"/>
          <w:szCs w:val="16"/>
        </w:rPr>
        <w:t xml:space="preserve">significance: if anything, it is a necessary component of </w:t>
      </w:r>
      <w:proofErr w:type="spellStart"/>
      <w:r w:rsidRPr="00634793">
        <w:rPr>
          <w:rFonts w:ascii="Georgia" w:eastAsia="Times New Roman" w:hAnsi="Georgia" w:cs="Times New Roman"/>
          <w:color w:val="1C1C1E"/>
          <w:sz w:val="16"/>
          <w:szCs w:val="16"/>
        </w:rPr>
        <w:t>labour</w:t>
      </w:r>
      <w:proofErr w:type="spellEnd"/>
      <w:r w:rsidRPr="00634793">
        <w:rPr>
          <w:rFonts w:ascii="Georgia" w:eastAsia="Times New Roman" w:hAnsi="Georgia" w:cs="Times New Roman"/>
          <w:color w:val="1C1C1E"/>
          <w:sz w:val="16"/>
          <w:szCs w:val="16"/>
        </w:rPr>
        <w:t xml:space="preserve"> as a productive activity 'within a given period of time'.</w:t>
      </w:r>
      <w:r w:rsidRPr="00634793">
        <w:rPr>
          <w:rFonts w:ascii="Georgia" w:eastAsia="Times New Roman" w:hAnsi="Georgia" w:cs="Times New Roman"/>
          <w:color w:val="1C1C1E"/>
          <w:position w:val="8"/>
          <w:sz w:val="16"/>
          <w:szCs w:val="16"/>
        </w:rPr>
        <w:t xml:space="preserve">2 </w:t>
      </w:r>
      <w:r w:rsidRPr="00634793">
        <w:rPr>
          <w:rFonts w:ascii="Georgia" w:eastAsia="Times New Roman" w:hAnsi="Georgia" w:cs="Times New Roman"/>
          <w:color w:val="1C1C1E"/>
          <w:sz w:val="16"/>
          <w:szCs w:val="16"/>
        </w:rPr>
        <w:t xml:space="preserve">That is to say, it too is carved up into measurable pieces, amounts of time which one invests into products. </w:t>
      </w:r>
      <w:r w:rsidRPr="00634793">
        <w:rPr>
          <w:rStyle w:val="Emphasis"/>
          <w:rFonts w:ascii="Georgia" w:hAnsi="Georgia"/>
        </w:rPr>
        <w:t>It is part of basic capitalist thinking to compare things and to measure them against each other</w:t>
      </w:r>
      <w:r w:rsidRPr="00634793">
        <w:rPr>
          <w:rFonts w:ascii="Georgia" w:eastAsia="Times New Roman" w:hAnsi="Georgia" w:cs="Times New Roman"/>
          <w:color w:val="1C1C1E"/>
          <w:sz w:val="16"/>
          <w:szCs w:val="16"/>
        </w:rPr>
        <w:t xml:space="preserve">. Since in historical social reality nothing is like anything else, but on the contrary, everything is historically specific and thus unique, certain mechanisms are required to enable us to compare what is actually incomparable. </w:t>
      </w:r>
      <w:r w:rsidRPr="00634793">
        <w:rPr>
          <w:rStyle w:val="StyleUnderline"/>
          <w:rFonts w:ascii="Georgia" w:hAnsi="Georgia"/>
        </w:rPr>
        <w:t>'Value' is the abstract element by means of which comparability is established. Exchanging commodities creates a relation of value between them - a</w:t>
      </w:r>
      <w:r w:rsidRPr="00634793">
        <w:rPr>
          <w:rFonts w:ascii="Georgia" w:eastAsia="Times New Roman" w:hAnsi="Georgia" w:cs="Times New Roman"/>
          <w:color w:val="1C1C1E"/>
          <w:sz w:val="16"/>
          <w:szCs w:val="16"/>
        </w:rPr>
        <w:t xml:space="preserve"> </w:t>
      </w:r>
      <w:r w:rsidRPr="00A87BDD">
        <w:rPr>
          <w:rStyle w:val="StyleUnderline"/>
          <w:rFonts w:ascii="Georgia" w:hAnsi="Georgia"/>
        </w:rPr>
        <w:t>relative value of each, expressed by the other as its equivalent. In other words, an equation. We have seen this construction of 'value' play a vital role in social relations</w:t>
      </w:r>
      <w:r w:rsidRPr="00A87BDD">
        <w:rPr>
          <w:rFonts w:ascii="Georgia" w:eastAsia="Times New Roman" w:hAnsi="Georgia" w:cs="Times New Roman"/>
          <w:color w:val="1C1C1E"/>
          <w:sz w:val="16"/>
          <w:szCs w:val="16"/>
        </w:rPr>
        <w:t>, so also for the client of Robin Norwood's of whom it is said that 'She interpreted the time he stole from his other life to be with her as the validation of her worth.'</w:t>
      </w:r>
      <w:r w:rsidRPr="00A87BDD">
        <w:rPr>
          <w:rFonts w:ascii="Georgia" w:eastAsia="Times New Roman" w:hAnsi="Georgia" w:cs="Times New Roman"/>
          <w:color w:val="1C1C1E"/>
          <w:position w:val="8"/>
          <w:sz w:val="16"/>
          <w:szCs w:val="16"/>
        </w:rPr>
        <w:t xml:space="preserve">3 </w:t>
      </w:r>
      <w:r w:rsidRPr="00A87BDD">
        <w:rPr>
          <w:rFonts w:ascii="Georgia" w:eastAsia="Times New Roman" w:hAnsi="Georgia" w:cs="Times New Roman"/>
          <w:color w:val="1C1C1E"/>
          <w:sz w:val="16"/>
          <w:szCs w:val="16"/>
        </w:rPr>
        <w:t xml:space="preserve">That is to say, the client does not seem to have any recognizable worth in her own eyes except for the value which her lover's stealing time from his other life </w:t>
      </w:r>
      <w:r w:rsidRPr="00634793">
        <w:rPr>
          <w:rFonts w:ascii="Georgia" w:eastAsia="Times New Roman" w:hAnsi="Georgia" w:cs="Times New Roman"/>
          <w:color w:val="1C1C1E"/>
          <w:sz w:val="16"/>
          <w:szCs w:val="16"/>
        </w:rPr>
        <w:t>constitutes for her.</w:t>
      </w:r>
      <w:r w:rsidRPr="00A87BDD">
        <w:rPr>
          <w:rFonts w:ascii="Georgia" w:eastAsia="Times New Roman" w:hAnsi="Georgia" w:cs="Times New Roman"/>
          <w:color w:val="1C1C1E"/>
          <w:sz w:val="16"/>
          <w:szCs w:val="16"/>
        </w:rPr>
        <w:t xml:space="preserve"> </w:t>
      </w:r>
      <w:r w:rsidRPr="00634793">
        <w:rPr>
          <w:rStyle w:val="StyleUnderline"/>
          <w:rFonts w:ascii="Georgia" w:hAnsi="Georgia"/>
        </w:rPr>
        <w:t>As Marx says</w:t>
      </w:r>
      <w:r w:rsidRPr="00634793">
        <w:rPr>
          <w:rFonts w:ascii="Georgia" w:eastAsia="Times New Roman" w:hAnsi="Georgia" w:cs="Times New Roman"/>
          <w:color w:val="1C1C1E"/>
          <w:sz w:val="16"/>
          <w:szCs w:val="16"/>
        </w:rPr>
        <w:t xml:space="preserve"> of ordinary products, we may also say of these life products, </w:t>
      </w:r>
      <w:r w:rsidRPr="00634793">
        <w:rPr>
          <w:rStyle w:val="StyleUnderline"/>
          <w:rFonts w:ascii="Georgia" w:hAnsi="Georgia"/>
        </w:rPr>
        <w:t xml:space="preserve">substituting people for 'men': </w:t>
      </w:r>
      <w:r w:rsidRPr="00634793">
        <w:rPr>
          <w:rStyle w:val="Emphasis"/>
          <w:rFonts w:ascii="Georgia" w:hAnsi="Georgia"/>
        </w:rPr>
        <w:t xml:space="preserve">[People] do not therefore bring these products of their </w:t>
      </w:r>
      <w:proofErr w:type="spellStart"/>
      <w:r w:rsidRPr="00634793">
        <w:rPr>
          <w:rStyle w:val="Emphasis"/>
          <w:rFonts w:ascii="Georgia" w:hAnsi="Georgia"/>
        </w:rPr>
        <w:t>labour</w:t>
      </w:r>
      <w:proofErr w:type="spellEnd"/>
      <w:r w:rsidRPr="00634793">
        <w:rPr>
          <w:rStyle w:val="Emphasis"/>
          <w:rFonts w:ascii="Georgia" w:hAnsi="Georgia"/>
        </w:rPr>
        <w:t xml:space="preserve"> into relation with each other as values because they see these objects merely as the material integuments of homogeneous human </w:t>
      </w:r>
      <w:proofErr w:type="spellStart"/>
      <w:r w:rsidRPr="00634793">
        <w:rPr>
          <w:rStyle w:val="Emphasis"/>
          <w:rFonts w:ascii="Georgia" w:hAnsi="Georgia"/>
        </w:rPr>
        <w:t>labour</w:t>
      </w:r>
      <w:proofErr w:type="spellEnd"/>
      <w:r w:rsidRPr="00634793">
        <w:rPr>
          <w:rStyle w:val="Emphasis"/>
          <w:rFonts w:ascii="Georgia" w:hAnsi="Georgia"/>
        </w:rPr>
        <w:t xml:space="preserve">. The reverse is true: by equating their different products to each other in exchange as values, they equate their different kinds of </w:t>
      </w:r>
      <w:proofErr w:type="spellStart"/>
      <w:r w:rsidRPr="00634793">
        <w:rPr>
          <w:rStyle w:val="Emphasis"/>
          <w:rFonts w:ascii="Georgia" w:hAnsi="Georgia"/>
        </w:rPr>
        <w:t>labour</w:t>
      </w:r>
      <w:proofErr w:type="spellEnd"/>
      <w:r w:rsidRPr="00634793">
        <w:rPr>
          <w:rStyle w:val="Emphasis"/>
          <w:rFonts w:ascii="Georgia" w:hAnsi="Georgia"/>
        </w:rPr>
        <w:t xml:space="preserve"> as human </w:t>
      </w:r>
      <w:proofErr w:type="spellStart"/>
      <w:r w:rsidRPr="00634793">
        <w:rPr>
          <w:rStyle w:val="Emphasis"/>
          <w:rFonts w:ascii="Georgia" w:hAnsi="Georgia"/>
        </w:rPr>
        <w:t>labour</w:t>
      </w:r>
      <w:proofErr w:type="spellEnd"/>
      <w:r w:rsidRPr="00634793">
        <w:rPr>
          <w:rStyle w:val="Emphasis"/>
          <w:rFonts w:ascii="Georgia" w:hAnsi="Georgia"/>
        </w:rPr>
        <w:t>.</w:t>
      </w:r>
      <w:r w:rsidRPr="00634793">
        <w:rPr>
          <w:rStyle w:val="StyleUnderline"/>
          <w:rFonts w:ascii="Georgia" w:hAnsi="Georgia"/>
        </w:rPr>
        <w:t xml:space="preserve"> They do this without being aware of it.</w:t>
      </w:r>
      <w:r w:rsidRPr="00634793">
        <w:rPr>
          <w:rFonts w:ascii="Georgia" w:eastAsia="Times New Roman" w:hAnsi="Georgia" w:cs="Times New Roman"/>
          <w:color w:val="1C1C1E"/>
          <w:position w:val="6"/>
          <w:sz w:val="16"/>
          <w:szCs w:val="16"/>
        </w:rPr>
        <w:t xml:space="preserve">4 </w:t>
      </w:r>
      <w:r w:rsidRPr="00634793">
        <w:rPr>
          <w:rFonts w:ascii="Georgia" w:eastAsia="Times New Roman" w:hAnsi="Georgia" w:cs="Times New Roman"/>
          <w:color w:val="1C1C1E"/>
          <w:sz w:val="16"/>
          <w:szCs w:val="16"/>
        </w:rPr>
        <w:t xml:space="preserve">Although the client indeed thinks that her lover's visits bestow value on her </w:t>
      </w:r>
      <w:r w:rsidRPr="00634793">
        <w:rPr>
          <w:rFonts w:ascii="Georgia" w:eastAsia="Times New Roman" w:hAnsi="Georgia" w:cs="Times New Roman"/>
          <w:color w:val="6D6D70"/>
          <w:sz w:val="16"/>
          <w:szCs w:val="16"/>
        </w:rPr>
        <w:t xml:space="preserve">— </w:t>
      </w:r>
      <w:r w:rsidRPr="00634793">
        <w:rPr>
          <w:rFonts w:ascii="Georgia" w:eastAsia="Times New Roman" w:hAnsi="Georgia" w:cs="Times New Roman"/>
          <w:color w:val="1C1C1E"/>
          <w:sz w:val="16"/>
          <w:szCs w:val="16"/>
        </w:rPr>
        <w:t>that she is receiving her worth from him — and correspond</w:t>
      </w:r>
      <w:r w:rsidRPr="00A87BDD">
        <w:rPr>
          <w:rFonts w:ascii="Georgia" w:eastAsia="Times New Roman" w:hAnsi="Georgia" w:cs="Times New Roman"/>
          <w:color w:val="1C1C1E"/>
          <w:sz w:val="16"/>
          <w:szCs w:val="16"/>
        </w:rPr>
        <w:t>i</w:t>
      </w:r>
      <w:r w:rsidRPr="00634793">
        <w:rPr>
          <w:rFonts w:ascii="Georgia" w:eastAsia="Times New Roman" w:hAnsi="Georgia" w:cs="Times New Roman"/>
          <w:color w:val="1C1C1E"/>
          <w:sz w:val="16"/>
          <w:szCs w:val="16"/>
        </w:rPr>
        <w:t xml:space="preserve">ngly will feel devalued if he fails to come, it is in fact her own equation which equates the value of his brief visits with her entire worth as a person. If women like her, then, suffer from 'low self- esteem', it is less because someone has taken it away from them than because they set their own value on the basis of self-chosen equations and exchanges: the other shall prove my value. Even though women (for instance) have the collective and personal experience of being deemed by men to be of 'lesser value', this is no reason to give up responsibility for our own judgement. The problem of women's lacking self-esteem (as it is raised in the therapy discourse) is not that men do not value women highly enough; the problem is granting men in our own minds the authority to put any value on us whatsoever. Even if they valued us more highly (being able to lower their estimate at any time), this would lead not to more 'self-esteem' but to dependency. Rather, </w:t>
      </w:r>
      <w:r w:rsidRPr="00634793">
        <w:rPr>
          <w:rStyle w:val="StyleUnderline"/>
          <w:rFonts w:ascii="Georgia" w:hAnsi="Georgia"/>
        </w:rPr>
        <w:t xml:space="preserve">a sense of oneself derives precisely from taking responsibility for one's own judgement. In the knowledge of one's own judgement and the responsibility for one's own thinking, the collective devaluation of w o m e n in patriarchy is a cause for outrage —a political problem which requires a political response: a </w:t>
      </w:r>
      <w:r w:rsidRPr="00A87BDD">
        <w:rPr>
          <w:rStyle w:val="StyleUnderline"/>
          <w:rFonts w:ascii="Georgia" w:hAnsi="Georgia"/>
        </w:rPr>
        <w:t>feminist critique of sexism and the patriarchal power structure, and a political liberation struggle aiming to change it.</w:t>
      </w:r>
      <w:r w:rsidRPr="00A87BDD">
        <w:rPr>
          <w:rFonts w:ascii="Georgia" w:eastAsia="Times New Roman" w:hAnsi="Georgia" w:cs="Times New Roman"/>
          <w:color w:val="1C1C1E"/>
          <w:sz w:val="16"/>
          <w:szCs w:val="16"/>
        </w:rPr>
        <w:t xml:space="preserve"> Without this consciousness, moreover, men's undervaluing of women could not even be perceived as such: we would merely 'have' the value we have (been given). And if we have also internalized our cultural valuation as a consequence of our socialization, this does not necessitate a man who temporarily bestows a dubious value on us; it necessitates freeing ourselves of this internalized male judgement, say, by the practice feminists call consciousness raising (whether it be in CR groups or otherwise).</w:t>
      </w:r>
      <w:r w:rsidRPr="00A87BDD">
        <w:rPr>
          <w:rFonts w:ascii="Georgia" w:eastAsia="Times New Roman" w:hAnsi="Georgia" w:cs="Times New Roman"/>
          <w:color w:val="1C1C1E"/>
          <w:sz w:val="18"/>
          <w:szCs w:val="18"/>
        </w:rPr>
        <w:t xml:space="preserve"> </w:t>
      </w:r>
      <w:r w:rsidRPr="00A87BDD">
        <w:rPr>
          <w:rStyle w:val="Emphasis"/>
          <w:rFonts w:ascii="Georgia" w:hAnsi="Georgia"/>
        </w:rPr>
        <w:t>If 'validation' in some quarters has become the proof of a positive relationship, and the experience of validation, appreciation or recognition the commodity for the individual subject to strive for, we should not only question the principle of validation by others, but equally the construction of this estimation on the basis of 'value'.</w:t>
      </w:r>
      <w:r w:rsidRPr="00A87BDD">
        <w:rPr>
          <w:rStyle w:val="Style13ptBold"/>
          <w:rFonts w:ascii="Georgia" w:hAnsi="Georgia"/>
          <w:b w:val="0"/>
          <w:bCs/>
          <w:sz w:val="16"/>
          <w:szCs w:val="16"/>
        </w:rPr>
        <w:t xml:space="preserve"> </w:t>
      </w:r>
      <w:r w:rsidRPr="00A87BDD">
        <w:rPr>
          <w:rStyle w:val="StyleUnderline"/>
          <w:rFonts w:ascii="Georgia" w:hAnsi="Georgia"/>
        </w:rPr>
        <w:t xml:space="preserve">Similarly, it should make us pause for thought when arguments in </w:t>
      </w:r>
      <w:proofErr w:type="spellStart"/>
      <w:r w:rsidRPr="00A87BDD">
        <w:rPr>
          <w:rStyle w:val="StyleUnderline"/>
          <w:rFonts w:ascii="Georgia" w:hAnsi="Georgia"/>
        </w:rPr>
        <w:t>favour</w:t>
      </w:r>
      <w:proofErr w:type="spellEnd"/>
      <w:r w:rsidRPr="00A87BDD">
        <w:rPr>
          <w:rStyle w:val="StyleUnderline"/>
          <w:rFonts w:ascii="Georgia" w:hAnsi="Georgia"/>
        </w:rPr>
        <w:t xml:space="preserve"> of others' right to life and integrity are based on the notion of 'equal value'.</w:t>
      </w:r>
      <w:r w:rsidRPr="00A87BDD">
        <w:rPr>
          <w:rStyle w:val="Style13ptBold"/>
          <w:rFonts w:ascii="Georgia" w:hAnsi="Georgia"/>
          <w:b w:val="0"/>
          <w:bCs/>
          <w:sz w:val="16"/>
          <w:szCs w:val="16"/>
        </w:rPr>
        <w:t xml:space="preserve"> Not only do well-meaning xenophiles explain to us that other cultures are 'equally valuable', but many animal rights advocates plead for the animals' right to life by attributing comparable 'value' to their lives. This in turn allows, for instance, Helga </w:t>
      </w:r>
      <w:proofErr w:type="spellStart"/>
      <w:r w:rsidRPr="00A87BDD">
        <w:rPr>
          <w:rStyle w:val="Style13ptBold"/>
          <w:rFonts w:ascii="Georgia" w:hAnsi="Georgia"/>
          <w:b w:val="0"/>
          <w:bCs/>
          <w:sz w:val="16"/>
          <w:szCs w:val="16"/>
        </w:rPr>
        <w:t>Kuhse</w:t>
      </w:r>
      <w:proofErr w:type="spellEnd"/>
      <w:r w:rsidRPr="00A87BDD">
        <w:rPr>
          <w:rStyle w:val="Style13ptBold"/>
          <w:rFonts w:ascii="Georgia" w:hAnsi="Georgia"/>
          <w:b w:val="0"/>
          <w:bCs/>
          <w:sz w:val="16"/>
          <w:szCs w:val="16"/>
        </w:rPr>
        <w:t xml:space="preserve"> and Peter Singer (and a host of enthusiastic followers) to value the (future) life of disabled children (at the stage of the embryo or shortly after birth), or the future lives of old people and people with illnesses or lasting injuries, as lives lacking in value and not 'worth living' - and to recommend eugenic 'solutions'.5 Nor does it help if we call the value an 'intrinsic value': the perception of the object's 'value' remains as subjective and dependent on the </w:t>
      </w:r>
      <w:proofErr w:type="spellStart"/>
      <w:r w:rsidRPr="00A87BDD">
        <w:rPr>
          <w:rStyle w:val="Style13ptBold"/>
          <w:rFonts w:ascii="Georgia" w:hAnsi="Georgia"/>
          <w:b w:val="0"/>
          <w:bCs/>
          <w:sz w:val="16"/>
          <w:szCs w:val="16"/>
        </w:rPr>
        <w:t>valuer</w:t>
      </w:r>
      <w:proofErr w:type="spellEnd"/>
      <w:r w:rsidRPr="00A87BDD">
        <w:rPr>
          <w:rStyle w:val="Style13ptBold"/>
          <w:rFonts w:ascii="Georgia" w:hAnsi="Georgia"/>
          <w:b w:val="0"/>
          <w:bCs/>
          <w:sz w:val="16"/>
          <w:szCs w:val="16"/>
        </w:rPr>
        <w:t xml:space="preserve"> as does its perception as 'beautiful' and 'pleasing'. </w:t>
      </w:r>
      <w:r w:rsidRPr="00A87BDD">
        <w:rPr>
          <w:rStyle w:val="StyleUnderline"/>
          <w:rFonts w:ascii="Georgia" w:hAnsi="Georgia"/>
        </w:rPr>
        <w:t xml:space="preserve">Value is a fundamentally relative category, deriving from the economic calculations of the judging and valuing subject. It is a subjective judgement which, through the process of exchange, seems to slip into the object as its 'objective' or 'intrinsic' value. </w:t>
      </w:r>
      <w:r w:rsidRPr="00A87BDD">
        <w:rPr>
          <w:rStyle w:val="Emphasis"/>
          <w:rFonts w:ascii="Georgia" w:hAnsi="Georgia"/>
        </w:rPr>
        <w:t>The ability to enforce a valuation as a value (that is, a price) depends on one's power and influence over the exchange</w:t>
      </w:r>
      <w:r w:rsidRPr="00A87BDD">
        <w:rPr>
          <w:rStyle w:val="StyleUnderline"/>
          <w:rFonts w:ascii="Georgia" w:hAnsi="Georgia"/>
        </w:rPr>
        <w:t xml:space="preserve">. The objective is to put the 'value' of the other's product as low as possible, to keep down its price. </w:t>
      </w:r>
      <w:r w:rsidRPr="00A87BDD">
        <w:rPr>
          <w:rStyle w:val="Emphasis"/>
          <w:rFonts w:ascii="Georgia" w:hAnsi="Georgia"/>
        </w:rPr>
        <w:t xml:space="preserve">Moreover, 'validation' itself becomes a </w:t>
      </w:r>
      <w:proofErr w:type="gramStart"/>
      <w:r w:rsidRPr="00A87BDD">
        <w:rPr>
          <w:rStyle w:val="Emphasis"/>
          <w:rFonts w:ascii="Georgia" w:hAnsi="Georgia"/>
        </w:rPr>
        <w:t>commodity,</w:t>
      </w:r>
      <w:proofErr w:type="gramEnd"/>
      <w:r w:rsidRPr="00A87BDD">
        <w:rPr>
          <w:rStyle w:val="Emphasis"/>
          <w:rFonts w:ascii="Georgia" w:hAnsi="Georgia"/>
        </w:rPr>
        <w:t xml:space="preserve"> a gift made by the subject to the other (in exchange).</w:t>
      </w:r>
      <w:r w:rsidRPr="00A87BDD">
        <w:rPr>
          <w:rStyle w:val="StyleUnderline"/>
          <w:rFonts w:ascii="Georgia" w:hAnsi="Georgia"/>
        </w:rPr>
        <w:t xml:space="preserve"> If I 'value' and 'appreciate' another, it not only betrays the arrogance of my position of power — evaluating not just a person's 'goods' but die </w:t>
      </w:r>
      <w:proofErr w:type="spellStart"/>
      <w:r w:rsidRPr="00A87BDD">
        <w:rPr>
          <w:rStyle w:val="StyleUnderline"/>
          <w:rFonts w:ascii="Georgia" w:hAnsi="Georgia"/>
        </w:rPr>
        <w:t>very</w:t>
      </w:r>
      <w:proofErr w:type="spellEnd"/>
      <w:r w:rsidRPr="00A87BDD">
        <w:rPr>
          <w:rStyle w:val="StyleUnderline"/>
          <w:rFonts w:ascii="Georgia" w:hAnsi="Georgia"/>
        </w:rPr>
        <w:t xml:space="preserve"> person - it simultaneously implies die possibility that 1 may find them of no value.</w:t>
      </w:r>
      <w:r w:rsidRPr="00A87BDD">
        <w:rPr>
          <w:rStyle w:val="Style13ptBold"/>
          <w:rFonts w:ascii="Georgia" w:hAnsi="Georgia"/>
          <w:b w:val="0"/>
          <w:bCs/>
          <w:sz w:val="16"/>
          <w:szCs w:val="16"/>
        </w:rPr>
        <w:t xml:space="preserve"> </w:t>
      </w:r>
      <w:r w:rsidRPr="00A87BDD">
        <w:rPr>
          <w:rStyle w:val="StyleUnderline"/>
          <w:rFonts w:ascii="Georgia" w:hAnsi="Georgia"/>
        </w:rPr>
        <w:t xml:space="preserve">The other 'acquires' her worth thanks to my generous estimation - thus she will need me if she wants to keep it. Through periodic validation I will ratify it (as the case may be), thus keeping her informed of any fluctuations in the exchange rate. </w:t>
      </w:r>
      <w:r w:rsidRPr="00A87BDD">
        <w:rPr>
          <w:rStyle w:val="Emphasis"/>
          <w:rFonts w:ascii="Georgia" w:hAnsi="Georgia"/>
        </w:rPr>
        <w:t>These mechanisms of evaluation and equation, then, are based on a primary restructuring of the real into a judging subject and a judged object, into I and the 'other'. Only with the (subjective) category of the 'other' does it become viable (for the pivotal subject) to make a comparison - to divide into 'same' and 'other', 'like' and 'unlike'. It is a concept of 'difference' that has nothing to do with the constitutive uniqueness of everything real (what the subject calls 'variety'</w:t>
      </w:r>
      <w:proofErr w:type="gramStart"/>
      <w:r w:rsidRPr="00A87BDD">
        <w:rPr>
          <w:rStyle w:val="Emphasis"/>
          <w:rFonts w:ascii="Georgia" w:hAnsi="Georgia"/>
        </w:rPr>
        <w:t>), and</w:t>
      </w:r>
      <w:proofErr w:type="gramEnd"/>
      <w:r w:rsidRPr="00A87BDD">
        <w:rPr>
          <w:rStyle w:val="Emphasis"/>
          <w:rFonts w:ascii="Georgia" w:hAnsi="Georgia"/>
        </w:rPr>
        <w:t xml:space="preserve"> is incapable of encompassing it. It is 'otherness' and 'difference' con- structed on the basis of criteria selected by the subject and constituted on its implicit norm, from which everything 'other' and all the 'others' are first of all judged the 'same' among themselves, equally 'other than' the norm</w:t>
      </w:r>
      <w:r w:rsidRPr="00A87BDD">
        <w:rPr>
          <w:rStyle w:val="StyleUnderline"/>
          <w:rFonts w:ascii="Georgia" w:hAnsi="Georgia"/>
        </w:rPr>
        <w:t>. We know this to be the case with the 'other- ness' of race, sex, etc. Once everything 'other' is potentially the same, an object of otherness in the subject's sight, comparison between these objects becomes possible. As we know, this may even include comparison between objects and the self (as object).</w:t>
      </w:r>
      <w:r w:rsidRPr="00A87BDD">
        <w:rPr>
          <w:rStyle w:val="Style13ptBold"/>
          <w:rFonts w:ascii="Georgia" w:hAnsi="Georgia"/>
          <w:b w:val="0"/>
          <w:bCs/>
          <w:sz w:val="16"/>
          <w:szCs w:val="16"/>
        </w:rPr>
        <w:t xml:space="preserve"> </w:t>
      </w:r>
      <w:r w:rsidRPr="00A87BDD">
        <w:rPr>
          <w:rStyle w:val="StyleUnderline"/>
          <w:rFonts w:ascii="Georgia" w:hAnsi="Georgia"/>
        </w:rPr>
        <w:t>Just as value is a subjective category deriving from the subject's arrogant power, so experiencing something becomes an experience on the basis of a subjective selection of criteria</w:t>
      </w:r>
      <w:r w:rsidRPr="00A87BDD">
        <w:rPr>
          <w:rStyle w:val="Style13ptBold"/>
          <w:rFonts w:ascii="Georgia" w:hAnsi="Georgia"/>
          <w:b w:val="0"/>
          <w:bCs/>
          <w:sz w:val="16"/>
          <w:szCs w:val="16"/>
        </w:rPr>
        <w:t xml:space="preserve">. If sex with many different women on different occasions is always the 'same', it is because the women are not a relevant factor. Similarly, one experience is 'like' a previous experience because the specificity of the situation, the people involved and the historical time, do not play any part. </w:t>
      </w:r>
      <w:proofErr w:type="gramStart"/>
      <w:r w:rsidRPr="00A87BDD">
        <w:rPr>
          <w:rStyle w:val="Style13ptBold"/>
          <w:rFonts w:ascii="Georgia" w:hAnsi="Georgia"/>
          <w:b w:val="0"/>
          <w:bCs/>
          <w:sz w:val="16"/>
          <w:szCs w:val="16"/>
        </w:rPr>
        <w:t>Thus</w:t>
      </w:r>
      <w:proofErr w:type="gramEnd"/>
      <w:r w:rsidRPr="00A87BDD">
        <w:rPr>
          <w:rStyle w:val="Style13ptBold"/>
          <w:rFonts w:ascii="Georgia" w:hAnsi="Georgia"/>
          <w:b w:val="0"/>
          <w:bCs/>
          <w:sz w:val="16"/>
          <w:szCs w:val="16"/>
        </w:rPr>
        <w:t xml:space="preserve"> Katie's therapists explained that the 39-year-old Katie was 'reliving' with her partner the very experience which, aged three or four, she had with her mother. The feelings she felt were not just like the feelings then felt, they were the old feelings, re-evoked from where repression had stored them. They were not current feelings about a past event, but the 35-year-old originals. Similarly, </w:t>
      </w:r>
      <w:r w:rsidRPr="00A87BDD">
        <w:rPr>
          <w:rFonts w:ascii="Georgia" w:hAnsi="Georgia"/>
          <w:sz w:val="16"/>
          <w:szCs w:val="16"/>
        </w:rPr>
        <w:t xml:space="preserve">in our self-psychologizing accounts we may claim a tendency to construct the 'same' situations, to form the 'same' relationships time and again, and generally to display the 'same' </w:t>
      </w:r>
      <w:proofErr w:type="spellStart"/>
      <w:r w:rsidRPr="00A87BDD">
        <w:rPr>
          <w:rFonts w:ascii="Georgia" w:hAnsi="Georgia"/>
          <w:sz w:val="16"/>
          <w:szCs w:val="16"/>
        </w:rPr>
        <w:t>behaviour</w:t>
      </w:r>
      <w:proofErr w:type="spellEnd"/>
      <w:r w:rsidRPr="00A87BDD">
        <w:rPr>
          <w:rFonts w:ascii="Georgia" w:hAnsi="Georgia"/>
          <w:sz w:val="16"/>
          <w:szCs w:val="16"/>
        </w:rPr>
        <w:t xml:space="preserve">. Yet it is not the same but new </w:t>
      </w:r>
      <w:proofErr w:type="spellStart"/>
      <w:r w:rsidRPr="00A87BDD">
        <w:rPr>
          <w:rFonts w:ascii="Georgia" w:hAnsi="Georgia"/>
          <w:sz w:val="16"/>
          <w:szCs w:val="16"/>
        </w:rPr>
        <w:t>behaviour</w:t>
      </w:r>
      <w:proofErr w:type="spellEnd"/>
      <w:r w:rsidRPr="00A87BDD">
        <w:rPr>
          <w:rFonts w:ascii="Georgia" w:hAnsi="Georgia"/>
          <w:sz w:val="16"/>
          <w:szCs w:val="16"/>
        </w:rPr>
        <w:t>, occurring in a new context and following a new decision to act (even if it is a decision to act 'as' one did on a past occasion). And it is based on a new assessment of the current situation, which at the very least includes one's knowledge of the last situation in which one is said to have done the same</w:t>
      </w:r>
      <w:r w:rsidRPr="00A87BDD">
        <w:rPr>
          <w:rStyle w:val="StyleUnderline"/>
          <w:rFonts w:ascii="Georgia" w:hAnsi="Georgia"/>
        </w:rPr>
        <w:t>.</w:t>
      </w:r>
      <w:r w:rsidRPr="00A87BDD">
        <w:rPr>
          <w:rStyle w:val="Style13ptBold"/>
          <w:rFonts w:ascii="Georgia" w:hAnsi="Georgia"/>
          <w:b w:val="0"/>
          <w:bCs/>
          <w:sz w:val="16"/>
          <w:szCs w:val="16"/>
        </w:rPr>
        <w:t xml:space="preserve"> </w:t>
      </w:r>
      <w:r w:rsidRPr="00A87BDD">
        <w:rPr>
          <w:rStyle w:val="StyleUnderline"/>
          <w:rFonts w:ascii="Georgia" w:hAnsi="Georgia"/>
        </w:rPr>
        <w:t xml:space="preserve">To speak of the same </w:t>
      </w:r>
      <w:proofErr w:type="spellStart"/>
      <w:r w:rsidRPr="00A87BDD">
        <w:rPr>
          <w:rStyle w:val="StyleUnderline"/>
          <w:rFonts w:ascii="Georgia" w:hAnsi="Georgia"/>
        </w:rPr>
        <w:t>behaviour</w:t>
      </w:r>
      <w:proofErr w:type="spellEnd"/>
      <w:r w:rsidRPr="00A87BDD">
        <w:rPr>
          <w:rStyle w:val="StyleUnderline"/>
          <w:rFonts w:ascii="Georgia" w:hAnsi="Georgia"/>
        </w:rPr>
        <w:t xml:space="preserve"> and the same situation in this context not only degrades the current situation and its participants, reducing them to mere irrelevancies; it also means regarding one's own historical existence and development, including one's consciousness as immaterial - considering oneself instead as the timeless and experience-consuming subject of a continuous present.</w:t>
      </w:r>
    </w:p>
    <w:p w:rsidR="006D3FA9" w:rsidRPr="006D3FA9" w:rsidRDefault="006D3FA9" w:rsidP="006D3FA9"/>
    <w:p w:rsidR="00D4148C" w:rsidRDefault="00D4148C" w:rsidP="00D4148C">
      <w:pPr>
        <w:pStyle w:val="Heading2"/>
      </w:pPr>
      <w:r>
        <w:t>Crisis Based Politics</w:t>
      </w:r>
    </w:p>
    <w:p w:rsidR="00D4148C" w:rsidRPr="002D68F7" w:rsidRDefault="00D4148C" w:rsidP="00D4148C">
      <w:pPr>
        <w:pStyle w:val="Heading4"/>
      </w:pPr>
      <w:r w:rsidRPr="002D68F7">
        <w:t>the affirmative’s focus on war as an isolated event is an instance of crisis-based politics that fails to assess violence as a whole and the way it effects our everyday lives, perpetuating a world of constant conflict</w:t>
      </w:r>
    </w:p>
    <w:p w:rsidR="00D4148C" w:rsidRPr="002D68F7" w:rsidRDefault="00D4148C" w:rsidP="00D4148C">
      <w:pPr>
        <w:spacing w:after="0" w:line="240" w:lineRule="auto"/>
        <w:rPr>
          <w:rFonts w:ascii="Times New Roman" w:hAnsi="Times New Roman"/>
          <w:sz w:val="24"/>
        </w:rPr>
      </w:pPr>
      <w:r w:rsidRPr="002D68F7">
        <w:rPr>
          <w:b/>
          <w:sz w:val="24"/>
        </w:rPr>
        <w:t>Dutta et al 16</w:t>
      </w:r>
      <w:r w:rsidRPr="002D68F7">
        <w:rPr>
          <w:sz w:val="24"/>
        </w:rPr>
        <w:t xml:space="preserve"> (</w:t>
      </w:r>
      <w:proofErr w:type="spellStart"/>
      <w:r w:rsidRPr="002D68F7">
        <w:rPr>
          <w:sz w:val="24"/>
        </w:rPr>
        <w:t>Urmitapa</w:t>
      </w:r>
      <w:proofErr w:type="spellEnd"/>
      <w:r w:rsidRPr="002D68F7">
        <w:rPr>
          <w:sz w:val="24"/>
        </w:rPr>
        <w:t xml:space="preserve">, department of psychology at UMass Lowell, “The Everyday Peace Project: An Innovative Approach to Peace Pedagogy” </w:t>
      </w:r>
      <w:hyperlink r:id="rId30" w:history="1">
        <w:r w:rsidRPr="002D68F7">
          <w:rPr>
            <w:rStyle w:val="Hyperlink"/>
            <w:sz w:val="24"/>
          </w:rPr>
          <w:t>https://www.researchgate.net/publication/296681333_The_everyday_peace_project_an_innovative_approach_to_peace_pedagogy</w:t>
        </w:r>
      </w:hyperlink>
      <w:r>
        <w:rPr>
          <w:rFonts w:ascii="Times New Roman" w:hAnsi="Times New Roman"/>
          <w:sz w:val="24"/>
        </w:rPr>
        <w:t xml:space="preserve"> </w:t>
      </w:r>
      <w:r>
        <w:rPr>
          <w:sz w:val="24"/>
        </w:rPr>
        <w:t>3/2016) EEG</w:t>
      </w:r>
    </w:p>
    <w:p w:rsidR="00D4148C" w:rsidRPr="007D5012" w:rsidRDefault="00D4148C" w:rsidP="007D5012">
      <w:pPr>
        <w:spacing w:after="0" w:line="240" w:lineRule="auto"/>
        <w:rPr>
          <w:rFonts w:asciiTheme="majorHAnsi" w:eastAsia="Times New Roman" w:hAnsiTheme="majorHAnsi" w:cs="Times New Roman"/>
          <w:sz w:val="24"/>
          <w:u w:val="single"/>
        </w:rPr>
      </w:pPr>
      <w:r w:rsidRPr="00001EDC">
        <w:rPr>
          <w:rFonts w:asciiTheme="majorHAnsi" w:eastAsia="Times New Roman" w:hAnsiTheme="majorHAnsi" w:cs="Times New Roman"/>
          <w:sz w:val="24"/>
          <w:u w:val="single"/>
        </w:rPr>
        <w:t xml:space="preserve">A critical task for peace pedagogy is to challenge views of peace as primarily responses to declared war. </w:t>
      </w:r>
      <w:r w:rsidRPr="00001EDC">
        <w:rPr>
          <w:rFonts w:asciiTheme="majorHAnsi" w:eastAsia="Times New Roman" w:hAnsiTheme="majorHAnsi" w:cs="Times New Roman"/>
          <w:b/>
          <w:sz w:val="24"/>
          <w:u w:val="single"/>
        </w:rPr>
        <w:t>Crisis-based politics tend to focus on exceptional situations and fail to capture the entire spectrum of violence</w:t>
      </w:r>
      <w:r w:rsidRPr="00001EDC">
        <w:rPr>
          <w:rFonts w:asciiTheme="majorHAnsi" w:eastAsia="Times New Roman" w:hAnsiTheme="majorHAnsi" w:cs="Times New Roman"/>
          <w:sz w:val="24"/>
          <w:u w:val="single"/>
        </w:rPr>
        <w:t xml:space="preserve">. </w:t>
      </w:r>
      <w:r w:rsidRPr="00001EDC">
        <w:rPr>
          <w:rFonts w:asciiTheme="majorHAnsi" w:eastAsia="Times New Roman" w:hAnsiTheme="majorHAnsi" w:cs="Times New Roman"/>
          <w:sz w:val="14"/>
        </w:rPr>
        <w:t>Premised on the idea that</w:t>
      </w:r>
      <w:r w:rsidRPr="00001EDC">
        <w:rPr>
          <w:rFonts w:asciiTheme="majorHAnsi" w:eastAsia="Times New Roman" w:hAnsiTheme="majorHAnsi" w:cs="Times New Roman"/>
          <w:sz w:val="24"/>
          <w:u w:val="single"/>
        </w:rPr>
        <w:t xml:space="preserve"> peace cannot be understood in isolation of larger structural problems, </w:t>
      </w:r>
      <w:r w:rsidRPr="00001EDC">
        <w:rPr>
          <w:rFonts w:asciiTheme="majorHAnsi" w:eastAsia="Times New Roman" w:hAnsiTheme="majorHAnsi" w:cs="Times New Roman"/>
          <w:sz w:val="14"/>
        </w:rPr>
        <w:t xml:space="preserve">this paper proposes the concept of ‘everyday peace’ as a framework for peace education. Drawing from a pedagogical initiative, we examine how students engage with the concept of everyday peace and present our findings in three related domains: (1) Definition of everyday peace, (2) Application of everyday peace principles, and (3) Role of collaboration in everyday peace approaches. Our analysis underscored two important themes in participants’ definitions of everyday peace: (1) peace as a value-based praxis and (2) individual level and systemic components of everyday peace. Applying these principles to a violent event in the local community, participant responses emphasized compassion, cultures of peace, and the need to draw reflexive, meaningful connections between local and global contexts. The participants also outlined the synergistic role of collaboration in everyday peacebuilding. We discuss our findings in relation to extant research and consider implications of an everyday peace framework for holistic peace education. Keywords: peace education; everyday peace; social justice; collaboration; structural violence Introduction In the recent century, </w:t>
      </w:r>
      <w:r w:rsidRPr="00001EDC">
        <w:rPr>
          <w:rFonts w:asciiTheme="majorHAnsi" w:eastAsia="Times New Roman" w:hAnsiTheme="majorHAnsi" w:cs="Times New Roman"/>
          <w:sz w:val="24"/>
          <w:u w:val="single"/>
        </w:rPr>
        <w:t xml:space="preserve">we have witnessed a transformation in conventional ideas of war. War is no longer confined to ‘high technologies of destruction;’ rather, there has been a proliferation of ‘low technologies’ of warfare shaped about by emerging geopolitical concerns in Africa, Middle East, and in Asia </w:t>
      </w:r>
      <w:r w:rsidRPr="00001EDC">
        <w:rPr>
          <w:rFonts w:asciiTheme="majorHAnsi" w:eastAsia="Times New Roman" w:hAnsiTheme="majorHAnsi" w:cs="Times New Roman"/>
          <w:sz w:val="14"/>
        </w:rPr>
        <w:t xml:space="preserve">(Das 2001, 108). </w:t>
      </w:r>
      <w:r w:rsidRPr="00001EDC">
        <w:rPr>
          <w:rFonts w:asciiTheme="majorHAnsi" w:eastAsia="Times New Roman" w:hAnsiTheme="majorHAnsi" w:cs="Times New Roman"/>
          <w:sz w:val="24"/>
          <w:u w:val="single"/>
        </w:rPr>
        <w:t xml:space="preserve">This in turn has led to a rise in crisis-based politics that focus on situations perceived as volatile, exceptional, and as a break from normal </w:t>
      </w:r>
      <w:r w:rsidRPr="00001EDC">
        <w:rPr>
          <w:rFonts w:asciiTheme="majorHAnsi" w:eastAsia="Times New Roman" w:hAnsiTheme="majorHAnsi" w:cs="Times New Roman"/>
          <w:sz w:val="14"/>
        </w:rPr>
        <w:t xml:space="preserve">(Cuomo 1996; </w:t>
      </w:r>
      <w:proofErr w:type="spellStart"/>
      <w:r w:rsidRPr="00001EDC">
        <w:rPr>
          <w:rFonts w:asciiTheme="majorHAnsi" w:eastAsia="Times New Roman" w:hAnsiTheme="majorHAnsi" w:cs="Times New Roman"/>
          <w:sz w:val="14"/>
        </w:rPr>
        <w:t>Gumz</w:t>
      </w:r>
      <w:proofErr w:type="spellEnd"/>
      <w:r w:rsidRPr="00001EDC">
        <w:rPr>
          <w:rFonts w:asciiTheme="majorHAnsi" w:eastAsia="Times New Roman" w:hAnsiTheme="majorHAnsi" w:cs="Times New Roman"/>
          <w:sz w:val="14"/>
        </w:rPr>
        <w:t xml:space="preserve"> 2009). </w:t>
      </w:r>
      <w:r w:rsidRPr="00001EDC">
        <w:rPr>
          <w:rFonts w:asciiTheme="majorHAnsi" w:eastAsia="Times New Roman" w:hAnsiTheme="majorHAnsi" w:cs="Times New Roman"/>
          <w:b/>
          <w:sz w:val="24"/>
          <w:u w:val="single"/>
        </w:rPr>
        <w:t>Such a focus fails to take into account the complex systems of domination and oppression that function as givens in people’s everyday lives.</w:t>
      </w:r>
      <w:r w:rsidRPr="00001EDC">
        <w:rPr>
          <w:rFonts w:asciiTheme="majorHAnsi" w:eastAsia="Times New Roman" w:hAnsiTheme="majorHAnsi" w:cs="Times New Roman"/>
          <w:sz w:val="14"/>
        </w:rPr>
        <w:t xml:space="preserve"> </w:t>
      </w:r>
      <w:r w:rsidRPr="00001EDC">
        <w:rPr>
          <w:rFonts w:asciiTheme="majorHAnsi" w:eastAsia="Times New Roman" w:hAnsiTheme="majorHAnsi" w:cs="Times New Roman"/>
          <w:sz w:val="24"/>
          <w:u w:val="single"/>
        </w:rPr>
        <w:t>Besides, not all acts of violence occur within the confines of declared war</w:t>
      </w:r>
      <w:r w:rsidRPr="00001EDC">
        <w:rPr>
          <w:rFonts w:asciiTheme="majorHAnsi" w:eastAsia="Times New Roman" w:hAnsiTheme="majorHAnsi" w:cs="Times New Roman"/>
          <w:sz w:val="14"/>
        </w:rPr>
        <w:t xml:space="preserve"> (Das 2005; Scheper-Hughes 2006). </w:t>
      </w:r>
      <w:proofErr w:type="gramStart"/>
      <w:r w:rsidRPr="00001EDC">
        <w:rPr>
          <w:rFonts w:asciiTheme="majorHAnsi" w:eastAsia="Times New Roman" w:hAnsiTheme="majorHAnsi" w:cs="Times New Roman"/>
          <w:sz w:val="24"/>
          <w:u w:val="single"/>
        </w:rPr>
        <w:t>Thus</w:t>
      </w:r>
      <w:proofErr w:type="gramEnd"/>
      <w:r w:rsidRPr="00001EDC">
        <w:rPr>
          <w:rFonts w:asciiTheme="majorHAnsi" w:eastAsia="Times New Roman" w:hAnsiTheme="majorHAnsi" w:cs="Times New Roman"/>
          <w:sz w:val="24"/>
          <w:u w:val="single"/>
        </w:rPr>
        <w:t xml:space="preserve"> it has become imperative for </w:t>
      </w:r>
      <w:r w:rsidRPr="002D68F7">
        <w:rPr>
          <w:rFonts w:asciiTheme="majorHAnsi" w:eastAsia="Times New Roman" w:hAnsiTheme="majorHAnsi" w:cs="Times New Roman"/>
          <w:sz w:val="24"/>
          <w:u w:val="single"/>
        </w:rPr>
        <w:t>peace scholars to focus on the</w:t>
      </w:r>
      <w:r w:rsidRPr="00001EDC">
        <w:rPr>
          <w:rFonts w:asciiTheme="majorHAnsi" w:eastAsia="Times New Roman" w:hAnsiTheme="majorHAnsi" w:cs="Times New Roman"/>
          <w:sz w:val="24"/>
          <w:u w:val="single"/>
        </w:rPr>
        <w:t xml:space="preserve"> everyday in order to understand and address the scope of violence in people’s lives</w:t>
      </w:r>
      <w:r w:rsidRPr="00001EDC">
        <w:rPr>
          <w:rFonts w:asciiTheme="majorHAnsi" w:eastAsia="Times New Roman" w:hAnsiTheme="majorHAnsi" w:cs="Times New Roman"/>
          <w:sz w:val="14"/>
        </w:rPr>
        <w:t xml:space="preserve"> (Appadurai 2004). Peace education in turn must reflect these altered contingencies.</w:t>
      </w:r>
      <w:r w:rsidRPr="002D68F7">
        <w:rPr>
          <w:sz w:val="14"/>
        </w:rPr>
        <w:t xml:space="preserve"> </w:t>
      </w:r>
      <w:r w:rsidRPr="002D68F7">
        <w:rPr>
          <w:rFonts w:asciiTheme="majorHAnsi" w:eastAsia="Times New Roman" w:hAnsiTheme="majorHAnsi" w:cs="Times New Roman"/>
          <w:sz w:val="14"/>
        </w:rPr>
        <w:t xml:space="preserve">Premised on the idea that </w:t>
      </w:r>
      <w:r w:rsidRPr="002D68F7">
        <w:rPr>
          <w:rFonts w:asciiTheme="majorHAnsi" w:eastAsia="Times New Roman" w:hAnsiTheme="majorHAnsi" w:cs="Times New Roman"/>
          <w:sz w:val="24"/>
          <w:u w:val="single"/>
        </w:rPr>
        <w:t>peace cannot be understood or studied in isolation of other social processes,</w:t>
      </w:r>
      <w:r w:rsidRPr="002D68F7">
        <w:rPr>
          <w:rFonts w:asciiTheme="majorHAnsi" w:eastAsia="Times New Roman" w:hAnsiTheme="majorHAnsi" w:cs="Times New Roman"/>
          <w:sz w:val="14"/>
        </w:rPr>
        <w:t xml:space="preserve"> this paper proposes the concept of everyday peace as a framework for peace education. </w:t>
      </w:r>
      <w:r w:rsidRPr="002D68F7">
        <w:rPr>
          <w:rFonts w:asciiTheme="majorHAnsi" w:eastAsia="Times New Roman" w:hAnsiTheme="majorHAnsi" w:cs="Times New Roman"/>
          <w:sz w:val="24"/>
          <w:u w:val="single"/>
        </w:rPr>
        <w:t>Violence that is ubiquitous and deeply entrenched in everyday practices calls for a notion of ‘everyday’ peace</w:t>
      </w:r>
    </w:p>
    <w:p w:rsidR="00D4148C" w:rsidRDefault="00D4148C" w:rsidP="00D4148C">
      <w:pPr>
        <w:pStyle w:val="Heading4"/>
      </w:pPr>
      <w:r>
        <w:t xml:space="preserve">The </w:t>
      </w:r>
      <w:proofErr w:type="spellStart"/>
      <w:r>
        <w:t>aff’s</w:t>
      </w:r>
      <w:proofErr w:type="spellEnd"/>
      <w:r>
        <w:t xml:space="preserve"> instance of peacekeeping through political means to control countries they deem “dangerous” is reflective of an ideology that privileges only rich and powerful states – peace support should be done outside of state control</w:t>
      </w:r>
    </w:p>
    <w:p w:rsidR="00D4148C" w:rsidRPr="000432EB" w:rsidRDefault="00D4148C" w:rsidP="00D4148C">
      <w:pPr>
        <w:spacing w:after="0" w:line="240" w:lineRule="auto"/>
        <w:rPr>
          <w:rFonts w:ascii="Times New Roman" w:hAnsi="Times New Roman"/>
          <w:sz w:val="24"/>
        </w:rPr>
      </w:pPr>
      <w:r>
        <w:rPr>
          <w:b/>
        </w:rPr>
        <w:t xml:space="preserve">Pugh 07 </w:t>
      </w:r>
      <w:r>
        <w:t xml:space="preserve">(Michael, International journal of peace studies, “Peacekeeping and critical theory” </w:t>
      </w:r>
      <w:hyperlink r:id="rId31" w:history="1">
        <w:r>
          <w:rPr>
            <w:rStyle w:val="Hyperlink"/>
          </w:rPr>
          <w:t>https://www.tandfonline.com/doi/full/10.1080/1353331042000228445?src=recsys</w:t>
        </w:r>
      </w:hyperlink>
      <w:r>
        <w:t xml:space="preserve"> 1/24/07) EEG</w:t>
      </w:r>
    </w:p>
    <w:p w:rsidR="00D4148C" w:rsidRPr="009A5ACB" w:rsidRDefault="00D4148C" w:rsidP="00D4148C">
      <w:pPr>
        <w:spacing w:after="0" w:line="240" w:lineRule="auto"/>
        <w:rPr>
          <w:rFonts w:asciiTheme="majorHAnsi" w:eastAsia="Times New Roman" w:hAnsiTheme="majorHAnsi" w:cs="Times New Roman"/>
          <w:sz w:val="24"/>
          <w:u w:val="single"/>
        </w:rPr>
      </w:pPr>
      <w:r w:rsidRPr="007D0BF8">
        <w:rPr>
          <w:rFonts w:asciiTheme="majorHAnsi" w:eastAsia="Times New Roman" w:hAnsiTheme="majorHAnsi" w:cs="Arial"/>
          <w:color w:val="333333"/>
          <w:sz w:val="16"/>
        </w:rPr>
        <w:t xml:space="preserve">A deconstruction of </w:t>
      </w:r>
      <w:r w:rsidRPr="007D0BF8">
        <w:rPr>
          <w:rFonts w:asciiTheme="majorHAnsi" w:eastAsia="Times New Roman" w:hAnsiTheme="majorHAnsi" w:cs="Arial"/>
          <w:color w:val="333333"/>
          <w:sz w:val="24"/>
          <w:u w:val="single"/>
        </w:rPr>
        <w:t>the role of peace support operations</w:t>
      </w:r>
      <w:r w:rsidRPr="007D0BF8">
        <w:rPr>
          <w:rFonts w:asciiTheme="majorHAnsi" w:eastAsia="Times New Roman" w:hAnsiTheme="majorHAnsi" w:cs="Arial"/>
          <w:color w:val="333333"/>
          <w:sz w:val="16"/>
        </w:rPr>
        <w:t xml:space="preserve"> suggests that they </w:t>
      </w:r>
      <w:r w:rsidRPr="007D0BF8">
        <w:rPr>
          <w:rFonts w:asciiTheme="majorHAnsi" w:eastAsia="Times New Roman" w:hAnsiTheme="majorHAnsi" w:cs="Arial"/>
          <w:color w:val="333333"/>
          <w:sz w:val="24"/>
          <w:u w:val="single"/>
        </w:rPr>
        <w:t xml:space="preserve">sustain a particular order of world politics that privileges the rich and powerful states in their efforts to control or isolate unruly parts of the world. As a management device it has grown in significance as the strategic imperatives of the post-industrialized, capitalist world </w:t>
      </w:r>
      <w:proofErr w:type="gramStart"/>
      <w:r w:rsidRPr="007D0BF8">
        <w:rPr>
          <w:rFonts w:asciiTheme="majorHAnsi" w:eastAsia="Times New Roman" w:hAnsiTheme="majorHAnsi" w:cs="Arial"/>
          <w:color w:val="333333"/>
          <w:sz w:val="16"/>
        </w:rPr>
        <w:t>have</w:t>
      </w:r>
      <w:proofErr w:type="gramEnd"/>
      <w:r w:rsidRPr="007D0BF8">
        <w:rPr>
          <w:rFonts w:asciiTheme="majorHAnsi" w:eastAsia="Times New Roman" w:hAnsiTheme="majorHAnsi" w:cs="Arial"/>
          <w:color w:val="333333"/>
          <w:sz w:val="16"/>
        </w:rPr>
        <w:t xml:space="preserve"> neutered the universal pretensions of the United Nations. Drawing on the work of Robert Cox and Mark Duffield, this essay adopts a critical theory perspective to argue that </w:t>
      </w:r>
      <w:r w:rsidRPr="007D0BF8">
        <w:rPr>
          <w:rFonts w:asciiTheme="majorHAnsi" w:eastAsia="Times New Roman" w:hAnsiTheme="majorHAnsi" w:cs="Arial"/>
          <w:color w:val="333333"/>
          <w:sz w:val="24"/>
          <w:u w:val="single"/>
        </w:rPr>
        <w:t>peace support operations serve a narrow, problem-solving purpose – to doctor the dysfunctions of the global political economy within a framework of liberal imperialism.</w:t>
      </w:r>
      <w:r w:rsidRPr="007D0BF8">
        <w:rPr>
          <w:rFonts w:asciiTheme="majorHAnsi" w:eastAsia="Times New Roman" w:hAnsiTheme="majorHAnsi" w:cs="Arial"/>
          <w:color w:val="333333"/>
          <w:sz w:val="16"/>
        </w:rPr>
        <w:t xml:space="preserve"> Two dynamics in world politics might be exploited to mobilize a counter-hegemonic transformation in global governance. First, </w:t>
      </w:r>
      <w:r w:rsidRPr="007D0BF8">
        <w:rPr>
          <w:rFonts w:asciiTheme="majorHAnsi" w:eastAsia="Times New Roman" w:hAnsiTheme="majorHAnsi" w:cs="Arial"/>
          <w:color w:val="333333"/>
          <w:sz w:val="24"/>
          <w:u w:val="single"/>
        </w:rPr>
        <w:t xml:space="preserve">a radical change in the global trade system and its problematic institutions will create opportunities to emancipate the weak from economic hegemony. </w:t>
      </w:r>
      <w:r w:rsidRPr="007D0BF8">
        <w:rPr>
          <w:rFonts w:asciiTheme="majorHAnsi" w:eastAsia="Times New Roman" w:hAnsiTheme="majorHAnsi" w:cs="Arial"/>
          <w:color w:val="333333"/>
          <w:sz w:val="16"/>
        </w:rPr>
        <w:t xml:space="preserve">Second, </w:t>
      </w:r>
      <w:r w:rsidRPr="007D0BF8">
        <w:rPr>
          <w:rFonts w:asciiTheme="majorHAnsi" w:eastAsia="Times New Roman" w:hAnsiTheme="majorHAnsi" w:cs="Arial"/>
          <w:color w:val="333333"/>
          <w:sz w:val="24"/>
          <w:u w:val="single"/>
        </w:rPr>
        <w:t>future network wars are likely to require increasingly subtle and flexible teams</w:t>
      </w:r>
      <w:r w:rsidRPr="007D0BF8">
        <w:rPr>
          <w:rFonts w:asciiTheme="majorHAnsi" w:eastAsia="Times New Roman" w:hAnsiTheme="majorHAnsi" w:cs="Arial"/>
          <w:color w:val="333333"/>
          <w:sz w:val="16"/>
        </w:rPr>
        <w:t xml:space="preserve">, similar to disaster relief experts, </w:t>
      </w:r>
      <w:r w:rsidRPr="007D0BF8">
        <w:rPr>
          <w:rFonts w:asciiTheme="majorHAnsi" w:eastAsia="Times New Roman" w:hAnsiTheme="majorHAnsi" w:cs="Arial"/>
          <w:color w:val="333333"/>
          <w:sz w:val="24"/>
          <w:u w:val="single"/>
        </w:rPr>
        <w:t>to supply preventive action, economic aid and civilian protection. This might only be achieved by releasing peace support operations from the state-centric control system, and making them answerable to more transparent, more democratic and accountable multinational institutions.</w:t>
      </w:r>
    </w:p>
    <w:p w:rsidR="00D4148C" w:rsidRDefault="00D4148C" w:rsidP="00D4148C">
      <w:pPr>
        <w:pStyle w:val="Heading4"/>
      </w:pPr>
      <w:r>
        <w:t xml:space="preserve">The </w:t>
      </w:r>
      <w:proofErr w:type="spellStart"/>
      <w:r>
        <w:t>aff’s</w:t>
      </w:r>
      <w:proofErr w:type="spellEnd"/>
      <w:r>
        <w:t xml:space="preserve"> logic of humanitarian intervention is fundamentally flawed and rooted in an international order that necessitates the crises they are trying to stop</w:t>
      </w:r>
    </w:p>
    <w:p w:rsidR="00D4148C" w:rsidRPr="0066187E" w:rsidRDefault="00D4148C" w:rsidP="00D4148C">
      <w:proofErr w:type="spellStart"/>
      <w:r>
        <w:rPr>
          <w:b/>
        </w:rPr>
        <w:t>Pawlowska</w:t>
      </w:r>
      <w:proofErr w:type="spellEnd"/>
      <w:r>
        <w:rPr>
          <w:b/>
        </w:rPr>
        <w:t xml:space="preserve"> 05</w:t>
      </w:r>
      <w:r>
        <w:t xml:space="preserve"> (Katrina, </w:t>
      </w:r>
      <w:proofErr w:type="spellStart"/>
      <w:r>
        <w:t>phd</w:t>
      </w:r>
      <w:proofErr w:type="spellEnd"/>
      <w:r>
        <w:t xml:space="preserve"> from Stockholm university, “</w:t>
      </w:r>
      <w:r w:rsidRPr="005C16DB">
        <w:t>Humanitarian Intervention: Transforming the</w:t>
      </w:r>
      <w:r>
        <w:t xml:space="preserve"> Discourse” </w:t>
      </w:r>
      <w:hyperlink r:id="rId32" w:history="1">
        <w:r w:rsidRPr="00891A4E">
          <w:rPr>
            <w:rStyle w:val="Hyperlink"/>
          </w:rPr>
          <w:t>https://doi.org/10.1080/13533310500201886</w:t>
        </w:r>
      </w:hyperlink>
      <w:r>
        <w:t>) EEG</w:t>
      </w:r>
    </w:p>
    <w:p w:rsidR="00D4148C" w:rsidRPr="0066187E" w:rsidRDefault="00D4148C" w:rsidP="00D4148C">
      <w:pPr>
        <w:spacing w:after="0" w:line="240" w:lineRule="auto"/>
        <w:rPr>
          <w:rFonts w:asciiTheme="majorHAnsi" w:eastAsia="Times New Roman" w:hAnsiTheme="majorHAnsi" w:cs="Times New Roman"/>
          <w:sz w:val="24"/>
          <w:u w:val="single"/>
        </w:rPr>
      </w:pPr>
      <w:r w:rsidRPr="0066187E">
        <w:rPr>
          <w:rFonts w:asciiTheme="majorHAnsi" w:eastAsia="Times New Roman" w:hAnsiTheme="majorHAnsi" w:cs="Times New Roman"/>
          <w:sz w:val="24"/>
          <w:u w:val="single"/>
        </w:rPr>
        <w:t>The discourse of Humanitarian Intervention (HI) has not been able methodologically to move beyond its own conventions, which emphasize the decision-making process about whether or not to intervene.</w:t>
      </w:r>
      <w:r w:rsidRPr="0066187E">
        <w:rPr>
          <w:rFonts w:asciiTheme="majorHAnsi" w:eastAsia="Times New Roman" w:hAnsiTheme="majorHAnsi" w:cs="Times New Roman"/>
          <w:sz w:val="16"/>
        </w:rPr>
        <w:t xml:space="preserve"> 1 This argument implies two further observations. First, current mainstream </w:t>
      </w:r>
      <w:r w:rsidRPr="0066187E">
        <w:rPr>
          <w:rFonts w:asciiTheme="majorHAnsi" w:eastAsia="Times New Roman" w:hAnsiTheme="majorHAnsi" w:cs="Times New Roman"/>
          <w:sz w:val="24"/>
          <w:u w:val="single"/>
        </w:rPr>
        <w:t xml:space="preserve">theorizing about HI already recognizes that in practice the use of military force </w:t>
      </w:r>
      <w:r w:rsidRPr="0066187E">
        <w:rPr>
          <w:rFonts w:asciiTheme="majorHAnsi" w:eastAsia="Times New Roman" w:hAnsiTheme="majorHAnsi" w:cs="Times New Roman"/>
          <w:sz w:val="16"/>
        </w:rPr>
        <w:t>will always be contradictory in as much as the use of violence –</w:t>
      </w:r>
      <w:r w:rsidRPr="0066187E">
        <w:rPr>
          <w:rFonts w:asciiTheme="majorHAnsi" w:eastAsia="Times New Roman" w:hAnsiTheme="majorHAnsi" w:cs="Times New Roman"/>
          <w:sz w:val="24"/>
          <w:u w:val="single"/>
        </w:rPr>
        <w:t xml:space="preserve"> even for supposedly humanitarian purposes – will always harm innocent people. </w:t>
      </w:r>
      <w:r w:rsidRPr="0066187E">
        <w:rPr>
          <w:rFonts w:asciiTheme="majorHAnsi" w:eastAsia="Times New Roman" w:hAnsiTheme="majorHAnsi" w:cs="Times New Roman"/>
          <w:sz w:val="16"/>
        </w:rPr>
        <w:t xml:space="preserve">2 However, </w:t>
      </w:r>
      <w:r w:rsidRPr="0066187E">
        <w:rPr>
          <w:rFonts w:asciiTheme="majorHAnsi" w:eastAsia="Times New Roman" w:hAnsiTheme="majorHAnsi" w:cs="Times New Roman"/>
          <w:sz w:val="24"/>
          <w:u w:val="single"/>
        </w:rPr>
        <w:t>HI is also contradictory because it justifies military intervention without addressing the underlying causes of so- called ‘supreme humanitarian emergencies’</w:t>
      </w:r>
      <w:r w:rsidRPr="0066187E">
        <w:rPr>
          <w:rFonts w:asciiTheme="majorHAnsi" w:eastAsia="Times New Roman" w:hAnsiTheme="majorHAnsi" w:cs="Times New Roman"/>
          <w:sz w:val="16"/>
        </w:rPr>
        <w:t xml:space="preserve"> in the first place. 3 The contradiction is </w:t>
      </w:r>
      <w:r w:rsidRPr="0066187E">
        <w:rPr>
          <w:rFonts w:asciiTheme="majorHAnsi" w:eastAsia="Times New Roman" w:hAnsiTheme="majorHAnsi" w:cs="Times New Roman"/>
          <w:sz w:val="24"/>
          <w:u w:val="single"/>
        </w:rPr>
        <w:t>that while the primary purpose of HI is to help others, its main agents – Western states – continue to preside over an unjust and iniquitous world orde</w:t>
      </w:r>
      <w:r w:rsidRPr="0066187E">
        <w:rPr>
          <w:rFonts w:asciiTheme="majorHAnsi" w:eastAsia="Times New Roman" w:hAnsiTheme="majorHAnsi" w:cs="Times New Roman"/>
          <w:sz w:val="16"/>
        </w:rPr>
        <w:t xml:space="preserve">r. 4 </w:t>
      </w:r>
      <w:r w:rsidRPr="0066187E">
        <w:rPr>
          <w:rFonts w:asciiTheme="majorHAnsi" w:eastAsia="Times New Roman" w:hAnsiTheme="majorHAnsi" w:cs="Times New Roman"/>
          <w:sz w:val="24"/>
          <w:u w:val="single"/>
        </w:rPr>
        <w:t xml:space="preserve">This implication reinforces the second observation, which is that HI discourse is </w:t>
      </w:r>
      <w:proofErr w:type="gramStart"/>
      <w:r w:rsidRPr="0066187E">
        <w:rPr>
          <w:rFonts w:asciiTheme="majorHAnsi" w:eastAsia="Times New Roman" w:hAnsiTheme="majorHAnsi" w:cs="Times New Roman"/>
          <w:sz w:val="24"/>
          <w:u w:val="single"/>
        </w:rPr>
        <w:t>reformist</w:t>
      </w:r>
      <w:proofErr w:type="gramEnd"/>
      <w:r w:rsidRPr="0066187E">
        <w:rPr>
          <w:rFonts w:asciiTheme="majorHAnsi" w:eastAsia="Times New Roman" w:hAnsiTheme="majorHAnsi" w:cs="Times New Roman"/>
          <w:sz w:val="24"/>
          <w:u w:val="single"/>
        </w:rPr>
        <w:t xml:space="preserve"> but it is not transformative. </w:t>
      </w:r>
      <w:r w:rsidRPr="0066187E">
        <w:rPr>
          <w:rFonts w:asciiTheme="majorHAnsi" w:eastAsia="Times New Roman" w:hAnsiTheme="majorHAnsi" w:cs="Times New Roman"/>
          <w:sz w:val="16"/>
        </w:rPr>
        <w:t xml:space="preserve">Its reformist nature is understood as disengaging from </w:t>
      </w:r>
      <w:proofErr w:type="spellStart"/>
      <w:r w:rsidRPr="0066187E">
        <w:rPr>
          <w:rFonts w:asciiTheme="majorHAnsi" w:eastAsia="Times New Roman" w:hAnsiTheme="majorHAnsi" w:cs="Times New Roman"/>
          <w:sz w:val="16"/>
        </w:rPr>
        <w:t>statism</w:t>
      </w:r>
      <w:proofErr w:type="spellEnd"/>
      <w:r w:rsidRPr="0066187E">
        <w:rPr>
          <w:rFonts w:asciiTheme="majorHAnsi" w:eastAsia="Times New Roman" w:hAnsiTheme="majorHAnsi" w:cs="Times New Roman"/>
          <w:sz w:val="16"/>
        </w:rPr>
        <w:t xml:space="preserve">: that is, extending obligations to the rest of humanity or stopping ethnic cleansing. </w:t>
      </w:r>
      <w:r w:rsidRPr="0066187E">
        <w:rPr>
          <w:rFonts w:asciiTheme="majorHAnsi" w:eastAsia="Times New Roman" w:hAnsiTheme="majorHAnsi" w:cs="Times New Roman"/>
          <w:sz w:val="24"/>
          <w:u w:val="single"/>
        </w:rPr>
        <w:t>This logic is deeply problematic because an obligation to the rest of humanity applied in situations of acute crisis only becomes inconsistent with the principles of common humanity, which HI aspires to uphold. Transformative change can only be implemented when HI discourse conceptually acknowledges that circumstances requiring an intervention arise in a wider context of the international order.</w:t>
      </w:r>
      <w:r w:rsidRPr="0066187E">
        <w:rPr>
          <w:rFonts w:asciiTheme="majorHAnsi" w:eastAsia="Times New Roman" w:hAnsiTheme="majorHAnsi" w:cs="Times New Roman"/>
          <w:sz w:val="16"/>
        </w:rPr>
        <w:t xml:space="preserve"> 5 It is only when the international order becomes an integral part of the HI discourse that international society can attempt to implement principles of humanity. 6 In order to substantiate these claims the article explains why the traditional HI discourse is preoccupied with a decision-making process about whether or not to intervene. What follows from this observation is that HI discourse involves a problem-solving logic in order to deal with situations requiring HI. This means International Peacekeeping, Vol.12, No.4, Winter 2005, pp.487 – 502 ISSN 1353-3312 print </w:t>
      </w:r>
      <w:r w:rsidRPr="0066187E">
        <w:rPr>
          <w:rFonts w:asciiTheme="majorHAnsi" w:eastAsia="Times New Roman" w:hAnsiTheme="majorHAnsi" w:cs="Courier New"/>
          <w:sz w:val="16"/>
        </w:rPr>
        <w:t xml:space="preserve">= </w:t>
      </w:r>
      <w:r w:rsidRPr="0066187E">
        <w:rPr>
          <w:rFonts w:asciiTheme="majorHAnsi" w:eastAsia="Times New Roman" w:hAnsiTheme="majorHAnsi" w:cs="Times New Roman"/>
          <w:sz w:val="16"/>
        </w:rPr>
        <w:t xml:space="preserve">1743-906X online DOI:10.1080 </w:t>
      </w:r>
      <w:r w:rsidRPr="0066187E">
        <w:rPr>
          <w:rFonts w:asciiTheme="majorHAnsi" w:eastAsia="Times New Roman" w:hAnsiTheme="majorHAnsi" w:cs="Courier New"/>
          <w:sz w:val="16"/>
        </w:rPr>
        <w:t xml:space="preserve">= </w:t>
      </w:r>
      <w:r w:rsidRPr="0066187E">
        <w:rPr>
          <w:rFonts w:asciiTheme="majorHAnsi" w:eastAsia="Times New Roman" w:hAnsiTheme="majorHAnsi" w:cs="Times New Roman"/>
          <w:sz w:val="16"/>
        </w:rPr>
        <w:t xml:space="preserve">13533310500201886 </w:t>
      </w:r>
      <w:r w:rsidRPr="0066187E">
        <w:rPr>
          <w:rFonts w:asciiTheme="majorHAnsi" w:eastAsia="Times New Roman" w:hAnsiTheme="majorHAnsi" w:cs="Courier New"/>
          <w:sz w:val="16"/>
        </w:rPr>
        <w:t xml:space="preserve"># </w:t>
      </w:r>
      <w:r w:rsidRPr="0066187E">
        <w:rPr>
          <w:rFonts w:asciiTheme="majorHAnsi" w:eastAsia="Times New Roman" w:hAnsiTheme="majorHAnsi" w:cs="Times New Roman"/>
          <w:sz w:val="16"/>
        </w:rPr>
        <w:t xml:space="preserve">2005 Taylor &amp; Francis that the discourse attempts to manage supreme humanitarian emergencies without questioning why these arise in the first place. The main section identifies the international liberal order and demonstrates that </w:t>
      </w:r>
      <w:r w:rsidRPr="0066187E">
        <w:rPr>
          <w:rFonts w:asciiTheme="majorHAnsi" w:eastAsia="Times New Roman" w:hAnsiTheme="majorHAnsi" w:cs="Times New Roman"/>
          <w:sz w:val="24"/>
          <w:u w:val="single"/>
        </w:rPr>
        <w:t>HI discourse reflects liberal assumptions about the separation of politics and economics.</w:t>
      </w:r>
      <w:r w:rsidRPr="0066187E">
        <w:rPr>
          <w:rFonts w:asciiTheme="majorHAnsi" w:eastAsia="Times New Roman" w:hAnsiTheme="majorHAnsi" w:cs="Times New Roman"/>
          <w:sz w:val="16"/>
        </w:rPr>
        <w:t xml:space="preserve"> As such</w:t>
      </w:r>
      <w:r w:rsidRPr="0066187E">
        <w:rPr>
          <w:rFonts w:asciiTheme="majorHAnsi" w:eastAsia="Times New Roman" w:hAnsiTheme="majorHAnsi" w:cs="Times New Roman"/>
          <w:sz w:val="24"/>
          <w:u w:val="single"/>
        </w:rPr>
        <w:t>, the international order is not included in the HI discourse and consequently contradicts its purpose of fulfilling the principles of humanity. The ‘liberal scenario’</w:t>
      </w:r>
      <w:r w:rsidRPr="0066187E">
        <w:rPr>
          <w:rFonts w:asciiTheme="majorHAnsi" w:eastAsia="Times New Roman" w:hAnsiTheme="majorHAnsi" w:cs="Times New Roman"/>
          <w:sz w:val="16"/>
        </w:rPr>
        <w:t xml:space="preserve"> is divided into three stages. The first, characterized as economic </w:t>
      </w:r>
      <w:proofErr w:type="spellStart"/>
      <w:r w:rsidRPr="0066187E">
        <w:rPr>
          <w:rFonts w:asciiTheme="majorHAnsi" w:eastAsia="Times New Roman" w:hAnsiTheme="majorHAnsi" w:cs="Times New Roman"/>
          <w:sz w:val="16"/>
        </w:rPr>
        <w:t>statism</w:t>
      </w:r>
      <w:proofErr w:type="spellEnd"/>
      <w:r w:rsidRPr="0066187E">
        <w:rPr>
          <w:rFonts w:asciiTheme="majorHAnsi" w:eastAsia="Times New Roman" w:hAnsiTheme="majorHAnsi" w:cs="Times New Roman"/>
          <w:sz w:val="16"/>
        </w:rPr>
        <w:t xml:space="preserve">, </w:t>
      </w:r>
      <w:r w:rsidRPr="0066187E">
        <w:rPr>
          <w:rFonts w:asciiTheme="majorHAnsi" w:eastAsia="Times New Roman" w:hAnsiTheme="majorHAnsi" w:cs="Times New Roman"/>
          <w:sz w:val="24"/>
          <w:u w:val="single"/>
        </w:rPr>
        <w:t>constitutes a context for situations requiring an outside intervention,</w:t>
      </w:r>
      <w:r w:rsidRPr="0066187E">
        <w:rPr>
          <w:rFonts w:asciiTheme="majorHAnsi" w:eastAsia="Times New Roman" w:hAnsiTheme="majorHAnsi" w:cs="Times New Roman"/>
          <w:sz w:val="16"/>
        </w:rPr>
        <w:t xml:space="preserve"> though such relations are not included in the HI discourse. Roger </w:t>
      </w:r>
      <w:proofErr w:type="spellStart"/>
      <w:r w:rsidRPr="0066187E">
        <w:rPr>
          <w:rFonts w:asciiTheme="majorHAnsi" w:eastAsia="Times New Roman" w:hAnsiTheme="majorHAnsi" w:cs="Times New Roman"/>
          <w:sz w:val="16"/>
        </w:rPr>
        <w:t>Tooze’s</w:t>
      </w:r>
      <w:proofErr w:type="spellEnd"/>
      <w:r w:rsidRPr="0066187E">
        <w:rPr>
          <w:rFonts w:asciiTheme="majorHAnsi" w:eastAsia="Times New Roman" w:hAnsiTheme="majorHAnsi" w:cs="Times New Roman"/>
          <w:sz w:val="16"/>
        </w:rPr>
        <w:t xml:space="preserve"> analysis of political economy is used in order </w:t>
      </w:r>
      <w:r w:rsidRPr="0066187E">
        <w:rPr>
          <w:rFonts w:asciiTheme="majorHAnsi" w:eastAsia="Times New Roman" w:hAnsiTheme="majorHAnsi" w:cs="Times New Roman"/>
          <w:sz w:val="24"/>
          <w:u w:val="single"/>
        </w:rPr>
        <w:t xml:space="preserve">to substantiate this claim, as are the events preceding the war in former Yugoslavia. </w:t>
      </w:r>
      <w:r w:rsidRPr="0066187E">
        <w:rPr>
          <w:rFonts w:asciiTheme="majorHAnsi" w:eastAsia="Times New Roman" w:hAnsiTheme="majorHAnsi" w:cs="Times New Roman"/>
          <w:sz w:val="16"/>
        </w:rPr>
        <w:t xml:space="preserve">The article then explains why the second stage, </w:t>
      </w:r>
      <w:r w:rsidRPr="0066187E">
        <w:rPr>
          <w:rFonts w:asciiTheme="majorHAnsi" w:eastAsia="Times New Roman" w:hAnsiTheme="majorHAnsi" w:cs="Times New Roman"/>
          <w:sz w:val="24"/>
          <w:u w:val="single"/>
        </w:rPr>
        <w:t>the intervention</w:t>
      </w:r>
      <w:r w:rsidRPr="0066187E">
        <w:rPr>
          <w:rFonts w:asciiTheme="majorHAnsi" w:eastAsia="Times New Roman" w:hAnsiTheme="majorHAnsi" w:cs="Times New Roman"/>
          <w:sz w:val="16"/>
        </w:rPr>
        <w:t xml:space="preserve"> itself, is problem solving and why it </w:t>
      </w:r>
      <w:r w:rsidRPr="0066187E">
        <w:rPr>
          <w:rFonts w:asciiTheme="majorHAnsi" w:eastAsia="Times New Roman" w:hAnsiTheme="majorHAnsi" w:cs="Times New Roman"/>
          <w:sz w:val="24"/>
          <w:u w:val="single"/>
        </w:rPr>
        <w:t>is insufficient to promote the principles of humanity.</w:t>
      </w:r>
      <w:r w:rsidRPr="0066187E">
        <w:rPr>
          <w:rFonts w:asciiTheme="majorHAnsi" w:eastAsia="Times New Roman" w:hAnsiTheme="majorHAnsi" w:cs="Times New Roman"/>
          <w:sz w:val="16"/>
        </w:rPr>
        <w:t xml:space="preserve"> The third stage, peacebuilding, is addressed by </w:t>
      </w:r>
      <w:proofErr w:type="spellStart"/>
      <w:r w:rsidRPr="0066187E">
        <w:rPr>
          <w:rFonts w:asciiTheme="majorHAnsi" w:eastAsia="Times New Roman" w:hAnsiTheme="majorHAnsi" w:cs="Times New Roman"/>
          <w:sz w:val="16"/>
        </w:rPr>
        <w:t>analysing</w:t>
      </w:r>
      <w:proofErr w:type="spellEnd"/>
      <w:r w:rsidRPr="0066187E">
        <w:rPr>
          <w:rFonts w:asciiTheme="majorHAnsi" w:eastAsia="Times New Roman" w:hAnsiTheme="majorHAnsi" w:cs="Times New Roman"/>
          <w:sz w:val="16"/>
        </w:rPr>
        <w:t xml:space="preserve"> events in post-war Kosovo to show that while reformist change did take place, stopping a ‘supreme humanitarian emergency’, the wider international context has not been transformed. Consequently, there is a significant risk that further intervention will be required. The second part of the article considers an alternative scenario in which humanitarian theory posits a fairer international order which would help reduce the need for intervention in the first place. By drawing upon critical theory and the characteristics of reflexivity I argue that </w:t>
      </w:r>
      <w:r w:rsidRPr="0066187E">
        <w:rPr>
          <w:rFonts w:asciiTheme="majorHAnsi" w:eastAsia="Times New Roman" w:hAnsiTheme="majorHAnsi" w:cs="Times New Roman"/>
          <w:sz w:val="24"/>
          <w:u w:val="single"/>
        </w:rPr>
        <w:t>while</w:t>
      </w:r>
      <w:r w:rsidRPr="0066187E">
        <w:rPr>
          <w:rFonts w:asciiTheme="majorHAnsi" w:eastAsia="Times New Roman" w:hAnsiTheme="majorHAnsi" w:cs="Times New Roman"/>
          <w:sz w:val="16"/>
        </w:rPr>
        <w:t xml:space="preserve"> </w:t>
      </w:r>
      <w:r w:rsidRPr="0066187E">
        <w:rPr>
          <w:rFonts w:asciiTheme="majorHAnsi" w:eastAsia="Times New Roman" w:hAnsiTheme="majorHAnsi" w:cs="Times New Roman"/>
          <w:sz w:val="24"/>
          <w:u w:val="single"/>
        </w:rPr>
        <w:t>the</w:t>
      </w:r>
      <w:r w:rsidRPr="0066187E">
        <w:rPr>
          <w:rFonts w:asciiTheme="majorHAnsi" w:eastAsia="Times New Roman" w:hAnsiTheme="majorHAnsi" w:cs="Times New Roman"/>
          <w:sz w:val="16"/>
        </w:rPr>
        <w:t xml:space="preserve"> </w:t>
      </w:r>
      <w:r w:rsidRPr="0066187E">
        <w:rPr>
          <w:rFonts w:asciiTheme="majorHAnsi" w:eastAsia="Times New Roman" w:hAnsiTheme="majorHAnsi" w:cs="Times New Roman"/>
          <w:sz w:val="24"/>
          <w:u w:val="single"/>
        </w:rPr>
        <w:t>HI discourse justifies action as stopping supreme humanitarian emergencies, it needs to address why they happen in the first place</w:t>
      </w:r>
      <w:r w:rsidRPr="0066187E">
        <w:rPr>
          <w:rFonts w:asciiTheme="majorHAnsi" w:eastAsia="Times New Roman" w:hAnsiTheme="majorHAnsi" w:cs="Times New Roman"/>
          <w:b/>
          <w:sz w:val="24"/>
          <w:u w:val="single"/>
        </w:rPr>
        <w:t xml:space="preserve">. Further, while the proponents of the orthodox HI discourse claim to be promoting change in the international </w:t>
      </w:r>
      <w:proofErr w:type="gramStart"/>
      <w:r w:rsidRPr="0066187E">
        <w:rPr>
          <w:rFonts w:asciiTheme="majorHAnsi" w:eastAsia="Times New Roman" w:hAnsiTheme="majorHAnsi" w:cs="Times New Roman"/>
          <w:b/>
          <w:sz w:val="24"/>
          <w:u w:val="single"/>
        </w:rPr>
        <w:t>order</w:t>
      </w:r>
      <w:proofErr w:type="gramEnd"/>
      <w:r w:rsidRPr="0066187E">
        <w:rPr>
          <w:rFonts w:asciiTheme="majorHAnsi" w:eastAsia="Times New Roman" w:hAnsiTheme="majorHAnsi" w:cs="Times New Roman"/>
          <w:b/>
          <w:sz w:val="24"/>
          <w:u w:val="single"/>
        </w:rPr>
        <w:t xml:space="preserve"> they merely reinforce the old one.</w:t>
      </w:r>
      <w:r w:rsidRPr="0066187E">
        <w:rPr>
          <w:rFonts w:asciiTheme="majorHAnsi" w:eastAsia="Times New Roman" w:hAnsiTheme="majorHAnsi" w:cs="Times New Roman"/>
          <w:sz w:val="16"/>
        </w:rPr>
        <w:t xml:space="preserve"> Finally</w:t>
      </w:r>
      <w:r w:rsidRPr="0066187E">
        <w:rPr>
          <w:rFonts w:asciiTheme="majorHAnsi" w:eastAsia="Times New Roman" w:hAnsiTheme="majorHAnsi" w:cs="Times New Roman"/>
          <w:sz w:val="24"/>
          <w:u w:val="single"/>
        </w:rPr>
        <w:t>, while the practitioners of HI claim objectivity, one needs to be wary of their subjectivity.</w:t>
      </w:r>
    </w:p>
    <w:p w:rsidR="00D4148C" w:rsidRPr="00D4148C" w:rsidRDefault="00D4148C" w:rsidP="00D4148C"/>
    <w:p w:rsidR="007D5012" w:rsidRDefault="007D5012" w:rsidP="006D3FA9">
      <w:pPr>
        <w:pStyle w:val="Heading2"/>
      </w:pPr>
      <w:r>
        <w:t>Humanitarianism</w:t>
      </w:r>
    </w:p>
    <w:p w:rsidR="007D5012" w:rsidRDefault="007D5012" w:rsidP="007D5012">
      <w:pPr>
        <w:pStyle w:val="Heading4"/>
      </w:pPr>
      <w:r>
        <w:t>humanitarian intervention that does not try to address the broader scope and root cause of the crisis leads to serial policy failure that ensures the continuation of crises</w:t>
      </w:r>
    </w:p>
    <w:p w:rsidR="007D5012" w:rsidRPr="00B53374" w:rsidRDefault="007D5012" w:rsidP="007D5012">
      <w:proofErr w:type="spellStart"/>
      <w:r>
        <w:rPr>
          <w:b/>
        </w:rPr>
        <w:t>Pawlowska</w:t>
      </w:r>
      <w:proofErr w:type="spellEnd"/>
      <w:r>
        <w:rPr>
          <w:b/>
        </w:rPr>
        <w:t xml:space="preserve"> 05</w:t>
      </w:r>
      <w:r>
        <w:t xml:space="preserve"> (Katrina, </w:t>
      </w:r>
      <w:proofErr w:type="spellStart"/>
      <w:r>
        <w:t>phd</w:t>
      </w:r>
      <w:proofErr w:type="spellEnd"/>
      <w:r>
        <w:t xml:space="preserve"> from Stockholm university, “</w:t>
      </w:r>
      <w:r w:rsidRPr="005C16DB">
        <w:t>Humanitarian Intervention: Transforming the</w:t>
      </w:r>
      <w:r>
        <w:t xml:space="preserve"> Discourse” </w:t>
      </w:r>
      <w:hyperlink r:id="rId33" w:history="1">
        <w:r w:rsidRPr="00891A4E">
          <w:rPr>
            <w:rStyle w:val="Hyperlink"/>
          </w:rPr>
          <w:t>https://doi.org/10.1080/13533310500201886</w:t>
        </w:r>
      </w:hyperlink>
      <w:r>
        <w:t>) EEG</w:t>
      </w:r>
    </w:p>
    <w:p w:rsidR="007D5012" w:rsidRPr="00C85467" w:rsidRDefault="007D5012" w:rsidP="007D5012">
      <w:pPr>
        <w:rPr>
          <w:u w:val="single"/>
        </w:rPr>
      </w:pPr>
      <w:r w:rsidRPr="00C85467">
        <w:rPr>
          <w:sz w:val="16"/>
        </w:rPr>
        <w:t xml:space="preserve">I argue that </w:t>
      </w:r>
      <w:r w:rsidRPr="00B53374">
        <w:rPr>
          <w:u w:val="single"/>
        </w:rPr>
        <w:t>intervention with humanitarian intent needs to reach much further</w:t>
      </w:r>
      <w:r>
        <w:rPr>
          <w:u w:val="single"/>
        </w:rPr>
        <w:t xml:space="preserve"> </w:t>
      </w:r>
      <w:r w:rsidRPr="00B53374">
        <w:rPr>
          <w:u w:val="single"/>
        </w:rPr>
        <w:t>than an agreement on whether or not to intervene. In order to reflect an expression</w:t>
      </w:r>
      <w:r>
        <w:rPr>
          <w:u w:val="single"/>
        </w:rPr>
        <w:t xml:space="preserve"> </w:t>
      </w:r>
      <w:r w:rsidRPr="00B53374">
        <w:rPr>
          <w:u w:val="single"/>
        </w:rPr>
        <w:t xml:space="preserve">of common humanity, </w:t>
      </w:r>
      <w:r w:rsidRPr="00C85467">
        <w:rPr>
          <w:sz w:val="16"/>
        </w:rPr>
        <w:t xml:space="preserve">which interveners claim to stand for, </w:t>
      </w:r>
      <w:r w:rsidRPr="00B53374">
        <w:rPr>
          <w:u w:val="single"/>
        </w:rPr>
        <w:t>the impulse needs to</w:t>
      </w:r>
      <w:r>
        <w:rPr>
          <w:u w:val="single"/>
        </w:rPr>
        <w:t xml:space="preserve"> </w:t>
      </w:r>
      <w:r w:rsidRPr="00B53374">
        <w:rPr>
          <w:u w:val="single"/>
        </w:rPr>
        <w:t>be committed to preventing situations requiring outside intervention.</w:t>
      </w:r>
      <w:r w:rsidRPr="00C85467">
        <w:rPr>
          <w:sz w:val="16"/>
        </w:rPr>
        <w:t xml:space="preserve"> In the mean- time </w:t>
      </w:r>
      <w:r w:rsidRPr="00B53374">
        <w:rPr>
          <w:u w:val="single"/>
        </w:rPr>
        <w:t>present HI discourse implies that the duties of common humanity stop at HI,</w:t>
      </w:r>
      <w:r>
        <w:rPr>
          <w:u w:val="single"/>
        </w:rPr>
        <w:t xml:space="preserve"> </w:t>
      </w:r>
      <w:r w:rsidRPr="00C85467">
        <w:rPr>
          <w:sz w:val="16"/>
        </w:rPr>
        <w:t xml:space="preserve">when states selectively feel obliged to intervene at times of acute crisis. As B. Parekh notes, </w:t>
      </w:r>
      <w:r w:rsidRPr="00B53374">
        <w:rPr>
          <w:u w:val="single"/>
        </w:rPr>
        <w:t>the moral argument of having a duty to others needs to apply</w:t>
      </w:r>
      <w:r>
        <w:rPr>
          <w:u w:val="single"/>
        </w:rPr>
        <w:t xml:space="preserve"> </w:t>
      </w:r>
      <w:r w:rsidRPr="00B53374">
        <w:rPr>
          <w:u w:val="single"/>
        </w:rPr>
        <w:t xml:space="preserve">to ‘normal’ international relations in order to minimize the need for </w:t>
      </w:r>
      <w:proofErr w:type="spellStart"/>
      <w:r w:rsidRPr="00B53374">
        <w:rPr>
          <w:u w:val="single"/>
        </w:rPr>
        <w:t>interven</w:t>
      </w:r>
      <w:proofErr w:type="spellEnd"/>
      <w:r w:rsidRPr="00B53374">
        <w:rPr>
          <w:u w:val="single"/>
        </w:rPr>
        <w:t>-</w:t>
      </w:r>
      <w:r>
        <w:rPr>
          <w:u w:val="single"/>
        </w:rPr>
        <w:t xml:space="preserve"> </w:t>
      </w:r>
      <w:proofErr w:type="spellStart"/>
      <w:r w:rsidRPr="00B53374">
        <w:rPr>
          <w:u w:val="single"/>
        </w:rPr>
        <w:t>tion</w:t>
      </w:r>
      <w:proofErr w:type="spellEnd"/>
      <w:r w:rsidRPr="00B53374">
        <w:rPr>
          <w:u w:val="single"/>
        </w:rPr>
        <w:t>.</w:t>
      </w:r>
      <w:r>
        <w:rPr>
          <w:u w:val="single"/>
        </w:rPr>
        <w:t xml:space="preserve"> </w:t>
      </w:r>
      <w:r w:rsidRPr="00C85467">
        <w:rPr>
          <w:sz w:val="16"/>
        </w:rPr>
        <w:t xml:space="preserve">12 </w:t>
      </w:r>
      <w:r w:rsidRPr="00B53374">
        <w:rPr>
          <w:u w:val="single"/>
        </w:rPr>
        <w:t>A</w:t>
      </w:r>
      <w:r>
        <w:rPr>
          <w:u w:val="single"/>
        </w:rPr>
        <w:t xml:space="preserve"> </w:t>
      </w:r>
      <w:r w:rsidRPr="00B53374">
        <w:rPr>
          <w:u w:val="single"/>
        </w:rPr>
        <w:t>humanitarian</w:t>
      </w:r>
      <w:r>
        <w:rPr>
          <w:u w:val="single"/>
        </w:rPr>
        <w:t xml:space="preserve"> </w:t>
      </w:r>
      <w:r w:rsidRPr="00B53374">
        <w:rPr>
          <w:u w:val="single"/>
        </w:rPr>
        <w:t>argument</w:t>
      </w:r>
      <w:r>
        <w:rPr>
          <w:u w:val="single"/>
        </w:rPr>
        <w:t xml:space="preserve"> </w:t>
      </w:r>
      <w:r w:rsidRPr="00B53374">
        <w:rPr>
          <w:u w:val="single"/>
        </w:rPr>
        <w:t>needs</w:t>
      </w:r>
      <w:r>
        <w:rPr>
          <w:u w:val="single"/>
        </w:rPr>
        <w:t xml:space="preserve"> </w:t>
      </w:r>
      <w:r w:rsidRPr="00B53374">
        <w:rPr>
          <w:u w:val="single"/>
        </w:rPr>
        <w:t>to</w:t>
      </w:r>
      <w:r>
        <w:rPr>
          <w:u w:val="single"/>
        </w:rPr>
        <w:t xml:space="preserve"> </w:t>
      </w:r>
      <w:r w:rsidRPr="00B53374">
        <w:rPr>
          <w:u w:val="single"/>
        </w:rPr>
        <w:t>involve</w:t>
      </w:r>
      <w:r>
        <w:rPr>
          <w:u w:val="single"/>
        </w:rPr>
        <w:t xml:space="preserve"> </w:t>
      </w:r>
      <w:r w:rsidRPr="00B53374">
        <w:rPr>
          <w:u w:val="single"/>
        </w:rPr>
        <w:t>a</w:t>
      </w:r>
      <w:r>
        <w:rPr>
          <w:u w:val="single"/>
        </w:rPr>
        <w:t xml:space="preserve"> </w:t>
      </w:r>
      <w:r w:rsidRPr="00B53374">
        <w:rPr>
          <w:u w:val="single"/>
        </w:rPr>
        <w:t>wider</w:t>
      </w:r>
      <w:r>
        <w:rPr>
          <w:u w:val="single"/>
        </w:rPr>
        <w:t xml:space="preserve"> </w:t>
      </w:r>
      <w:r w:rsidRPr="00B53374">
        <w:rPr>
          <w:u w:val="single"/>
        </w:rPr>
        <w:t>concern</w:t>
      </w:r>
      <w:r>
        <w:rPr>
          <w:u w:val="single"/>
        </w:rPr>
        <w:t xml:space="preserve"> </w:t>
      </w:r>
      <w:r w:rsidRPr="00B53374">
        <w:rPr>
          <w:u w:val="single"/>
        </w:rPr>
        <w:t>than</w:t>
      </w:r>
      <w:r>
        <w:rPr>
          <w:u w:val="single"/>
        </w:rPr>
        <w:t xml:space="preserve"> </w:t>
      </w:r>
      <w:r w:rsidRPr="00B53374">
        <w:rPr>
          <w:u w:val="single"/>
        </w:rPr>
        <w:t>a</w:t>
      </w:r>
      <w:r>
        <w:rPr>
          <w:u w:val="single"/>
        </w:rPr>
        <w:t xml:space="preserve"> </w:t>
      </w:r>
      <w:r w:rsidRPr="00B53374">
        <w:rPr>
          <w:u w:val="single"/>
        </w:rPr>
        <w:t>state’s own interest. States need to stop</w:t>
      </w:r>
      <w:r w:rsidRPr="00C85467">
        <w:rPr>
          <w:sz w:val="16"/>
        </w:rPr>
        <w:t xml:space="preserve"> playing off one group against another, </w:t>
      </w:r>
      <w:r w:rsidRPr="00B53374">
        <w:rPr>
          <w:u w:val="single"/>
        </w:rPr>
        <w:t>manipulating</w:t>
      </w:r>
      <w:r>
        <w:rPr>
          <w:u w:val="single"/>
        </w:rPr>
        <w:t xml:space="preserve"> </w:t>
      </w:r>
      <w:r w:rsidRPr="00B53374">
        <w:rPr>
          <w:u w:val="single"/>
        </w:rPr>
        <w:t>and</w:t>
      </w:r>
      <w:r>
        <w:rPr>
          <w:u w:val="single"/>
        </w:rPr>
        <w:t xml:space="preserve"> </w:t>
      </w:r>
      <w:r w:rsidRPr="00B53374">
        <w:rPr>
          <w:u w:val="single"/>
        </w:rPr>
        <w:t>exploiting</w:t>
      </w:r>
      <w:r>
        <w:rPr>
          <w:u w:val="single"/>
        </w:rPr>
        <w:t xml:space="preserve"> </w:t>
      </w:r>
      <w:r w:rsidRPr="00B53374">
        <w:rPr>
          <w:u w:val="single"/>
        </w:rPr>
        <w:t>economically</w:t>
      </w:r>
      <w:r>
        <w:rPr>
          <w:u w:val="single"/>
        </w:rPr>
        <w:t xml:space="preserve"> </w:t>
      </w:r>
      <w:r w:rsidRPr="00B53374">
        <w:rPr>
          <w:u w:val="single"/>
        </w:rPr>
        <w:t>unprivileged</w:t>
      </w:r>
      <w:r>
        <w:rPr>
          <w:u w:val="single"/>
        </w:rPr>
        <w:t xml:space="preserve"> </w:t>
      </w:r>
      <w:r w:rsidRPr="00B53374">
        <w:rPr>
          <w:u w:val="single"/>
        </w:rPr>
        <w:t>states.</w:t>
      </w:r>
      <w:r>
        <w:rPr>
          <w:u w:val="single"/>
        </w:rPr>
        <w:t xml:space="preserve"> </w:t>
      </w:r>
      <w:r w:rsidRPr="00C85467">
        <w:rPr>
          <w:sz w:val="16"/>
        </w:rPr>
        <w:t xml:space="preserve">13 Furthermore </w:t>
      </w:r>
      <w:r w:rsidRPr="00B53374">
        <w:rPr>
          <w:u w:val="single"/>
        </w:rPr>
        <w:t>states need to have a positive duty of economic and political assistance</w:t>
      </w:r>
      <w:r w:rsidRPr="00C85467">
        <w:rPr>
          <w:sz w:val="16"/>
        </w:rPr>
        <w:t xml:space="preserve">, </w:t>
      </w:r>
      <w:proofErr w:type="spellStart"/>
      <w:r w:rsidRPr="00C85467">
        <w:rPr>
          <w:sz w:val="16"/>
        </w:rPr>
        <w:t>practising</w:t>
      </w:r>
      <w:proofErr w:type="spellEnd"/>
      <w:r w:rsidRPr="00C85467">
        <w:rPr>
          <w:sz w:val="16"/>
        </w:rPr>
        <w:t xml:space="preserve"> fair trade and allowing people to achieve their own dignity. As Parekh suggests, </w:t>
      </w:r>
      <w:r w:rsidRPr="00B53374">
        <w:rPr>
          <w:u w:val="single"/>
        </w:rPr>
        <w:t>HI needs to encompass the patterns of a fair world.</w:t>
      </w:r>
      <w:r>
        <w:rPr>
          <w:u w:val="single"/>
        </w:rPr>
        <w:t xml:space="preserve"> </w:t>
      </w:r>
      <w:r w:rsidRPr="00C85467">
        <w:rPr>
          <w:sz w:val="16"/>
        </w:rPr>
        <w:t xml:space="preserve">14 Meantime, </w:t>
      </w:r>
      <w:r w:rsidRPr="00B53374">
        <w:rPr>
          <w:u w:val="single"/>
        </w:rPr>
        <w:t xml:space="preserve">while </w:t>
      </w:r>
      <w:proofErr w:type="spellStart"/>
      <w:r w:rsidRPr="00B53374">
        <w:rPr>
          <w:u w:val="single"/>
        </w:rPr>
        <w:t>solidarists</w:t>
      </w:r>
      <w:proofErr w:type="spellEnd"/>
      <w:r>
        <w:rPr>
          <w:u w:val="single"/>
        </w:rPr>
        <w:t xml:space="preserve"> </w:t>
      </w:r>
      <w:r w:rsidRPr="00B53374">
        <w:rPr>
          <w:u w:val="single"/>
        </w:rPr>
        <w:t>claim that l</w:t>
      </w:r>
      <w:r w:rsidRPr="00C85467">
        <w:rPr>
          <w:sz w:val="16"/>
        </w:rPr>
        <w:t xml:space="preserve">egitimating </w:t>
      </w:r>
      <w:r w:rsidRPr="00B53374">
        <w:rPr>
          <w:u w:val="single"/>
        </w:rPr>
        <w:t xml:space="preserve">humanitarian intervention in situations of supreme </w:t>
      </w:r>
      <w:proofErr w:type="spellStart"/>
      <w:r w:rsidRPr="00B53374">
        <w:rPr>
          <w:u w:val="single"/>
        </w:rPr>
        <w:t>huma</w:t>
      </w:r>
      <w:proofErr w:type="spellEnd"/>
      <w:r w:rsidRPr="00B53374">
        <w:rPr>
          <w:u w:val="single"/>
        </w:rPr>
        <w:t>-</w:t>
      </w:r>
      <w:r>
        <w:rPr>
          <w:u w:val="single"/>
        </w:rPr>
        <w:t xml:space="preserve"> </w:t>
      </w:r>
      <w:proofErr w:type="spellStart"/>
      <w:r w:rsidRPr="00B53374">
        <w:rPr>
          <w:u w:val="single"/>
        </w:rPr>
        <w:t>nitarian</w:t>
      </w:r>
      <w:proofErr w:type="spellEnd"/>
      <w:r w:rsidRPr="00B53374">
        <w:rPr>
          <w:u w:val="single"/>
        </w:rPr>
        <w:t xml:space="preserve"> emergencies illustrates ‘new solidarism in the society of states’,</w:t>
      </w:r>
      <w:r>
        <w:rPr>
          <w:u w:val="single"/>
        </w:rPr>
        <w:t xml:space="preserve"> </w:t>
      </w:r>
      <w:r w:rsidRPr="00C85467">
        <w:rPr>
          <w:sz w:val="16"/>
        </w:rPr>
        <w:t xml:space="preserve">15 the </w:t>
      </w:r>
      <w:r w:rsidRPr="00B53374">
        <w:rPr>
          <w:u w:val="single"/>
        </w:rPr>
        <w:t>HI</w:t>
      </w:r>
      <w:r>
        <w:rPr>
          <w:u w:val="single"/>
        </w:rPr>
        <w:t xml:space="preserve"> </w:t>
      </w:r>
      <w:r w:rsidRPr="00B53374">
        <w:rPr>
          <w:u w:val="single"/>
        </w:rPr>
        <w:t xml:space="preserve">discourse continues to be deeply influenced by the liberal assumptions that </w:t>
      </w:r>
      <w:proofErr w:type="spellStart"/>
      <w:r w:rsidRPr="00B53374">
        <w:rPr>
          <w:u w:val="single"/>
        </w:rPr>
        <w:t>dom</w:t>
      </w:r>
      <w:proofErr w:type="spellEnd"/>
      <w:r w:rsidRPr="00B53374">
        <w:rPr>
          <w:u w:val="single"/>
        </w:rPr>
        <w:t>-</w:t>
      </w:r>
      <w:r>
        <w:rPr>
          <w:u w:val="single"/>
        </w:rPr>
        <w:t xml:space="preserve"> </w:t>
      </w:r>
      <w:proofErr w:type="spellStart"/>
      <w:r w:rsidRPr="00B53374">
        <w:rPr>
          <w:u w:val="single"/>
        </w:rPr>
        <w:t>inate</w:t>
      </w:r>
      <w:proofErr w:type="spellEnd"/>
      <w:r w:rsidRPr="00B53374">
        <w:rPr>
          <w:u w:val="single"/>
        </w:rPr>
        <w:t xml:space="preserve"> the contemporary international order.</w:t>
      </w:r>
      <w:r>
        <w:rPr>
          <w:u w:val="single"/>
        </w:rPr>
        <w:t xml:space="preserve"> </w:t>
      </w:r>
      <w:r w:rsidRPr="00C85467">
        <w:rPr>
          <w:sz w:val="16"/>
        </w:rPr>
        <w:t xml:space="preserve">One characteristic of liberalism is </w:t>
      </w:r>
      <w:r w:rsidRPr="00B53374">
        <w:rPr>
          <w:u w:val="single"/>
        </w:rPr>
        <w:t>the idealistic separation of the economic</w:t>
      </w:r>
      <w:r>
        <w:rPr>
          <w:u w:val="single"/>
        </w:rPr>
        <w:t xml:space="preserve"> </w:t>
      </w:r>
      <w:r w:rsidRPr="00B53374">
        <w:rPr>
          <w:u w:val="single"/>
        </w:rPr>
        <w:t xml:space="preserve">sphere from the political sphere. </w:t>
      </w:r>
      <w:r w:rsidRPr="00C85467">
        <w:rPr>
          <w:sz w:val="16"/>
        </w:rPr>
        <w:t xml:space="preserve">This </w:t>
      </w:r>
      <w:r w:rsidRPr="00B53374">
        <w:rPr>
          <w:u w:val="single"/>
        </w:rPr>
        <w:t>explains why the necessity for intervention</w:t>
      </w:r>
      <w:r>
        <w:rPr>
          <w:u w:val="single"/>
        </w:rPr>
        <w:t xml:space="preserve"> </w:t>
      </w:r>
      <w:r w:rsidRPr="00B53374">
        <w:rPr>
          <w:u w:val="single"/>
        </w:rPr>
        <w:t>is</w:t>
      </w:r>
      <w:r>
        <w:rPr>
          <w:u w:val="single"/>
        </w:rPr>
        <w:t xml:space="preserve"> </w:t>
      </w:r>
      <w:r w:rsidRPr="00B53374">
        <w:rPr>
          <w:u w:val="single"/>
        </w:rPr>
        <w:t>not</w:t>
      </w:r>
      <w:r>
        <w:rPr>
          <w:u w:val="single"/>
        </w:rPr>
        <w:t xml:space="preserve"> </w:t>
      </w:r>
      <w:r w:rsidRPr="00B53374">
        <w:rPr>
          <w:u w:val="single"/>
        </w:rPr>
        <w:t>being</w:t>
      </w:r>
      <w:r>
        <w:rPr>
          <w:u w:val="single"/>
        </w:rPr>
        <w:t xml:space="preserve"> </w:t>
      </w:r>
      <w:r w:rsidRPr="00B53374">
        <w:rPr>
          <w:u w:val="single"/>
        </w:rPr>
        <w:t>questioned.</w:t>
      </w:r>
      <w:r w:rsidRPr="00C85467">
        <w:rPr>
          <w:sz w:val="16"/>
        </w:rPr>
        <w:t xml:space="preserve"> </w:t>
      </w:r>
      <w:r w:rsidRPr="00C85467">
        <w:rPr>
          <w:u w:val="single"/>
        </w:rPr>
        <w:t>Robert</w:t>
      </w:r>
      <w:r>
        <w:rPr>
          <w:u w:val="single"/>
        </w:rPr>
        <w:t xml:space="preserve"> </w:t>
      </w:r>
      <w:r w:rsidRPr="00C85467">
        <w:rPr>
          <w:u w:val="single"/>
        </w:rPr>
        <w:t>Cox’s</w:t>
      </w:r>
      <w:r>
        <w:rPr>
          <w:u w:val="single"/>
        </w:rPr>
        <w:t xml:space="preserve"> </w:t>
      </w:r>
      <w:r w:rsidRPr="00C85467">
        <w:rPr>
          <w:u w:val="single"/>
        </w:rPr>
        <w:t>idea</w:t>
      </w:r>
      <w:r>
        <w:rPr>
          <w:u w:val="single"/>
        </w:rPr>
        <w:t xml:space="preserve"> </w:t>
      </w:r>
      <w:r w:rsidRPr="00C85467">
        <w:rPr>
          <w:u w:val="single"/>
        </w:rPr>
        <w:t>of</w:t>
      </w:r>
      <w:r>
        <w:rPr>
          <w:u w:val="single"/>
        </w:rPr>
        <w:t xml:space="preserve"> </w:t>
      </w:r>
      <w:r w:rsidRPr="00C85467">
        <w:rPr>
          <w:u w:val="single"/>
        </w:rPr>
        <w:t>problem-solving</w:t>
      </w:r>
      <w:r>
        <w:rPr>
          <w:u w:val="single"/>
        </w:rPr>
        <w:t xml:space="preserve"> </w:t>
      </w:r>
      <w:r w:rsidRPr="00C85467">
        <w:rPr>
          <w:u w:val="single"/>
        </w:rPr>
        <w:t>theory</w:t>
      </w:r>
      <w:r w:rsidRPr="00C85467">
        <w:rPr>
          <w:sz w:val="16"/>
        </w:rPr>
        <w:t xml:space="preserve"> and its property of legitimizing prevailing social and political structures is relevant to this argument. 16 There are two main reasons why problem-solving theory </w:t>
      </w:r>
      <w:r w:rsidRPr="00C85467">
        <w:rPr>
          <w:u w:val="single"/>
        </w:rPr>
        <w:t>has a</w:t>
      </w:r>
      <w:r>
        <w:rPr>
          <w:u w:val="single"/>
        </w:rPr>
        <w:t xml:space="preserve"> </w:t>
      </w:r>
      <w:r w:rsidRPr="00C85467">
        <w:rPr>
          <w:u w:val="single"/>
        </w:rPr>
        <w:t xml:space="preserve">legitimating function. </w:t>
      </w:r>
      <w:r w:rsidRPr="00C85467">
        <w:rPr>
          <w:sz w:val="16"/>
        </w:rPr>
        <w:t>First because</w:t>
      </w:r>
      <w:r w:rsidRPr="00C85467">
        <w:rPr>
          <w:u w:val="single"/>
        </w:rPr>
        <w:t xml:space="preserve"> policy-makers take the world as they find it.</w:t>
      </w:r>
      <w:r>
        <w:rPr>
          <w:u w:val="single"/>
        </w:rPr>
        <w:t xml:space="preserve"> </w:t>
      </w:r>
      <w:r w:rsidRPr="00C85467">
        <w:rPr>
          <w:sz w:val="16"/>
        </w:rPr>
        <w:t xml:space="preserve">489 Hence, </w:t>
      </w:r>
      <w:r w:rsidRPr="00C85467">
        <w:rPr>
          <w:u w:val="single"/>
        </w:rPr>
        <w:t>second, the existing order is unquestioned and consequently the general</w:t>
      </w:r>
      <w:r>
        <w:rPr>
          <w:u w:val="single"/>
        </w:rPr>
        <w:t xml:space="preserve"> </w:t>
      </w:r>
      <w:r w:rsidRPr="00C85467">
        <w:rPr>
          <w:u w:val="single"/>
        </w:rPr>
        <w:t>purpose of problem-solving theory is to make the system work smoothly.</w:t>
      </w:r>
      <w:r>
        <w:rPr>
          <w:u w:val="single"/>
        </w:rPr>
        <w:t xml:space="preserve"> </w:t>
      </w:r>
      <w:r w:rsidRPr="00C85467">
        <w:rPr>
          <w:sz w:val="16"/>
        </w:rPr>
        <w:t xml:space="preserve">In this respect the present discourse on </w:t>
      </w:r>
      <w:r w:rsidRPr="00C85467">
        <w:rPr>
          <w:u w:val="single"/>
        </w:rPr>
        <w:t>HI lacks transformative properties and</w:t>
      </w:r>
      <w:r>
        <w:rPr>
          <w:u w:val="single"/>
        </w:rPr>
        <w:t xml:space="preserve"> </w:t>
      </w:r>
      <w:r w:rsidRPr="00C85467">
        <w:rPr>
          <w:u w:val="single"/>
        </w:rPr>
        <w:t>represents</w:t>
      </w:r>
      <w:r>
        <w:rPr>
          <w:u w:val="single"/>
        </w:rPr>
        <w:t xml:space="preserve"> </w:t>
      </w:r>
      <w:r w:rsidRPr="00C85467">
        <w:rPr>
          <w:u w:val="single"/>
        </w:rPr>
        <w:t>a</w:t>
      </w:r>
      <w:r>
        <w:rPr>
          <w:u w:val="single"/>
        </w:rPr>
        <w:t xml:space="preserve"> </w:t>
      </w:r>
      <w:r w:rsidRPr="00C85467">
        <w:rPr>
          <w:u w:val="single"/>
        </w:rPr>
        <w:t>problem-solving</w:t>
      </w:r>
      <w:r>
        <w:rPr>
          <w:u w:val="single"/>
        </w:rPr>
        <w:t xml:space="preserve"> </w:t>
      </w:r>
      <w:r w:rsidRPr="00C85467">
        <w:rPr>
          <w:u w:val="single"/>
        </w:rPr>
        <w:t>approach.</w:t>
      </w:r>
      <w:r w:rsidRPr="00C85467">
        <w:rPr>
          <w:sz w:val="16"/>
        </w:rPr>
        <w:t xml:space="preserve"> </w:t>
      </w:r>
      <w:proofErr w:type="gramStart"/>
      <w:r w:rsidRPr="00C85467">
        <w:rPr>
          <w:sz w:val="16"/>
        </w:rPr>
        <w:t>Accordingly</w:t>
      </w:r>
      <w:proofErr w:type="gramEnd"/>
      <w:r w:rsidRPr="00C85467">
        <w:rPr>
          <w:sz w:val="16"/>
        </w:rPr>
        <w:t xml:space="preserve"> </w:t>
      </w:r>
      <w:r w:rsidRPr="00C85467">
        <w:rPr>
          <w:u w:val="single"/>
        </w:rPr>
        <w:t>HI</w:t>
      </w:r>
      <w:r>
        <w:rPr>
          <w:u w:val="single"/>
        </w:rPr>
        <w:t xml:space="preserve"> </w:t>
      </w:r>
      <w:r w:rsidRPr="00C85467">
        <w:rPr>
          <w:u w:val="single"/>
        </w:rPr>
        <w:t>proponents</w:t>
      </w:r>
      <w:r w:rsidRPr="00C85467">
        <w:rPr>
          <w:sz w:val="16"/>
        </w:rPr>
        <w:t>, including counter-</w:t>
      </w:r>
      <w:proofErr w:type="spellStart"/>
      <w:r w:rsidRPr="00C85467">
        <w:rPr>
          <w:sz w:val="16"/>
        </w:rPr>
        <w:t>restrictionists</w:t>
      </w:r>
      <w:proofErr w:type="spellEnd"/>
      <w:r w:rsidRPr="00C85467">
        <w:rPr>
          <w:sz w:val="16"/>
        </w:rPr>
        <w:t xml:space="preserve"> and </w:t>
      </w:r>
      <w:proofErr w:type="spellStart"/>
      <w:r w:rsidRPr="00C85467">
        <w:rPr>
          <w:sz w:val="16"/>
        </w:rPr>
        <w:t>solidarists</w:t>
      </w:r>
      <w:proofErr w:type="spellEnd"/>
      <w:r w:rsidRPr="00C85467">
        <w:rPr>
          <w:sz w:val="16"/>
        </w:rPr>
        <w:t xml:space="preserve">, have a tendency to </w:t>
      </w:r>
      <w:r w:rsidRPr="00C85467">
        <w:rPr>
          <w:u w:val="single"/>
        </w:rPr>
        <w:t>legitimize</w:t>
      </w:r>
      <w:r>
        <w:rPr>
          <w:u w:val="single"/>
        </w:rPr>
        <w:t xml:space="preserve"> </w:t>
      </w:r>
      <w:r w:rsidRPr="00C85467">
        <w:rPr>
          <w:u w:val="single"/>
        </w:rPr>
        <w:t>prevailing</w:t>
      </w:r>
      <w:r>
        <w:rPr>
          <w:u w:val="single"/>
        </w:rPr>
        <w:t xml:space="preserve"> </w:t>
      </w:r>
      <w:r w:rsidRPr="00C85467">
        <w:rPr>
          <w:u w:val="single"/>
        </w:rPr>
        <w:t>social, political and economic structures. HI discourse implies this logic because</w:t>
      </w:r>
      <w:r>
        <w:rPr>
          <w:u w:val="single"/>
        </w:rPr>
        <w:t xml:space="preserve"> </w:t>
      </w:r>
      <w:r w:rsidRPr="00C85467">
        <w:rPr>
          <w:u w:val="single"/>
        </w:rPr>
        <w:t>it takes the world as it finds it, in the sense that decisions about an intervention</w:t>
      </w:r>
      <w:r>
        <w:rPr>
          <w:u w:val="single"/>
        </w:rPr>
        <w:t xml:space="preserve"> </w:t>
      </w:r>
      <w:r w:rsidRPr="00C85467">
        <w:rPr>
          <w:u w:val="single"/>
        </w:rPr>
        <w:t>always occur after humanitarian crises have already erupted.</w:t>
      </w:r>
      <w:r w:rsidRPr="00C85467">
        <w:rPr>
          <w:sz w:val="16"/>
        </w:rPr>
        <w:t xml:space="preserve"> This means that the debate focuses on the decision-making process and the context is not ques- </w:t>
      </w:r>
      <w:proofErr w:type="spellStart"/>
      <w:r w:rsidRPr="00C85467">
        <w:rPr>
          <w:sz w:val="16"/>
        </w:rPr>
        <w:t>tioned</w:t>
      </w:r>
      <w:proofErr w:type="spellEnd"/>
      <w:r w:rsidRPr="00C85467">
        <w:rPr>
          <w:sz w:val="16"/>
        </w:rPr>
        <w:t xml:space="preserve"> (see Figure 1). </w:t>
      </w:r>
      <w:proofErr w:type="gramStart"/>
      <w:r w:rsidRPr="00C85467">
        <w:rPr>
          <w:sz w:val="16"/>
        </w:rPr>
        <w:t>Indeed</w:t>
      </w:r>
      <w:proofErr w:type="gramEnd"/>
      <w:r w:rsidRPr="00C85467">
        <w:rPr>
          <w:sz w:val="16"/>
        </w:rPr>
        <w:t xml:space="preserve"> </w:t>
      </w:r>
      <w:r w:rsidRPr="00C85467">
        <w:rPr>
          <w:u w:val="single"/>
        </w:rPr>
        <w:t>in circumstances where international factors have</w:t>
      </w:r>
      <w:r>
        <w:rPr>
          <w:u w:val="single"/>
        </w:rPr>
        <w:t xml:space="preserve"> </w:t>
      </w:r>
      <w:r w:rsidRPr="00C85467">
        <w:rPr>
          <w:u w:val="single"/>
        </w:rPr>
        <w:t>directly</w:t>
      </w:r>
      <w:r>
        <w:rPr>
          <w:u w:val="single"/>
        </w:rPr>
        <w:t xml:space="preserve"> </w:t>
      </w:r>
      <w:r w:rsidRPr="00C85467">
        <w:rPr>
          <w:u w:val="single"/>
        </w:rPr>
        <w:t>contributed</w:t>
      </w:r>
      <w:r>
        <w:rPr>
          <w:u w:val="single"/>
        </w:rPr>
        <w:t xml:space="preserve"> </w:t>
      </w:r>
      <w:r w:rsidRPr="00C85467">
        <w:rPr>
          <w:u w:val="single"/>
        </w:rPr>
        <w:t>to</w:t>
      </w:r>
      <w:r>
        <w:rPr>
          <w:u w:val="single"/>
        </w:rPr>
        <w:t xml:space="preserve"> </w:t>
      </w:r>
      <w:r w:rsidRPr="00C85467">
        <w:rPr>
          <w:u w:val="single"/>
        </w:rPr>
        <w:t>the</w:t>
      </w:r>
      <w:r>
        <w:rPr>
          <w:u w:val="single"/>
        </w:rPr>
        <w:t xml:space="preserve"> </w:t>
      </w:r>
      <w:r w:rsidRPr="00C85467">
        <w:rPr>
          <w:u w:val="single"/>
        </w:rPr>
        <w:t>need</w:t>
      </w:r>
      <w:r>
        <w:rPr>
          <w:u w:val="single"/>
        </w:rPr>
        <w:t xml:space="preserve"> </w:t>
      </w:r>
      <w:r w:rsidRPr="00C85467">
        <w:rPr>
          <w:u w:val="single"/>
        </w:rPr>
        <w:t>for</w:t>
      </w:r>
      <w:r>
        <w:rPr>
          <w:u w:val="single"/>
        </w:rPr>
        <w:t xml:space="preserve"> </w:t>
      </w:r>
      <w:r w:rsidRPr="00C85467">
        <w:rPr>
          <w:u w:val="single"/>
        </w:rPr>
        <w:t>an</w:t>
      </w:r>
      <w:r>
        <w:rPr>
          <w:u w:val="single"/>
        </w:rPr>
        <w:t xml:space="preserve"> </w:t>
      </w:r>
      <w:r w:rsidRPr="00C85467">
        <w:rPr>
          <w:u w:val="single"/>
        </w:rPr>
        <w:t>intervention</w:t>
      </w:r>
      <w:r>
        <w:rPr>
          <w:u w:val="single"/>
        </w:rPr>
        <w:t xml:space="preserve"> </w:t>
      </w:r>
      <w:r w:rsidRPr="00C85467">
        <w:rPr>
          <w:u w:val="single"/>
        </w:rPr>
        <w:t>these</w:t>
      </w:r>
      <w:r>
        <w:rPr>
          <w:u w:val="single"/>
        </w:rPr>
        <w:t xml:space="preserve"> </w:t>
      </w:r>
      <w:r w:rsidRPr="00C85467">
        <w:rPr>
          <w:u w:val="single"/>
        </w:rPr>
        <w:t>factors</w:t>
      </w:r>
      <w:r>
        <w:rPr>
          <w:u w:val="single"/>
        </w:rPr>
        <w:t xml:space="preserve"> </w:t>
      </w:r>
      <w:r w:rsidRPr="00C85467">
        <w:rPr>
          <w:u w:val="single"/>
        </w:rPr>
        <w:t>are</w:t>
      </w:r>
      <w:r>
        <w:rPr>
          <w:u w:val="single"/>
        </w:rPr>
        <w:t xml:space="preserve"> </w:t>
      </w:r>
      <w:r w:rsidRPr="00C85467">
        <w:rPr>
          <w:u w:val="single"/>
        </w:rPr>
        <w:t>still</w:t>
      </w:r>
      <w:r>
        <w:rPr>
          <w:u w:val="single"/>
        </w:rPr>
        <w:t xml:space="preserve"> </w:t>
      </w:r>
      <w:r w:rsidRPr="00C85467">
        <w:rPr>
          <w:u w:val="single"/>
        </w:rPr>
        <w:t>not</w:t>
      </w:r>
      <w:r>
        <w:rPr>
          <w:u w:val="single"/>
        </w:rPr>
        <w:t xml:space="preserve"> </w:t>
      </w:r>
      <w:r w:rsidRPr="00C85467">
        <w:rPr>
          <w:u w:val="single"/>
        </w:rPr>
        <w:t>being sufficiently problematized</w:t>
      </w:r>
      <w:r w:rsidRPr="00C85467">
        <w:rPr>
          <w:sz w:val="16"/>
        </w:rPr>
        <w:t xml:space="preserve"> beyond the desire to help others. In the following sections I argue that </w:t>
      </w:r>
      <w:r w:rsidRPr="00C85467">
        <w:rPr>
          <w:u w:val="single"/>
        </w:rPr>
        <w:t>HI as currently conceived is non-reflexive in that it ‘privileges</w:t>
      </w:r>
      <w:r>
        <w:rPr>
          <w:u w:val="single"/>
        </w:rPr>
        <w:t xml:space="preserve"> </w:t>
      </w:r>
      <w:r w:rsidRPr="00C85467">
        <w:rPr>
          <w:u w:val="single"/>
        </w:rPr>
        <w:t xml:space="preserve">the victims of politics over the victims of </w:t>
      </w:r>
      <w:proofErr w:type="gramStart"/>
      <w:r w:rsidRPr="00C85467">
        <w:rPr>
          <w:u w:val="single"/>
        </w:rPr>
        <w:t>economics’</w:t>
      </w:r>
      <w:proofErr w:type="gramEnd"/>
      <w:r w:rsidRPr="00C85467">
        <w:rPr>
          <w:u w:val="single"/>
        </w:rPr>
        <w:t>.</w:t>
      </w:r>
      <w:r>
        <w:rPr>
          <w:u w:val="single"/>
        </w:rPr>
        <w:t xml:space="preserve"> </w:t>
      </w:r>
      <w:r w:rsidRPr="00C85467">
        <w:rPr>
          <w:sz w:val="16"/>
        </w:rPr>
        <w:t xml:space="preserve">17 Liberal International Order International order – the expression of economic, political and other normal relations taking place inseparably – contextualizes events around the world. </w:t>
      </w:r>
      <w:r w:rsidRPr="00C85467">
        <w:rPr>
          <w:u w:val="single"/>
        </w:rPr>
        <w:t>However</w:t>
      </w:r>
      <w:r w:rsidRPr="00C85467">
        <w:rPr>
          <w:sz w:val="16"/>
        </w:rPr>
        <w:t xml:space="preserve">, </w:t>
      </w:r>
      <w:r w:rsidRPr="00C85467">
        <w:rPr>
          <w:u w:val="single"/>
        </w:rPr>
        <w:t>the agencies of liberal international order conceptually separate econ-</w:t>
      </w:r>
      <w:r>
        <w:rPr>
          <w:u w:val="single"/>
        </w:rPr>
        <w:t xml:space="preserve"> </w:t>
      </w:r>
      <w:r w:rsidRPr="00C85467">
        <w:rPr>
          <w:u w:val="single"/>
        </w:rPr>
        <w:t>omics and politics.</w:t>
      </w:r>
      <w:r>
        <w:rPr>
          <w:u w:val="single"/>
        </w:rPr>
        <w:t xml:space="preserve"> </w:t>
      </w:r>
      <w:r w:rsidRPr="00C85467">
        <w:rPr>
          <w:sz w:val="16"/>
        </w:rPr>
        <w:t xml:space="preserve">18 </w:t>
      </w:r>
      <w:r w:rsidRPr="00C85467">
        <w:rPr>
          <w:u w:val="single"/>
        </w:rPr>
        <w:t>This conceptual separation has immense consequences</w:t>
      </w:r>
      <w:r w:rsidRPr="00C85467">
        <w:rPr>
          <w:sz w:val="16"/>
        </w:rPr>
        <w:t xml:space="preserve"> for thinking about and understanding the purpose of HI (see Figure 2). The dominant approach to thinking </w:t>
      </w:r>
      <w:r w:rsidRPr="00C85467">
        <w:rPr>
          <w:u w:val="single"/>
        </w:rPr>
        <w:t>about</w:t>
      </w:r>
      <w:r>
        <w:rPr>
          <w:u w:val="single"/>
        </w:rPr>
        <w:t xml:space="preserve"> </w:t>
      </w:r>
      <w:r w:rsidRPr="00C85467">
        <w:rPr>
          <w:u w:val="single"/>
        </w:rPr>
        <w:t>HI</w:t>
      </w:r>
      <w:r>
        <w:rPr>
          <w:u w:val="single"/>
        </w:rPr>
        <w:t xml:space="preserve"> </w:t>
      </w:r>
      <w:r w:rsidRPr="00C85467">
        <w:rPr>
          <w:u w:val="single"/>
        </w:rPr>
        <w:t>reflects</w:t>
      </w:r>
      <w:r>
        <w:rPr>
          <w:u w:val="single"/>
        </w:rPr>
        <w:t xml:space="preserve"> </w:t>
      </w:r>
      <w:r w:rsidRPr="00C85467">
        <w:rPr>
          <w:u w:val="single"/>
        </w:rPr>
        <w:t>assumptions</w:t>
      </w:r>
      <w:r>
        <w:rPr>
          <w:u w:val="single"/>
        </w:rPr>
        <w:t xml:space="preserve"> </w:t>
      </w:r>
      <w:r w:rsidRPr="00C85467">
        <w:rPr>
          <w:u w:val="single"/>
        </w:rPr>
        <w:t>about</w:t>
      </w:r>
      <w:r>
        <w:rPr>
          <w:u w:val="single"/>
        </w:rPr>
        <w:t xml:space="preserve"> </w:t>
      </w:r>
      <w:r w:rsidRPr="00C85467">
        <w:rPr>
          <w:u w:val="single"/>
        </w:rPr>
        <w:t>an</w:t>
      </w:r>
      <w:r>
        <w:rPr>
          <w:u w:val="single"/>
        </w:rPr>
        <w:t xml:space="preserve"> </w:t>
      </w:r>
      <w:r w:rsidRPr="00C85467">
        <w:rPr>
          <w:u w:val="single"/>
        </w:rPr>
        <w:t>order</w:t>
      </w:r>
      <w:r>
        <w:rPr>
          <w:u w:val="single"/>
        </w:rPr>
        <w:t xml:space="preserve"> </w:t>
      </w:r>
      <w:r w:rsidRPr="00C85467">
        <w:rPr>
          <w:u w:val="single"/>
        </w:rPr>
        <w:t>in</w:t>
      </w:r>
      <w:r>
        <w:rPr>
          <w:u w:val="single"/>
        </w:rPr>
        <w:t xml:space="preserve"> </w:t>
      </w:r>
      <w:r w:rsidRPr="00C85467">
        <w:rPr>
          <w:u w:val="single"/>
        </w:rPr>
        <w:t>which</w:t>
      </w:r>
      <w:r>
        <w:rPr>
          <w:u w:val="single"/>
        </w:rPr>
        <w:t xml:space="preserve"> </w:t>
      </w:r>
      <w:r w:rsidRPr="00C85467">
        <w:rPr>
          <w:u w:val="single"/>
        </w:rPr>
        <w:t>divisions</w:t>
      </w:r>
      <w:r>
        <w:rPr>
          <w:u w:val="single"/>
        </w:rPr>
        <w:t xml:space="preserve"> </w:t>
      </w:r>
      <w:r w:rsidRPr="00C85467">
        <w:rPr>
          <w:u w:val="single"/>
        </w:rPr>
        <w:t>are</w:t>
      </w:r>
      <w:r>
        <w:rPr>
          <w:u w:val="single"/>
        </w:rPr>
        <w:t xml:space="preserve"> </w:t>
      </w:r>
      <w:r w:rsidRPr="00C85467">
        <w:rPr>
          <w:u w:val="single"/>
        </w:rPr>
        <w:t>drawn</w:t>
      </w:r>
      <w:r>
        <w:rPr>
          <w:u w:val="single"/>
        </w:rPr>
        <w:t xml:space="preserve"> </w:t>
      </w:r>
      <w:r w:rsidRPr="00C85467">
        <w:rPr>
          <w:u w:val="single"/>
        </w:rPr>
        <w:t>between</w:t>
      </w:r>
      <w:r>
        <w:rPr>
          <w:u w:val="single"/>
        </w:rPr>
        <w:t xml:space="preserve"> </w:t>
      </w:r>
      <w:r w:rsidRPr="00C85467">
        <w:rPr>
          <w:u w:val="single"/>
        </w:rPr>
        <w:t>the</w:t>
      </w:r>
      <w:r>
        <w:rPr>
          <w:u w:val="single"/>
        </w:rPr>
        <w:t xml:space="preserve"> </w:t>
      </w:r>
      <w:r w:rsidRPr="00C85467">
        <w:rPr>
          <w:u w:val="single"/>
        </w:rPr>
        <w:t>political</w:t>
      </w:r>
      <w:r>
        <w:rPr>
          <w:u w:val="single"/>
        </w:rPr>
        <w:t xml:space="preserve"> </w:t>
      </w:r>
      <w:r w:rsidRPr="00C85467">
        <w:rPr>
          <w:u w:val="single"/>
        </w:rPr>
        <w:t>and</w:t>
      </w:r>
      <w:r>
        <w:rPr>
          <w:u w:val="single"/>
        </w:rPr>
        <w:t xml:space="preserve"> </w:t>
      </w:r>
      <w:r w:rsidRPr="00C85467">
        <w:rPr>
          <w:u w:val="single"/>
        </w:rPr>
        <w:t>the</w:t>
      </w:r>
      <w:r>
        <w:rPr>
          <w:u w:val="single"/>
        </w:rPr>
        <w:t xml:space="preserve"> </w:t>
      </w:r>
      <w:r w:rsidRPr="00C85467">
        <w:rPr>
          <w:u w:val="single"/>
        </w:rPr>
        <w:t>economic</w:t>
      </w:r>
      <w:r>
        <w:rPr>
          <w:u w:val="single"/>
        </w:rPr>
        <w:t xml:space="preserve"> </w:t>
      </w:r>
      <w:r w:rsidRPr="00C85467">
        <w:rPr>
          <w:u w:val="single"/>
        </w:rPr>
        <w:t>spheres.</w:t>
      </w:r>
      <w:r>
        <w:rPr>
          <w:u w:val="single"/>
        </w:rPr>
        <w:t xml:space="preserve"> </w:t>
      </w:r>
      <w:r w:rsidRPr="00C85467">
        <w:rPr>
          <w:u w:val="single"/>
        </w:rPr>
        <w:t>This</w:t>
      </w:r>
      <w:r>
        <w:rPr>
          <w:u w:val="single"/>
        </w:rPr>
        <w:t xml:space="preserve"> </w:t>
      </w:r>
      <w:r w:rsidRPr="00C85467">
        <w:rPr>
          <w:sz w:val="16"/>
        </w:rPr>
        <w:t xml:space="preserve">in turn, </w:t>
      </w:r>
      <w:r w:rsidRPr="00C85467">
        <w:rPr>
          <w:u w:val="single"/>
        </w:rPr>
        <w:t>produces</w:t>
      </w:r>
      <w:r>
        <w:rPr>
          <w:u w:val="single"/>
        </w:rPr>
        <w:t xml:space="preserve"> </w:t>
      </w:r>
      <w:r w:rsidRPr="00C85467">
        <w:rPr>
          <w:u w:val="single"/>
        </w:rPr>
        <w:t>a</w:t>
      </w:r>
      <w:r>
        <w:rPr>
          <w:u w:val="single"/>
        </w:rPr>
        <w:t xml:space="preserve"> </w:t>
      </w:r>
      <w:r w:rsidRPr="00C85467">
        <w:rPr>
          <w:u w:val="single"/>
        </w:rPr>
        <w:t>situation</w:t>
      </w:r>
      <w:r>
        <w:rPr>
          <w:u w:val="single"/>
        </w:rPr>
        <w:t xml:space="preserve"> </w:t>
      </w:r>
      <w:r w:rsidRPr="00C85467">
        <w:rPr>
          <w:u w:val="single"/>
        </w:rPr>
        <w:t>where</w:t>
      </w:r>
      <w:r>
        <w:rPr>
          <w:u w:val="single"/>
        </w:rPr>
        <w:t xml:space="preserve"> </w:t>
      </w:r>
      <w:r w:rsidRPr="00C85467">
        <w:rPr>
          <w:u w:val="single"/>
        </w:rPr>
        <w:t>the</w:t>
      </w:r>
      <w:r>
        <w:rPr>
          <w:u w:val="single"/>
        </w:rPr>
        <w:t xml:space="preserve"> </w:t>
      </w:r>
      <w:r w:rsidRPr="00C85467">
        <w:rPr>
          <w:u w:val="single"/>
        </w:rPr>
        <w:t>context</w:t>
      </w:r>
      <w:r>
        <w:rPr>
          <w:u w:val="single"/>
        </w:rPr>
        <w:t xml:space="preserve"> </w:t>
      </w:r>
      <w:r w:rsidRPr="00C85467">
        <w:rPr>
          <w:u w:val="single"/>
        </w:rPr>
        <w:t>of</w:t>
      </w:r>
      <w:r>
        <w:rPr>
          <w:u w:val="single"/>
        </w:rPr>
        <w:t xml:space="preserve"> </w:t>
      </w:r>
      <w:r w:rsidRPr="00C85467">
        <w:rPr>
          <w:u w:val="single"/>
        </w:rPr>
        <w:t>HI</w:t>
      </w:r>
      <w:r>
        <w:rPr>
          <w:u w:val="single"/>
        </w:rPr>
        <w:t xml:space="preserve"> </w:t>
      </w:r>
      <w:r w:rsidRPr="00C85467">
        <w:rPr>
          <w:u w:val="single"/>
        </w:rPr>
        <w:t>is</w:t>
      </w:r>
      <w:r>
        <w:rPr>
          <w:u w:val="single"/>
        </w:rPr>
        <w:t xml:space="preserve"> </w:t>
      </w:r>
      <w:r w:rsidRPr="00C85467">
        <w:rPr>
          <w:u w:val="single"/>
        </w:rPr>
        <w:t>artificially</w:t>
      </w:r>
      <w:r>
        <w:rPr>
          <w:u w:val="single"/>
        </w:rPr>
        <w:t xml:space="preserve"> </w:t>
      </w:r>
      <w:r w:rsidRPr="00C85467">
        <w:rPr>
          <w:u w:val="single"/>
        </w:rPr>
        <w:t>divided</w:t>
      </w:r>
      <w:r>
        <w:rPr>
          <w:u w:val="single"/>
        </w:rPr>
        <w:t xml:space="preserve"> </w:t>
      </w:r>
      <w:r w:rsidRPr="00C85467">
        <w:rPr>
          <w:u w:val="single"/>
        </w:rPr>
        <w:t>between three stages,</w:t>
      </w:r>
      <w:r w:rsidRPr="00C85467">
        <w:rPr>
          <w:sz w:val="16"/>
        </w:rPr>
        <w:t xml:space="preserve"> whereby stage 1 is not a constitutive part of current </w:t>
      </w:r>
      <w:proofErr w:type="spellStart"/>
      <w:r w:rsidRPr="00C85467">
        <w:rPr>
          <w:sz w:val="16"/>
        </w:rPr>
        <w:t>theoriz</w:t>
      </w:r>
      <w:proofErr w:type="spellEnd"/>
      <w:r w:rsidRPr="00C85467">
        <w:rPr>
          <w:sz w:val="16"/>
        </w:rPr>
        <w:t xml:space="preserve">- </w:t>
      </w:r>
      <w:proofErr w:type="spellStart"/>
      <w:r w:rsidRPr="00C85467">
        <w:rPr>
          <w:sz w:val="16"/>
        </w:rPr>
        <w:t>ing</w:t>
      </w:r>
      <w:proofErr w:type="spellEnd"/>
      <w:r w:rsidRPr="00C85467">
        <w:rPr>
          <w:sz w:val="16"/>
        </w:rPr>
        <w:t xml:space="preserve"> about HI. </w:t>
      </w:r>
      <w:r w:rsidRPr="00C85467">
        <w:rPr>
          <w:u w:val="single"/>
        </w:rPr>
        <w:t>This</w:t>
      </w:r>
      <w:r>
        <w:rPr>
          <w:u w:val="single"/>
        </w:rPr>
        <w:t xml:space="preserve"> </w:t>
      </w:r>
      <w:r w:rsidRPr="00C85467">
        <w:rPr>
          <w:u w:val="single"/>
        </w:rPr>
        <w:t>has</w:t>
      </w:r>
      <w:r>
        <w:rPr>
          <w:u w:val="single"/>
        </w:rPr>
        <w:t xml:space="preserve"> </w:t>
      </w:r>
      <w:r w:rsidRPr="00C85467">
        <w:rPr>
          <w:u w:val="single"/>
        </w:rPr>
        <w:t>two</w:t>
      </w:r>
      <w:r>
        <w:rPr>
          <w:u w:val="single"/>
        </w:rPr>
        <w:t xml:space="preserve"> </w:t>
      </w:r>
      <w:r w:rsidRPr="00C85467">
        <w:rPr>
          <w:u w:val="single"/>
        </w:rPr>
        <w:t>major</w:t>
      </w:r>
      <w:r>
        <w:rPr>
          <w:u w:val="single"/>
        </w:rPr>
        <w:t xml:space="preserve"> </w:t>
      </w:r>
      <w:r w:rsidRPr="00C85467">
        <w:rPr>
          <w:u w:val="single"/>
        </w:rPr>
        <w:t>consequences.</w:t>
      </w:r>
      <w:r>
        <w:rPr>
          <w:u w:val="single"/>
        </w:rPr>
        <w:t xml:space="preserve"> </w:t>
      </w:r>
      <w:r w:rsidRPr="00C85467">
        <w:rPr>
          <w:u w:val="single"/>
        </w:rPr>
        <w:t>First,</w:t>
      </w:r>
      <w:r>
        <w:rPr>
          <w:u w:val="single"/>
        </w:rPr>
        <w:t xml:space="preserve"> </w:t>
      </w:r>
      <w:r w:rsidRPr="00C85467">
        <w:rPr>
          <w:u w:val="single"/>
        </w:rPr>
        <w:t>because</w:t>
      </w:r>
      <w:r>
        <w:rPr>
          <w:u w:val="single"/>
        </w:rPr>
        <w:t xml:space="preserve"> </w:t>
      </w:r>
      <w:r w:rsidRPr="00C85467">
        <w:rPr>
          <w:u w:val="single"/>
        </w:rPr>
        <w:t>the</w:t>
      </w:r>
      <w:r>
        <w:rPr>
          <w:u w:val="single"/>
        </w:rPr>
        <w:t xml:space="preserve"> </w:t>
      </w:r>
      <w:r w:rsidRPr="00C85467">
        <w:rPr>
          <w:u w:val="single"/>
        </w:rPr>
        <w:t>economic</w:t>
      </w:r>
      <w:r w:rsidRPr="00C85467">
        <w:rPr>
          <w:sz w:val="16"/>
        </w:rPr>
        <w:t xml:space="preserve"> FIGURE 1 THE LOGIC OF THE DECISION-MAKING PROCESS 490 </w:t>
      </w:r>
      <w:r w:rsidRPr="00C85467">
        <w:rPr>
          <w:u w:val="single"/>
        </w:rPr>
        <w:t xml:space="preserve">aspects of the international liberal order </w:t>
      </w:r>
      <w:proofErr w:type="gramStart"/>
      <w:r w:rsidRPr="00C85467">
        <w:rPr>
          <w:u w:val="single"/>
        </w:rPr>
        <w:t>are</w:t>
      </w:r>
      <w:proofErr w:type="gramEnd"/>
      <w:r w:rsidRPr="00C85467">
        <w:rPr>
          <w:u w:val="single"/>
        </w:rPr>
        <w:t xml:space="preserve"> neglected, the ways in which liberal</w:t>
      </w:r>
      <w:r>
        <w:rPr>
          <w:u w:val="single"/>
        </w:rPr>
        <w:t xml:space="preserve"> </w:t>
      </w:r>
      <w:r w:rsidRPr="00C85467">
        <w:rPr>
          <w:u w:val="single"/>
        </w:rPr>
        <w:t>economic</w:t>
      </w:r>
      <w:r>
        <w:rPr>
          <w:u w:val="single"/>
        </w:rPr>
        <w:t xml:space="preserve"> </w:t>
      </w:r>
      <w:r w:rsidRPr="00C85467">
        <w:rPr>
          <w:u w:val="single"/>
        </w:rPr>
        <w:t>remedies</w:t>
      </w:r>
      <w:r>
        <w:rPr>
          <w:u w:val="single"/>
        </w:rPr>
        <w:t xml:space="preserve"> </w:t>
      </w:r>
      <w:r w:rsidRPr="00C85467">
        <w:rPr>
          <w:u w:val="single"/>
        </w:rPr>
        <w:t>can</w:t>
      </w:r>
      <w:r>
        <w:rPr>
          <w:u w:val="single"/>
        </w:rPr>
        <w:t xml:space="preserve"> </w:t>
      </w:r>
      <w:r w:rsidRPr="00C85467">
        <w:rPr>
          <w:u w:val="single"/>
        </w:rPr>
        <w:t>actually</w:t>
      </w:r>
      <w:r>
        <w:rPr>
          <w:u w:val="single"/>
        </w:rPr>
        <w:t xml:space="preserve"> </w:t>
      </w:r>
      <w:r w:rsidRPr="00C85467">
        <w:rPr>
          <w:u w:val="single"/>
        </w:rPr>
        <w:t>increase</w:t>
      </w:r>
      <w:r>
        <w:rPr>
          <w:u w:val="single"/>
        </w:rPr>
        <w:t xml:space="preserve"> </w:t>
      </w:r>
      <w:r w:rsidRPr="00C85467">
        <w:rPr>
          <w:u w:val="single"/>
        </w:rPr>
        <w:t>the</w:t>
      </w:r>
      <w:r>
        <w:rPr>
          <w:u w:val="single"/>
        </w:rPr>
        <w:t xml:space="preserve"> </w:t>
      </w:r>
      <w:r w:rsidRPr="00C85467">
        <w:rPr>
          <w:u w:val="single"/>
        </w:rPr>
        <w:t>likelihood</w:t>
      </w:r>
      <w:r>
        <w:rPr>
          <w:u w:val="single"/>
        </w:rPr>
        <w:t xml:space="preserve"> </w:t>
      </w:r>
      <w:r w:rsidRPr="00C85467">
        <w:rPr>
          <w:u w:val="single"/>
        </w:rPr>
        <w:t>of</w:t>
      </w:r>
      <w:r>
        <w:rPr>
          <w:u w:val="single"/>
        </w:rPr>
        <w:t xml:space="preserve"> </w:t>
      </w:r>
      <w:r w:rsidRPr="00C85467">
        <w:rPr>
          <w:u w:val="single"/>
        </w:rPr>
        <w:t>violent</w:t>
      </w:r>
      <w:r>
        <w:rPr>
          <w:u w:val="single"/>
        </w:rPr>
        <w:t xml:space="preserve"> </w:t>
      </w:r>
      <w:r w:rsidRPr="00C85467">
        <w:rPr>
          <w:u w:val="single"/>
        </w:rPr>
        <w:t>conflict</w:t>
      </w:r>
      <w:r>
        <w:rPr>
          <w:u w:val="single"/>
        </w:rPr>
        <w:t xml:space="preserve"> </w:t>
      </w:r>
      <w:r w:rsidRPr="00C85467">
        <w:rPr>
          <w:u w:val="single"/>
        </w:rPr>
        <w:t>in</w:t>
      </w:r>
      <w:r>
        <w:rPr>
          <w:u w:val="single"/>
        </w:rPr>
        <w:t xml:space="preserve"> </w:t>
      </w:r>
      <w:r w:rsidRPr="00C85467">
        <w:rPr>
          <w:u w:val="single"/>
        </w:rPr>
        <w:t>certain parts of the world are rarely considered.</w:t>
      </w:r>
      <w:r>
        <w:rPr>
          <w:u w:val="single"/>
        </w:rPr>
        <w:t xml:space="preserve"> </w:t>
      </w:r>
      <w:r w:rsidRPr="00C85467">
        <w:rPr>
          <w:sz w:val="16"/>
        </w:rPr>
        <w:t xml:space="preserve">19 </w:t>
      </w:r>
      <w:r w:rsidRPr="00C85467">
        <w:rPr>
          <w:u w:val="single"/>
        </w:rPr>
        <w:t>Second</w:t>
      </w:r>
      <w:r w:rsidRPr="00C85467">
        <w:rPr>
          <w:sz w:val="16"/>
        </w:rPr>
        <w:t xml:space="preserve">, therefore, </w:t>
      </w:r>
      <w:r w:rsidRPr="00C85467">
        <w:rPr>
          <w:u w:val="single"/>
        </w:rPr>
        <w:t>HI theory</w:t>
      </w:r>
      <w:r>
        <w:rPr>
          <w:u w:val="single"/>
        </w:rPr>
        <w:t xml:space="preserve"> </w:t>
      </w:r>
      <w:r w:rsidRPr="00C85467">
        <w:rPr>
          <w:u w:val="single"/>
        </w:rPr>
        <w:t>has a very narrow understanding of why violent conflict occurs and how it can</w:t>
      </w:r>
      <w:r>
        <w:rPr>
          <w:u w:val="single"/>
        </w:rPr>
        <w:t xml:space="preserve"> </w:t>
      </w:r>
      <w:r w:rsidRPr="00C85467">
        <w:rPr>
          <w:u w:val="single"/>
        </w:rPr>
        <w:t>be prevented.</w:t>
      </w:r>
    </w:p>
    <w:p w:rsidR="007D5012" w:rsidRDefault="007D5012" w:rsidP="007D5012">
      <w:pPr>
        <w:rPr>
          <w:u w:val="single"/>
        </w:rPr>
      </w:pPr>
    </w:p>
    <w:p w:rsidR="007D5012" w:rsidRDefault="007D5012" w:rsidP="007D5012">
      <w:pPr>
        <w:rPr>
          <w:u w:val="single"/>
        </w:rPr>
      </w:pPr>
    </w:p>
    <w:p w:rsidR="007D5012" w:rsidRDefault="007D5012" w:rsidP="007D5012">
      <w:pPr>
        <w:pStyle w:val="Heading4"/>
      </w:pPr>
      <w:r>
        <w:t>Not evaluating assumptions in humanitarian intervention and liberal politics leads to an endless cycle of economic decline and instability wherein political actors always shift responsibility onto something else – the k is key to eliminating conflict and turns consequential distancing</w:t>
      </w:r>
    </w:p>
    <w:p w:rsidR="007D5012" w:rsidRDefault="007D5012" w:rsidP="007D5012">
      <w:r>
        <w:t>Also changing the international order is a prerequisite to successful humanitarian intervention (</w:t>
      </w:r>
      <w:proofErr w:type="spellStart"/>
      <w:r>
        <w:t>ig</w:t>
      </w:r>
      <w:proofErr w:type="spellEnd"/>
      <w:r>
        <w:t xml:space="preserve"> you can read this card 2 different ways?)</w:t>
      </w:r>
    </w:p>
    <w:p w:rsidR="007D5012" w:rsidRPr="00B365DB" w:rsidRDefault="007D5012" w:rsidP="007D5012">
      <w:proofErr w:type="gramStart"/>
      <w:r>
        <w:t>Also</w:t>
      </w:r>
      <w:proofErr w:type="gramEnd"/>
      <w:r>
        <w:t xml:space="preserve"> the </w:t>
      </w:r>
      <w:proofErr w:type="spellStart"/>
      <w:r>
        <w:t>aff</w:t>
      </w:r>
      <w:proofErr w:type="spellEnd"/>
      <w:r>
        <w:t xml:space="preserve"> is statist so maybe a link</w:t>
      </w:r>
    </w:p>
    <w:p w:rsidR="007D5012" w:rsidRPr="00B365DB" w:rsidRDefault="007D5012" w:rsidP="007D5012">
      <w:proofErr w:type="spellStart"/>
      <w:r>
        <w:rPr>
          <w:b/>
        </w:rPr>
        <w:t>Pawlowska</w:t>
      </w:r>
      <w:proofErr w:type="spellEnd"/>
      <w:r>
        <w:rPr>
          <w:b/>
        </w:rPr>
        <w:t xml:space="preserve"> 05</w:t>
      </w:r>
      <w:r>
        <w:t xml:space="preserve"> (Katrina, </w:t>
      </w:r>
      <w:proofErr w:type="spellStart"/>
      <w:r>
        <w:t>phd</w:t>
      </w:r>
      <w:proofErr w:type="spellEnd"/>
      <w:r>
        <w:t xml:space="preserve"> from Stockholm university, “</w:t>
      </w:r>
      <w:r w:rsidRPr="005C16DB">
        <w:t>Humanitarian Intervention: Transforming the</w:t>
      </w:r>
      <w:r>
        <w:t xml:space="preserve"> Discourse” </w:t>
      </w:r>
      <w:hyperlink r:id="rId34" w:history="1">
        <w:r w:rsidRPr="00891A4E">
          <w:rPr>
            <w:rStyle w:val="Hyperlink"/>
          </w:rPr>
          <w:t>https://doi.org/10.1080/13533310500201886</w:t>
        </w:r>
      </w:hyperlink>
      <w:r>
        <w:t>) EEG</w:t>
      </w:r>
    </w:p>
    <w:p w:rsidR="007D5012" w:rsidRPr="00B365DB" w:rsidRDefault="007D5012" w:rsidP="007D5012">
      <w:pPr>
        <w:rPr>
          <w:sz w:val="16"/>
        </w:rPr>
      </w:pPr>
      <w:r w:rsidRPr="00B365DB">
        <w:rPr>
          <w:sz w:val="16"/>
        </w:rPr>
        <w:t xml:space="preserve">The first stage of </w:t>
      </w:r>
      <w:r w:rsidRPr="00C85467">
        <w:rPr>
          <w:u w:val="single"/>
        </w:rPr>
        <w:t>intervention reflects a variety of political, social and economic relations,</w:t>
      </w:r>
      <w:r>
        <w:rPr>
          <w:u w:val="single"/>
        </w:rPr>
        <w:t xml:space="preserve"> </w:t>
      </w:r>
      <w:r w:rsidRPr="00B365DB">
        <w:rPr>
          <w:sz w:val="16"/>
        </w:rPr>
        <w:t xml:space="preserve">corresponding to normal, everyday domestic and international relations, </w:t>
      </w:r>
      <w:r w:rsidRPr="00C85467">
        <w:rPr>
          <w:u w:val="single"/>
        </w:rPr>
        <w:t>which may contribute to the outbreak of violence.</w:t>
      </w:r>
      <w:r w:rsidRPr="00B365DB">
        <w:rPr>
          <w:sz w:val="16"/>
        </w:rPr>
        <w:t xml:space="preserve"> </w:t>
      </w:r>
      <w:r w:rsidRPr="00C85467">
        <w:rPr>
          <w:u w:val="single"/>
        </w:rPr>
        <w:t xml:space="preserve">This stage can be defined as economic </w:t>
      </w:r>
      <w:proofErr w:type="spellStart"/>
      <w:r w:rsidRPr="00C85467">
        <w:rPr>
          <w:u w:val="single"/>
        </w:rPr>
        <w:t>statism</w:t>
      </w:r>
      <w:proofErr w:type="spellEnd"/>
      <w:r w:rsidRPr="00C85467">
        <w:rPr>
          <w:u w:val="single"/>
        </w:rPr>
        <w:t xml:space="preserve"> because</w:t>
      </w:r>
      <w:r w:rsidRPr="00B365DB">
        <w:rPr>
          <w:sz w:val="16"/>
        </w:rPr>
        <w:t xml:space="preserve"> political, social and in particular economic </w:t>
      </w:r>
      <w:r w:rsidRPr="00C85467">
        <w:rPr>
          <w:u w:val="single"/>
        </w:rPr>
        <w:t xml:space="preserve">decisions are still being dictated by the rules of </w:t>
      </w:r>
      <w:proofErr w:type="spellStart"/>
      <w:r w:rsidRPr="00C85467">
        <w:rPr>
          <w:u w:val="single"/>
        </w:rPr>
        <w:t>statism</w:t>
      </w:r>
      <w:proofErr w:type="spellEnd"/>
      <w:r w:rsidRPr="00C85467">
        <w:rPr>
          <w:u w:val="single"/>
        </w:rPr>
        <w:t xml:space="preserve">. </w:t>
      </w:r>
      <w:r w:rsidRPr="00B365DB">
        <w:rPr>
          <w:sz w:val="16"/>
        </w:rPr>
        <w:t xml:space="preserve">This means that its own citizens are the primary responsibility of the state, which has primary responsibility for domestic activities rather than the international consequences. </w:t>
      </w:r>
      <w:r w:rsidRPr="00C85467">
        <w:rPr>
          <w:u w:val="single"/>
        </w:rPr>
        <w:t>Thus, domestic relations are more morally binding than international relations.</w:t>
      </w:r>
      <w:r w:rsidRPr="00B365DB">
        <w:rPr>
          <w:sz w:val="16"/>
        </w:rPr>
        <w:t xml:space="preserve">20Even if decisions, especially economic decisions, of different states have contributed to undesirable </w:t>
      </w:r>
      <w:r w:rsidRPr="00C85467">
        <w:rPr>
          <w:u w:val="single"/>
        </w:rPr>
        <w:t>international circumstances</w:t>
      </w:r>
      <w:r w:rsidRPr="00B365DB">
        <w:rPr>
          <w:sz w:val="16"/>
        </w:rPr>
        <w:t xml:space="preserve">, illustrated below with reference to the Yugoslav crisis, they </w:t>
      </w:r>
      <w:r w:rsidRPr="00C85467">
        <w:rPr>
          <w:u w:val="single"/>
        </w:rPr>
        <w:t>are often unquestioned or ignored in discussions about HI.</w:t>
      </w:r>
      <w:r w:rsidRPr="00B365DB">
        <w:rPr>
          <w:sz w:val="16"/>
        </w:rPr>
        <w:t xml:space="preserve"> </w:t>
      </w:r>
      <w:r w:rsidRPr="00C85467">
        <w:rPr>
          <w:u w:val="single"/>
        </w:rPr>
        <w:t>Such</w:t>
      </w:r>
      <w:r>
        <w:rPr>
          <w:u w:val="single"/>
        </w:rPr>
        <w:t xml:space="preserve"> </w:t>
      </w:r>
      <w:r w:rsidRPr="00C85467">
        <w:rPr>
          <w:u w:val="single"/>
        </w:rPr>
        <w:t>logic</w:t>
      </w:r>
      <w:r>
        <w:rPr>
          <w:u w:val="single"/>
        </w:rPr>
        <w:t xml:space="preserve"> </w:t>
      </w:r>
      <w:r w:rsidRPr="00C85467">
        <w:rPr>
          <w:u w:val="single"/>
        </w:rPr>
        <w:t>is</w:t>
      </w:r>
      <w:r>
        <w:rPr>
          <w:u w:val="single"/>
        </w:rPr>
        <w:t xml:space="preserve"> </w:t>
      </w:r>
      <w:r w:rsidRPr="00C85467">
        <w:rPr>
          <w:u w:val="single"/>
        </w:rPr>
        <w:t>perfectly</w:t>
      </w:r>
      <w:r>
        <w:rPr>
          <w:u w:val="single"/>
        </w:rPr>
        <w:t xml:space="preserve"> </w:t>
      </w:r>
      <w:r w:rsidRPr="00C85467">
        <w:rPr>
          <w:u w:val="single"/>
        </w:rPr>
        <w:t>acceptable</w:t>
      </w:r>
      <w:r>
        <w:rPr>
          <w:u w:val="single"/>
        </w:rPr>
        <w:t xml:space="preserve"> </w:t>
      </w:r>
      <w:r w:rsidRPr="00C85467">
        <w:rPr>
          <w:u w:val="single"/>
        </w:rPr>
        <w:t>within</w:t>
      </w:r>
      <w:r>
        <w:rPr>
          <w:u w:val="single"/>
        </w:rPr>
        <w:t xml:space="preserve"> </w:t>
      </w:r>
      <w:r w:rsidRPr="00C85467">
        <w:rPr>
          <w:u w:val="single"/>
        </w:rPr>
        <w:t>economic</w:t>
      </w:r>
      <w:r>
        <w:rPr>
          <w:u w:val="single"/>
        </w:rPr>
        <w:t xml:space="preserve"> </w:t>
      </w:r>
      <w:r w:rsidRPr="00C85467">
        <w:rPr>
          <w:u w:val="single"/>
        </w:rPr>
        <w:t>liberalism</w:t>
      </w:r>
      <w:r w:rsidRPr="00B365DB">
        <w:rPr>
          <w:sz w:val="16"/>
        </w:rPr>
        <w:t xml:space="preserve"> where wealth is associated with national security: legitimate economic </w:t>
      </w:r>
      <w:proofErr w:type="spellStart"/>
      <w:r w:rsidRPr="00B365DB">
        <w:rPr>
          <w:sz w:val="16"/>
        </w:rPr>
        <w:t>statism</w:t>
      </w:r>
      <w:proofErr w:type="spellEnd"/>
      <w:r w:rsidRPr="00B365DB">
        <w:rPr>
          <w:sz w:val="16"/>
        </w:rPr>
        <w:t xml:space="preserve"> is justified by normal liberal practices. In the context of HI theory, </w:t>
      </w:r>
      <w:r w:rsidRPr="00C85467">
        <w:rPr>
          <w:u w:val="single"/>
        </w:rPr>
        <w:t>this</w:t>
      </w:r>
      <w:r>
        <w:rPr>
          <w:u w:val="single"/>
        </w:rPr>
        <w:t xml:space="preserve"> </w:t>
      </w:r>
      <w:r w:rsidRPr="00C85467">
        <w:rPr>
          <w:u w:val="single"/>
        </w:rPr>
        <w:t>implies</w:t>
      </w:r>
      <w:r>
        <w:rPr>
          <w:u w:val="single"/>
        </w:rPr>
        <w:t xml:space="preserve"> </w:t>
      </w:r>
      <w:r w:rsidRPr="00C85467">
        <w:rPr>
          <w:u w:val="single"/>
        </w:rPr>
        <w:t>that</w:t>
      </w:r>
      <w:r>
        <w:rPr>
          <w:u w:val="single"/>
        </w:rPr>
        <w:t xml:space="preserve"> </w:t>
      </w:r>
      <w:r w:rsidRPr="00C85467">
        <w:rPr>
          <w:u w:val="single"/>
        </w:rPr>
        <w:t xml:space="preserve">dying from unjust economic relations is less alarming than dying from physical violence. Prioritizing one wrong-doing over an assumed more serious wrong-doing creates an artificial logic which excludes the early signs of a crisis as being part of preventing supreme humanitarian emergencies. </w:t>
      </w:r>
      <w:r w:rsidRPr="00B365DB">
        <w:rPr>
          <w:sz w:val="16"/>
        </w:rPr>
        <w:t xml:space="preserve">An explanation of this can be found in the field of International Political Economy (IPE).FIGURE 2THE CONTEXT OF HI DISCOURSEHUMANITARIAN INTERVENTION DISCOURSE491 </w:t>
      </w:r>
      <w:r w:rsidRPr="00C85467">
        <w:rPr>
          <w:u w:val="single"/>
        </w:rPr>
        <w:t>In</w:t>
      </w:r>
      <w:r w:rsidRPr="00B365DB">
        <w:rPr>
          <w:sz w:val="16"/>
        </w:rPr>
        <w:t xml:space="preserve"> the context of </w:t>
      </w:r>
      <w:r w:rsidRPr="00C85467">
        <w:rPr>
          <w:u w:val="single"/>
        </w:rPr>
        <w:t xml:space="preserve">economic liberalism, political activity has the task of ensuring </w:t>
      </w:r>
      <w:r w:rsidRPr="00B365DB">
        <w:rPr>
          <w:sz w:val="16"/>
        </w:rPr>
        <w:t>specific conditions necessary for</w:t>
      </w:r>
      <w:r>
        <w:rPr>
          <w:u w:val="single"/>
        </w:rPr>
        <w:t xml:space="preserve"> </w:t>
      </w:r>
      <w:r w:rsidRPr="00C85467">
        <w:rPr>
          <w:u w:val="single"/>
        </w:rPr>
        <w:t>efficient</w:t>
      </w:r>
      <w:r>
        <w:rPr>
          <w:u w:val="single"/>
        </w:rPr>
        <w:t xml:space="preserve"> </w:t>
      </w:r>
      <w:r w:rsidRPr="00C85467">
        <w:rPr>
          <w:u w:val="single"/>
        </w:rPr>
        <w:t>economic</w:t>
      </w:r>
      <w:r>
        <w:rPr>
          <w:u w:val="single"/>
        </w:rPr>
        <w:t xml:space="preserve"> </w:t>
      </w:r>
      <w:r w:rsidRPr="00C85467">
        <w:rPr>
          <w:u w:val="single"/>
        </w:rPr>
        <w:t>activities</w:t>
      </w:r>
      <w:r w:rsidRPr="00B365DB">
        <w:rPr>
          <w:sz w:val="16"/>
        </w:rPr>
        <w:t>.</w:t>
      </w:r>
      <w:r w:rsidRPr="00B365DB">
        <w:rPr>
          <w:u w:val="single"/>
        </w:rPr>
        <w:t>21The</w:t>
      </w:r>
      <w:r>
        <w:rPr>
          <w:u w:val="single"/>
        </w:rPr>
        <w:t xml:space="preserve"> </w:t>
      </w:r>
      <w:r w:rsidRPr="00B365DB">
        <w:rPr>
          <w:u w:val="single"/>
        </w:rPr>
        <w:t>economic activity i</w:t>
      </w:r>
      <w:r w:rsidRPr="00B365DB">
        <w:rPr>
          <w:sz w:val="16"/>
        </w:rPr>
        <w:t xml:space="preserve">tself, </w:t>
      </w:r>
      <w:r w:rsidRPr="00B365DB">
        <w:rPr>
          <w:u w:val="single"/>
        </w:rPr>
        <w:t xml:space="preserve">however, is not assumed to be political – because the assumption is that it has a </w:t>
      </w:r>
      <w:r w:rsidRPr="00B365DB">
        <w:rPr>
          <w:sz w:val="16"/>
        </w:rPr>
        <w:t>distinct and</w:t>
      </w:r>
      <w:r w:rsidRPr="00B365DB">
        <w:rPr>
          <w:u w:val="single"/>
        </w:rPr>
        <w:t xml:space="preserve"> superior rationality</w:t>
      </w:r>
      <w:r w:rsidRPr="00B365DB">
        <w:rPr>
          <w:sz w:val="16"/>
        </w:rPr>
        <w:t xml:space="preserve">. This assumption was reflected in the Bretton Woods system, whose international financial institutions were expected to operate as non-political entities. </w:t>
      </w:r>
      <w:r w:rsidRPr="00B365DB">
        <w:rPr>
          <w:u w:val="single"/>
        </w:rPr>
        <w:t>One reason for the economic/political separation is that free-market economic behavior is assumed to be highly rational while politics are irrational.</w:t>
      </w:r>
      <w:r w:rsidRPr="00B365DB">
        <w:rPr>
          <w:sz w:val="16"/>
        </w:rPr>
        <w:t xml:space="preserve"> Hence efficiency requires minimum political interference. Another reason is that it </w:t>
      </w:r>
      <w:r w:rsidRPr="00B365DB">
        <w:rPr>
          <w:u w:val="single"/>
        </w:rPr>
        <w:t>is assumed that conflict can be managed by international economic agencies because it takes place within a system that generates continual, pacifying economic growth</w:t>
      </w:r>
      <w:r w:rsidRPr="00B365DB">
        <w:rPr>
          <w:sz w:val="16"/>
        </w:rPr>
        <w:t>.</w:t>
      </w:r>
      <w:r w:rsidRPr="00B365DB">
        <w:rPr>
          <w:u w:val="single"/>
        </w:rPr>
        <w:t>22However,</w:t>
      </w:r>
      <w:r>
        <w:rPr>
          <w:u w:val="single"/>
        </w:rPr>
        <w:t xml:space="preserve"> </w:t>
      </w:r>
      <w:r w:rsidRPr="00B365DB">
        <w:rPr>
          <w:u w:val="single"/>
        </w:rPr>
        <w:t>when</w:t>
      </w:r>
      <w:r>
        <w:rPr>
          <w:u w:val="single"/>
        </w:rPr>
        <w:t xml:space="preserve"> </w:t>
      </w:r>
      <w:r w:rsidRPr="00B365DB">
        <w:rPr>
          <w:u w:val="single"/>
        </w:rPr>
        <w:t>the</w:t>
      </w:r>
      <w:r>
        <w:rPr>
          <w:u w:val="single"/>
        </w:rPr>
        <w:t xml:space="preserve"> </w:t>
      </w:r>
      <w:r w:rsidRPr="00B365DB">
        <w:rPr>
          <w:u w:val="single"/>
        </w:rPr>
        <w:t>liberal</w:t>
      </w:r>
      <w:r>
        <w:rPr>
          <w:u w:val="single"/>
        </w:rPr>
        <w:t xml:space="preserve"> </w:t>
      </w:r>
      <w:r w:rsidRPr="00B365DB">
        <w:rPr>
          <w:u w:val="single"/>
        </w:rPr>
        <w:t>international</w:t>
      </w:r>
      <w:r>
        <w:rPr>
          <w:u w:val="single"/>
        </w:rPr>
        <w:t xml:space="preserve"> </w:t>
      </w:r>
      <w:r w:rsidRPr="00B365DB">
        <w:rPr>
          <w:u w:val="single"/>
        </w:rPr>
        <w:t>order</w:t>
      </w:r>
      <w:r>
        <w:rPr>
          <w:u w:val="single"/>
        </w:rPr>
        <w:t xml:space="preserve"> </w:t>
      </w:r>
      <w:r w:rsidRPr="00B365DB">
        <w:rPr>
          <w:u w:val="single"/>
        </w:rPr>
        <w:t>fails</w:t>
      </w:r>
      <w:r w:rsidRPr="00B365DB">
        <w:rPr>
          <w:sz w:val="16"/>
        </w:rPr>
        <w:t xml:space="preserve">, as Roger </w:t>
      </w:r>
      <w:proofErr w:type="spellStart"/>
      <w:r w:rsidRPr="00B365DB">
        <w:rPr>
          <w:sz w:val="16"/>
        </w:rPr>
        <w:t>Tooze</w:t>
      </w:r>
      <w:proofErr w:type="spellEnd"/>
      <w:r w:rsidRPr="00B365DB">
        <w:rPr>
          <w:sz w:val="16"/>
        </w:rPr>
        <w:t xml:space="preserve"> has argued, </w:t>
      </w:r>
      <w:r w:rsidRPr="00B365DB">
        <w:rPr>
          <w:u w:val="single"/>
        </w:rPr>
        <w:t>this is explained through orthodox manifestations</w:t>
      </w:r>
      <w:r w:rsidRPr="00B365DB">
        <w:rPr>
          <w:sz w:val="16"/>
        </w:rPr>
        <w:t xml:space="preserve"> ‘which have accepted a particular set of values and assumptions’, </w:t>
      </w:r>
      <w:r w:rsidRPr="00B365DB">
        <w:rPr>
          <w:u w:val="single"/>
        </w:rPr>
        <w:t xml:space="preserve">for example that economic activity operates according to a superior rationality </w:t>
      </w:r>
      <w:r w:rsidRPr="00B365DB">
        <w:rPr>
          <w:sz w:val="16"/>
        </w:rPr>
        <w:t xml:space="preserve">compared to politics.23 </w:t>
      </w:r>
      <w:r w:rsidRPr="00B365DB">
        <w:rPr>
          <w:u w:val="single"/>
        </w:rPr>
        <w:t>Without questioning the assumptions on which economic international order is built, liberal analysis quickly becomes system-supporting analysis</w:t>
      </w:r>
      <w:r w:rsidRPr="00B365DB">
        <w:rPr>
          <w:sz w:val="16"/>
        </w:rPr>
        <w:t xml:space="preserve">.24The current contradiction within the HI discourse is caused by similar logic. </w:t>
      </w:r>
      <w:r w:rsidRPr="00B365DB">
        <w:rPr>
          <w:u w:val="single"/>
        </w:rPr>
        <w:t>While</w:t>
      </w:r>
      <w:r w:rsidRPr="00B365DB">
        <w:rPr>
          <w:sz w:val="16"/>
        </w:rPr>
        <w:t xml:space="preserve"> theorizing about </w:t>
      </w:r>
      <w:r w:rsidRPr="00B365DB">
        <w:rPr>
          <w:u w:val="single"/>
        </w:rPr>
        <w:t>HI claims</w:t>
      </w:r>
      <w:r>
        <w:rPr>
          <w:u w:val="single"/>
        </w:rPr>
        <w:t xml:space="preserve"> </w:t>
      </w:r>
      <w:r w:rsidRPr="00B365DB">
        <w:rPr>
          <w:u w:val="single"/>
        </w:rPr>
        <w:t>to</w:t>
      </w:r>
      <w:r>
        <w:rPr>
          <w:u w:val="single"/>
        </w:rPr>
        <w:t xml:space="preserve"> </w:t>
      </w:r>
      <w:r w:rsidRPr="00B365DB">
        <w:rPr>
          <w:u w:val="single"/>
        </w:rPr>
        <w:t>encourage</w:t>
      </w:r>
      <w:r>
        <w:rPr>
          <w:u w:val="single"/>
        </w:rPr>
        <w:t xml:space="preserve"> </w:t>
      </w:r>
      <w:r w:rsidRPr="00B365DB">
        <w:rPr>
          <w:u w:val="single"/>
        </w:rPr>
        <w:t>principles</w:t>
      </w:r>
      <w:r>
        <w:rPr>
          <w:u w:val="single"/>
        </w:rPr>
        <w:t xml:space="preserve"> </w:t>
      </w:r>
      <w:r w:rsidRPr="00B365DB">
        <w:rPr>
          <w:u w:val="single"/>
        </w:rPr>
        <w:t>of</w:t>
      </w:r>
      <w:r>
        <w:rPr>
          <w:u w:val="single"/>
        </w:rPr>
        <w:t xml:space="preserve"> </w:t>
      </w:r>
      <w:r w:rsidRPr="00B365DB">
        <w:rPr>
          <w:u w:val="single"/>
        </w:rPr>
        <w:t>humanity,</w:t>
      </w:r>
      <w:r>
        <w:rPr>
          <w:u w:val="single"/>
        </w:rPr>
        <w:t xml:space="preserve"> </w:t>
      </w:r>
      <w:r w:rsidRPr="00B365DB">
        <w:rPr>
          <w:sz w:val="16"/>
        </w:rPr>
        <w:t xml:space="preserve">the current </w:t>
      </w:r>
      <w:r w:rsidRPr="00B365DB">
        <w:rPr>
          <w:u w:val="single"/>
        </w:rPr>
        <w:t>international</w:t>
      </w:r>
      <w:r>
        <w:rPr>
          <w:u w:val="single"/>
        </w:rPr>
        <w:t xml:space="preserve"> </w:t>
      </w:r>
      <w:r w:rsidRPr="00B365DB">
        <w:rPr>
          <w:u w:val="single"/>
        </w:rPr>
        <w:t>order</w:t>
      </w:r>
      <w:r w:rsidRPr="00B365DB">
        <w:rPr>
          <w:sz w:val="16"/>
        </w:rPr>
        <w:t xml:space="preserve">, which contextualizes humanitarian </w:t>
      </w:r>
      <w:proofErr w:type="spellStart"/>
      <w:r w:rsidRPr="00B365DB">
        <w:rPr>
          <w:sz w:val="16"/>
        </w:rPr>
        <w:t>interventio</w:t>
      </w:r>
      <w:r>
        <w:rPr>
          <w:sz w:val="16"/>
        </w:rPr>
        <w:t>In</w:t>
      </w:r>
      <w:proofErr w:type="spellEnd"/>
      <w:r>
        <w:rPr>
          <w:sz w:val="16"/>
        </w:rPr>
        <w:t xml:space="preserve"> </w:t>
      </w:r>
      <w:r w:rsidRPr="00B365DB">
        <w:rPr>
          <w:sz w:val="16"/>
        </w:rPr>
        <w:t xml:space="preserve">ns, </w:t>
      </w:r>
      <w:r w:rsidRPr="00B365DB">
        <w:rPr>
          <w:u w:val="single"/>
        </w:rPr>
        <w:t>discourages them. Unless the international order is changed, HI will encourage and reinforce the same order that has helped to create the need for an intervention.</w:t>
      </w:r>
      <w:r w:rsidRPr="00B365DB">
        <w:rPr>
          <w:sz w:val="16"/>
        </w:rPr>
        <w:t xml:space="preserve"> In other words, HI discourse encourages a system-supporting analysis of order, which has failed to prevent the need for interventions</w:t>
      </w:r>
    </w:p>
    <w:p w:rsidR="007D5012" w:rsidRDefault="007D5012" w:rsidP="007D5012"/>
    <w:p w:rsidR="007D5012" w:rsidRPr="007D5012" w:rsidRDefault="007D5012" w:rsidP="007D5012"/>
    <w:p w:rsidR="006D3FA9" w:rsidRDefault="006D3FA9" w:rsidP="006D3FA9">
      <w:pPr>
        <w:pStyle w:val="Heading2"/>
      </w:pPr>
      <w:r>
        <w:t>Human Rights Links</w:t>
      </w:r>
    </w:p>
    <w:p w:rsidR="006D3FA9" w:rsidRPr="00F059E8" w:rsidRDefault="006D3FA9" w:rsidP="006D3FA9">
      <w:pPr>
        <w:pStyle w:val="Heading4"/>
      </w:pPr>
      <w:r w:rsidRPr="00F059E8">
        <w:t xml:space="preserve">Oppressed </w:t>
      </w:r>
      <w:r>
        <w:t xml:space="preserve">and structural violence victims fail to combat inequality and are held to become perpetrators themselves </w:t>
      </w:r>
    </w:p>
    <w:p w:rsidR="006D3FA9" w:rsidRPr="006D3FA9" w:rsidRDefault="006D3FA9" w:rsidP="006D3FA9">
      <w:pPr>
        <w:spacing w:after="0" w:line="240" w:lineRule="auto"/>
        <w:rPr>
          <w:rFonts w:ascii="Times New Roman" w:eastAsia="Times New Roman" w:hAnsi="Times New Roman" w:cs="Times New Roman"/>
          <w:sz w:val="28"/>
          <w:szCs w:val="28"/>
        </w:rPr>
      </w:pPr>
      <w:proofErr w:type="spellStart"/>
      <w:r w:rsidRPr="00852407">
        <w:rPr>
          <w:rStyle w:val="Style13ptBold"/>
        </w:rPr>
        <w:t>Kappeler</w:t>
      </w:r>
      <w:proofErr w:type="spellEnd"/>
      <w:r w:rsidRPr="00852407">
        <w:rPr>
          <w:rStyle w:val="Style13ptBold"/>
        </w:rPr>
        <w:t xml:space="preserve"> 1995</w:t>
      </w:r>
      <w:r w:rsidRPr="00F059E8">
        <w:rPr>
          <w:sz w:val="28"/>
          <w:szCs w:val="28"/>
        </w:rPr>
        <w:t xml:space="preserve"> (</w:t>
      </w:r>
      <w:r w:rsidRPr="00F059E8">
        <w:rPr>
          <w:rFonts w:ascii="Times New Roman" w:eastAsia="Times New Roman" w:hAnsi="Times New Roman" w:cs="Times New Roman"/>
          <w:sz w:val="28"/>
          <w:szCs w:val="28"/>
        </w:rPr>
        <w:t xml:space="preserve">Susanne, Freelance writer, teacher in England and Germany and associate professor at the School of Humanities and Social Sciences, The Will to Violence Page </w:t>
      </w:r>
      <w:proofErr w:type="gramStart"/>
      <w:r w:rsidRPr="00F059E8">
        <w:rPr>
          <w:rFonts w:ascii="Times New Roman" w:eastAsia="Times New Roman" w:hAnsi="Times New Roman" w:cs="Times New Roman"/>
          <w:sz w:val="28"/>
          <w:szCs w:val="28"/>
        </w:rPr>
        <w:t>3)H</w:t>
      </w:r>
      <w:proofErr w:type="gramEnd"/>
      <w:r w:rsidRPr="00F059E8">
        <w:rPr>
          <w:rFonts w:ascii="Times New Roman" w:eastAsia="Times New Roman" w:hAnsi="Times New Roman" w:cs="Times New Roman"/>
          <w:sz w:val="28"/>
          <w:szCs w:val="28"/>
        </w:rPr>
        <w:t>.S</w:t>
      </w:r>
    </w:p>
    <w:p w:rsidR="006D3FA9" w:rsidRPr="006D3FA9" w:rsidRDefault="006D3FA9" w:rsidP="006D3FA9">
      <w:pPr>
        <w:rPr>
          <w:sz w:val="16"/>
          <w:szCs w:val="28"/>
        </w:rPr>
      </w:pPr>
      <w:r w:rsidRPr="006D3FA9">
        <w:rPr>
          <w:sz w:val="16"/>
          <w:szCs w:val="28"/>
        </w:rPr>
        <w:t xml:space="preserve">Even politically oppositional groups are not immune to this main- stream </w:t>
      </w:r>
      <w:proofErr w:type="spellStart"/>
      <w:r w:rsidRPr="006D3FA9">
        <w:rPr>
          <w:sz w:val="16"/>
          <w:szCs w:val="28"/>
        </w:rPr>
        <w:t>sociologizing</w:t>
      </w:r>
      <w:proofErr w:type="spellEnd"/>
      <w:r w:rsidRPr="006D3FA9">
        <w:rPr>
          <w:sz w:val="16"/>
          <w:szCs w:val="28"/>
        </w:rPr>
        <w:t xml:space="preserve">. Some left groups have tried to explain men's sexual violence as the result of class oppression, while some </w:t>
      </w:r>
      <w:r w:rsidRPr="00F059E8">
        <w:rPr>
          <w:rStyle w:val="StyleUnderline"/>
          <w:sz w:val="28"/>
          <w:szCs w:val="28"/>
        </w:rPr>
        <w:t>Black theoreticians have explained the violence of Black men as the result of racist oppression.</w:t>
      </w:r>
      <w:r w:rsidRPr="006D3FA9">
        <w:rPr>
          <w:sz w:val="16"/>
          <w:szCs w:val="28"/>
        </w:rPr>
        <w:t xml:space="preserve"> The ostensible</w:t>
      </w:r>
      <w:r w:rsidRPr="00F059E8">
        <w:rPr>
          <w:rStyle w:val="StyleUnderline"/>
          <w:sz w:val="28"/>
          <w:szCs w:val="28"/>
        </w:rPr>
        <w:t xml:space="preserve"> aim of these arguments may be to draw attention to the pervasive and structural violence of classism and racism, yet they not only fail to combat such inequality, they actively contribute to it.</w:t>
      </w:r>
      <w:r w:rsidRPr="006D3FA9">
        <w:rPr>
          <w:sz w:val="16"/>
          <w:szCs w:val="28"/>
        </w:rPr>
        <w:t xml:space="preserve"> Although such oppression is a very real part of an agent's life context, these 'explanations' ignore the fact that </w:t>
      </w:r>
      <w:r w:rsidRPr="00F059E8">
        <w:rPr>
          <w:rStyle w:val="StyleUnderline"/>
          <w:sz w:val="28"/>
          <w:szCs w:val="28"/>
        </w:rPr>
        <w:t xml:space="preserve">not everyone experiencing the same oppression uses violence, that is, that these circumstances do not </w:t>
      </w:r>
      <w:proofErr w:type="spellStart"/>
      <w:r w:rsidRPr="00F059E8">
        <w:rPr>
          <w:rStyle w:val="StyleUnderline"/>
          <w:sz w:val="28"/>
          <w:szCs w:val="28"/>
        </w:rPr>
        <w:t>'cause</w:t>
      </w:r>
      <w:proofErr w:type="spellEnd"/>
      <w:r w:rsidRPr="00F059E8">
        <w:rPr>
          <w:rStyle w:val="StyleUnderline"/>
          <w:sz w:val="28"/>
          <w:szCs w:val="28"/>
        </w:rPr>
        <w:t xml:space="preserve">' violent </w:t>
      </w:r>
      <w:proofErr w:type="spellStart"/>
      <w:r w:rsidRPr="00F059E8">
        <w:rPr>
          <w:rStyle w:val="StyleUnderline"/>
          <w:sz w:val="28"/>
          <w:szCs w:val="28"/>
        </w:rPr>
        <w:t>behaviour</w:t>
      </w:r>
      <w:proofErr w:type="spellEnd"/>
      <w:r w:rsidRPr="00F059E8">
        <w:rPr>
          <w:rStyle w:val="StyleUnderline"/>
          <w:sz w:val="28"/>
          <w:szCs w:val="28"/>
        </w:rPr>
        <w:t>.</w:t>
      </w:r>
      <w:r w:rsidRPr="006D3FA9">
        <w:rPr>
          <w:sz w:val="16"/>
          <w:szCs w:val="28"/>
        </w:rPr>
        <w:t xml:space="preserve"> They overlook, in other words, that the perpetrator has decided to violate, even if this decision was made in circumstances of limited choice^ I </w:t>
      </w:r>
      <w:proofErr w:type="gramStart"/>
      <w:r w:rsidRPr="006D3FA9">
        <w:rPr>
          <w:sz w:val="16"/>
          <w:szCs w:val="28"/>
        </w:rPr>
        <w:t>To</w:t>
      </w:r>
      <w:proofErr w:type="gramEnd"/>
      <w:r w:rsidRPr="006D3FA9">
        <w:rPr>
          <w:sz w:val="16"/>
          <w:szCs w:val="28"/>
        </w:rPr>
        <w:t xml:space="preserve"> overlook this decision, however, is itself a political decision, serving particular interests. In the first instance it serves to exonerate the perpetrators, whose responsibility is thus transferred to circumstances and a history for which other people (who remain beyond reach) are responsible. Moreover, it helps </w:t>
      </w:r>
      <w:r w:rsidRPr="00F059E8">
        <w:rPr>
          <w:rStyle w:val="StyleUnderline"/>
          <w:sz w:val="28"/>
          <w:szCs w:val="28"/>
        </w:rPr>
        <w:t>to stigmatize all those living in poverty and oppression;</w:t>
      </w:r>
      <w:r w:rsidRPr="006D3FA9">
        <w:rPr>
          <w:sz w:val="16"/>
          <w:szCs w:val="28"/>
        </w:rPr>
        <w:t xml:space="preserve"> because they are </w:t>
      </w:r>
      <w:r w:rsidRPr="00F059E8">
        <w:rPr>
          <w:rStyle w:val="StyleUnderline"/>
          <w:sz w:val="28"/>
          <w:szCs w:val="28"/>
        </w:rPr>
        <w:t>obvious victims of violence and oppression, they are held to be potential perpetrators themselves</w:t>
      </w:r>
      <w:r w:rsidRPr="006D3FA9">
        <w:rPr>
          <w:sz w:val="16"/>
          <w:szCs w:val="28"/>
        </w:rPr>
        <w:t xml:space="preserve">.1 This slanders all the women who have experienced sexual violence, yet do not use violence against others, and libels those experiencing racist and class oppression, yet do not necessarily act out violence. Far from supporting those oppressed by classist, racist or sexist oppression, it sells out these entire groups in the interest of exonerating individual members. It is a version of </w:t>
      </w:r>
      <w:r w:rsidRPr="00F059E8">
        <w:rPr>
          <w:rStyle w:val="StyleUnderline"/>
          <w:sz w:val="28"/>
          <w:szCs w:val="28"/>
        </w:rPr>
        <w:t>collective victim-blaming, of stigmatizing entire social strata as potential hotbeds of violence, which rests on and perpetuates the mainstream division of society into so-called marginal group</w:t>
      </w:r>
      <w:r w:rsidRPr="006D3FA9">
        <w:rPr>
          <w:sz w:val="16"/>
          <w:szCs w:val="28"/>
        </w:rPr>
        <w:t>s — the classic clienteles of social work and care politics (and of police repression) — and an implied '</w:t>
      </w:r>
      <w:proofErr w:type="spellStart"/>
      <w:r w:rsidRPr="006D3FA9">
        <w:rPr>
          <w:sz w:val="16"/>
          <w:szCs w:val="28"/>
        </w:rPr>
        <w:t>centre</w:t>
      </w:r>
      <w:proofErr w:type="spellEnd"/>
      <w:r w:rsidRPr="006D3FA9">
        <w:rPr>
          <w:sz w:val="16"/>
          <w:szCs w:val="28"/>
        </w:rPr>
        <w:t xml:space="preserve">' to which all the speakers, explainers, researchers and </w:t>
      </w:r>
      <w:proofErr w:type="spellStart"/>
      <w:r w:rsidRPr="006D3FA9">
        <w:rPr>
          <w:sz w:val="16"/>
          <w:szCs w:val="28"/>
        </w:rPr>
        <w:t>carers</w:t>
      </w:r>
      <w:proofErr w:type="spellEnd"/>
      <w:r w:rsidRPr="006D3FA9">
        <w:rPr>
          <w:sz w:val="16"/>
          <w:szCs w:val="28"/>
        </w:rPr>
        <w:t xml:space="preserve"> themselves belong, and which we are to assume to be a zone of non-violence. </w:t>
      </w:r>
    </w:p>
    <w:p w:rsidR="006D3FA9" w:rsidRPr="00A87BDD" w:rsidRDefault="006D3FA9" w:rsidP="006D3FA9">
      <w:pPr>
        <w:pStyle w:val="Heading4"/>
        <w:rPr>
          <w:rStyle w:val="StyleUnderline"/>
          <w:sz w:val="26"/>
          <w:u w:val="none"/>
        </w:rPr>
      </w:pPr>
      <w:r>
        <w:rPr>
          <w:rStyle w:val="StyleUnderline"/>
          <w:sz w:val="26"/>
          <w:u w:val="none"/>
        </w:rPr>
        <w:t>Focusing on discussion of rights, and creation of safe spaces absolves us of any guilt and violence that we have perpetuated.</w:t>
      </w:r>
    </w:p>
    <w:p w:rsidR="006D3FA9" w:rsidRPr="00A87BDD" w:rsidRDefault="006D3FA9" w:rsidP="006D3FA9">
      <w:pPr>
        <w:spacing w:before="115"/>
        <w:ind w:right="-91"/>
        <w:rPr>
          <w:rStyle w:val="StyleUnderline"/>
          <w:rFonts w:ascii="Georgia" w:hAnsi="Georgia"/>
          <w:color w:val="000000"/>
          <w:u w:val="none"/>
        </w:rPr>
      </w:pPr>
      <w:proofErr w:type="spellStart"/>
      <w:r w:rsidRPr="00A87BDD">
        <w:rPr>
          <w:rFonts w:ascii="Georgia" w:hAnsi="Georgia"/>
          <w:b/>
          <w:bCs/>
        </w:rPr>
        <w:t>Kappeler</w:t>
      </w:r>
      <w:proofErr w:type="spellEnd"/>
      <w:r w:rsidRPr="00A87BDD">
        <w:rPr>
          <w:rFonts w:ascii="Georgia" w:hAnsi="Georgia"/>
          <w:b/>
          <w:bCs/>
        </w:rPr>
        <w:t xml:space="preserve"> 1995</w:t>
      </w:r>
      <w:r w:rsidRPr="00A87BDD">
        <w:rPr>
          <w:rFonts w:ascii="Georgia" w:hAnsi="Georgia"/>
        </w:rPr>
        <w:t xml:space="preserve"> (Susanne, Freelance writer and former associate professor at the School of Humanities and Social Science, Al </w:t>
      </w:r>
      <w:proofErr w:type="spellStart"/>
      <w:r w:rsidRPr="00A87BDD">
        <w:rPr>
          <w:rFonts w:ascii="Georgia" w:hAnsi="Georgia"/>
        </w:rPr>
        <w:t>Akhawayn</w:t>
      </w:r>
      <w:proofErr w:type="spellEnd"/>
      <w:r w:rsidRPr="00A87BDD">
        <w:rPr>
          <w:rFonts w:ascii="Georgia" w:hAnsi="Georgia"/>
        </w:rPr>
        <w:t xml:space="preserve"> University, Pages 240-242)</w:t>
      </w:r>
      <w:r w:rsidRPr="00A87BDD">
        <w:rPr>
          <w:rStyle w:val="StyleUnderline"/>
          <w:rFonts w:ascii="Georgia" w:hAnsi="Georgia"/>
        </w:rPr>
        <w:t xml:space="preserve"> </w:t>
      </w:r>
    </w:p>
    <w:p w:rsidR="006D3FA9" w:rsidRPr="00A87BDD" w:rsidRDefault="006D3FA9" w:rsidP="006D3FA9">
      <w:pPr>
        <w:pStyle w:val="NormalWeb"/>
        <w:rPr>
          <w:rStyle w:val="StyleUnderline"/>
          <w:rFonts w:ascii="Georgia" w:hAnsi="Georgia"/>
        </w:rPr>
      </w:pPr>
      <w:r w:rsidRPr="009C2AF8">
        <w:rPr>
          <w:rStyle w:val="StyleUnderline"/>
          <w:rFonts w:ascii="Georgia" w:hAnsi="Georgia"/>
        </w:rPr>
        <w:t xml:space="preserve">Even where it seems, at least rhetorically, to be an issue of politics — of racism, sexism or patriarchy, what in relation to people concerns political </w:t>
      </w:r>
      <w:proofErr w:type="spellStart"/>
      <w:r w:rsidRPr="009C2AF8">
        <w:rPr>
          <w:rStyle w:val="StyleUnderline"/>
          <w:rFonts w:ascii="Georgia" w:hAnsi="Georgia"/>
        </w:rPr>
        <w:t>behaviour</w:t>
      </w:r>
      <w:proofErr w:type="spellEnd"/>
      <w:r w:rsidRPr="009C2AF8">
        <w:rPr>
          <w:rStyle w:val="StyleUnderline"/>
          <w:rFonts w:ascii="Georgia" w:hAnsi="Georgia"/>
        </w:rPr>
        <w:t xml:space="preserve"> — we tend to biologize the political, so that we may fight against (or avoid or exclude) people - patriarchs, sexists, racists etc. — who supposedly personify the politics. </w:t>
      </w:r>
      <w:r w:rsidRPr="009C2AF8">
        <w:rPr>
          <w:rFonts w:ascii="Georgia" w:eastAsia="Times New Roman" w:hAnsi="Georgia" w:cs="Times New Roman"/>
          <w:color w:val="1C1C1E"/>
          <w:sz w:val="18"/>
          <w:szCs w:val="18"/>
        </w:rPr>
        <w:t xml:space="preserve">That is to say, we opt for war with particular people, in preference to resistance to the political order and to racist and sexist </w:t>
      </w:r>
      <w:proofErr w:type="spellStart"/>
      <w:r w:rsidRPr="009C2AF8">
        <w:rPr>
          <w:rFonts w:ascii="Georgia" w:eastAsia="Times New Roman" w:hAnsi="Georgia" w:cs="Times New Roman"/>
          <w:color w:val="1C1C1E"/>
          <w:sz w:val="18"/>
          <w:szCs w:val="18"/>
        </w:rPr>
        <w:t>behaviour</w:t>
      </w:r>
      <w:proofErr w:type="spellEnd"/>
      <w:r w:rsidRPr="009C2AF8">
        <w:rPr>
          <w:rFonts w:ascii="Georgia" w:eastAsia="Times New Roman" w:hAnsi="Georgia" w:cs="Times New Roman"/>
          <w:color w:val="1C1C1E"/>
          <w:sz w:val="18"/>
          <w:szCs w:val="18"/>
        </w:rPr>
        <w:t xml:space="preserve">, whosesoever it may be (though on the principle of identity it rarely is one's own). </w:t>
      </w:r>
      <w:r w:rsidRPr="009C2AF8">
        <w:rPr>
          <w:rStyle w:val="StyleUnderline"/>
          <w:rFonts w:ascii="Georgia" w:hAnsi="Georgia"/>
        </w:rPr>
        <w:t>If the ultimate consequence is not the extermination of sexists and racists, the implication at least is territorial segregation and the creation of 'pure' communities, on a principle of exclusion (after the motto of</w:t>
      </w:r>
      <w:r w:rsidRPr="00A87BDD">
        <w:rPr>
          <w:rStyle w:val="StyleUnderline"/>
          <w:rFonts w:ascii="Georgia" w:hAnsi="Georgia"/>
        </w:rPr>
        <w:t xml:space="preserve"> </w:t>
      </w:r>
      <w:r w:rsidRPr="009C2AF8">
        <w:rPr>
          <w:rStyle w:val="StyleUnderline"/>
          <w:rFonts w:ascii="Georgia" w:hAnsi="Georgia"/>
        </w:rPr>
        <w:t>'fascists out'), or else a retreat into niches of</w:t>
      </w:r>
      <w:r w:rsidRPr="00A87BDD">
        <w:rPr>
          <w:rStyle w:val="StyleUnderline"/>
          <w:rFonts w:ascii="Georgia" w:hAnsi="Georgia"/>
        </w:rPr>
        <w:t xml:space="preserve"> </w:t>
      </w:r>
      <w:r w:rsidRPr="009C2AF8">
        <w:rPr>
          <w:rStyle w:val="StyleUnderline"/>
          <w:rFonts w:ascii="Georgia" w:hAnsi="Georgia"/>
        </w:rPr>
        <w:t xml:space="preserve">separatist living space. It is a version </w:t>
      </w:r>
      <w:proofErr w:type="gramStart"/>
      <w:r w:rsidRPr="009C2AF8">
        <w:rPr>
          <w:rStyle w:val="StyleUnderline"/>
          <w:rFonts w:ascii="Georgia" w:hAnsi="Georgia"/>
        </w:rPr>
        <w:t>of</w:t>
      </w:r>
      <w:r w:rsidRPr="00A87BDD">
        <w:rPr>
          <w:rStyle w:val="StyleUnderline"/>
          <w:rFonts w:ascii="Georgia" w:hAnsi="Georgia"/>
        </w:rPr>
        <w:t xml:space="preserve"> </w:t>
      </w:r>
      <w:r w:rsidRPr="009C2AF8">
        <w:rPr>
          <w:rStyle w:val="StyleUnderline"/>
          <w:rFonts w:ascii="Georgia" w:hAnsi="Georgia"/>
        </w:rPr>
        <w:t xml:space="preserve"> '</w:t>
      </w:r>
      <w:proofErr w:type="gramEnd"/>
      <w:r w:rsidRPr="009C2AF8">
        <w:rPr>
          <w:rStyle w:val="StyleUnderline"/>
          <w:rFonts w:ascii="Georgia" w:hAnsi="Georgia"/>
        </w:rPr>
        <w:t>ethnic cleansing' and the nationalist claim to an exclusive territory of one's own, there to realize one's 'national identity'.</w:t>
      </w:r>
      <w:r w:rsidRPr="009C2AF8">
        <w:rPr>
          <w:rFonts w:ascii="Georgia" w:eastAsia="Times New Roman" w:hAnsi="Georgia" w:cs="Times New Roman"/>
          <w:color w:val="1C1C1E"/>
          <w:sz w:val="18"/>
          <w:szCs w:val="18"/>
        </w:rPr>
        <w:t xml:space="preserve"> </w:t>
      </w:r>
      <w:r w:rsidRPr="00A87BDD">
        <w:rPr>
          <w:rFonts w:ascii="Georgia" w:eastAsia="Times New Roman" w:hAnsi="Georgia" w:cs="Times New Roman"/>
          <w:color w:val="1C1C1E"/>
          <w:sz w:val="18"/>
          <w:szCs w:val="18"/>
        </w:rPr>
        <w:t xml:space="preserve">Lesbian ethicist Sarah Lucia Hoagland writes of the incipient lesbian revolution: </w:t>
      </w:r>
      <w:r w:rsidRPr="009C2AF8">
        <w:rPr>
          <w:rFonts w:ascii="Georgia" w:eastAsia="Times New Roman" w:hAnsi="Georgia" w:cs="Times New Roman"/>
          <w:color w:val="1C1C1E"/>
          <w:sz w:val="18"/>
          <w:szCs w:val="18"/>
        </w:rPr>
        <w:t xml:space="preserve">During the emergence of the </w:t>
      </w:r>
      <w:proofErr w:type="spellStart"/>
      <w:r w:rsidRPr="009C2AF8">
        <w:rPr>
          <w:rFonts w:ascii="Georgia" w:eastAsia="Times New Roman" w:hAnsi="Georgia" w:cs="Times New Roman"/>
          <w:color w:val="1C1C1E"/>
          <w:sz w:val="18"/>
          <w:szCs w:val="18"/>
        </w:rPr>
        <w:t>u.s.</w:t>
      </w:r>
      <w:proofErr w:type="spellEnd"/>
      <w:r w:rsidRPr="009C2AF8">
        <w:rPr>
          <w:rFonts w:ascii="Georgia" w:eastAsia="Times New Roman" w:hAnsi="Georgia" w:cs="Times New Roman"/>
          <w:color w:val="1C1C1E"/>
          <w:sz w:val="18"/>
          <w:szCs w:val="18"/>
        </w:rPr>
        <w:t xml:space="preserve"> women's liberation and gay </w:t>
      </w:r>
      <w:proofErr w:type="spellStart"/>
      <w:r w:rsidRPr="009C2AF8">
        <w:rPr>
          <w:rFonts w:ascii="Georgia" w:eastAsia="Times New Roman" w:hAnsi="Georgia" w:cs="Times New Roman"/>
          <w:color w:val="1C1C1E"/>
          <w:sz w:val="18"/>
          <w:szCs w:val="18"/>
        </w:rPr>
        <w:t>libera</w:t>
      </w:r>
      <w:proofErr w:type="spellEnd"/>
      <w:r w:rsidRPr="009C2AF8">
        <w:rPr>
          <w:rFonts w:ascii="Georgia" w:eastAsia="Times New Roman" w:hAnsi="Georgia" w:cs="Times New Roman"/>
          <w:color w:val="1C1C1E"/>
          <w:sz w:val="18"/>
          <w:szCs w:val="18"/>
        </w:rPr>
        <w:t xml:space="preserve">- </w:t>
      </w:r>
      <w:proofErr w:type="spellStart"/>
      <w:r w:rsidRPr="009C2AF8">
        <w:rPr>
          <w:rFonts w:ascii="Georgia" w:eastAsia="Times New Roman" w:hAnsi="Georgia" w:cs="Times New Roman"/>
          <w:color w:val="1C1C1E"/>
          <w:sz w:val="18"/>
          <w:szCs w:val="18"/>
        </w:rPr>
        <w:t>tion</w:t>
      </w:r>
      <w:proofErr w:type="spellEnd"/>
      <w:r w:rsidRPr="009C2AF8">
        <w:rPr>
          <w:rFonts w:ascii="Georgia" w:eastAsia="Times New Roman" w:hAnsi="Georgia" w:cs="Times New Roman"/>
          <w:color w:val="1C1C1E"/>
          <w:sz w:val="18"/>
          <w:szCs w:val="18"/>
        </w:rPr>
        <w:t xml:space="preserve"> movements </w:t>
      </w:r>
      <w:r w:rsidRPr="009C2AF8">
        <w:rPr>
          <w:rFonts w:ascii="Georgia" w:eastAsia="Times New Roman" w:hAnsi="Georgia" w:cs="Times New Roman"/>
          <w:sz w:val="18"/>
          <w:szCs w:val="18"/>
        </w:rPr>
        <w:t xml:space="preserve">. . . </w:t>
      </w:r>
      <w:r w:rsidRPr="009C2AF8">
        <w:rPr>
          <w:rFonts w:ascii="Georgia" w:eastAsia="Times New Roman" w:hAnsi="Georgia" w:cs="Times New Roman"/>
          <w:color w:val="1C1C1E"/>
          <w:sz w:val="18"/>
          <w:szCs w:val="18"/>
        </w:rPr>
        <w:t xml:space="preserve">we turned our backs on the fathers' categories and began to focus on each other . . . hundreds of lesbian projects began: collectives, newspapers, record companies, bookstores, presses, film companies, schools, lesbian community </w:t>
      </w:r>
      <w:proofErr w:type="spellStart"/>
      <w:r w:rsidRPr="009C2AF8">
        <w:rPr>
          <w:rFonts w:ascii="Georgia" w:eastAsia="Times New Roman" w:hAnsi="Georgia" w:cs="Times New Roman"/>
          <w:color w:val="1C1C1E"/>
          <w:sz w:val="18"/>
          <w:szCs w:val="18"/>
        </w:rPr>
        <w:t>centres</w:t>
      </w:r>
      <w:proofErr w:type="spellEnd"/>
      <w:r w:rsidRPr="009C2AF8">
        <w:rPr>
          <w:rFonts w:ascii="Georgia" w:eastAsia="Times New Roman" w:hAnsi="Georgia" w:cs="Times New Roman"/>
          <w:color w:val="1C1C1E"/>
          <w:sz w:val="18"/>
          <w:szCs w:val="18"/>
        </w:rPr>
        <w:t xml:space="preserve">, libraries and archives, credit unions, magazines, healing </w:t>
      </w:r>
      <w:proofErr w:type="spellStart"/>
      <w:r w:rsidRPr="009C2AF8">
        <w:rPr>
          <w:rFonts w:ascii="Georgia" w:eastAsia="Times New Roman" w:hAnsi="Georgia" w:cs="Times New Roman"/>
          <w:color w:val="1C1C1E"/>
          <w:sz w:val="18"/>
          <w:szCs w:val="18"/>
        </w:rPr>
        <w:t>centres</w:t>
      </w:r>
      <w:proofErr w:type="spellEnd"/>
      <w:r w:rsidRPr="009C2AF8">
        <w:rPr>
          <w:rFonts w:ascii="Georgia" w:eastAsia="Times New Roman" w:hAnsi="Georgia" w:cs="Times New Roman"/>
          <w:color w:val="1C1C1E"/>
          <w:sz w:val="18"/>
          <w:szCs w:val="18"/>
        </w:rPr>
        <w:t xml:space="preserve">, restaurants, radio stations, food co-ops, alcoholism detox </w:t>
      </w:r>
      <w:proofErr w:type="spellStart"/>
      <w:r w:rsidRPr="009C2AF8">
        <w:rPr>
          <w:rFonts w:ascii="Georgia" w:eastAsia="Times New Roman" w:hAnsi="Georgia" w:cs="Times New Roman"/>
          <w:color w:val="1C1C1E"/>
          <w:sz w:val="18"/>
          <w:szCs w:val="18"/>
        </w:rPr>
        <w:t>centres</w:t>
      </w:r>
      <w:proofErr w:type="spellEnd"/>
      <w:r w:rsidRPr="009C2AF8">
        <w:rPr>
          <w:rFonts w:ascii="Georgia" w:eastAsia="Times New Roman" w:hAnsi="Georgia" w:cs="Times New Roman"/>
          <w:color w:val="1C1C1E"/>
          <w:sz w:val="18"/>
          <w:szCs w:val="18"/>
        </w:rPr>
        <w:t xml:space="preserve">, rape crisis </w:t>
      </w:r>
      <w:proofErr w:type="spellStart"/>
      <w:r w:rsidRPr="009C2AF8">
        <w:rPr>
          <w:rFonts w:ascii="Georgia" w:eastAsia="Times New Roman" w:hAnsi="Georgia" w:cs="Times New Roman"/>
          <w:color w:val="1C1C1E"/>
          <w:sz w:val="18"/>
          <w:szCs w:val="18"/>
        </w:rPr>
        <w:t>centres</w:t>
      </w:r>
      <w:proofErr w:type="spellEnd"/>
      <w:r w:rsidRPr="009C2AF8">
        <w:rPr>
          <w:rFonts w:ascii="Georgia" w:eastAsia="Times New Roman" w:hAnsi="Georgia" w:cs="Times New Roman"/>
          <w:color w:val="1C1C1E"/>
          <w:sz w:val="18"/>
          <w:szCs w:val="18"/>
        </w:rPr>
        <w:t xml:space="preserve">, bands, </w:t>
      </w:r>
      <w:proofErr w:type="spellStart"/>
      <w:r w:rsidRPr="009C2AF8">
        <w:rPr>
          <w:rFonts w:ascii="Georgia" w:eastAsia="Times New Roman" w:hAnsi="Georgia" w:cs="Times New Roman"/>
          <w:color w:val="1C1C1E"/>
          <w:sz w:val="18"/>
          <w:szCs w:val="18"/>
        </w:rPr>
        <w:t>womyn's</w:t>
      </w:r>
      <w:proofErr w:type="spellEnd"/>
      <w:r w:rsidRPr="009C2AF8">
        <w:rPr>
          <w:rFonts w:ascii="Georgia" w:eastAsia="Times New Roman" w:hAnsi="Georgia" w:cs="Times New Roman"/>
          <w:color w:val="1C1C1E"/>
          <w:sz w:val="18"/>
          <w:szCs w:val="18"/>
        </w:rPr>
        <w:t xml:space="preserve"> land, music festivals, more bars, and on and on.'</w:t>
      </w:r>
      <w:r w:rsidRPr="009C2AF8">
        <w:rPr>
          <w:rFonts w:ascii="Georgia" w:eastAsia="Times New Roman" w:hAnsi="Georgia" w:cs="Times New Roman"/>
          <w:color w:val="1C1C1E"/>
          <w:position w:val="8"/>
          <w:sz w:val="12"/>
          <w:szCs w:val="12"/>
        </w:rPr>
        <w:t xml:space="preserve">10 </w:t>
      </w:r>
      <w:r w:rsidRPr="009C2AF8">
        <w:rPr>
          <w:rFonts w:ascii="Georgia" w:eastAsia="Times New Roman" w:hAnsi="Georgia" w:cs="Times New Roman"/>
          <w:color w:val="1C1C1E"/>
          <w:sz w:val="18"/>
          <w:szCs w:val="18"/>
        </w:rPr>
        <w:t xml:space="preserve">In other words, everything you need to live </w:t>
      </w:r>
      <w:r w:rsidRPr="009C2AF8">
        <w:rPr>
          <w:rFonts w:ascii="Georgia" w:eastAsia="Times New Roman" w:hAnsi="Georgia" w:cs="Times New Roman"/>
          <w:color w:val="444447"/>
          <w:sz w:val="18"/>
          <w:szCs w:val="18"/>
        </w:rPr>
        <w:t xml:space="preserve">- </w:t>
      </w:r>
      <w:r w:rsidRPr="009C2AF8">
        <w:rPr>
          <w:rFonts w:ascii="Georgia" w:eastAsia="Times New Roman" w:hAnsi="Georgia" w:cs="Times New Roman"/>
          <w:color w:val="1C1C1E"/>
          <w:sz w:val="18"/>
          <w:szCs w:val="18"/>
        </w:rPr>
        <w:t>a lesbian republic nearly ready to declare its independence. As Hoagland also emphasizes: 'I do not believe oppression is going to be lifted from us ... If oppression is going to end, we need to move out of it.'</w:t>
      </w:r>
      <w:r w:rsidRPr="009C2AF8">
        <w:rPr>
          <w:rFonts w:ascii="Georgia" w:eastAsia="Times New Roman" w:hAnsi="Georgia" w:cs="Times New Roman"/>
          <w:color w:val="1C1C1E"/>
          <w:position w:val="8"/>
          <w:sz w:val="12"/>
          <w:szCs w:val="12"/>
        </w:rPr>
        <w:t xml:space="preserve">41 </w:t>
      </w:r>
      <w:r w:rsidRPr="009C2AF8">
        <w:rPr>
          <w:rFonts w:ascii="Georgia" w:eastAsia="Times New Roman" w:hAnsi="Georgia" w:cs="Times New Roman"/>
          <w:color w:val="1C1C1E"/>
          <w:sz w:val="18"/>
          <w:szCs w:val="18"/>
        </w:rPr>
        <w:t xml:space="preserve">Although this must be a metaphor, the metaphor bespeaks a conceptual framework, for we also 'created conceptual frameworks </w:t>
      </w:r>
      <w:r w:rsidRPr="009C2AF8">
        <w:rPr>
          <w:rFonts w:ascii="Georgia" w:eastAsia="Times New Roman" w:hAnsi="Georgia" w:cs="Times New Roman"/>
          <w:i/>
          <w:iCs/>
          <w:color w:val="1C1C1E"/>
          <w:sz w:val="18"/>
          <w:szCs w:val="18"/>
        </w:rPr>
        <w:t xml:space="preserve">outside </w:t>
      </w:r>
      <w:r w:rsidRPr="009C2AF8">
        <w:rPr>
          <w:rFonts w:ascii="Georgia" w:eastAsia="Times New Roman" w:hAnsi="Georgia" w:cs="Times New Roman"/>
          <w:color w:val="1C1C1E"/>
          <w:sz w:val="18"/>
          <w:szCs w:val="18"/>
        </w:rPr>
        <w:t>the values of the fathers' (my emphasis).</w:t>
      </w:r>
      <w:r w:rsidRPr="009C2AF8">
        <w:rPr>
          <w:rFonts w:ascii="Georgia" w:eastAsia="Times New Roman" w:hAnsi="Georgia" w:cs="Times New Roman"/>
          <w:color w:val="1C1C1E"/>
          <w:position w:val="8"/>
          <w:sz w:val="12"/>
          <w:szCs w:val="12"/>
        </w:rPr>
        <w:t xml:space="preserve">42 </w:t>
      </w:r>
      <w:r w:rsidRPr="009C2AF8">
        <w:rPr>
          <w:rStyle w:val="StyleUnderline"/>
          <w:rFonts w:ascii="Georgia" w:hAnsi="Georgia"/>
        </w:rPr>
        <w:t xml:space="preserve">Oppression thus is no longer what in our society we need to fight against, or patriarchal values what we oppose where and when they are realized: they are like an untoward climate we turn our back on and 'move out of', to an 'outside' we make into our own space, from which in turn we exclude and include whom and what we see fit. For territory is the basis on which political power rests — the material range of its jurisdiction. Hence the attempt in the </w:t>
      </w:r>
      <w:proofErr w:type="spellStart"/>
      <w:r w:rsidRPr="009C2AF8">
        <w:rPr>
          <w:rStyle w:val="StyleUnderline"/>
          <w:rFonts w:ascii="Georgia" w:hAnsi="Georgia"/>
        </w:rPr>
        <w:t>centres</w:t>
      </w:r>
      <w:proofErr w:type="spellEnd"/>
      <w:r w:rsidRPr="009C2AF8">
        <w:rPr>
          <w:rStyle w:val="StyleUnderline"/>
          <w:rFonts w:ascii="Georgia" w:hAnsi="Georgia"/>
        </w:rPr>
        <w:t xml:space="preserve"> of power to extend its range - say, to unify 'Europe' or ultimately create a 'global village'. </w:t>
      </w:r>
      <w:r w:rsidRPr="00A87BDD">
        <w:rPr>
          <w:rStyle w:val="StyleUnderline"/>
          <w:rFonts w:ascii="Georgia" w:hAnsi="Georgia"/>
        </w:rPr>
        <w:t>C</w:t>
      </w:r>
      <w:r w:rsidRPr="009C2AF8">
        <w:rPr>
          <w:rStyle w:val="StyleUnderline"/>
          <w:rFonts w:ascii="Georgia" w:hAnsi="Georgia"/>
        </w:rPr>
        <w:t xml:space="preserve">onversely, however small (and powerless) a minority may be within </w:t>
      </w:r>
      <w:r w:rsidRPr="00A87BDD">
        <w:rPr>
          <w:rStyle w:val="StyleUnderline"/>
          <w:rFonts w:ascii="Georgia" w:hAnsi="Georgia"/>
        </w:rPr>
        <w:t xml:space="preserve">a larger community, with a territory of its own it will be the majority, with power and jurisdiction over its space. </w:t>
      </w:r>
    </w:p>
    <w:p w:rsidR="006D3FA9" w:rsidRPr="00F059E8" w:rsidRDefault="006D3FA9" w:rsidP="006D3FA9">
      <w:pPr>
        <w:rPr>
          <w:sz w:val="28"/>
          <w:szCs w:val="28"/>
        </w:rPr>
      </w:pPr>
    </w:p>
    <w:p w:rsidR="006D3FA9" w:rsidRDefault="006D3FA9" w:rsidP="006D3FA9">
      <w:pPr>
        <w:pStyle w:val="Heading2"/>
      </w:pPr>
      <w:r>
        <w:t xml:space="preserve">“Other” </w:t>
      </w:r>
    </w:p>
    <w:p w:rsidR="00C111E8" w:rsidRPr="00C111E8" w:rsidRDefault="00C111E8" w:rsidP="00C111E8">
      <w:pPr>
        <w:pStyle w:val="Heading4"/>
        <w:rPr>
          <w:rStyle w:val="Style13ptBold"/>
          <w:b/>
        </w:rPr>
      </w:pPr>
      <w:r w:rsidRPr="00C111E8">
        <w:rPr>
          <w:rStyle w:val="Style13ptBold"/>
          <w:b/>
        </w:rPr>
        <w:t xml:space="preserve">Hierarchical power structures serve to create violence against the other. </w:t>
      </w:r>
    </w:p>
    <w:p w:rsidR="00032155" w:rsidRPr="002F2F39" w:rsidRDefault="00032155" w:rsidP="00032155">
      <w:pPr>
        <w:rPr>
          <w:rStyle w:val="Style13ptBold"/>
        </w:rPr>
      </w:pPr>
      <w:proofErr w:type="spellStart"/>
      <w:r w:rsidRPr="00F822C9">
        <w:rPr>
          <w:rStyle w:val="Style13ptBold"/>
        </w:rPr>
        <w:t>Kappeler</w:t>
      </w:r>
      <w:proofErr w:type="spellEnd"/>
      <w:r w:rsidRPr="00F822C9">
        <w:rPr>
          <w:rStyle w:val="Style13ptBold"/>
        </w:rPr>
        <w:t xml:space="preserve"> 1995</w:t>
      </w:r>
      <w:r w:rsidRPr="002F2F39">
        <w:rPr>
          <w:rStyle w:val="Style13ptBold"/>
        </w:rPr>
        <w:t xml:space="preserve"> </w:t>
      </w:r>
      <w:r w:rsidRPr="00F822C9">
        <w:t xml:space="preserve">(Susanne, Freelance writer former associate professor at the School of Humanities and Social Sciences, Al </w:t>
      </w:r>
      <w:proofErr w:type="spellStart"/>
      <w:r w:rsidRPr="00F822C9">
        <w:t>Akhawayn</w:t>
      </w:r>
      <w:proofErr w:type="spellEnd"/>
      <w:r w:rsidRPr="00F822C9">
        <w:t xml:space="preserve"> University, Page 133-5)</w:t>
      </w:r>
    </w:p>
    <w:p w:rsidR="00032155" w:rsidRPr="002F2F39" w:rsidRDefault="00032155" w:rsidP="00032155">
      <w:pPr>
        <w:rPr>
          <w:u w:val="single"/>
        </w:rPr>
      </w:pPr>
      <w:r w:rsidRPr="002F2F39">
        <w:rPr>
          <w:u w:val="single"/>
        </w:rPr>
        <w:t xml:space="preserve">A subject whose relations are characterized precisely by the fact that the subject can call them off at any moment of its choice </w:t>
      </w:r>
      <w:r w:rsidRPr="00032155">
        <w:rPr>
          <w:sz w:val="16"/>
        </w:rPr>
        <w:t xml:space="preserve">— whose cancellability is the very point of a conception of self as subject - </w:t>
      </w:r>
      <w:r w:rsidRPr="002F2F39">
        <w:rPr>
          <w:u w:val="single"/>
        </w:rPr>
        <w:t>now sees its project of power and domination reach a 'natural' limit</w:t>
      </w:r>
      <w:r w:rsidRPr="00032155">
        <w:rPr>
          <w:sz w:val="16"/>
        </w:rPr>
        <w:t xml:space="preserve">, at least on the level of its own discourse: </w:t>
      </w:r>
      <w:r w:rsidRPr="002F2F39">
        <w:rPr>
          <w:u w:val="single"/>
        </w:rPr>
        <w:t>the split ego cannot think itself as pure and absolute subject, without its object complement</w:t>
      </w:r>
      <w:r w:rsidRPr="00032155">
        <w:rPr>
          <w:sz w:val="16"/>
        </w:rPr>
        <w:t xml:space="preserve">. In the face of such 'superior power', the power of (its) logic and the grammar of being, the powerful subject makes itself into the victim of that 'power': </w:t>
      </w:r>
      <w:r w:rsidRPr="002F2F39">
        <w:rPr>
          <w:u w:val="single"/>
        </w:rPr>
        <w:t xml:space="preserve">the victim of a discursively thingified 'existence', an abstracted and autonomous 'Being'. </w:t>
      </w:r>
    </w:p>
    <w:p w:rsidR="00032155" w:rsidRPr="002F2F39" w:rsidRDefault="00032155" w:rsidP="00032155">
      <w:pPr>
        <w:rPr>
          <w:u w:val="single"/>
        </w:rPr>
      </w:pPr>
      <w:r w:rsidRPr="00032155">
        <w:rPr>
          <w:sz w:val="16"/>
        </w:rPr>
        <w:t>Hence the el</w:t>
      </w:r>
      <w:r w:rsidRPr="002F2F39">
        <w:rPr>
          <w:u w:val="single"/>
        </w:rPr>
        <w:t>ites of the ruling classes of the world - the elites of white, Western, educated men - concern themselves not with the burning problems of the world —</w:t>
      </w:r>
      <w:r w:rsidRPr="00032155">
        <w:rPr>
          <w:sz w:val="16"/>
        </w:rPr>
        <w:t xml:space="preserve"> say the problem of domination and the massive subjection created by it, the </w:t>
      </w:r>
      <w:r w:rsidRPr="002F2F39">
        <w:rPr>
          <w:u w:val="single"/>
        </w:rPr>
        <w:t>exploitation of the majority of humanity and their consequent poverty and destruction, or the destruction and exploitation of their place of residence</w:t>
      </w:r>
      <w:r w:rsidRPr="00032155">
        <w:rPr>
          <w:sz w:val="16"/>
        </w:rPr>
        <w:t xml:space="preserve">, the planet they concern themselves with themselves and their problem of not really having any problems. </w:t>
      </w:r>
      <w:proofErr w:type="gramStart"/>
      <w:r w:rsidRPr="00032155">
        <w:rPr>
          <w:sz w:val="16"/>
        </w:rPr>
        <w:t>Thus</w:t>
      </w:r>
      <w:proofErr w:type="gramEnd"/>
      <w:r w:rsidRPr="00032155">
        <w:rPr>
          <w:sz w:val="16"/>
        </w:rPr>
        <w:t xml:space="preserve"> </w:t>
      </w:r>
      <w:r w:rsidRPr="002F2F39">
        <w:rPr>
          <w:u w:val="single"/>
        </w:rPr>
        <w:t>they create the most important and fundamental problem</w:t>
      </w:r>
      <w:r w:rsidRPr="00032155">
        <w:rPr>
          <w:sz w:val="16"/>
        </w:rPr>
        <w:t xml:space="preserve"> — most important in as much as it concerns themselves — </w:t>
      </w:r>
      <w:r w:rsidRPr="002F2F39">
        <w:rPr>
          <w:u w:val="single"/>
        </w:rPr>
        <w:t>by philosophically pathologizing their own existence as rulers in near-total supremacy.</w:t>
      </w:r>
    </w:p>
    <w:p w:rsidR="00032155" w:rsidRPr="00032155" w:rsidRDefault="00032155" w:rsidP="00032155">
      <w:pPr>
        <w:rPr>
          <w:sz w:val="16"/>
        </w:rPr>
      </w:pPr>
      <w:r w:rsidRPr="00032155">
        <w:rPr>
          <w:sz w:val="16"/>
        </w:rPr>
        <w:t xml:space="preserve">What </w:t>
      </w:r>
      <w:r w:rsidRPr="002F2F39">
        <w:rPr>
          <w:u w:val="single"/>
        </w:rPr>
        <w:t>for other people are the real consequences of the actions of the dominant and the ruling</w:t>
      </w:r>
      <w:r w:rsidRPr="00032155">
        <w:rPr>
          <w:sz w:val="16"/>
        </w:rPr>
        <w:t xml:space="preserve"> — captivity, chains, servitude, the burden of an existence from which there is no escaping, to which there is no shouting 'stop', a social contract of power and domination which on the part of the dominated and oppressed cannot be called off or terminated — </w:t>
      </w:r>
      <w:r w:rsidRPr="002F2F39">
        <w:rPr>
          <w:u w:val="single"/>
        </w:rPr>
        <w:t>is turned</w:t>
      </w:r>
      <w:r w:rsidRPr="00032155">
        <w:rPr>
          <w:sz w:val="16"/>
        </w:rPr>
        <w:t xml:space="preserve">, by means of rhetorical reformulation and metaphoric appropriation, </w:t>
      </w:r>
      <w:r w:rsidRPr="002F2F39">
        <w:rPr>
          <w:u w:val="single"/>
        </w:rPr>
        <w:t>into the grandiose problem of existence in freedom</w:t>
      </w:r>
      <w:r w:rsidRPr="00032155">
        <w:rPr>
          <w:sz w:val="16"/>
        </w:rPr>
        <w:t xml:space="preserve">: 'More profound and perhaps more crucial than the wish to be oneself, to find oneself, to purify oneself from foreign dross, is the dream of being released from one's self. . .'I5 </w:t>
      </w:r>
    </w:p>
    <w:p w:rsidR="00032155" w:rsidRPr="00032155" w:rsidRDefault="00032155" w:rsidP="00032155">
      <w:pPr>
        <w:rPr>
          <w:sz w:val="16"/>
          <w:szCs w:val="16"/>
        </w:rPr>
      </w:pPr>
      <w:r w:rsidRPr="00032155">
        <w:rPr>
          <w:sz w:val="16"/>
          <w:szCs w:val="16"/>
        </w:rPr>
        <w:t xml:space="preserve">Such a dream, rather than being the profoundest dream of universal 'humanity', is the dream of a subject living in the leisure and boredom of overabundance and superfluity, a subject which has depopulated the world around it, thus robbing its existence of any meaning and purpose beyond power. Hence there may indeed be 'ennui of being oneself',16 and satiety always to find but oneself. Under different conditions of being, the dream of liberating oneself from foreign dross and foreign chains may indeed be more profound and above all more urgent. </w:t>
      </w:r>
    </w:p>
    <w:p w:rsidR="00032155" w:rsidRPr="00032155" w:rsidRDefault="00032155" w:rsidP="00032155">
      <w:pPr>
        <w:rPr>
          <w:sz w:val="16"/>
        </w:rPr>
      </w:pPr>
      <w:r w:rsidRPr="00032155">
        <w:rPr>
          <w:sz w:val="16"/>
        </w:rPr>
        <w:t xml:space="preserve">As the colleagues from </w:t>
      </w:r>
      <w:r w:rsidRPr="002F2F39">
        <w:rPr>
          <w:u w:val="single"/>
        </w:rPr>
        <w:t>psychology have recourse to 'original' needs and experiences of children in order to justify the claims to power of adults</w:t>
      </w:r>
      <w:r w:rsidRPr="00032155">
        <w:rPr>
          <w:sz w:val="16"/>
        </w:rPr>
        <w:t xml:space="preserve"> and to legitimate them as 'natural', so </w:t>
      </w:r>
      <w:r w:rsidRPr="002F2F39">
        <w:rPr>
          <w:u w:val="single"/>
        </w:rPr>
        <w:t>it is part of the stock repertory of Western philosophy to have recourse both to the childhood of the subject and to a 'childhood' of humanity in order to legitimate the boundless, transgressive and exploitative aspirations of the adult philosophical subject as 'existential', 'universal' and 'ontological':</w:t>
      </w:r>
      <w:r w:rsidRPr="00032155">
        <w:rPr>
          <w:sz w:val="16"/>
        </w:rPr>
        <w:t xml:space="preserve"> </w:t>
      </w:r>
    </w:p>
    <w:p w:rsidR="00032155" w:rsidRPr="00032155" w:rsidRDefault="00032155" w:rsidP="00032155">
      <w:pPr>
        <w:rPr>
          <w:sz w:val="16"/>
          <w:szCs w:val="16"/>
        </w:rPr>
      </w:pPr>
      <w:r w:rsidRPr="00032155">
        <w:rPr>
          <w:sz w:val="16"/>
          <w:szCs w:val="16"/>
        </w:rPr>
        <w:t xml:space="preserve">When the child cannot find sleep, when all the lights are extinguished and he begins to listen to the impalpable murmur of the night, what he hears and </w:t>
      </w:r>
      <w:proofErr w:type="spellStart"/>
      <w:r w:rsidRPr="00032155">
        <w:rPr>
          <w:sz w:val="16"/>
          <w:szCs w:val="16"/>
        </w:rPr>
        <w:t>feais</w:t>
      </w:r>
      <w:proofErr w:type="spellEnd"/>
      <w:r w:rsidRPr="00032155">
        <w:rPr>
          <w:sz w:val="16"/>
          <w:szCs w:val="16"/>
        </w:rPr>
        <w:t xml:space="preserve"> is existence in its purity without the existing, the anonymous form of Being . . . there is nothing but Being as such, the inevitable </w:t>
      </w:r>
      <w:proofErr w:type="spellStart"/>
      <w:r w:rsidRPr="00032155">
        <w:rPr>
          <w:sz w:val="16"/>
          <w:szCs w:val="16"/>
        </w:rPr>
        <w:t>murmer</w:t>
      </w:r>
      <w:proofErr w:type="spellEnd"/>
      <w:r w:rsidRPr="00032155">
        <w:rPr>
          <w:sz w:val="16"/>
          <w:szCs w:val="16"/>
        </w:rPr>
        <w:t xml:space="preserve"> of there is. There is always, even if there is no particular thing - and this' is precisely what the child grasps. Terror rises in him, because he feels as if sucked up into this amorphous </w:t>
      </w:r>
      <w:proofErr w:type="gramStart"/>
      <w:r w:rsidRPr="00032155">
        <w:rPr>
          <w:sz w:val="16"/>
          <w:szCs w:val="16"/>
        </w:rPr>
        <w:t>existence .</w:t>
      </w:r>
      <w:proofErr w:type="gramEnd"/>
      <w:r w:rsidRPr="00032155">
        <w:rPr>
          <w:sz w:val="16"/>
          <w:szCs w:val="16"/>
        </w:rPr>
        <w:t xml:space="preserve"> . ,'7 </w:t>
      </w:r>
    </w:p>
    <w:p w:rsidR="00032155" w:rsidRPr="00032155" w:rsidRDefault="00032155" w:rsidP="00032155">
      <w:pPr>
        <w:rPr>
          <w:sz w:val="16"/>
        </w:rPr>
      </w:pPr>
      <w:r w:rsidRPr="00032155">
        <w:rPr>
          <w:sz w:val="16"/>
        </w:rPr>
        <w:t xml:space="preserve">For </w:t>
      </w:r>
      <w:r w:rsidRPr="002F2F39">
        <w:rPr>
          <w:u w:val="single"/>
        </w:rPr>
        <w:t>'the child' is a little existential philosopher, who even in the bed of his infancy is afraid of thingified abstractions, of the anonymous shape of shapeless Being or the vacant 'event of Being' — in short, who has a 'Heideggerian experience'</w:t>
      </w:r>
      <w:r w:rsidRPr="00032155">
        <w:rPr>
          <w:sz w:val="16"/>
        </w:rPr>
        <w:t xml:space="preserve">.18 Above all, he is a </w:t>
      </w:r>
      <w:r w:rsidRPr="002F2F39">
        <w:rPr>
          <w:u w:val="single"/>
        </w:rPr>
        <w:t>child who in his child's life has had no social experiences at all which might give him reason to be terrified of the dark</w:t>
      </w:r>
      <w:r w:rsidRPr="00032155">
        <w:rPr>
          <w:sz w:val="16"/>
        </w:rPr>
        <w:t xml:space="preserve"> - not of the 'shapes of monsters' and other 'fantastic images',19 </w:t>
      </w:r>
      <w:r w:rsidRPr="002F2F39">
        <w:rPr>
          <w:u w:val="single"/>
        </w:rPr>
        <w:t xml:space="preserve">but of the experience of powerlessness and violation, or in other words the actions and the </w:t>
      </w:r>
      <w:proofErr w:type="spellStart"/>
      <w:r w:rsidRPr="002F2F39">
        <w:rPr>
          <w:u w:val="single"/>
        </w:rPr>
        <w:t>behaviour</w:t>
      </w:r>
      <w:proofErr w:type="spellEnd"/>
      <w:r w:rsidRPr="002F2F39">
        <w:rPr>
          <w:u w:val="single"/>
        </w:rPr>
        <w:t xml:space="preserve"> of powerful adults</w:t>
      </w:r>
      <w:r w:rsidRPr="00032155">
        <w:rPr>
          <w:sz w:val="16"/>
        </w:rPr>
        <w:t xml:space="preserve">. </w:t>
      </w:r>
      <w:proofErr w:type="gramStart"/>
      <w:r w:rsidRPr="00032155">
        <w:rPr>
          <w:sz w:val="16"/>
        </w:rPr>
        <w:t>Thus</w:t>
      </w:r>
      <w:proofErr w:type="gramEnd"/>
      <w:r w:rsidRPr="00032155">
        <w:rPr>
          <w:sz w:val="16"/>
        </w:rPr>
        <w:t xml:space="preserve"> denuded of the social condition of his very being as a child, he may then serve as the tabula rasa of a human being in a state of' nature', the philosophical subject in post-natal embryo. </w:t>
      </w:r>
    </w:p>
    <w:p w:rsidR="00032155" w:rsidRPr="00032155" w:rsidRDefault="00032155" w:rsidP="00032155">
      <w:pPr>
        <w:rPr>
          <w:sz w:val="16"/>
        </w:rPr>
      </w:pPr>
      <w:r w:rsidRPr="00032155">
        <w:rPr>
          <w:sz w:val="16"/>
        </w:rPr>
        <w:t xml:space="preserve">Fear and terror, then, for Levinas are the mark of the subject's encounter with the superior power of 'existence'. What in </w:t>
      </w:r>
      <w:proofErr w:type="spellStart"/>
      <w:r w:rsidRPr="002F2F39">
        <w:rPr>
          <w:u w:val="single"/>
        </w:rPr>
        <w:t>Finkielkraut's</w:t>
      </w:r>
      <w:proofErr w:type="spellEnd"/>
      <w:r w:rsidRPr="002F2F39">
        <w:rPr>
          <w:u w:val="single"/>
        </w:rPr>
        <w:t xml:space="preserve"> view</w:t>
      </w:r>
      <w:r w:rsidRPr="00032155">
        <w:rPr>
          <w:sz w:val="16"/>
        </w:rPr>
        <w:t xml:space="preserve"> distinguishes Levinas from other great Western philosophers such as Hegel, Heidegger and Sartre, </w:t>
      </w:r>
      <w:r w:rsidRPr="002F2F39">
        <w:rPr>
          <w:u w:val="single"/>
        </w:rPr>
        <w:t>is that his analysis of social relations, of the encounter with the Other, is a matter neither of fear and terror, nor 'predominantly of struggle'</w:t>
      </w:r>
      <w:r w:rsidRPr="00032155">
        <w:rPr>
          <w:sz w:val="16"/>
        </w:rPr>
        <w:t xml:space="preserve">.20 </w:t>
      </w:r>
      <w:r w:rsidRPr="002F2F39">
        <w:rPr>
          <w:u w:val="single"/>
        </w:rPr>
        <w:t>While for Hegel the relationship between two subjects is determined by the dialectic of Master and Slave, the war between consciousnesses</w:t>
      </w:r>
      <w:r w:rsidRPr="00032155">
        <w:rPr>
          <w:sz w:val="16"/>
        </w:rPr>
        <w:t>,</w:t>
      </w:r>
      <w:r w:rsidRPr="002F2F39">
        <w:rPr>
          <w:u w:val="single"/>
        </w:rPr>
        <w:t>21 for Sartre the mere 'fact of the Other'</w:t>
      </w:r>
      <w:r w:rsidRPr="00032155">
        <w:rPr>
          <w:sz w:val="16"/>
        </w:rPr>
        <w:t xml:space="preserve">, that is, the mere existence of another, </w:t>
      </w:r>
      <w:r w:rsidRPr="002F2F39">
        <w:rPr>
          <w:u w:val="single"/>
        </w:rPr>
        <w:t>constitutes a challenge to the subject which Sartre calls 'violence'</w:t>
      </w:r>
      <w:r w:rsidRPr="00032155">
        <w:rPr>
          <w:sz w:val="16"/>
        </w:rPr>
        <w:t xml:space="preserve">.22 For the sheer </w:t>
      </w:r>
      <w:r w:rsidRPr="002F2F39">
        <w:rPr>
          <w:u w:val="single"/>
        </w:rPr>
        <w:t>recognition or consciousness that another exists suffices to catapult the subject out of the paradise of his singular existence</w:t>
      </w:r>
      <w:r w:rsidRPr="00032155">
        <w:rPr>
          <w:sz w:val="16"/>
        </w:rPr>
        <w:t xml:space="preserve"> — a perception of the other which according to </w:t>
      </w:r>
      <w:proofErr w:type="spellStart"/>
      <w:r w:rsidRPr="00032155">
        <w:rPr>
          <w:sz w:val="16"/>
        </w:rPr>
        <w:t>Finkielkraut</w:t>
      </w:r>
      <w:proofErr w:type="spellEnd"/>
      <w:r w:rsidRPr="00032155">
        <w:rPr>
          <w:sz w:val="16"/>
        </w:rPr>
        <w:t xml:space="preserve"> does not yet constitute a 'relation': 'No relation links me to this stranger.'23</w:t>
      </w:r>
    </w:p>
    <w:p w:rsidR="00032155" w:rsidRPr="002F2F39" w:rsidRDefault="00032155" w:rsidP="00032155">
      <w:pPr>
        <w:rPr>
          <w:u w:val="single"/>
        </w:rPr>
      </w:pPr>
      <w:r w:rsidRPr="00032155">
        <w:rPr>
          <w:sz w:val="16"/>
        </w:rPr>
        <w:t xml:space="preserve">The </w:t>
      </w:r>
      <w:proofErr w:type="spellStart"/>
      <w:r w:rsidRPr="002F2F39">
        <w:rPr>
          <w:u w:val="single"/>
        </w:rPr>
        <w:t>Sartrean</w:t>
      </w:r>
      <w:proofErr w:type="spellEnd"/>
      <w:r w:rsidRPr="002F2F39">
        <w:rPr>
          <w:u w:val="single"/>
        </w:rPr>
        <w:t xml:space="preserve"> subject's ability to reflect leads it to the alarming insight that this 'object', the Other, is himself a subject who in turn may reduce 'me' to the object of his sight: 'I am being seen, this is enough to transport me into a different world</w:t>
      </w:r>
      <w:r w:rsidRPr="00032155">
        <w:rPr>
          <w:sz w:val="16"/>
        </w:rPr>
        <w:t xml:space="preserve">.'24 To be precise, into </w:t>
      </w:r>
      <w:r w:rsidRPr="002F2F39">
        <w:rPr>
          <w:u w:val="single"/>
        </w:rPr>
        <w:t>the Other's object world. Looking, eyeing me, observing and appraising me, the Other is making me into his Other, fixing me in a mode of being, a 'nature', which I cannot reject, imposing on me, as we might say, an identity which is not of my making: 'the Other is for me at once he who stole my being and he who effects that there is a being which is my being.'2</w:t>
      </w:r>
    </w:p>
    <w:p w:rsidR="00032155" w:rsidRPr="003017EF" w:rsidRDefault="00032155" w:rsidP="003017EF">
      <w:pPr>
        <w:rPr>
          <w:rStyle w:val="Strong"/>
          <w:b w:val="0"/>
          <w:bCs w:val="0"/>
          <w:sz w:val="16"/>
        </w:rPr>
      </w:pPr>
      <w:r w:rsidRPr="00032155">
        <w:rPr>
          <w:sz w:val="16"/>
        </w:rPr>
        <w:t xml:space="preserve">While for Hegel the problem was that in order to exist, I need another for whom I exist, the modern existential subject has progressed so far as not to know any more if it even wants to exist, if it wants to have a 'being', dreaming indeed of detaching itself from its self and its 'being'. </w:t>
      </w:r>
      <w:proofErr w:type="gramStart"/>
      <w:r w:rsidRPr="00032155">
        <w:rPr>
          <w:sz w:val="16"/>
        </w:rPr>
        <w:t>.Hence</w:t>
      </w:r>
      <w:proofErr w:type="gramEnd"/>
      <w:r w:rsidRPr="00032155">
        <w:rPr>
          <w:sz w:val="16"/>
        </w:rPr>
        <w:t xml:space="preserve"> the encounter with the Other no longer means, as it did for Hegel's subject, the troublesome yet necessary (and thus nevertheless wanted and 'needed') condition for existence: it becomes the </w:t>
      </w:r>
      <w:r w:rsidRPr="002F2F39">
        <w:rPr>
          <w:u w:val="single"/>
        </w:rPr>
        <w:t>violent aggression of an unwanted confirmation of one's existence and 'being'. This 'being', determined not by the self but by the Other</w:t>
      </w:r>
      <w:r w:rsidRPr="00032155">
        <w:rPr>
          <w:sz w:val="16"/>
        </w:rPr>
        <w:t xml:space="preserve">, at the same time means the destruction of the subject's own (object) world, in which it was the sole and supreme ruling subject. </w:t>
      </w:r>
    </w:p>
    <w:p w:rsidR="006D3FA9" w:rsidRPr="00A87BDD" w:rsidRDefault="006D3FA9" w:rsidP="006D3FA9">
      <w:pPr>
        <w:pStyle w:val="Heading4"/>
        <w:rPr>
          <w:rStyle w:val="Strong"/>
          <w:b/>
          <w:bCs/>
        </w:rPr>
      </w:pPr>
      <w:r>
        <w:rPr>
          <w:rStyle w:val="Strong"/>
          <w:b/>
          <w:bCs/>
        </w:rPr>
        <w:t xml:space="preserve">Discourse of the “other” and politics of difference divests individual responsibility of problematic acts. </w:t>
      </w:r>
    </w:p>
    <w:p w:rsidR="006D3FA9" w:rsidRPr="007443D7" w:rsidRDefault="006D3FA9" w:rsidP="006D3FA9">
      <w:pPr>
        <w:spacing w:before="115"/>
        <w:ind w:right="-91"/>
        <w:rPr>
          <w:rFonts w:ascii="Georgia" w:hAnsi="Georgia"/>
          <w:color w:val="000000"/>
        </w:rPr>
      </w:pPr>
      <w:proofErr w:type="spellStart"/>
      <w:r w:rsidRPr="00A87BDD">
        <w:rPr>
          <w:rFonts w:ascii="Georgia" w:hAnsi="Georgia"/>
          <w:b/>
          <w:bCs/>
        </w:rPr>
        <w:t>Kappeler</w:t>
      </w:r>
      <w:proofErr w:type="spellEnd"/>
      <w:r w:rsidRPr="00A87BDD">
        <w:rPr>
          <w:rFonts w:ascii="Georgia" w:hAnsi="Georgia"/>
          <w:b/>
          <w:bCs/>
        </w:rPr>
        <w:t xml:space="preserve"> 1995</w:t>
      </w:r>
      <w:r w:rsidRPr="00A87BDD">
        <w:rPr>
          <w:rFonts w:ascii="Georgia" w:hAnsi="Georgia"/>
        </w:rPr>
        <w:t xml:space="preserve"> (Susanne, Freelance writer and former associate professor at the School of Humanities and Social Science, Al </w:t>
      </w:r>
      <w:proofErr w:type="spellStart"/>
      <w:r w:rsidRPr="00A87BDD">
        <w:rPr>
          <w:rFonts w:ascii="Georgia" w:hAnsi="Georgia"/>
        </w:rPr>
        <w:t>Akhawayn</w:t>
      </w:r>
      <w:proofErr w:type="spellEnd"/>
      <w:r w:rsidRPr="00A87BDD">
        <w:rPr>
          <w:rFonts w:ascii="Georgia" w:hAnsi="Georgia"/>
        </w:rPr>
        <w:t xml:space="preserve"> University, Pages 235-238)</w:t>
      </w:r>
    </w:p>
    <w:p w:rsidR="006D3FA9" w:rsidRPr="006D3FA9" w:rsidRDefault="006D3FA9" w:rsidP="006D3FA9">
      <w:pPr>
        <w:pStyle w:val="NormalWeb"/>
        <w:rPr>
          <w:rFonts w:ascii="Georgia" w:hAnsi="Georgia"/>
          <w:u w:val="single"/>
        </w:rPr>
      </w:pPr>
      <w:r w:rsidRPr="00633BEE">
        <w:rPr>
          <w:rStyle w:val="StyleUnderline"/>
          <w:rFonts w:ascii="Georgia" w:hAnsi="Georgia"/>
        </w:rPr>
        <w:t>The apparent irony that whites, in response to the political self- naming of Blacks, Christians in response to the self-naming of Jews or Muslims, nationals in response to the self-naming of migrants, and men in response to the political self-naming of women, today define themselves as 'other than.</w:t>
      </w:r>
      <w:r w:rsidRPr="00633BEE">
        <w:rPr>
          <w:rFonts w:ascii="Georgia" w:eastAsia="Times New Roman" w:hAnsi="Georgia" w:cs="Times New Roman"/>
          <w:color w:val="1C1C1E"/>
          <w:sz w:val="18"/>
          <w:szCs w:val="18"/>
        </w:rPr>
        <w:t xml:space="preserve">' Black, ergo white, and 'other than' female, ergo male (etc.), we owe to the same cultural scene in which politics is but radical chic, feminism and the critiques of racism and anti-Semitism no more than trends on the level of discourse. </w:t>
      </w:r>
      <w:r w:rsidRPr="00633BEE">
        <w:rPr>
          <w:rStyle w:val="StyleUnderline"/>
          <w:rFonts w:ascii="Georgia" w:hAnsi="Georgia"/>
        </w:rPr>
        <w:t>On the level of a left-liberal intellectual discourse, the concepts 'Black', 'Jewish', 'migrant', and 'women' etc. are found simply to be dominant concepts, political values which are in fashion, in relation to which whites and/or men now 'need' to define their 'identity' — as Black people or wome</w:t>
      </w:r>
      <w:r w:rsidRPr="00A87BDD">
        <w:rPr>
          <w:rStyle w:val="StyleUnderline"/>
          <w:rFonts w:ascii="Georgia" w:hAnsi="Georgia"/>
        </w:rPr>
        <w:t xml:space="preserve">n defined theirs at the time of their emerging resistance movements — in. 'resistance' to the 'dominant' fashion in discourse. </w:t>
      </w:r>
      <w:r w:rsidRPr="00633BEE">
        <w:rPr>
          <w:rStyle w:val="StyleUnderline"/>
          <w:rFonts w:ascii="Georgia" w:hAnsi="Georgia"/>
        </w:rPr>
        <w:t>Hence masculinity studies are booming with the justification that 'there is a need for a reassessment of masculinity in response to the feminist reinterpretation of women's identity'</w:t>
      </w:r>
      <w:r w:rsidRPr="00633BEE">
        <w:rPr>
          <w:rFonts w:ascii="Georgia" w:eastAsia="Times New Roman" w:hAnsi="Georgia" w:cs="Times New Roman"/>
          <w:color w:val="1C1C1E"/>
          <w:sz w:val="18"/>
          <w:szCs w:val="18"/>
        </w:rPr>
        <w:t>.</w:t>
      </w:r>
      <w:r w:rsidRPr="00633BEE">
        <w:rPr>
          <w:rFonts w:ascii="Georgia" w:eastAsia="Times New Roman" w:hAnsi="Georgia" w:cs="Times New Roman"/>
          <w:color w:val="1C1C1E"/>
          <w:position w:val="8"/>
          <w:sz w:val="12"/>
          <w:szCs w:val="12"/>
        </w:rPr>
        <w:t xml:space="preserve">27 </w:t>
      </w:r>
      <w:r w:rsidRPr="00633BEE">
        <w:rPr>
          <w:rFonts w:ascii="Georgia" w:eastAsia="Times New Roman" w:hAnsi="Georgia" w:cs="Times New Roman"/>
          <w:color w:val="1C1C1E"/>
          <w:sz w:val="18"/>
          <w:szCs w:val="18"/>
        </w:rPr>
        <w:t xml:space="preserve">Were it in response to feminist critique rather than an alleged 'reinterpretation of women's identity', students of men's studies would realize that feminism already </w:t>
      </w:r>
      <w:r w:rsidRPr="00633BEE">
        <w:rPr>
          <w:rFonts w:ascii="Georgia" w:eastAsia="Times New Roman" w:hAnsi="Georgia" w:cs="Times New Roman"/>
          <w:i/>
          <w:iCs/>
          <w:color w:val="1C1C1E"/>
          <w:sz w:val="18"/>
          <w:szCs w:val="18"/>
        </w:rPr>
        <w:t xml:space="preserve">is </w:t>
      </w:r>
      <w:r w:rsidRPr="00633BEE">
        <w:rPr>
          <w:rFonts w:ascii="Georgia" w:eastAsia="Times New Roman" w:hAnsi="Georgia" w:cs="Times New Roman"/>
          <w:color w:val="1C1C1E"/>
          <w:sz w:val="18"/>
          <w:szCs w:val="18"/>
        </w:rPr>
        <w:t>a reassessment of masculinity. Yet by reducing feminism to a mere reinterpretation of women's identity, the parallel project of 'reassessing men's identity' acquires a spurious political status, on a par with the radical project of feminism. Similarly, women try to reassess their 'national' 'white' 'Christian' 'middle-class' identity, thus assessing it as</w:t>
      </w:r>
      <w:r w:rsidRPr="00A87BDD">
        <w:rPr>
          <w:rFonts w:ascii="Georgia" w:eastAsia="Times New Roman" w:hAnsi="Georgia" w:cs="Times New Roman"/>
          <w:color w:val="1C1C1E"/>
          <w:sz w:val="18"/>
          <w:szCs w:val="18"/>
        </w:rPr>
        <w:t xml:space="preserve"> </w:t>
      </w:r>
      <w:r w:rsidRPr="00633BEE">
        <w:rPr>
          <w:rFonts w:ascii="Georgia" w:eastAsia="Times New Roman" w:hAnsi="Georgia" w:cs="Times New Roman"/>
          <w:color w:val="1C1C1E"/>
          <w:sz w:val="18"/>
          <w:szCs w:val="18"/>
        </w:rPr>
        <w:t xml:space="preserve">of old. </w:t>
      </w:r>
      <w:r w:rsidRPr="00633BEE">
        <w:rPr>
          <w:rStyle w:val="StyleUnderline"/>
          <w:rFonts w:ascii="Georgia" w:hAnsi="Georgia"/>
        </w:rPr>
        <w:t xml:space="preserve">The critiques of racism, of nationalism and Euro- centrism are reduced to the mere renaming of 'identities', identities created by structures of oppression, but now subject to the volatile valuation of fashion. </w:t>
      </w:r>
      <w:r w:rsidRPr="00A87BDD">
        <w:rPr>
          <w:rStyle w:val="StyleUnderline"/>
          <w:rFonts w:ascii="Georgia" w:hAnsi="Georgia"/>
        </w:rPr>
        <w:t>T</w:t>
      </w:r>
      <w:r w:rsidRPr="00633BEE">
        <w:rPr>
          <w:rStyle w:val="StyleUnderline"/>
          <w:rFonts w:ascii="Georgia" w:hAnsi="Georgia"/>
        </w:rPr>
        <w:t>hat such reassessments turn out to be like the original 'assessments', in the old and intact categories of dominance, follows from the application of the double negative, the doubly deployed dualism of the dominant culture: women are those who are 'other' than men. Men are those who are 'other' than those who are 'other' than men</w:t>
      </w:r>
      <w:r w:rsidRPr="00633BEE">
        <w:rPr>
          <w:rFonts w:ascii="Georgia" w:eastAsia="Times New Roman" w:hAnsi="Georgia" w:cs="Times New Roman"/>
          <w:color w:val="1C1C1E"/>
          <w:sz w:val="18"/>
          <w:szCs w:val="18"/>
        </w:rPr>
        <w:t xml:space="preserve">. Ditto white, Christian, German, etc. Rather than being due to a political necessity of resistance, however, this 're'-assessment offers yet another chance for self-representation and self-realization, that is, for occupying oneself with oneself, maintaining a position of power and self-interest, now clad in the glamour of a 'political' activity. However, it is no longer just men of discourse who see in feminism no more than a reinterpretation of femininity. </w:t>
      </w:r>
      <w:r w:rsidRPr="00633BEE">
        <w:rPr>
          <w:rStyle w:val="StyleUnderline"/>
          <w:rFonts w:ascii="Georgia" w:hAnsi="Georgia"/>
        </w:rPr>
        <w:t>Increasingly, many women also see 'feminism' if not indeed 'post-feminism' as a chance cosmetically to revamp the cultural image of women and to reclaim biological sex as a factor of personal and collective identity. What the repressive measures of patriarchy have for centuries been forcing on women, namely their identification on the basis of their reproductive capacity, ideological persuasion seems finally to have brought to completion: namely that women — especially women with education privilege</w:t>
      </w:r>
      <w:r w:rsidRPr="00633BEE">
        <w:rPr>
          <w:rFonts w:ascii="Georgia" w:eastAsia="Times New Roman" w:hAnsi="Georgia" w:cs="Times New Roman"/>
          <w:color w:val="1C1C1E"/>
          <w:sz w:val="18"/>
          <w:szCs w:val="18"/>
        </w:rPr>
        <w:t xml:space="preserve"> and thus highly trained in the culture of patriarchy — are now claiming it voluntarily and without direct or physical coercion. Such enthusiasm at the reappearance of the reactionary and positivist concept of</w:t>
      </w:r>
      <w:r w:rsidRPr="00A87BDD">
        <w:rPr>
          <w:rFonts w:ascii="Georgia" w:eastAsia="Times New Roman" w:hAnsi="Georgia" w:cs="Times New Roman"/>
          <w:color w:val="1C1C1E"/>
          <w:sz w:val="18"/>
          <w:szCs w:val="18"/>
        </w:rPr>
        <w:t xml:space="preserve"> </w:t>
      </w:r>
      <w:r w:rsidRPr="00633BEE">
        <w:rPr>
          <w:rFonts w:ascii="Georgia" w:eastAsia="Times New Roman" w:hAnsi="Georgia" w:cs="Times New Roman"/>
          <w:color w:val="1C1C1E"/>
          <w:sz w:val="18"/>
          <w:szCs w:val="18"/>
        </w:rPr>
        <w:t xml:space="preserve">'identity' can be explained only by the profit it promises </w:t>
      </w:r>
      <w:r w:rsidRPr="00A87BDD">
        <w:rPr>
          <w:rFonts w:ascii="Georgia" w:eastAsia="Times New Roman" w:hAnsi="Georgia" w:cs="Times New Roman"/>
          <w:color w:val="1C1C1E"/>
          <w:sz w:val="18"/>
          <w:szCs w:val="18"/>
        </w:rPr>
        <w:t>the subject. Identity offers, as we have seen, a refuge of 'being', from which historicity and action have been banned</w:t>
      </w:r>
      <w:r w:rsidRPr="00A87BDD">
        <w:rPr>
          <w:rStyle w:val="StyleUnderline"/>
          <w:rFonts w:ascii="Georgia" w:hAnsi="Georgia"/>
        </w:rPr>
        <w:t xml:space="preserve">. If 'Black people' have become, once again, those who are black, then white people, too, are simply those who are white - and less those responsible for racist oppression, who are exercising, profiting from and maintaining it. 'Identity' no longer refers to historical and political doing, it is a mere statement about people's being (which they cannot help). Equally </w:t>
      </w:r>
      <w:r w:rsidRPr="00633BEE">
        <w:rPr>
          <w:rStyle w:val="StyleUnderline"/>
          <w:rFonts w:ascii="Georgia" w:hAnsi="Georgia"/>
        </w:rPr>
        <w:t>'men', rather than designating those responsible for exercising and institutionally maintaining the oppression and exploitation of women, who are collectively and individually benefiting from it, increasingly is meant to designate people who are biologically (and culturally and socially) male and thus different from what women are</w:t>
      </w:r>
      <w:r w:rsidRPr="00633BEE">
        <w:rPr>
          <w:rFonts w:ascii="Georgia" w:eastAsia="Times New Roman" w:hAnsi="Georgia" w:cs="Times New Roman"/>
          <w:i/>
          <w:iCs/>
          <w:color w:val="1C1C1E"/>
          <w:sz w:val="18"/>
          <w:szCs w:val="18"/>
        </w:rPr>
        <w:t xml:space="preserve">. </w:t>
      </w:r>
      <w:proofErr w:type="gramStart"/>
      <w:r w:rsidRPr="00633BEE">
        <w:rPr>
          <w:rFonts w:ascii="Georgia" w:eastAsia="Times New Roman" w:hAnsi="Georgia" w:cs="Times New Roman"/>
          <w:color w:val="1C1C1E"/>
          <w:sz w:val="18"/>
          <w:szCs w:val="18"/>
        </w:rPr>
        <w:t>Hence</w:t>
      </w:r>
      <w:proofErr w:type="gramEnd"/>
      <w:r w:rsidRPr="00633BEE">
        <w:rPr>
          <w:rFonts w:ascii="Georgia" w:eastAsia="Times New Roman" w:hAnsi="Georgia" w:cs="Times New Roman"/>
          <w:color w:val="1C1C1E"/>
          <w:sz w:val="18"/>
          <w:szCs w:val="18"/>
        </w:rPr>
        <w:t xml:space="preserve"> we may own not only a white, Christian, male etc. identity, but own up even to being 'bearers of a racist identity'.</w:t>
      </w:r>
      <w:r w:rsidRPr="00633BEE">
        <w:rPr>
          <w:rFonts w:ascii="Georgia" w:eastAsia="Times New Roman" w:hAnsi="Georgia" w:cs="Times New Roman"/>
          <w:color w:val="1C1C1E"/>
          <w:position w:val="8"/>
          <w:sz w:val="12"/>
          <w:szCs w:val="12"/>
        </w:rPr>
        <w:t xml:space="preserve">28 </w:t>
      </w:r>
      <w:r w:rsidRPr="00633BEE">
        <w:rPr>
          <w:rStyle w:val="StyleUnderline"/>
          <w:rFonts w:ascii="Georgia" w:hAnsi="Georgia"/>
        </w:rPr>
        <w:t>'Being racist' thus becomes something we no more can help than we can help being white or male. Generally, the politics of difference offers all of us equally — be we oppressors or oppressed — the democratic opportunity to define ourselves from our own point of view, and in relation to an 'opposite' of our choice, as 'different' and 'other' — thus to affirm this 'relationship' as an eternal (ahistorical) actuality</w:t>
      </w:r>
      <w:r w:rsidRPr="00633BEE">
        <w:rPr>
          <w:rFonts w:ascii="Georgia" w:eastAsia="Times New Roman" w:hAnsi="Georgia" w:cs="Times New Roman"/>
          <w:color w:val="1C1C1E"/>
          <w:sz w:val="18"/>
          <w:szCs w:val="18"/>
        </w:rPr>
        <w:t xml:space="preserve">. Moreover, this preoccupation with cultural or 'political' identities pre-empts any serious discussion about political activity. For what determines political activity is less the political necessities of action than who we want to be doing it with. What the activity is about is discussed, if at all, after the question with whom we are doing it has been resolved. The highest priority is the community, that is, the social and political elective home country, with political activity its by-product. This is how the well-known separatist political groups are formed to which Cherrie Moraga refers, and it is how </w:t>
      </w:r>
      <w:r w:rsidRPr="00A87BDD">
        <w:rPr>
          <w:rFonts w:ascii="Georgia" w:eastAsia="Times New Roman" w:hAnsi="Georgia" w:cs="Times New Roman"/>
          <w:color w:val="1C1C1E"/>
          <w:sz w:val="18"/>
          <w:szCs w:val="18"/>
        </w:rPr>
        <w:t>coalitions, -</w:t>
      </w:r>
      <w:r w:rsidRPr="00633BEE">
        <w:rPr>
          <w:rFonts w:ascii="Georgia" w:eastAsia="Times New Roman" w:hAnsi="Georgia" w:cs="Times New Roman"/>
          <w:color w:val="1C1C1E"/>
          <w:sz w:val="18"/>
          <w:szCs w:val="18"/>
        </w:rPr>
        <w:t>once the groups exist, are to be made between them. What white 'anti-racist' women today know for sure is that white and Black, Christian and Jewish, nationals and migrant women shall 'come together', the analysis concentrating on why it is 'so difficult'.</w:t>
      </w:r>
      <w:r w:rsidRPr="00633BEE">
        <w:rPr>
          <w:rFonts w:ascii="Georgia" w:eastAsia="Times New Roman" w:hAnsi="Georgia" w:cs="Times New Roman"/>
          <w:color w:val="1C1C1E"/>
          <w:position w:val="8"/>
          <w:sz w:val="12"/>
          <w:szCs w:val="12"/>
        </w:rPr>
        <w:t xml:space="preserve">29 </w:t>
      </w:r>
      <w:r w:rsidRPr="00633BEE">
        <w:rPr>
          <w:rFonts w:ascii="Georgia" w:eastAsia="Times New Roman" w:hAnsi="Georgia" w:cs="Times New Roman"/>
          <w:color w:val="1C1C1E"/>
          <w:sz w:val="18"/>
          <w:szCs w:val="18"/>
        </w:rPr>
        <w:t>The 'lack of contact' and connection between white women and Black or migrant women is now being experienced as a lack, to be overcome by increased contact.</w:t>
      </w:r>
      <w:r w:rsidRPr="00633BEE">
        <w:rPr>
          <w:rFonts w:ascii="Georgia" w:eastAsia="Times New Roman" w:hAnsi="Georgia" w:cs="Times New Roman"/>
          <w:color w:val="1C1C1E"/>
          <w:position w:val="8"/>
          <w:sz w:val="12"/>
          <w:szCs w:val="12"/>
        </w:rPr>
        <w:t xml:space="preserve">30 </w:t>
      </w:r>
      <w:r w:rsidRPr="00633BEE">
        <w:rPr>
          <w:rStyle w:val="StyleUnderline"/>
          <w:rFonts w:ascii="Georgia" w:hAnsi="Georgia"/>
        </w:rPr>
        <w:t>The goal is 'togetherness', whose advantages are extolled while the potential disadvantages muted by other white women are systematically denied.31 What is clear is the desire for 'coalitions' and '</w:t>
      </w:r>
      <w:proofErr w:type="spellStart"/>
      <w:r w:rsidRPr="00633BEE">
        <w:rPr>
          <w:rStyle w:val="StyleUnderline"/>
          <w:rFonts w:ascii="Georgia" w:hAnsi="Georgia"/>
        </w:rPr>
        <w:t>bondings</w:t>
      </w:r>
      <w:proofErr w:type="spellEnd"/>
      <w:r w:rsidRPr="00633BEE">
        <w:rPr>
          <w:rStyle w:val="StyleUnderline"/>
          <w:rFonts w:ascii="Georgia" w:hAnsi="Georgia"/>
        </w:rPr>
        <w:t xml:space="preserve">' — communities we want, </w:t>
      </w:r>
      <w:r w:rsidRPr="00A87BDD">
        <w:rPr>
          <w:rStyle w:val="StyleUnderline"/>
          <w:rFonts w:ascii="Georgia" w:hAnsi="Georgia"/>
        </w:rPr>
        <w:t xml:space="preserve">encounters we seek and associations we regard as desirable — and less the political necessities calling for political solidarity. That is to say, for many white women, working together with Black women has become a veritable need — and a condition for any anti-racist commit- </w:t>
      </w:r>
      <w:proofErr w:type="spellStart"/>
      <w:r w:rsidRPr="00A87BDD">
        <w:rPr>
          <w:rStyle w:val="StyleUnderline"/>
          <w:rFonts w:ascii="Georgia" w:hAnsi="Georgia"/>
        </w:rPr>
        <w:t>ment</w:t>
      </w:r>
      <w:proofErr w:type="spellEnd"/>
      <w:r w:rsidRPr="00A87BDD">
        <w:rPr>
          <w:rStyle w:val="StyleUnderline"/>
          <w:rFonts w:ascii="Georgia" w:hAnsi="Georgia"/>
        </w:rPr>
        <w:t xml:space="preserve"> on their part.</w:t>
      </w:r>
    </w:p>
    <w:p w:rsidR="006D3FA9" w:rsidRPr="00F601E6" w:rsidRDefault="006D3FA9" w:rsidP="006D3FA9"/>
    <w:p w:rsidR="00E42E4C" w:rsidRDefault="002E1B6C" w:rsidP="00617899">
      <w:pPr>
        <w:pStyle w:val="Heading1"/>
      </w:pPr>
      <w:r>
        <w:t>Impacts</w:t>
      </w:r>
    </w:p>
    <w:p w:rsidR="00E00096" w:rsidRPr="001537A2" w:rsidRDefault="00E00096" w:rsidP="00E00096">
      <w:pPr>
        <w:pStyle w:val="Heading4"/>
        <w:rPr>
          <w:rFonts w:asciiTheme="majorHAnsi" w:hAnsiTheme="majorHAnsi" w:cstheme="majorHAnsi"/>
          <w:sz w:val="24"/>
          <w:szCs w:val="24"/>
        </w:rPr>
      </w:pPr>
      <w:r w:rsidRPr="001537A2">
        <w:rPr>
          <w:rFonts w:asciiTheme="majorHAnsi" w:hAnsiTheme="majorHAnsi" w:cstheme="majorHAnsi"/>
          <w:sz w:val="24"/>
          <w:szCs w:val="24"/>
        </w:rPr>
        <w:t xml:space="preserve">Building a culture of peace is a greater moral responsibility than the </w:t>
      </w:r>
      <w:proofErr w:type="spellStart"/>
      <w:r w:rsidRPr="001537A2">
        <w:rPr>
          <w:rFonts w:asciiTheme="majorHAnsi" w:hAnsiTheme="majorHAnsi" w:cstheme="majorHAnsi"/>
          <w:sz w:val="24"/>
          <w:szCs w:val="24"/>
        </w:rPr>
        <w:t>aff’s</w:t>
      </w:r>
      <w:proofErr w:type="spellEnd"/>
      <w:r w:rsidRPr="001537A2">
        <w:rPr>
          <w:rFonts w:asciiTheme="majorHAnsi" w:hAnsiTheme="majorHAnsi" w:cstheme="majorHAnsi"/>
          <w:sz w:val="24"/>
          <w:szCs w:val="24"/>
        </w:rPr>
        <w:t xml:space="preserve"> advantage – the seven issues that threaten humanity are a result of a lack of peaceful values</w:t>
      </w:r>
    </w:p>
    <w:p w:rsidR="00E00096" w:rsidRPr="001537A2" w:rsidRDefault="00E00096" w:rsidP="00E00096">
      <w:pPr>
        <w:rPr>
          <w:rFonts w:asciiTheme="majorHAnsi" w:hAnsiTheme="majorHAnsi" w:cstheme="majorHAnsi"/>
        </w:rPr>
      </w:pPr>
      <w:proofErr w:type="spellStart"/>
      <w:r w:rsidRPr="001537A2">
        <w:rPr>
          <w:rFonts w:asciiTheme="majorHAnsi" w:hAnsiTheme="majorHAnsi" w:cstheme="majorHAnsi"/>
          <w:b/>
          <w:bCs/>
        </w:rPr>
        <w:t>Setiadi</w:t>
      </w:r>
      <w:proofErr w:type="spellEnd"/>
      <w:r w:rsidRPr="001537A2">
        <w:rPr>
          <w:rFonts w:asciiTheme="majorHAnsi" w:hAnsiTheme="majorHAnsi" w:cstheme="majorHAnsi"/>
          <w:b/>
          <w:bCs/>
        </w:rPr>
        <w:t xml:space="preserve"> et al 17</w:t>
      </w:r>
      <w:r w:rsidRPr="001537A2">
        <w:rPr>
          <w:rFonts w:asciiTheme="majorHAnsi" w:hAnsiTheme="majorHAnsi" w:cstheme="majorHAnsi"/>
        </w:rPr>
        <w:t xml:space="preserve"> (</w:t>
      </w:r>
      <w:proofErr w:type="spellStart"/>
      <w:r w:rsidRPr="001537A2">
        <w:rPr>
          <w:rFonts w:asciiTheme="majorHAnsi" w:hAnsiTheme="majorHAnsi" w:cstheme="majorHAnsi"/>
        </w:rPr>
        <w:t>Riswanda</w:t>
      </w:r>
      <w:proofErr w:type="spellEnd"/>
      <w:r w:rsidRPr="001537A2">
        <w:rPr>
          <w:rFonts w:asciiTheme="majorHAnsi" w:hAnsiTheme="majorHAnsi" w:cstheme="majorHAnsi"/>
        </w:rPr>
        <w:t xml:space="preserve">, </w:t>
      </w:r>
      <w:r w:rsidRPr="001537A2">
        <w:rPr>
          <w:rFonts w:asciiTheme="majorHAnsi" w:hAnsiTheme="majorHAnsi" w:cstheme="majorHAnsi"/>
          <w:color w:val="000000"/>
          <w:vertAlign w:val="superscript"/>
        </w:rPr>
        <w:t>1</w:t>
      </w:r>
      <w:r w:rsidRPr="001537A2">
        <w:rPr>
          <w:rFonts w:asciiTheme="majorHAnsi" w:hAnsiTheme="majorHAnsi" w:cstheme="majorHAnsi"/>
          <w:color w:val="000000"/>
        </w:rPr>
        <w:t xml:space="preserve"> Department of French Language Education, Faculty of Language and Literature Education, </w:t>
      </w:r>
      <w:proofErr w:type="spellStart"/>
      <w:r w:rsidRPr="001537A2">
        <w:rPr>
          <w:rFonts w:asciiTheme="majorHAnsi" w:hAnsiTheme="majorHAnsi" w:cstheme="majorHAnsi"/>
          <w:color w:val="000000"/>
        </w:rPr>
        <w:t>Universitas</w:t>
      </w:r>
      <w:proofErr w:type="spellEnd"/>
      <w:r w:rsidRPr="001537A2">
        <w:rPr>
          <w:rFonts w:asciiTheme="majorHAnsi" w:hAnsiTheme="majorHAnsi" w:cstheme="majorHAnsi"/>
          <w:color w:val="000000"/>
        </w:rPr>
        <w:t xml:space="preserve"> Pendidikan Indonesia, “A peace pedagogy model for the development of peace culture in an education setting” </w:t>
      </w:r>
      <w:hyperlink r:id="rId35" w:history="1">
        <w:r w:rsidRPr="001537A2">
          <w:rPr>
            <w:rStyle w:val="Hyperlink"/>
            <w:rFonts w:asciiTheme="majorHAnsi" w:eastAsiaTheme="majorEastAsia" w:hAnsiTheme="majorHAnsi" w:cstheme="majorHAnsi"/>
          </w:rPr>
          <w:t>https://benthamopen.com/FULLTEXT/TOPSYJ-10-182</w:t>
        </w:r>
      </w:hyperlink>
      <w:r w:rsidRPr="001537A2">
        <w:rPr>
          <w:rFonts w:asciiTheme="majorHAnsi" w:hAnsiTheme="majorHAnsi" w:cstheme="majorHAnsi"/>
        </w:rPr>
        <w:t xml:space="preserve"> 10/28/17) EEG</w:t>
      </w:r>
    </w:p>
    <w:p w:rsidR="00E00096" w:rsidRPr="00E00096" w:rsidRDefault="00E00096" w:rsidP="00E00096">
      <w:pPr>
        <w:rPr>
          <w:rFonts w:asciiTheme="majorHAnsi" w:hAnsiTheme="majorHAnsi" w:cstheme="majorHAnsi"/>
          <w:u w:val="single"/>
        </w:rPr>
      </w:pPr>
      <w:r w:rsidRPr="001537A2">
        <w:rPr>
          <w:rFonts w:asciiTheme="majorHAnsi" w:hAnsiTheme="majorHAnsi" w:cstheme="majorHAnsi"/>
          <w:color w:val="000000"/>
          <w:u w:val="single"/>
          <w:shd w:val="clear" w:color="auto" w:fill="FFFFFF"/>
        </w:rPr>
        <w:t>Everyone needs peace,</w:t>
      </w:r>
      <w:r w:rsidRPr="001537A2">
        <w:rPr>
          <w:rFonts w:asciiTheme="majorHAnsi" w:hAnsiTheme="majorHAnsi" w:cstheme="majorHAnsi"/>
          <w:color w:val="000000"/>
          <w:sz w:val="16"/>
          <w:shd w:val="clear" w:color="auto" w:fill="FFFFFF"/>
        </w:rPr>
        <w:t xml:space="preserve"> as they need happiness, justice, and prosperity. From time to time, </w:t>
      </w:r>
      <w:r w:rsidRPr="001537A2">
        <w:rPr>
          <w:rFonts w:asciiTheme="majorHAnsi" w:hAnsiTheme="majorHAnsi" w:cstheme="majorHAnsi"/>
          <w:color w:val="000000"/>
          <w:u w:val="single"/>
          <w:shd w:val="clear" w:color="auto" w:fill="FFFFFF"/>
        </w:rPr>
        <w:t>the need for a culture of peace and peace itself is very urgent</w:t>
      </w:r>
      <w:r w:rsidRPr="001537A2">
        <w:rPr>
          <w:rFonts w:asciiTheme="majorHAnsi" w:hAnsiTheme="majorHAnsi" w:cstheme="majorHAnsi"/>
          <w:color w:val="000000"/>
          <w:sz w:val="16"/>
          <w:shd w:val="clear" w:color="auto" w:fill="FFFFFF"/>
        </w:rPr>
        <w:t>. In this case, it is revealed [</w:t>
      </w:r>
      <w:hyperlink r:id="rId36" w:anchor="r4" w:history="1">
        <w:r w:rsidRPr="001537A2">
          <w:rPr>
            <w:rStyle w:val="Hyperlink"/>
            <w:rFonts w:asciiTheme="majorHAnsi" w:eastAsiaTheme="majorEastAsia" w:hAnsiTheme="majorHAnsi" w:cstheme="majorHAnsi"/>
            <w:color w:val="FF5100"/>
            <w:sz w:val="16"/>
            <w:shd w:val="clear" w:color="auto" w:fill="FFFFFF"/>
          </w:rPr>
          <w:t>4</w:t>
        </w:r>
      </w:hyperlink>
      <w:r w:rsidRPr="001537A2">
        <w:rPr>
          <w:rFonts w:asciiTheme="majorHAnsi" w:hAnsiTheme="majorHAnsi" w:cstheme="majorHAnsi"/>
          <w:color w:val="000000"/>
          <w:sz w:val="16"/>
          <w:shd w:val="clear" w:color="auto" w:fill="FFFFFF"/>
        </w:rPr>
        <w:t xml:space="preserve">] that, </w:t>
      </w:r>
      <w:r w:rsidRPr="001537A2">
        <w:rPr>
          <w:rFonts w:asciiTheme="majorHAnsi" w:hAnsiTheme="majorHAnsi" w:cstheme="majorHAnsi"/>
          <w:color w:val="000000"/>
          <w:u w:val="single"/>
          <w:shd w:val="clear" w:color="auto" w:fill="FFFFFF"/>
        </w:rPr>
        <w:t xml:space="preserve">“ no time is more appropriate than now to build a culture of peace. No social responsibility is greater nor task </w:t>
      </w:r>
      <w:proofErr w:type="spellStart"/>
      <w:r w:rsidRPr="001537A2">
        <w:rPr>
          <w:rFonts w:asciiTheme="majorHAnsi" w:hAnsiTheme="majorHAnsi" w:cstheme="majorHAnsi"/>
          <w:color w:val="000000"/>
          <w:u w:val="single"/>
          <w:shd w:val="clear" w:color="auto" w:fill="FFFFFF"/>
        </w:rPr>
        <w:t>heaver</w:t>
      </w:r>
      <w:proofErr w:type="spellEnd"/>
      <w:r w:rsidRPr="001537A2">
        <w:rPr>
          <w:rFonts w:asciiTheme="majorHAnsi" w:hAnsiTheme="majorHAnsi" w:cstheme="majorHAnsi"/>
          <w:color w:val="000000"/>
          <w:u w:val="single"/>
          <w:shd w:val="clear" w:color="auto" w:fill="FFFFFF"/>
        </w:rPr>
        <w:t xml:space="preserve"> than that of securing peace on our planet on a sustainable </w:t>
      </w:r>
      <w:proofErr w:type="gramStart"/>
      <w:r w:rsidRPr="001537A2">
        <w:rPr>
          <w:rFonts w:asciiTheme="majorHAnsi" w:hAnsiTheme="majorHAnsi" w:cstheme="majorHAnsi"/>
          <w:color w:val="000000"/>
          <w:u w:val="single"/>
          <w:shd w:val="clear" w:color="auto" w:fill="FFFFFF"/>
        </w:rPr>
        <w:t>foundation</w:t>
      </w:r>
      <w:r w:rsidRPr="001537A2">
        <w:rPr>
          <w:rFonts w:asciiTheme="majorHAnsi" w:hAnsiTheme="majorHAnsi" w:cstheme="majorHAnsi"/>
          <w:color w:val="000000"/>
          <w:sz w:val="16"/>
          <w:shd w:val="clear" w:color="auto" w:fill="FFFFFF"/>
        </w:rPr>
        <w:t xml:space="preserve"> ”</w:t>
      </w:r>
      <w:proofErr w:type="gramEnd"/>
      <w:r w:rsidRPr="001537A2">
        <w:rPr>
          <w:rFonts w:asciiTheme="majorHAnsi" w:hAnsiTheme="majorHAnsi" w:cstheme="majorHAnsi"/>
          <w:color w:val="000000"/>
          <w:sz w:val="16"/>
          <w:shd w:val="clear" w:color="auto" w:fill="FFFFFF"/>
        </w:rPr>
        <w:t xml:space="preserve">. To live together in </w:t>
      </w:r>
      <w:r w:rsidRPr="001537A2">
        <w:rPr>
          <w:rFonts w:asciiTheme="majorHAnsi" w:hAnsiTheme="majorHAnsi" w:cstheme="majorHAnsi"/>
          <w:color w:val="000000"/>
          <w:u w:val="single"/>
          <w:shd w:val="clear" w:color="auto" w:fill="FFFFFF"/>
        </w:rPr>
        <w:t>peace and harmony is</w:t>
      </w:r>
      <w:r w:rsidRPr="001537A2">
        <w:rPr>
          <w:rFonts w:asciiTheme="majorHAnsi" w:hAnsiTheme="majorHAnsi" w:cstheme="majorHAnsi"/>
          <w:color w:val="000000"/>
          <w:sz w:val="16"/>
          <w:shd w:val="clear" w:color="auto" w:fill="FFFFFF"/>
        </w:rPr>
        <w:t xml:space="preserve"> also </w:t>
      </w:r>
      <w:r w:rsidRPr="001537A2">
        <w:rPr>
          <w:rFonts w:asciiTheme="majorHAnsi" w:hAnsiTheme="majorHAnsi" w:cstheme="majorHAnsi"/>
          <w:color w:val="000000"/>
          <w:u w:val="single"/>
          <w:shd w:val="clear" w:color="auto" w:fill="FFFFFF"/>
        </w:rPr>
        <w:t>a challenge,</w:t>
      </w:r>
      <w:r w:rsidRPr="001537A2">
        <w:rPr>
          <w:rFonts w:asciiTheme="majorHAnsi" w:hAnsiTheme="majorHAnsi" w:cstheme="majorHAnsi"/>
          <w:color w:val="000000"/>
          <w:sz w:val="16"/>
          <w:shd w:val="clear" w:color="auto" w:fill="FFFFFF"/>
        </w:rPr>
        <w:t xml:space="preserve"> for educators, while students themselves also faced with the challenge in their personal lives. The report of the International Commission on Education for the twenty-first century, or better known as </w:t>
      </w:r>
      <w:r w:rsidRPr="001537A2">
        <w:rPr>
          <w:rFonts w:asciiTheme="majorHAnsi" w:hAnsiTheme="majorHAnsi" w:cstheme="majorHAnsi"/>
          <w:color w:val="000000"/>
          <w:u w:val="single"/>
          <w:shd w:val="clear" w:color="auto" w:fill="FFFFFF"/>
        </w:rPr>
        <w:t xml:space="preserve">the </w:t>
      </w:r>
      <w:proofErr w:type="spellStart"/>
      <w:r w:rsidRPr="001537A2">
        <w:rPr>
          <w:rFonts w:asciiTheme="majorHAnsi" w:hAnsiTheme="majorHAnsi" w:cstheme="majorHAnsi"/>
          <w:color w:val="000000"/>
          <w:u w:val="single"/>
          <w:shd w:val="clear" w:color="auto" w:fill="FFFFFF"/>
        </w:rPr>
        <w:t>Delors</w:t>
      </w:r>
      <w:proofErr w:type="spellEnd"/>
      <w:r w:rsidRPr="001537A2">
        <w:rPr>
          <w:rFonts w:asciiTheme="majorHAnsi" w:hAnsiTheme="majorHAnsi" w:cstheme="majorHAnsi"/>
          <w:color w:val="000000"/>
          <w:u w:val="single"/>
          <w:shd w:val="clear" w:color="auto" w:fill="FFFFFF"/>
        </w:rPr>
        <w:t xml:space="preserve"> Report has identified seven issues that threaten humanity with direct implication on the values</w:t>
      </w:r>
      <w:r w:rsidRPr="001537A2">
        <w:rPr>
          <w:rFonts w:asciiTheme="majorHAnsi" w:hAnsiTheme="majorHAnsi" w:cstheme="majorHAnsi"/>
          <w:color w:val="000000"/>
          <w:sz w:val="16"/>
          <w:shd w:val="clear" w:color="auto" w:fill="FFFFFF"/>
        </w:rPr>
        <w:t xml:space="preserve">, namely: </w:t>
      </w:r>
      <w:r w:rsidRPr="001537A2">
        <w:rPr>
          <w:rFonts w:asciiTheme="majorHAnsi" w:hAnsiTheme="majorHAnsi" w:cstheme="majorHAnsi"/>
          <w:color w:val="000000"/>
          <w:u w:val="single"/>
          <w:shd w:val="clear" w:color="auto" w:fill="FFFFFF"/>
        </w:rPr>
        <w:t>the conflict between the global-local, universal-individual, traditional-modern, short-term and the long term consideration, competition-cooperation, expansion of knowledge expansion-assimilation skill, and the spiritual-material.</w:t>
      </w:r>
    </w:p>
    <w:p w:rsidR="007D5012" w:rsidRPr="00770A1A" w:rsidRDefault="007D5012" w:rsidP="007D5012">
      <w:pPr>
        <w:pStyle w:val="Heading4"/>
        <w:rPr>
          <w:rFonts w:asciiTheme="majorHAnsi" w:hAnsiTheme="majorHAnsi" w:cstheme="majorHAnsi"/>
        </w:rPr>
      </w:pPr>
      <w:r w:rsidRPr="00770A1A">
        <w:rPr>
          <w:rFonts w:asciiTheme="majorHAnsi" w:hAnsiTheme="majorHAnsi" w:cstheme="majorHAnsi"/>
        </w:rPr>
        <w:t>No matter what theory you ascribe to, unipolar hegemony creates continual conflict and nuclear proliferation</w:t>
      </w:r>
    </w:p>
    <w:p w:rsidR="007D5012" w:rsidRPr="00770A1A" w:rsidRDefault="007D5012" w:rsidP="007D5012">
      <w:pPr>
        <w:rPr>
          <w:rFonts w:asciiTheme="majorHAnsi" w:hAnsiTheme="majorHAnsi" w:cstheme="majorHAnsi"/>
        </w:rPr>
      </w:pPr>
      <w:r w:rsidRPr="00770A1A">
        <w:rPr>
          <w:rFonts w:asciiTheme="majorHAnsi" w:hAnsiTheme="majorHAnsi" w:cstheme="majorHAnsi"/>
          <w:b/>
          <w:bCs/>
        </w:rPr>
        <w:t xml:space="preserve">Monteiro 12 </w:t>
      </w:r>
      <w:r w:rsidRPr="00770A1A">
        <w:rPr>
          <w:rFonts w:asciiTheme="majorHAnsi" w:hAnsiTheme="majorHAnsi" w:cstheme="majorHAnsi"/>
        </w:rPr>
        <w:t xml:space="preserve">(Nuno, Assistant professor in political science at Yale university, “Unrest assured: why unipolarity is not peaceful” </w:t>
      </w:r>
      <w:hyperlink r:id="rId37" w:history="1">
        <w:r w:rsidRPr="00770A1A">
          <w:rPr>
            <w:rStyle w:val="Hyperlink"/>
            <w:rFonts w:asciiTheme="majorHAnsi" w:hAnsiTheme="majorHAnsi" w:cstheme="majorHAnsi"/>
          </w:rPr>
          <w:t>https://www.mitpressjournals.org/doi/pdf/10.1162/ISEC_a_00064</w:t>
        </w:r>
      </w:hyperlink>
      <w:r w:rsidRPr="00770A1A">
        <w:rPr>
          <w:rFonts w:asciiTheme="majorHAnsi" w:hAnsiTheme="majorHAnsi" w:cstheme="majorHAnsi"/>
        </w:rPr>
        <w:t>) EEG</w:t>
      </w:r>
    </w:p>
    <w:p w:rsidR="007D5012" w:rsidRPr="0058163D" w:rsidRDefault="007D5012" w:rsidP="0058163D">
      <w:pPr>
        <w:rPr>
          <w:rFonts w:asciiTheme="majorHAnsi" w:hAnsiTheme="majorHAnsi" w:cstheme="majorHAnsi"/>
          <w:sz w:val="16"/>
        </w:rPr>
      </w:pPr>
      <w:r w:rsidRPr="008B7A04">
        <w:rPr>
          <w:rFonts w:asciiTheme="majorHAnsi" w:hAnsiTheme="majorHAnsi" w:cstheme="majorHAnsi"/>
          <w:sz w:val="16"/>
        </w:rPr>
        <w:t xml:space="preserve">This article has laid out a theory of unipolarity that accounts for how </w:t>
      </w:r>
      <w:r w:rsidRPr="008B7A04">
        <w:rPr>
          <w:rFonts w:asciiTheme="majorHAnsi" w:hAnsiTheme="majorHAnsi" w:cstheme="majorHAnsi"/>
          <w:u w:val="single"/>
        </w:rPr>
        <w:t>a unipolar structure of the international system provides signi</w:t>
      </w:r>
      <w:r w:rsidRPr="00770A1A">
        <w:rPr>
          <w:rFonts w:asciiTheme="majorHAnsi" w:hAnsiTheme="majorHAnsi" w:cstheme="majorHAnsi"/>
          <w:u w:val="single"/>
        </w:rPr>
        <w:t>fi</w:t>
      </w:r>
      <w:r w:rsidRPr="008B7A04">
        <w:rPr>
          <w:rFonts w:asciiTheme="majorHAnsi" w:hAnsiTheme="majorHAnsi" w:cstheme="majorHAnsi"/>
          <w:u w:val="single"/>
        </w:rPr>
        <w:t>cant incentives for con</w:t>
      </w:r>
      <w:r w:rsidRPr="00770A1A">
        <w:rPr>
          <w:rFonts w:asciiTheme="majorHAnsi" w:hAnsiTheme="majorHAnsi" w:cstheme="majorHAnsi"/>
          <w:u w:val="single"/>
        </w:rPr>
        <w:t>fl</w:t>
      </w:r>
      <w:r w:rsidRPr="008B7A04">
        <w:rPr>
          <w:rFonts w:asciiTheme="majorHAnsi" w:hAnsiTheme="majorHAnsi" w:cstheme="majorHAnsi"/>
          <w:u w:val="single"/>
        </w:rPr>
        <w:t>ict.</w:t>
      </w:r>
      <w:r w:rsidRPr="008B7A04">
        <w:rPr>
          <w:rFonts w:asciiTheme="majorHAnsi" w:hAnsiTheme="majorHAnsi" w:cstheme="majorHAnsi"/>
          <w:sz w:val="16"/>
        </w:rPr>
        <w:t xml:space="preserve"> In doing so, my argument corrects </w:t>
      </w:r>
      <w:r w:rsidRPr="008B7A04">
        <w:rPr>
          <w:rFonts w:asciiTheme="majorHAnsi" w:hAnsiTheme="majorHAnsi" w:cstheme="majorHAnsi"/>
          <w:u w:val="single"/>
        </w:rPr>
        <w:t xml:space="preserve">an important problem with </w:t>
      </w:r>
      <w:r w:rsidRPr="008B7A04">
        <w:rPr>
          <w:rFonts w:asciiTheme="majorHAnsi" w:hAnsiTheme="majorHAnsi" w:cstheme="majorHAnsi"/>
          <w:sz w:val="16"/>
        </w:rPr>
        <w:t xml:space="preserve">extant </w:t>
      </w:r>
      <w:r w:rsidRPr="008B7A04">
        <w:rPr>
          <w:rFonts w:asciiTheme="majorHAnsi" w:hAnsiTheme="majorHAnsi" w:cstheme="majorHAnsi"/>
          <w:u w:val="single"/>
        </w:rPr>
        <w:t>research on unipolarity—the absence of scholarship questioning</w:t>
      </w:r>
      <w:r w:rsidRPr="008B7A04">
        <w:rPr>
          <w:rFonts w:asciiTheme="majorHAnsi" w:hAnsiTheme="majorHAnsi" w:cstheme="majorHAnsi"/>
          <w:sz w:val="16"/>
        </w:rPr>
        <w:t xml:space="preserve"> William </w:t>
      </w:r>
      <w:proofErr w:type="spellStart"/>
      <w:r w:rsidRPr="008B7A04">
        <w:rPr>
          <w:rFonts w:asciiTheme="majorHAnsi" w:hAnsiTheme="majorHAnsi" w:cstheme="majorHAnsi"/>
          <w:u w:val="single"/>
        </w:rPr>
        <w:t>Wohlforth’s</w:t>
      </w:r>
      <w:proofErr w:type="spellEnd"/>
      <w:r w:rsidRPr="008B7A04">
        <w:rPr>
          <w:rFonts w:asciiTheme="majorHAnsi" w:hAnsiTheme="majorHAnsi" w:cstheme="majorHAnsi"/>
          <w:u w:val="single"/>
        </w:rPr>
        <w:t xml:space="preserve"> view that a unipolar world is peaceful. </w:t>
      </w:r>
      <w:r w:rsidRPr="008B7A04">
        <w:rPr>
          <w:rFonts w:asciiTheme="majorHAnsi" w:hAnsiTheme="majorHAnsi" w:cstheme="majorHAnsi"/>
          <w:sz w:val="16"/>
        </w:rPr>
        <w:t xml:space="preserve">In this respect, </w:t>
      </w:r>
      <w:proofErr w:type="spellStart"/>
      <w:r w:rsidRPr="008B7A04">
        <w:rPr>
          <w:rFonts w:asciiTheme="majorHAnsi" w:hAnsiTheme="majorHAnsi" w:cstheme="majorHAnsi"/>
          <w:sz w:val="16"/>
        </w:rPr>
        <w:t>Wohlforth’s</w:t>
      </w:r>
      <w:proofErr w:type="spellEnd"/>
      <w:r w:rsidRPr="008B7A04">
        <w:rPr>
          <w:rFonts w:asciiTheme="majorHAnsi" w:hAnsiTheme="majorHAnsi" w:cstheme="majorHAnsi"/>
          <w:sz w:val="16"/>
        </w:rPr>
        <w:t xml:space="preserve"> words ring as true of extant scholarship today as they did in 1999: “When balance-of-power </w:t>
      </w:r>
      <w:r w:rsidRPr="008B7A04">
        <w:rPr>
          <w:rFonts w:asciiTheme="majorHAnsi" w:hAnsiTheme="majorHAnsi" w:cstheme="majorHAnsi"/>
          <w:u w:val="single"/>
        </w:rPr>
        <w:t>theorists</w:t>
      </w:r>
      <w:r w:rsidRPr="008B7A04">
        <w:rPr>
          <w:rFonts w:asciiTheme="majorHAnsi" w:hAnsiTheme="majorHAnsi" w:cstheme="majorHAnsi"/>
          <w:sz w:val="16"/>
        </w:rPr>
        <w:t xml:space="preserve"> argue that the post–Cold War world is headed toward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they </w:t>
      </w:r>
      <w:r w:rsidRPr="008B7A04">
        <w:rPr>
          <w:rFonts w:asciiTheme="majorHAnsi" w:hAnsiTheme="majorHAnsi" w:cstheme="majorHAnsi"/>
          <w:u w:val="single"/>
        </w:rPr>
        <w:t xml:space="preserve">are not claiming that unipolarity causes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u w:val="single"/>
        </w:rPr>
        <w:t>. Rather, they are claiming that unipolarity leads quickly to bi- or multipolarity. It is not unipolarity’s peace but its durability that is in dispute</w:t>
      </w:r>
      <w:r w:rsidRPr="008B7A04">
        <w:rPr>
          <w:rFonts w:asciiTheme="majorHAnsi" w:hAnsiTheme="majorHAnsi" w:cstheme="majorHAnsi"/>
          <w:sz w:val="16"/>
        </w:rPr>
        <w:t xml:space="preserve">.”112 </w:t>
      </w:r>
      <w:r w:rsidRPr="008B7A04">
        <w:rPr>
          <w:rFonts w:asciiTheme="majorHAnsi" w:hAnsiTheme="majorHAnsi" w:cstheme="majorHAnsi"/>
          <w:u w:val="single"/>
        </w:rPr>
        <w:t>Not anymore</w:t>
      </w:r>
      <w:r w:rsidRPr="008B7A04">
        <w:rPr>
          <w:rFonts w:asciiTheme="majorHAnsi" w:hAnsiTheme="majorHAnsi" w:cstheme="majorHAnsi"/>
          <w:sz w:val="16"/>
        </w:rPr>
        <w:t xml:space="preserve">. International Security 36:3 36 108. Mandelbaum, The Case for Goliath, p. 195. 109. Niall Ferguson, “A World without Power,” Foreign Policy, No. 143 (July/August 2004), p. 34. 110. Lieber, The American Era, p. 53. 111. See Josef Joffe, “Europe’s American </w:t>
      </w:r>
      <w:proofErr w:type="spellStart"/>
      <w:r w:rsidRPr="008B7A04">
        <w:rPr>
          <w:rFonts w:asciiTheme="majorHAnsi" w:hAnsiTheme="majorHAnsi" w:cstheme="majorHAnsi"/>
          <w:sz w:val="16"/>
        </w:rPr>
        <w:t>Paciªer</w:t>
      </w:r>
      <w:proofErr w:type="spellEnd"/>
      <w:r w:rsidRPr="008B7A04">
        <w:rPr>
          <w:rFonts w:asciiTheme="majorHAnsi" w:hAnsiTheme="majorHAnsi" w:cstheme="majorHAnsi"/>
          <w:sz w:val="16"/>
        </w:rPr>
        <w:t xml:space="preserve">,” Foreign Policy, No. 54 (Spring 1986); and John J. Mearsheimer, “Back to the Future: Instability in Europe after the Cold War,” International Security, Vol. 15, No. 1 (Summer 1990), pp. 5–56. 112. </w:t>
      </w:r>
      <w:proofErr w:type="spellStart"/>
      <w:r w:rsidRPr="008B7A04">
        <w:rPr>
          <w:rFonts w:asciiTheme="majorHAnsi" w:hAnsiTheme="majorHAnsi" w:cstheme="majorHAnsi"/>
          <w:sz w:val="16"/>
        </w:rPr>
        <w:t>Wohlforth</w:t>
      </w:r>
      <w:proofErr w:type="spellEnd"/>
      <w:r w:rsidRPr="008B7A04">
        <w:rPr>
          <w:rFonts w:asciiTheme="majorHAnsi" w:hAnsiTheme="majorHAnsi" w:cstheme="majorHAnsi"/>
          <w:sz w:val="16"/>
        </w:rPr>
        <w:t xml:space="preserve">, “The Stability of a Unipolar World,” p. 24. It is not that the core of </w:t>
      </w:r>
      <w:proofErr w:type="spellStart"/>
      <w:r w:rsidRPr="008B7A04">
        <w:rPr>
          <w:rFonts w:asciiTheme="majorHAnsi" w:hAnsiTheme="majorHAnsi" w:cstheme="majorHAnsi"/>
          <w:u w:val="single"/>
        </w:rPr>
        <w:t>Wohlforth’s</w:t>
      </w:r>
      <w:proofErr w:type="spellEnd"/>
      <w:r w:rsidRPr="008B7A04">
        <w:rPr>
          <w:rFonts w:asciiTheme="majorHAnsi" w:hAnsiTheme="majorHAnsi" w:cstheme="majorHAnsi"/>
          <w:sz w:val="16"/>
        </w:rPr>
        <w:t xml:space="preserve"> widely shared argument is wrong, however: great power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is impossible in a unipolar world. Rather, his </w:t>
      </w:r>
      <w:r w:rsidRPr="008B7A04">
        <w:rPr>
          <w:rFonts w:asciiTheme="majorHAnsi" w:hAnsiTheme="majorHAnsi" w:cstheme="majorHAnsi"/>
          <w:u w:val="single"/>
        </w:rPr>
        <w:t>claim that unipolarity is peaceful has two important limitations. First, it focuses on great powers.</w:t>
      </w:r>
      <w:r w:rsidRPr="008B7A04">
        <w:rPr>
          <w:rFonts w:asciiTheme="majorHAnsi" w:hAnsiTheme="majorHAnsi" w:cstheme="majorHAnsi"/>
          <w:sz w:val="16"/>
        </w:rPr>
        <w:t xml:space="preserve"> But because unipolarity prevents the aggregation of </w:t>
      </w:r>
      <w:proofErr w:type="spellStart"/>
      <w:r w:rsidRPr="008B7A04">
        <w:rPr>
          <w:rFonts w:asciiTheme="majorHAnsi" w:hAnsiTheme="majorHAnsi" w:cstheme="majorHAnsi"/>
          <w:sz w:val="16"/>
        </w:rPr>
        <w:t>conºicts</w:t>
      </w:r>
      <w:proofErr w:type="spellEnd"/>
      <w:r w:rsidRPr="008B7A04">
        <w:rPr>
          <w:rFonts w:asciiTheme="majorHAnsi" w:hAnsiTheme="majorHAnsi" w:cstheme="majorHAnsi"/>
          <w:sz w:val="16"/>
        </w:rPr>
        <w:t xml:space="preserve"> involving major and minor powers into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between great powers, </w:t>
      </w:r>
      <w:r w:rsidRPr="008B7A04">
        <w:rPr>
          <w:rFonts w:asciiTheme="majorHAnsi" w:hAnsiTheme="majorHAnsi" w:cstheme="majorHAnsi"/>
          <w:u w:val="single"/>
        </w:rPr>
        <w:t>scholars must look beyond great power interactions when analyzing the structural incentives for war</w:t>
      </w:r>
      <w:r w:rsidRPr="008B7A04">
        <w:rPr>
          <w:rFonts w:asciiTheme="majorHAnsi" w:hAnsiTheme="majorHAnsi" w:cstheme="majorHAnsi"/>
          <w:sz w:val="16"/>
        </w:rPr>
        <w:t>. Sec</w:t>
      </w:r>
      <w:r w:rsidRPr="008B7A04">
        <w:rPr>
          <w:rFonts w:asciiTheme="majorHAnsi" w:hAnsiTheme="majorHAnsi" w:cstheme="majorHAnsi"/>
          <w:u w:val="single"/>
        </w:rPr>
        <w:t xml:space="preserve">ond, </w:t>
      </w:r>
      <w:proofErr w:type="spellStart"/>
      <w:r w:rsidRPr="008B7A04">
        <w:rPr>
          <w:rFonts w:asciiTheme="majorHAnsi" w:hAnsiTheme="majorHAnsi" w:cstheme="majorHAnsi"/>
          <w:u w:val="single"/>
        </w:rPr>
        <w:t>Wohlforth</w:t>
      </w:r>
      <w:proofErr w:type="spellEnd"/>
      <w:r w:rsidRPr="008B7A04">
        <w:rPr>
          <w:rFonts w:asciiTheme="majorHAnsi" w:hAnsiTheme="majorHAnsi" w:cstheme="majorHAnsi"/>
          <w:u w:val="single"/>
        </w:rPr>
        <w:t xml:space="preserve"> assumes that the </w:t>
      </w:r>
      <w:proofErr w:type="spellStart"/>
      <w:r w:rsidRPr="008B7A04">
        <w:rPr>
          <w:rFonts w:asciiTheme="majorHAnsi" w:hAnsiTheme="majorHAnsi" w:cstheme="majorHAnsi"/>
          <w:u w:val="single"/>
        </w:rPr>
        <w:t>unipole’s</w:t>
      </w:r>
      <w:proofErr w:type="spellEnd"/>
      <w:r w:rsidRPr="008B7A04">
        <w:rPr>
          <w:rFonts w:asciiTheme="majorHAnsi" w:hAnsiTheme="majorHAnsi" w:cstheme="majorHAnsi"/>
          <w:u w:val="single"/>
        </w:rPr>
        <w:t xml:space="preserve"> only reasonable strategic option is defensive dominance. But given that unipolarity provides the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with ample room for </w:t>
      </w:r>
      <w:proofErr w:type="spellStart"/>
      <w:r w:rsidRPr="008B7A04">
        <w:rPr>
          <w:rFonts w:asciiTheme="majorHAnsi" w:hAnsiTheme="majorHAnsi" w:cstheme="majorHAnsi"/>
          <w:u w:val="single"/>
        </w:rPr>
        <w:t>deªning</w:t>
      </w:r>
      <w:proofErr w:type="spellEnd"/>
      <w:r w:rsidRPr="008B7A04">
        <w:rPr>
          <w:rFonts w:asciiTheme="majorHAnsi" w:hAnsiTheme="majorHAnsi" w:cstheme="majorHAnsi"/>
          <w:u w:val="single"/>
        </w:rPr>
        <w:t xml:space="preserve"> its foreign policy, offensive dominance and disengagement are equally plausible</w:t>
      </w:r>
      <w:r w:rsidRPr="00770A1A">
        <w:rPr>
          <w:rFonts w:asciiTheme="majorHAnsi" w:hAnsiTheme="majorHAnsi" w:cstheme="majorHAnsi"/>
          <w:sz w:val="16"/>
        </w:rPr>
        <w:t xml:space="preserve"> </w:t>
      </w:r>
      <w:r w:rsidRPr="008B7A04">
        <w:rPr>
          <w:rFonts w:asciiTheme="majorHAnsi" w:hAnsiTheme="majorHAnsi" w:cstheme="majorHAnsi"/>
          <w:u w:val="single"/>
        </w:rPr>
        <w:t>strategies</w:t>
      </w:r>
      <w:r w:rsidRPr="008B7A04">
        <w:rPr>
          <w:rFonts w:asciiTheme="majorHAnsi" w:hAnsiTheme="majorHAnsi" w:cstheme="majorHAnsi"/>
          <w:sz w:val="16"/>
        </w:rPr>
        <w:t xml:space="preserve">. This requires a look at how </w:t>
      </w:r>
      <w:r w:rsidRPr="008B7A04">
        <w:rPr>
          <w:rFonts w:asciiTheme="majorHAnsi" w:hAnsiTheme="majorHAnsi" w:cstheme="majorHAnsi"/>
          <w:u w:val="single"/>
        </w:rPr>
        <w:t xml:space="preserve">these two additional strategies facilitate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u w:val="single"/>
        </w:rPr>
        <w:t>.</w:t>
      </w:r>
      <w:r w:rsidRPr="008B7A04">
        <w:rPr>
          <w:rFonts w:asciiTheme="majorHAnsi" w:hAnsiTheme="majorHAnsi" w:cstheme="majorHAnsi"/>
          <w:sz w:val="16"/>
        </w:rPr>
        <w:t xml:space="preserve"> After correcting for these two limitations, it becomes clear that </w:t>
      </w:r>
      <w:r w:rsidRPr="008B7A04">
        <w:rPr>
          <w:rFonts w:asciiTheme="majorHAnsi" w:hAnsiTheme="majorHAnsi" w:cstheme="majorHAnsi"/>
          <w:u w:val="single"/>
        </w:rPr>
        <w:t xml:space="preserve">unipolarity possesses much potential for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sz w:val="16"/>
        </w:rPr>
        <w:t xml:space="preserve">. Contrary to what </w:t>
      </w:r>
      <w:proofErr w:type="spellStart"/>
      <w:r w:rsidRPr="008B7A04">
        <w:rPr>
          <w:rFonts w:asciiTheme="majorHAnsi" w:hAnsiTheme="majorHAnsi" w:cstheme="majorHAnsi"/>
          <w:sz w:val="16"/>
        </w:rPr>
        <w:t>Wohlforth</w:t>
      </w:r>
      <w:proofErr w:type="spellEnd"/>
      <w:r w:rsidRPr="008B7A04">
        <w:rPr>
          <w:rFonts w:asciiTheme="majorHAnsi" w:hAnsiTheme="majorHAnsi" w:cstheme="majorHAnsi"/>
          <w:sz w:val="16"/>
        </w:rPr>
        <w:t xml:space="preserve"> argued, </w:t>
      </w:r>
      <w:r w:rsidRPr="008B7A04">
        <w:rPr>
          <w:rFonts w:asciiTheme="majorHAnsi" w:hAnsiTheme="majorHAnsi" w:cstheme="majorHAnsi"/>
          <w:u w:val="single"/>
        </w:rPr>
        <w:t xml:space="preserve">unipolarity is not a system in which the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is spared from any </w:t>
      </w:r>
      <w:proofErr w:type="spellStart"/>
      <w:r w:rsidRPr="008B7A04">
        <w:rPr>
          <w:rFonts w:asciiTheme="majorHAnsi" w:hAnsiTheme="majorHAnsi" w:cstheme="majorHAnsi"/>
          <w:u w:val="single"/>
        </w:rPr>
        <w:t>conºicts</w:t>
      </w:r>
      <w:proofErr w:type="spellEnd"/>
      <w:r w:rsidRPr="008B7A04">
        <w:rPr>
          <w:rFonts w:asciiTheme="majorHAnsi" w:hAnsiTheme="majorHAnsi" w:cstheme="majorHAnsi"/>
          <w:u w:val="single"/>
        </w:rPr>
        <w:t xml:space="preserve"> and major powers become involved only in peripheral wars.</w:t>
      </w:r>
      <w:r w:rsidRPr="008B7A04">
        <w:rPr>
          <w:rFonts w:asciiTheme="majorHAnsi" w:hAnsiTheme="majorHAnsi" w:cstheme="majorHAnsi"/>
          <w:sz w:val="16"/>
        </w:rPr>
        <w:t xml:space="preserve"> Instead, </w:t>
      </w:r>
      <w:r w:rsidRPr="008B7A04">
        <w:rPr>
          <w:rFonts w:asciiTheme="majorHAnsi" w:hAnsiTheme="majorHAnsi" w:cstheme="majorHAnsi"/>
          <w:u w:val="single"/>
        </w:rPr>
        <w:t>a unipolar system is one that provides incentives for recurrent wars between the sole great power and recalcitrant minor powers,</w:t>
      </w:r>
      <w:r w:rsidRPr="008B7A04">
        <w:rPr>
          <w:rFonts w:asciiTheme="majorHAnsi" w:hAnsiTheme="majorHAnsi" w:cstheme="majorHAnsi"/>
          <w:sz w:val="16"/>
        </w:rPr>
        <w:t xml:space="preserve"> as well as occasional wars among major and minor powers. That is the central prediction of my theory. To be sure, </w:t>
      </w:r>
      <w:r w:rsidRPr="008B7A04">
        <w:rPr>
          <w:rFonts w:asciiTheme="majorHAnsi" w:hAnsiTheme="majorHAnsi" w:cstheme="majorHAnsi"/>
          <w:u w:val="single"/>
        </w:rPr>
        <w:t>the</w:t>
      </w:r>
      <w:r w:rsidRPr="008B7A04">
        <w:rPr>
          <w:rFonts w:asciiTheme="majorHAnsi" w:hAnsiTheme="majorHAnsi" w:cstheme="majorHAnsi"/>
          <w:sz w:val="16"/>
        </w:rPr>
        <w:t xml:space="preserve"> unique </w:t>
      </w:r>
      <w:r w:rsidRPr="008B7A04">
        <w:rPr>
          <w:rFonts w:asciiTheme="majorHAnsi" w:hAnsiTheme="majorHAnsi" w:cstheme="majorHAnsi"/>
          <w:u w:val="single"/>
        </w:rPr>
        <w:t xml:space="preserve">historical character of the current unipolar era makes </w:t>
      </w:r>
      <w:r w:rsidRPr="008B7A04">
        <w:rPr>
          <w:rFonts w:asciiTheme="majorHAnsi" w:hAnsiTheme="majorHAnsi" w:cstheme="majorHAnsi"/>
          <w:sz w:val="16"/>
        </w:rPr>
        <w:t xml:space="preserve">the task of building </w:t>
      </w:r>
      <w:r w:rsidRPr="008B7A04">
        <w:rPr>
          <w:rFonts w:asciiTheme="majorHAnsi" w:hAnsiTheme="majorHAnsi" w:cstheme="majorHAnsi"/>
          <w:u w:val="single"/>
        </w:rPr>
        <w:t xml:space="preserve">a general theory of unipolarity </w:t>
      </w:r>
      <w:proofErr w:type="spellStart"/>
      <w:r w:rsidRPr="008B7A04">
        <w:rPr>
          <w:rFonts w:asciiTheme="majorHAnsi" w:hAnsiTheme="majorHAnsi" w:cstheme="majorHAnsi"/>
          <w:u w:val="single"/>
        </w:rPr>
        <w:t>difªcult</w:t>
      </w:r>
      <w:proofErr w:type="spellEnd"/>
      <w:r w:rsidRPr="008B7A04">
        <w:rPr>
          <w:rFonts w:asciiTheme="majorHAnsi" w:hAnsiTheme="majorHAnsi" w:cstheme="majorHAnsi"/>
          <w:sz w:val="16"/>
        </w:rPr>
        <w:t xml:space="preserve">. Particularly, it requires great care in distinguishing between those features of the post–Cold War world that are intrinsic to a unipolar system and those that stem from </w:t>
      </w:r>
      <w:proofErr w:type="spellStart"/>
      <w:r w:rsidRPr="008B7A04">
        <w:rPr>
          <w:rFonts w:asciiTheme="majorHAnsi" w:hAnsiTheme="majorHAnsi" w:cstheme="majorHAnsi"/>
          <w:sz w:val="16"/>
        </w:rPr>
        <w:t>speciªc</w:t>
      </w:r>
      <w:proofErr w:type="spellEnd"/>
      <w:r w:rsidRPr="008B7A04">
        <w:rPr>
          <w:rFonts w:asciiTheme="majorHAnsi" w:hAnsiTheme="majorHAnsi" w:cstheme="majorHAnsi"/>
          <w:sz w:val="16"/>
        </w:rPr>
        <w:t xml:space="preserve"> aspects of contemporary international politics. Two points deserve mention. First, my theory of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in unipolarity is robust to changes in military technology. Still, some such changes would mean the end of unipolarity. At one end of the scale, some scholars argue that the widespread possession of equalizing technologies such as nuclear weapons would turn all minor powers into major powers and decrease the use of the </w:t>
      </w:r>
      <w:proofErr w:type="spellStart"/>
      <w:r w:rsidRPr="008B7A04">
        <w:rPr>
          <w:rFonts w:asciiTheme="majorHAnsi" w:hAnsiTheme="majorHAnsi" w:cstheme="majorHAnsi"/>
          <w:sz w:val="16"/>
        </w:rPr>
        <w:t>unipole’s</w:t>
      </w:r>
      <w:proofErr w:type="spellEnd"/>
      <w:r w:rsidRPr="008B7A04">
        <w:rPr>
          <w:rFonts w:asciiTheme="majorHAnsi" w:hAnsiTheme="majorHAnsi" w:cstheme="majorHAnsi"/>
          <w:sz w:val="16"/>
        </w:rPr>
        <w:t xml:space="preserve"> power-projection capabilities in ways that might invalidate the label of unipolarity.113 At the other end of the scale, should the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develop a splendid ª</w:t>
      </w:r>
      <w:proofErr w:type="spellStart"/>
      <w:r w:rsidRPr="008B7A04">
        <w:rPr>
          <w:rFonts w:asciiTheme="majorHAnsi" w:hAnsiTheme="majorHAnsi" w:cstheme="majorHAnsi"/>
          <w:sz w:val="16"/>
        </w:rPr>
        <w:t>rst</w:t>
      </w:r>
      <w:proofErr w:type="spellEnd"/>
      <w:r w:rsidRPr="008B7A04">
        <w:rPr>
          <w:rFonts w:asciiTheme="majorHAnsi" w:hAnsiTheme="majorHAnsi" w:cstheme="majorHAnsi"/>
          <w:sz w:val="16"/>
        </w:rPr>
        <w:t xml:space="preserve">-strike capability against all other states—an unlikely prospect, no doubt—its relative power would increase, perhaps replacing anarchy with hegemony.114 Both of these developments would mean that my theory no longer applies. Second, my argument is robust to changes in the geographical </w:t>
      </w:r>
      <w:proofErr w:type="spellStart"/>
      <w:r w:rsidRPr="008B7A04">
        <w:rPr>
          <w:rFonts w:asciiTheme="majorHAnsi" w:hAnsiTheme="majorHAnsi" w:cstheme="majorHAnsi"/>
          <w:sz w:val="16"/>
        </w:rPr>
        <w:t>conªguration</w:t>
      </w:r>
      <w:proofErr w:type="spellEnd"/>
      <w:r w:rsidRPr="008B7A04">
        <w:rPr>
          <w:rFonts w:asciiTheme="majorHAnsi" w:hAnsiTheme="majorHAnsi" w:cstheme="majorHAnsi"/>
          <w:sz w:val="16"/>
        </w:rPr>
        <w:t xml:space="preserve"> of the distribution of power. Were a future unipolar era to feature a </w:t>
      </w:r>
      <w:r w:rsidRPr="00770A1A">
        <w:rPr>
          <w:rFonts w:asciiTheme="majorHAnsi" w:hAnsiTheme="majorHAnsi" w:cstheme="majorHAnsi"/>
          <w:sz w:val="16"/>
        </w:rPr>
        <w:t xml:space="preserve">continent </w:t>
      </w:r>
      <w:r w:rsidRPr="008B7A04">
        <w:rPr>
          <w:rFonts w:asciiTheme="majorHAnsi" w:hAnsiTheme="majorHAnsi" w:cstheme="majorHAnsi"/>
          <w:sz w:val="16"/>
        </w:rPr>
        <w:t>Unrest Assured 37 113. See Kenneth N. Waltz and Scott D. Sagan, The Spread of Nuclear Weapons: A Debate Renewed (New York: W.W. Norton, 1995). 114. See Charles L. Glaser and Steve Fetter, “National Missile Defense and the Future of U.S. Nuclear Weapons Policy,” International Security, Vol. 26, No. 1</w:t>
      </w:r>
      <w:r w:rsidRPr="00770A1A">
        <w:rPr>
          <w:rFonts w:asciiTheme="majorHAnsi" w:hAnsiTheme="majorHAnsi" w:cstheme="majorHAnsi"/>
          <w:sz w:val="16"/>
        </w:rPr>
        <w:t xml:space="preserve"> </w:t>
      </w:r>
      <w:r w:rsidRPr="008B7A04">
        <w:rPr>
          <w:rFonts w:asciiTheme="majorHAnsi" w:hAnsiTheme="majorHAnsi" w:cstheme="majorHAnsi"/>
          <w:sz w:val="16"/>
        </w:rPr>
        <w:t xml:space="preserve">(Summer 2001), pp. 40–92. </w:t>
      </w:r>
      <w:proofErr w:type="spellStart"/>
      <w:r w:rsidRPr="008B7A04">
        <w:rPr>
          <w:rFonts w:asciiTheme="majorHAnsi" w:hAnsiTheme="majorHAnsi" w:cstheme="majorHAnsi"/>
          <w:sz w:val="16"/>
        </w:rPr>
        <w:t>tal</w:t>
      </w:r>
      <w:proofErr w:type="spellEnd"/>
      <w:r w:rsidRPr="008B7A04">
        <w:rPr>
          <w:rFonts w:asciiTheme="majorHAnsi" w:hAnsiTheme="majorHAnsi" w:cstheme="majorHAnsi"/>
          <w:sz w:val="16"/>
        </w:rPr>
        <w:t xml:space="preserve">, rather than an offshore,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the paths to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described above would still apply. </w:t>
      </w:r>
      <w:r w:rsidRPr="008B7A04">
        <w:rPr>
          <w:rFonts w:asciiTheme="majorHAnsi" w:hAnsiTheme="majorHAnsi" w:cstheme="majorHAnsi"/>
          <w:u w:val="single"/>
        </w:rPr>
        <w:t xml:space="preserve">A continental </w:t>
      </w:r>
      <w:proofErr w:type="spellStart"/>
      <w:r w:rsidRPr="008B7A04">
        <w:rPr>
          <w:rFonts w:asciiTheme="majorHAnsi" w:hAnsiTheme="majorHAnsi" w:cstheme="majorHAnsi"/>
          <w:u w:val="single"/>
        </w:rPr>
        <w:t>unipole’s</w:t>
      </w:r>
      <w:proofErr w:type="spellEnd"/>
      <w:r w:rsidRPr="008B7A04">
        <w:rPr>
          <w:rFonts w:asciiTheme="majorHAnsi" w:hAnsiTheme="majorHAnsi" w:cstheme="majorHAnsi"/>
          <w:u w:val="single"/>
        </w:rPr>
        <w:t xml:space="preserve"> inability to disengage from its neighbors might increase the proportion of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u w:val="single"/>
        </w:rPr>
        <w:t xml:space="preserve"> in which it will be involved </w:t>
      </w:r>
      <w:r w:rsidRPr="008B7A04">
        <w:rPr>
          <w:rFonts w:asciiTheme="majorHAnsi" w:hAnsiTheme="majorHAnsi" w:cstheme="majorHAnsi"/>
          <w:sz w:val="16"/>
        </w:rPr>
        <w:t xml:space="preserve">at the expense of </w:t>
      </w:r>
      <w:proofErr w:type="spellStart"/>
      <w:r w:rsidRPr="008B7A04">
        <w:rPr>
          <w:rFonts w:asciiTheme="majorHAnsi" w:hAnsiTheme="majorHAnsi" w:cstheme="majorHAnsi"/>
          <w:sz w:val="16"/>
        </w:rPr>
        <w:t>conºicts</w:t>
      </w:r>
      <w:proofErr w:type="spellEnd"/>
      <w:r w:rsidRPr="008B7A04">
        <w:rPr>
          <w:rFonts w:asciiTheme="majorHAnsi" w:hAnsiTheme="majorHAnsi" w:cstheme="majorHAnsi"/>
          <w:sz w:val="16"/>
        </w:rPr>
        <w:t xml:space="preserve"> between others, but the con</w:t>
      </w:r>
      <w:r w:rsidRPr="00770A1A">
        <w:rPr>
          <w:rFonts w:asciiTheme="majorHAnsi" w:hAnsiTheme="majorHAnsi" w:cstheme="majorHAnsi"/>
          <w:sz w:val="16"/>
        </w:rPr>
        <w:t>fl</w:t>
      </w:r>
      <w:r w:rsidRPr="008B7A04">
        <w:rPr>
          <w:rFonts w:asciiTheme="majorHAnsi" w:hAnsiTheme="majorHAnsi" w:cstheme="majorHAnsi"/>
          <w:sz w:val="16"/>
        </w:rPr>
        <w:t xml:space="preserve">ict-producing mechanisms would remain the same.115 From the perspective of the overall peacefulness of the international system, then, </w:t>
      </w:r>
      <w:r w:rsidRPr="008B7A04">
        <w:rPr>
          <w:rFonts w:asciiTheme="majorHAnsi" w:hAnsiTheme="majorHAnsi" w:cstheme="majorHAnsi"/>
          <w:u w:val="single"/>
        </w:rPr>
        <w:t>no U.S. grand strategy is, as in the Goldilocks tale, “just right.”</w:t>
      </w:r>
      <w:r w:rsidRPr="008B7A04">
        <w:rPr>
          <w:rFonts w:asciiTheme="majorHAnsi" w:hAnsiTheme="majorHAnsi" w:cstheme="majorHAnsi"/>
          <w:sz w:val="16"/>
        </w:rPr>
        <w:t xml:space="preserve">116 In fact, </w:t>
      </w:r>
      <w:r w:rsidRPr="008B7A04">
        <w:rPr>
          <w:rFonts w:asciiTheme="majorHAnsi" w:hAnsiTheme="majorHAnsi" w:cstheme="majorHAnsi"/>
          <w:u w:val="single"/>
        </w:rPr>
        <w:t xml:space="preserve">each strategic option available to the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produces </w:t>
      </w:r>
      <w:proofErr w:type="spellStart"/>
      <w:r w:rsidRPr="008B7A04">
        <w:rPr>
          <w:rFonts w:asciiTheme="majorHAnsi" w:hAnsiTheme="majorHAnsi" w:cstheme="majorHAnsi"/>
          <w:u w:val="single"/>
        </w:rPr>
        <w:t>signiªcant</w:t>
      </w:r>
      <w:proofErr w:type="spellEnd"/>
      <w:r w:rsidRPr="008B7A04">
        <w:rPr>
          <w:rFonts w:asciiTheme="majorHAnsi" w:hAnsiTheme="majorHAnsi" w:cstheme="majorHAnsi"/>
          <w:u w:val="single"/>
        </w:rPr>
        <w:t xml:space="preserve">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u w:val="single"/>
        </w:rPr>
        <w:t xml:space="preserve">. </w:t>
      </w:r>
      <w:r w:rsidRPr="008B7A04">
        <w:rPr>
          <w:rFonts w:asciiTheme="majorHAnsi" w:hAnsiTheme="majorHAnsi" w:cstheme="majorHAnsi"/>
          <w:sz w:val="16"/>
        </w:rPr>
        <w:t xml:space="preserve">Whereas </w:t>
      </w:r>
      <w:r w:rsidRPr="008B7A04">
        <w:rPr>
          <w:rFonts w:asciiTheme="majorHAnsi" w:hAnsiTheme="majorHAnsi" w:cstheme="majorHAnsi"/>
          <w:u w:val="single"/>
        </w:rPr>
        <w:t>offensive and defensive dominance will entangle it in wars against recalcitrant minor powers, disengagement will produce regional wars among minor and major powers. Regardless</w:t>
      </w:r>
      <w:r w:rsidRPr="008B7A04">
        <w:rPr>
          <w:rFonts w:asciiTheme="majorHAnsi" w:hAnsiTheme="majorHAnsi" w:cstheme="majorHAnsi"/>
          <w:sz w:val="16"/>
        </w:rPr>
        <w:t xml:space="preserve"> of U.S. strategy,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u w:val="single"/>
        </w:rPr>
        <w:t xml:space="preserve"> will abound</w:t>
      </w:r>
      <w:r w:rsidRPr="008B7A04">
        <w:rPr>
          <w:rFonts w:asciiTheme="majorHAnsi" w:hAnsiTheme="majorHAnsi" w:cstheme="majorHAnsi"/>
          <w:sz w:val="16"/>
        </w:rPr>
        <w:t xml:space="preserve">. Indeed, if my argument is correct, the </w:t>
      </w:r>
      <w:proofErr w:type="spellStart"/>
      <w:r w:rsidRPr="008B7A04">
        <w:rPr>
          <w:rFonts w:asciiTheme="majorHAnsi" w:hAnsiTheme="majorHAnsi" w:cstheme="majorHAnsi"/>
          <w:sz w:val="16"/>
        </w:rPr>
        <w:t>signiªcant</w:t>
      </w:r>
      <w:proofErr w:type="spellEnd"/>
      <w:r w:rsidRPr="008B7A04">
        <w:rPr>
          <w:rFonts w:asciiTheme="majorHAnsi" w:hAnsiTheme="majorHAnsi" w:cstheme="majorHAnsi"/>
          <w:sz w:val="16"/>
        </w:rPr>
        <w:t xml:space="preserve"> level of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the world has experienced over the last two decades will continue for as long as U.S. power remains preponderant. From the narrower perspective of the </w:t>
      </w:r>
      <w:proofErr w:type="spellStart"/>
      <w:r w:rsidRPr="008B7A04">
        <w:rPr>
          <w:rFonts w:asciiTheme="majorHAnsi" w:hAnsiTheme="majorHAnsi" w:cstheme="majorHAnsi"/>
          <w:sz w:val="16"/>
        </w:rPr>
        <w:t>unipole’s</w:t>
      </w:r>
      <w:proofErr w:type="spellEnd"/>
      <w:r w:rsidRPr="008B7A04">
        <w:rPr>
          <w:rFonts w:asciiTheme="majorHAnsi" w:hAnsiTheme="majorHAnsi" w:cstheme="majorHAnsi"/>
          <w:sz w:val="16"/>
        </w:rPr>
        <w:t xml:space="preserve"> ability to avoid being involved in wars, however, disengagement is the best strategy. A unipolar structure provides no incentives for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involving a disengaged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Disengagement would extricate the </w:t>
      </w:r>
      <w:proofErr w:type="spellStart"/>
      <w:r w:rsidRPr="008B7A04">
        <w:rPr>
          <w:rFonts w:asciiTheme="majorHAnsi" w:hAnsiTheme="majorHAnsi" w:cstheme="majorHAnsi"/>
          <w:sz w:val="16"/>
        </w:rPr>
        <w:t>unipole’s</w:t>
      </w:r>
      <w:proofErr w:type="spellEnd"/>
      <w:r w:rsidRPr="008B7A04">
        <w:rPr>
          <w:rFonts w:asciiTheme="majorHAnsi" w:hAnsiTheme="majorHAnsi" w:cstheme="majorHAnsi"/>
          <w:sz w:val="16"/>
        </w:rPr>
        <w:t xml:space="preserve"> forces from wars against recalcitrant minor powers and decrease systemic pressures for nuclear proliferation. There is, however, a downside. </w:t>
      </w:r>
      <w:r w:rsidRPr="008B7A04">
        <w:rPr>
          <w:rFonts w:asciiTheme="majorHAnsi" w:hAnsiTheme="majorHAnsi" w:cstheme="majorHAnsi"/>
          <w:u w:val="single"/>
        </w:rPr>
        <w:t xml:space="preserve">Disengagement would lead to heightened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u w:val="single"/>
        </w:rPr>
        <w:t xml:space="preserve"> beyond the </w:t>
      </w:r>
      <w:proofErr w:type="spellStart"/>
      <w:r w:rsidRPr="008B7A04">
        <w:rPr>
          <w:rFonts w:asciiTheme="majorHAnsi" w:hAnsiTheme="majorHAnsi" w:cstheme="majorHAnsi"/>
          <w:u w:val="single"/>
        </w:rPr>
        <w:t>unipole’s</w:t>
      </w:r>
      <w:proofErr w:type="spellEnd"/>
      <w:r w:rsidRPr="008B7A04">
        <w:rPr>
          <w:rFonts w:asciiTheme="majorHAnsi" w:hAnsiTheme="majorHAnsi" w:cstheme="majorHAnsi"/>
          <w:u w:val="single"/>
        </w:rPr>
        <w:t xml:space="preserve"> region and increase regional pressures for nuclear proliferation. </w:t>
      </w:r>
      <w:r w:rsidRPr="008B7A04">
        <w:rPr>
          <w:rFonts w:asciiTheme="majorHAnsi" w:hAnsiTheme="majorHAnsi" w:cstheme="majorHAnsi"/>
          <w:sz w:val="16"/>
        </w:rPr>
        <w:t xml:space="preserve">As regards the </w:t>
      </w:r>
      <w:proofErr w:type="spellStart"/>
      <w:r w:rsidRPr="008B7A04">
        <w:rPr>
          <w:rFonts w:asciiTheme="majorHAnsi" w:hAnsiTheme="majorHAnsi" w:cstheme="majorHAnsi"/>
          <w:sz w:val="16"/>
        </w:rPr>
        <w:t>unipole’s</w:t>
      </w:r>
      <w:proofErr w:type="spellEnd"/>
      <w:r w:rsidRPr="008B7A04">
        <w:rPr>
          <w:rFonts w:asciiTheme="majorHAnsi" w:hAnsiTheme="majorHAnsi" w:cstheme="majorHAnsi"/>
          <w:sz w:val="16"/>
        </w:rPr>
        <w:t xml:space="preserve"> grand strategy, then, the choice is between a strategy of dominance, which leads to involvement in numerous </w:t>
      </w:r>
      <w:proofErr w:type="spellStart"/>
      <w:r w:rsidRPr="008B7A04">
        <w:rPr>
          <w:rFonts w:asciiTheme="majorHAnsi" w:hAnsiTheme="majorHAnsi" w:cstheme="majorHAnsi"/>
          <w:sz w:val="16"/>
        </w:rPr>
        <w:t>conºicts</w:t>
      </w:r>
      <w:proofErr w:type="spellEnd"/>
      <w:r w:rsidRPr="008B7A04">
        <w:rPr>
          <w:rFonts w:asciiTheme="majorHAnsi" w:hAnsiTheme="majorHAnsi" w:cstheme="majorHAnsi"/>
          <w:sz w:val="16"/>
        </w:rPr>
        <w:t xml:space="preserve">, and a strategy of disengagement, which allows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between others to fester. In a sense, then, </w:t>
      </w:r>
      <w:r w:rsidRPr="008B7A04">
        <w:rPr>
          <w:rFonts w:asciiTheme="majorHAnsi" w:hAnsiTheme="majorHAnsi" w:cstheme="majorHAnsi"/>
          <w:u w:val="single"/>
        </w:rPr>
        <w:t xml:space="preserve">strategies of defensive and offensive dominance are </w:t>
      </w:r>
      <w:proofErr w:type="spellStart"/>
      <w:r w:rsidRPr="008B7A04">
        <w:rPr>
          <w:rFonts w:asciiTheme="majorHAnsi" w:hAnsiTheme="majorHAnsi" w:cstheme="majorHAnsi"/>
          <w:u w:val="single"/>
        </w:rPr>
        <w:t>selfdefeating</w:t>
      </w:r>
      <w:proofErr w:type="spellEnd"/>
      <w:r w:rsidRPr="008B7A04">
        <w:rPr>
          <w:rFonts w:asciiTheme="majorHAnsi" w:hAnsiTheme="majorHAnsi" w:cstheme="majorHAnsi"/>
          <w:u w:val="single"/>
        </w:rPr>
        <w:t xml:space="preserve">. They create incentives for recalcitrant minor powers to bolster their capabilities and present the United States with a tough choice: allowing them to succeed or resorting to war in order to thwart them. This will either drag U.S. forces into numerous </w:t>
      </w:r>
      <w:proofErr w:type="spellStart"/>
      <w:r w:rsidRPr="008B7A04">
        <w:rPr>
          <w:rFonts w:asciiTheme="majorHAnsi" w:hAnsiTheme="majorHAnsi" w:cstheme="majorHAnsi"/>
          <w:u w:val="single"/>
        </w:rPr>
        <w:t>conºicts</w:t>
      </w:r>
      <w:proofErr w:type="spellEnd"/>
      <w:r w:rsidRPr="008B7A04">
        <w:rPr>
          <w:rFonts w:asciiTheme="majorHAnsi" w:hAnsiTheme="majorHAnsi" w:cstheme="majorHAnsi"/>
          <w:u w:val="single"/>
        </w:rPr>
        <w:t xml:space="preserve"> or result in an increasing number of major powers.</w:t>
      </w:r>
      <w:r w:rsidRPr="008B7A04">
        <w:rPr>
          <w:rFonts w:asciiTheme="majorHAnsi" w:hAnsiTheme="majorHAnsi" w:cstheme="majorHAnsi"/>
          <w:sz w:val="16"/>
        </w:rPr>
        <w:t xml:space="preserve"> In any case, U.S. ability to convert power into favorable</w:t>
      </w:r>
      <w:r w:rsidRPr="00770A1A">
        <w:rPr>
          <w:rFonts w:asciiTheme="majorHAnsi" w:hAnsiTheme="majorHAnsi" w:cstheme="majorHAnsi"/>
          <w:sz w:val="16"/>
        </w:rPr>
        <w:t xml:space="preserve"> </w:t>
      </w:r>
      <w:r w:rsidRPr="008B7A04">
        <w:rPr>
          <w:rFonts w:asciiTheme="majorHAnsi" w:hAnsiTheme="majorHAnsi" w:cstheme="majorHAnsi"/>
          <w:sz w:val="16"/>
        </w:rPr>
        <w:t>outcomes peacefully will be constrained.117 International Security 36:3 38 115. In this sense</w:t>
      </w:r>
      <w:r w:rsidRPr="008B7A04">
        <w:rPr>
          <w:rFonts w:asciiTheme="majorHAnsi" w:hAnsiTheme="majorHAnsi" w:cstheme="majorHAnsi"/>
          <w:u w:val="single"/>
        </w:rPr>
        <w:t xml:space="preserve">, the current unipolar world is a hard case for the components of my theory that deal with strategies of dominance. The United States, as an offshore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can more easily disengage from most of the world’s regions. Still, despite enjoying this privileged position, the United States has been involved in </w:t>
      </w:r>
      <w:proofErr w:type="spellStart"/>
      <w:r w:rsidRPr="008B7A04">
        <w:rPr>
          <w:rFonts w:asciiTheme="majorHAnsi" w:hAnsiTheme="majorHAnsi" w:cstheme="majorHAnsi"/>
          <w:u w:val="single"/>
        </w:rPr>
        <w:t>signiªcant</w:t>
      </w:r>
      <w:proofErr w:type="spellEnd"/>
      <w:r w:rsidRPr="008B7A04">
        <w:rPr>
          <w:rFonts w:asciiTheme="majorHAnsi" w:hAnsiTheme="majorHAnsi" w:cstheme="majorHAnsi"/>
          <w:u w:val="single"/>
        </w:rPr>
        <w:t xml:space="preserve"> </w:t>
      </w:r>
      <w:proofErr w:type="spellStart"/>
      <w:r w:rsidRPr="008B7A04">
        <w:rPr>
          <w:rFonts w:asciiTheme="majorHAnsi" w:hAnsiTheme="majorHAnsi" w:cstheme="majorHAnsi"/>
          <w:u w:val="single"/>
        </w:rPr>
        <w:t>conºict</w:t>
      </w:r>
      <w:proofErr w:type="spellEnd"/>
      <w:r w:rsidRPr="008B7A04">
        <w:rPr>
          <w:rFonts w:asciiTheme="majorHAnsi" w:hAnsiTheme="majorHAnsi" w:cstheme="majorHAnsi"/>
          <w:u w:val="single"/>
        </w:rPr>
        <w:t>.</w:t>
      </w:r>
      <w:r w:rsidRPr="008B7A04">
        <w:rPr>
          <w:rFonts w:asciiTheme="majorHAnsi" w:hAnsiTheme="majorHAnsi" w:cstheme="majorHAnsi"/>
          <w:sz w:val="16"/>
        </w:rPr>
        <w:t xml:space="preserve"> See Jack S. Levy and William R. Thompson, “Balancing on Land and at Sea: Do States Ally against the Leading Global Power?” International Security, Vol. 35, No. 1 (Summer 2010), pp. 7–43. 116. See Richard </w:t>
      </w:r>
      <w:proofErr w:type="spellStart"/>
      <w:r w:rsidRPr="008B7A04">
        <w:rPr>
          <w:rFonts w:asciiTheme="majorHAnsi" w:hAnsiTheme="majorHAnsi" w:cstheme="majorHAnsi"/>
          <w:sz w:val="16"/>
        </w:rPr>
        <w:t>Rosecrance</w:t>
      </w:r>
      <w:proofErr w:type="spellEnd"/>
      <w:r w:rsidRPr="008B7A04">
        <w:rPr>
          <w:rFonts w:asciiTheme="majorHAnsi" w:hAnsiTheme="majorHAnsi" w:cstheme="majorHAnsi"/>
          <w:sz w:val="16"/>
        </w:rPr>
        <w:t xml:space="preserve">, “Overextension, Vulnerability, and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The ‘Goldilocks Problem’ in International Strategy: A Review Essay,” International Security, Vol. 19, No. 4 (Spring 1995), pp. 145–163. 117. On how a nuclearized world would constrain the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see Campbell Craig, “American This last point highlights one of the crucial issues where </w:t>
      </w:r>
      <w:proofErr w:type="spellStart"/>
      <w:r w:rsidRPr="008B7A04">
        <w:rPr>
          <w:rFonts w:asciiTheme="majorHAnsi" w:hAnsiTheme="majorHAnsi" w:cstheme="majorHAnsi"/>
          <w:sz w:val="16"/>
        </w:rPr>
        <w:t>Wohlforth</w:t>
      </w:r>
      <w:proofErr w:type="spellEnd"/>
      <w:r w:rsidRPr="008B7A04">
        <w:rPr>
          <w:rFonts w:asciiTheme="majorHAnsi" w:hAnsiTheme="majorHAnsi" w:cstheme="majorHAnsi"/>
          <w:sz w:val="16"/>
        </w:rPr>
        <w:t xml:space="preserve"> and I differ—the </w:t>
      </w:r>
      <w:proofErr w:type="spellStart"/>
      <w:r w:rsidRPr="008B7A04">
        <w:rPr>
          <w:rFonts w:asciiTheme="majorHAnsi" w:hAnsiTheme="majorHAnsi" w:cstheme="majorHAnsi"/>
          <w:sz w:val="16"/>
        </w:rPr>
        <w:t>beneªts</w:t>
      </w:r>
      <w:proofErr w:type="spellEnd"/>
      <w:r w:rsidRPr="008B7A04">
        <w:rPr>
          <w:rFonts w:asciiTheme="majorHAnsi" w:hAnsiTheme="majorHAnsi" w:cstheme="majorHAnsi"/>
          <w:sz w:val="16"/>
        </w:rPr>
        <w:t xml:space="preserve"> of the </w:t>
      </w:r>
      <w:proofErr w:type="spellStart"/>
      <w:r w:rsidRPr="008B7A04">
        <w:rPr>
          <w:rFonts w:asciiTheme="majorHAnsi" w:hAnsiTheme="majorHAnsi" w:cstheme="majorHAnsi"/>
          <w:sz w:val="16"/>
        </w:rPr>
        <w:t>unipole’s</w:t>
      </w:r>
      <w:proofErr w:type="spellEnd"/>
      <w:r w:rsidRPr="008B7A04">
        <w:rPr>
          <w:rFonts w:asciiTheme="majorHAnsi" w:hAnsiTheme="majorHAnsi" w:cstheme="majorHAnsi"/>
          <w:sz w:val="16"/>
        </w:rPr>
        <w:t xml:space="preserve"> power preponderance. Whereas </w:t>
      </w:r>
      <w:proofErr w:type="spellStart"/>
      <w:r w:rsidRPr="008B7A04">
        <w:rPr>
          <w:rFonts w:asciiTheme="majorHAnsi" w:hAnsiTheme="majorHAnsi" w:cstheme="majorHAnsi"/>
          <w:sz w:val="16"/>
        </w:rPr>
        <w:t>Wohlforth</w:t>
      </w:r>
      <w:proofErr w:type="spellEnd"/>
      <w:r w:rsidRPr="008B7A04">
        <w:rPr>
          <w:rFonts w:asciiTheme="majorHAnsi" w:hAnsiTheme="majorHAnsi" w:cstheme="majorHAnsi"/>
          <w:sz w:val="16"/>
        </w:rPr>
        <w:t xml:space="preserve"> believes that the power preponderance of the United States will lead all states in the system to bandwagon with the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I predict that </w:t>
      </w:r>
      <w:r w:rsidRPr="008B7A04">
        <w:rPr>
          <w:rFonts w:asciiTheme="majorHAnsi" w:hAnsiTheme="majorHAnsi" w:cstheme="majorHAnsi"/>
          <w:u w:val="single"/>
        </w:rPr>
        <w:t xml:space="preserve">states engaged in security competition with the </w:t>
      </w:r>
      <w:proofErr w:type="spellStart"/>
      <w:r w:rsidRPr="008B7A04">
        <w:rPr>
          <w:rFonts w:asciiTheme="majorHAnsi" w:hAnsiTheme="majorHAnsi" w:cstheme="majorHAnsi"/>
          <w:u w:val="single"/>
        </w:rPr>
        <w:t>unipole’s</w:t>
      </w:r>
      <w:proofErr w:type="spellEnd"/>
      <w:r w:rsidRPr="008B7A04">
        <w:rPr>
          <w:rFonts w:asciiTheme="majorHAnsi" w:hAnsiTheme="majorHAnsi" w:cstheme="majorHAnsi"/>
          <w:u w:val="single"/>
        </w:rPr>
        <w:t xml:space="preserve"> allies and states for whom the status quo otherwise has lesser value will not accommodate the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w:t>
      </w:r>
      <w:r w:rsidRPr="008B7A04">
        <w:rPr>
          <w:rFonts w:asciiTheme="majorHAnsi" w:hAnsiTheme="majorHAnsi" w:cstheme="majorHAnsi"/>
          <w:sz w:val="16"/>
        </w:rPr>
        <w:t xml:space="preserve">To the contrary, </w:t>
      </w:r>
      <w:r w:rsidRPr="008B7A04">
        <w:rPr>
          <w:rFonts w:asciiTheme="majorHAnsi" w:hAnsiTheme="majorHAnsi" w:cstheme="majorHAnsi"/>
          <w:u w:val="single"/>
        </w:rPr>
        <w:t>these minor powers will become recalcitrant despite U.S. power preponderance, displaying the limited pacifying effects of U.S. power.</w:t>
      </w:r>
      <w:r w:rsidRPr="008B7A04">
        <w:rPr>
          <w:rFonts w:asciiTheme="majorHAnsi" w:hAnsiTheme="majorHAnsi" w:cstheme="majorHAnsi"/>
          <w:sz w:val="16"/>
        </w:rPr>
        <w:t xml:space="preserve"> What, then, is the value of unipolarity for the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What can a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do that a great power in bipolarity or multipolarity cannot? My argument hints at the possibility that—at least in the security realm—</w:t>
      </w:r>
      <w:r w:rsidRPr="008B7A04">
        <w:rPr>
          <w:rFonts w:asciiTheme="majorHAnsi" w:hAnsiTheme="majorHAnsi" w:cstheme="majorHAnsi"/>
          <w:u w:val="single"/>
        </w:rPr>
        <w:t xml:space="preserve">unipolarity does not give the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greater </w:t>
      </w:r>
      <w:proofErr w:type="spellStart"/>
      <w:r w:rsidRPr="008B7A04">
        <w:rPr>
          <w:rFonts w:asciiTheme="majorHAnsi" w:hAnsiTheme="majorHAnsi" w:cstheme="majorHAnsi"/>
          <w:u w:val="single"/>
        </w:rPr>
        <w:t>inºuence</w:t>
      </w:r>
      <w:proofErr w:type="spellEnd"/>
      <w:r w:rsidRPr="008B7A04">
        <w:rPr>
          <w:rFonts w:asciiTheme="majorHAnsi" w:hAnsiTheme="majorHAnsi" w:cstheme="majorHAnsi"/>
          <w:u w:val="single"/>
        </w:rPr>
        <w:t xml:space="preserve"> over international outcomes</w:t>
      </w:r>
      <w:r w:rsidRPr="008B7A04">
        <w:rPr>
          <w:rFonts w:asciiTheme="majorHAnsi" w:hAnsiTheme="majorHAnsi" w:cstheme="majorHAnsi"/>
          <w:sz w:val="16"/>
        </w:rPr>
        <w:t xml:space="preserve">.118 If </w:t>
      </w:r>
      <w:r w:rsidRPr="008B7A04">
        <w:rPr>
          <w:rFonts w:asciiTheme="majorHAnsi" w:hAnsiTheme="majorHAnsi" w:cstheme="majorHAnsi"/>
          <w:u w:val="single"/>
        </w:rPr>
        <w:t>unipolarity provides structural incentives for nuclear proliferation,</w:t>
      </w:r>
      <w:r w:rsidRPr="008B7A04">
        <w:rPr>
          <w:rFonts w:asciiTheme="majorHAnsi" w:hAnsiTheme="majorHAnsi" w:cstheme="majorHAnsi"/>
          <w:sz w:val="16"/>
        </w:rPr>
        <w:t xml:space="preserve"> it may, as Robert Jervis has hinted, “have within it the seeds if not of its own destruction, then at least of its modiªcation.”119 For Jervis, “[t]his raises the question of what would remain of a unipolar system in a proliferated world</w:t>
      </w:r>
      <w:r w:rsidRPr="008B7A04">
        <w:rPr>
          <w:rFonts w:asciiTheme="majorHAnsi" w:hAnsiTheme="majorHAnsi" w:cstheme="majorHAnsi"/>
          <w:u w:val="single"/>
        </w:rPr>
        <w:t>.</w:t>
      </w:r>
      <w:r w:rsidRPr="008B7A04">
        <w:rPr>
          <w:rFonts w:asciiTheme="majorHAnsi" w:hAnsiTheme="majorHAnsi" w:cstheme="majorHAnsi"/>
          <w:sz w:val="16"/>
        </w:rPr>
        <w:t xml:space="preserve"> The American ability to coerce others would decrease but so would its need to defend friendly powers that would now have their own deterrents. The world would still be unipolar by most measures and considerations, but many countries would be able to protect themselves, perhaps even against the</w:t>
      </w:r>
      <w:r w:rsidRPr="00770A1A">
        <w:rPr>
          <w:rFonts w:asciiTheme="majorHAnsi" w:hAnsiTheme="majorHAnsi" w:cstheme="majorHAnsi"/>
          <w:sz w:val="16"/>
        </w:rPr>
        <w:t xml:space="preserve"> </w:t>
      </w:r>
      <w:r w:rsidRPr="008B7A04">
        <w:rPr>
          <w:rFonts w:asciiTheme="majorHAnsi" w:hAnsiTheme="majorHAnsi" w:cstheme="majorHAnsi"/>
          <w:sz w:val="16"/>
        </w:rPr>
        <w:t xml:space="preserve">superpower.... In any event, the polarity of the system may become less important.”120 At the same time, nothing in my argument determines the decline of U.S. power. The level of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entailed by the strategies of defensive dominance, offensive dominance, and disengagement may be acceptable to the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and have only a marginal effect on its ability to maintain its preeminent position. Whether a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will be economically or militarily overstretched is an empirical question that depends on the magnitude of the disparity in power between it and major powers and the magnitude of the </w:t>
      </w:r>
      <w:proofErr w:type="spellStart"/>
      <w:r w:rsidRPr="008B7A04">
        <w:rPr>
          <w:rFonts w:asciiTheme="majorHAnsi" w:hAnsiTheme="majorHAnsi" w:cstheme="majorHAnsi"/>
          <w:sz w:val="16"/>
        </w:rPr>
        <w:t>conºicts</w:t>
      </w:r>
      <w:proofErr w:type="spellEnd"/>
      <w:r w:rsidRPr="008B7A04">
        <w:rPr>
          <w:rFonts w:asciiTheme="majorHAnsi" w:hAnsiTheme="majorHAnsi" w:cstheme="majorHAnsi"/>
          <w:sz w:val="16"/>
        </w:rPr>
        <w:t xml:space="preserve"> in which it gets involved. Neither of these factors can be addressed a priori, and so a theory of unipolarity must acknowledge the possibility of frequent </w:t>
      </w:r>
      <w:proofErr w:type="spellStart"/>
      <w:r w:rsidRPr="008B7A04">
        <w:rPr>
          <w:rFonts w:asciiTheme="majorHAnsi" w:hAnsiTheme="majorHAnsi" w:cstheme="majorHAnsi"/>
          <w:sz w:val="16"/>
        </w:rPr>
        <w:t>conºict</w:t>
      </w:r>
      <w:proofErr w:type="spellEnd"/>
      <w:r w:rsidRPr="008B7A04">
        <w:rPr>
          <w:rFonts w:asciiTheme="majorHAnsi" w:hAnsiTheme="majorHAnsi" w:cstheme="majorHAnsi"/>
          <w:sz w:val="16"/>
        </w:rPr>
        <w:t xml:space="preserve"> in a nonetheless durable unipolar system. Finally, my argument points to a “paradox of power preponderance.”121 By Unrest Assured 39 Power Preponderance and the Nuclear Revolution,” Review of International Studies, Vol. 35 (January 2009), pp. 27–44. 118. See Michael </w:t>
      </w:r>
      <w:proofErr w:type="spellStart"/>
      <w:r w:rsidRPr="008B7A04">
        <w:rPr>
          <w:rFonts w:asciiTheme="majorHAnsi" w:hAnsiTheme="majorHAnsi" w:cstheme="majorHAnsi"/>
          <w:sz w:val="16"/>
        </w:rPr>
        <w:t>Mastanduno</w:t>
      </w:r>
      <w:proofErr w:type="spellEnd"/>
      <w:r w:rsidRPr="008B7A04">
        <w:rPr>
          <w:rFonts w:asciiTheme="majorHAnsi" w:hAnsiTheme="majorHAnsi" w:cstheme="majorHAnsi"/>
          <w:sz w:val="16"/>
        </w:rPr>
        <w:t>, “System Maker and Privilege Taker: U.S. Power and the International Political Economy,” World Politics, Vol. 61, No. 1 (January 2009), pp. 121–154; and Walt, “Alliances in a Unipolar World,” pp. 86–120. 119. Jervis, “Unipolarity: A Structural Perspective,” p. 213. 120. Ibid., pp. 212–213, footnote omitted from the original text. 121. At least two other paradoxes stemming from power preponderance have been highlighted in the literature. First, Joseph S. Nye Jr. ª</w:t>
      </w:r>
      <w:proofErr w:type="spellStart"/>
      <w:r w:rsidRPr="008B7A04">
        <w:rPr>
          <w:rFonts w:asciiTheme="majorHAnsi" w:hAnsiTheme="majorHAnsi" w:cstheme="majorHAnsi"/>
          <w:sz w:val="16"/>
        </w:rPr>
        <w:t>nds</w:t>
      </w:r>
      <w:proofErr w:type="spellEnd"/>
      <w:r w:rsidRPr="008B7A04">
        <w:rPr>
          <w:rFonts w:asciiTheme="majorHAnsi" w:hAnsiTheme="majorHAnsi" w:cstheme="majorHAnsi"/>
          <w:sz w:val="16"/>
        </w:rPr>
        <w:t xml:space="preserve"> </w:t>
      </w:r>
      <w:r w:rsidRPr="008B7A04">
        <w:rPr>
          <w:rFonts w:asciiTheme="majorHAnsi" w:hAnsiTheme="majorHAnsi" w:cstheme="majorHAnsi"/>
          <w:u w:val="single"/>
        </w:rPr>
        <w:t>it</w:t>
      </w:r>
      <w:r w:rsidRPr="00770A1A">
        <w:rPr>
          <w:rFonts w:asciiTheme="majorHAnsi" w:hAnsiTheme="majorHAnsi" w:cstheme="majorHAnsi"/>
          <w:u w:val="single"/>
        </w:rPr>
        <w:t xml:space="preserve"> is</w:t>
      </w:r>
      <w:r w:rsidRPr="008B7A04">
        <w:rPr>
          <w:rFonts w:asciiTheme="majorHAnsi" w:hAnsiTheme="majorHAnsi" w:cstheme="majorHAnsi"/>
          <w:u w:val="single"/>
        </w:rPr>
        <w:t xml:space="preserve"> paradoxical that the United States, though a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putting other states in extreme self-help, a systemic imbalance of power requires the </w:t>
      </w:r>
      <w:proofErr w:type="spellStart"/>
      <w:r w:rsidRPr="008B7A04">
        <w:rPr>
          <w:rFonts w:asciiTheme="majorHAnsi" w:hAnsiTheme="majorHAnsi" w:cstheme="majorHAnsi"/>
          <w:u w:val="single"/>
        </w:rPr>
        <w:t>unipole</w:t>
      </w:r>
      <w:proofErr w:type="spellEnd"/>
      <w:r w:rsidRPr="008B7A04">
        <w:rPr>
          <w:rFonts w:asciiTheme="majorHAnsi" w:hAnsiTheme="majorHAnsi" w:cstheme="majorHAnsi"/>
          <w:u w:val="single"/>
        </w:rPr>
        <w:t xml:space="preserve"> to act in ways that minimize the threat it poses.</w:t>
      </w:r>
      <w:r w:rsidRPr="008B7A04">
        <w:rPr>
          <w:rFonts w:asciiTheme="majorHAnsi" w:hAnsiTheme="majorHAnsi" w:cstheme="majorHAnsi"/>
          <w:sz w:val="16"/>
        </w:rPr>
        <w:t xml:space="preserve"> Only by exercising great restraint can it avoid being involved in wars. If the </w:t>
      </w:r>
      <w:proofErr w:type="spellStart"/>
      <w:r w:rsidRPr="008B7A04">
        <w:rPr>
          <w:rFonts w:asciiTheme="majorHAnsi" w:hAnsiTheme="majorHAnsi" w:cstheme="majorHAnsi"/>
          <w:sz w:val="16"/>
        </w:rPr>
        <w:t>unipole</w:t>
      </w:r>
      <w:proofErr w:type="spellEnd"/>
      <w:r w:rsidRPr="008B7A04">
        <w:rPr>
          <w:rFonts w:asciiTheme="majorHAnsi" w:hAnsiTheme="majorHAnsi" w:cstheme="majorHAnsi"/>
          <w:sz w:val="16"/>
        </w:rPr>
        <w:t xml:space="preserve"> fails to exercise restraint, other states will develop their capabilities, including nuclear weapons—restraining it all the same.122 Paradoxically, then, </w:t>
      </w:r>
      <w:r w:rsidRPr="008B7A04">
        <w:rPr>
          <w:rFonts w:asciiTheme="majorHAnsi" w:hAnsiTheme="majorHAnsi" w:cstheme="majorHAnsi"/>
          <w:u w:val="single"/>
        </w:rPr>
        <w:t xml:space="preserve">more relative power does not necessarily lead to greater </w:t>
      </w:r>
      <w:proofErr w:type="spellStart"/>
      <w:r w:rsidRPr="008B7A04">
        <w:rPr>
          <w:rFonts w:asciiTheme="majorHAnsi" w:hAnsiTheme="majorHAnsi" w:cstheme="majorHAnsi"/>
          <w:u w:val="single"/>
        </w:rPr>
        <w:t>inºuence</w:t>
      </w:r>
      <w:proofErr w:type="spellEnd"/>
      <w:r w:rsidRPr="008B7A04">
        <w:rPr>
          <w:rFonts w:asciiTheme="majorHAnsi" w:hAnsiTheme="majorHAnsi" w:cstheme="majorHAnsi"/>
          <w:u w:val="single"/>
        </w:rPr>
        <w:t xml:space="preserve"> and a better ability to convert capabilities into favorable outcomes peacefully.</w:t>
      </w:r>
      <w:r w:rsidRPr="008B7A04">
        <w:rPr>
          <w:rFonts w:asciiTheme="majorHAnsi" w:hAnsiTheme="majorHAnsi" w:cstheme="majorHAnsi"/>
          <w:sz w:val="16"/>
        </w:rPr>
        <w:t xml:space="preserve"> In effect, unparalleled relative power requires unequaled self-restraint.</w:t>
      </w:r>
    </w:p>
    <w:p w:rsidR="002E1B6C" w:rsidRPr="00BE23A3" w:rsidRDefault="002E1B6C" w:rsidP="002E1B6C">
      <w:pPr>
        <w:pStyle w:val="Heading4"/>
      </w:pPr>
      <w:r w:rsidRPr="00BE23A3">
        <w:t xml:space="preserve">Focusing on Violence as a result of past history and circumstances leads to a stigmatization of all peoples under the same circumstances leading to racist and classist oppression. It also allows for violence to continue through a neglect of personal agency. </w:t>
      </w:r>
    </w:p>
    <w:p w:rsidR="002E1B6C" w:rsidRPr="00BE23A3" w:rsidRDefault="002E1B6C" w:rsidP="002E1B6C">
      <w:pPr>
        <w:rPr>
          <w:rStyle w:val="Style13ptBold"/>
        </w:rPr>
      </w:pPr>
      <w:proofErr w:type="spellStart"/>
      <w:r w:rsidRPr="002E1B6C">
        <w:rPr>
          <w:rStyle w:val="Style13ptBold"/>
        </w:rPr>
        <w:t>Kappeler</w:t>
      </w:r>
      <w:proofErr w:type="spellEnd"/>
      <w:r w:rsidRPr="002E1B6C">
        <w:rPr>
          <w:rStyle w:val="Style13ptBold"/>
        </w:rPr>
        <w:t xml:space="preserve"> 1995</w:t>
      </w:r>
      <w:r w:rsidRPr="00BE23A3">
        <w:rPr>
          <w:rStyle w:val="Style13ptBold"/>
          <w:b w:val="0"/>
        </w:rPr>
        <w:t xml:space="preserve"> (Susanne, Freelance writer former associate professor at</w:t>
      </w:r>
      <w:r w:rsidRPr="00BE23A3">
        <w:rPr>
          <w:rStyle w:val="Style13ptBold"/>
        </w:rPr>
        <w:t xml:space="preserve"> </w:t>
      </w:r>
      <w:r w:rsidRPr="00BE23A3">
        <w:rPr>
          <w:rFonts w:ascii="Arial" w:hAnsi="Arial" w:cs="Arial"/>
          <w:color w:val="222222"/>
          <w:shd w:val="clear" w:color="auto" w:fill="FFFFFF"/>
        </w:rPr>
        <w:t xml:space="preserve">the School of Humanities and Social Sciences, Al </w:t>
      </w:r>
      <w:proofErr w:type="spellStart"/>
      <w:r w:rsidRPr="00BE23A3">
        <w:rPr>
          <w:rFonts w:ascii="Arial" w:hAnsi="Arial" w:cs="Arial"/>
          <w:color w:val="222222"/>
          <w:shd w:val="clear" w:color="auto" w:fill="FFFFFF"/>
        </w:rPr>
        <w:t>Akhawayn</w:t>
      </w:r>
      <w:proofErr w:type="spellEnd"/>
      <w:r w:rsidRPr="00BE23A3">
        <w:rPr>
          <w:rFonts w:ascii="Arial" w:hAnsi="Arial" w:cs="Arial"/>
          <w:color w:val="222222"/>
          <w:shd w:val="clear" w:color="auto" w:fill="FFFFFF"/>
        </w:rPr>
        <w:t xml:space="preserve"> University, </w:t>
      </w:r>
      <w:r w:rsidRPr="00BE23A3">
        <w:rPr>
          <w:rStyle w:val="Style13ptBold"/>
          <w:b w:val="0"/>
        </w:rPr>
        <w:t>Page 2-3)</w:t>
      </w:r>
      <w:r>
        <w:rPr>
          <w:rStyle w:val="Style13ptBold"/>
          <w:b w:val="0"/>
        </w:rPr>
        <w:t xml:space="preserve"> AK</w:t>
      </w:r>
    </w:p>
    <w:p w:rsidR="002E1B6C" w:rsidRPr="00960B9B" w:rsidRDefault="002E1B6C" w:rsidP="002E1B6C">
      <w:pPr>
        <w:rPr>
          <w:sz w:val="16"/>
        </w:rPr>
      </w:pPr>
      <w:r w:rsidRPr="00960B9B">
        <w:rPr>
          <w:sz w:val="16"/>
        </w:rPr>
        <w:t xml:space="preserve">While consideration of </w:t>
      </w:r>
      <w:r w:rsidRPr="00BE23A3">
        <w:rPr>
          <w:u w:val="single"/>
        </w:rPr>
        <w:t>mitigating circumstances has its</w:t>
      </w:r>
      <w:r w:rsidRPr="00960B9B">
        <w:rPr>
          <w:sz w:val="16"/>
        </w:rPr>
        <w:t xml:space="preserve"> rightful </w:t>
      </w:r>
      <w:r w:rsidRPr="00BE23A3">
        <w:rPr>
          <w:u w:val="single"/>
        </w:rPr>
        <w:t>place in</w:t>
      </w:r>
      <w:r w:rsidRPr="00960B9B">
        <w:rPr>
          <w:sz w:val="16"/>
        </w:rPr>
        <w:t xml:space="preserve"> a court of </w:t>
      </w:r>
      <w:r w:rsidRPr="00BE23A3">
        <w:rPr>
          <w:u w:val="single"/>
        </w:rPr>
        <w:t>law</w:t>
      </w:r>
      <w:r w:rsidRPr="00960B9B">
        <w:rPr>
          <w:sz w:val="16"/>
        </w:rPr>
        <w:t xml:space="preserve"> trying (</w:t>
      </w:r>
      <w:proofErr w:type="spellStart"/>
      <w:r w:rsidRPr="00960B9B">
        <w:rPr>
          <w:sz w:val="16"/>
        </w:rPr>
        <w:t>and'defending</w:t>
      </w:r>
      <w:proofErr w:type="spellEnd"/>
      <w:r w:rsidRPr="00960B9B">
        <w:rPr>
          <w:sz w:val="16"/>
        </w:rPr>
        <w:t>) an offender</w:t>
      </w:r>
      <w:proofErr w:type="gramStart"/>
      <w:r w:rsidRPr="00960B9B">
        <w:rPr>
          <w:sz w:val="16"/>
        </w:rPr>
        <w:t>, ,</w:t>
      </w:r>
      <w:proofErr w:type="gramEnd"/>
      <w:r w:rsidRPr="00BE23A3">
        <w:rPr>
          <w:u w:val="single"/>
        </w:rPr>
        <w:t xml:space="preserve"> this does not</w:t>
      </w:r>
      <w:r w:rsidRPr="00960B9B">
        <w:rPr>
          <w:sz w:val="16"/>
        </w:rPr>
        <w:t xml:space="preserve"> automatically </w:t>
      </w:r>
      <w:r w:rsidRPr="00BE23A3">
        <w:rPr>
          <w:u w:val="single"/>
        </w:rPr>
        <w:t>make it an adequate or</w:t>
      </w:r>
      <w:r>
        <w:rPr>
          <w:u w:val="single"/>
        </w:rPr>
        <w:t xml:space="preserve"> sufficient practice for political analysis</w:t>
      </w:r>
      <w:r w:rsidRPr="00960B9B">
        <w:rPr>
          <w:sz w:val="16"/>
        </w:rPr>
        <w:t xml:space="preserve">. It begs the question, in particular, 'What is considered to be part of the circumstances (and by whom)?' </w:t>
      </w:r>
      <w:proofErr w:type="gramStart"/>
      <w:r w:rsidRPr="00960B9B">
        <w:rPr>
          <w:sz w:val="16"/>
        </w:rPr>
        <w:t>Thus</w:t>
      </w:r>
      <w:proofErr w:type="gramEnd"/>
      <w:r w:rsidRPr="00960B9B">
        <w:rPr>
          <w:sz w:val="16"/>
        </w:rPr>
        <w:t xml:space="preserve"> </w:t>
      </w:r>
      <w:proofErr w:type="spellStart"/>
      <w:r>
        <w:rPr>
          <w:u w:val="single"/>
        </w:rPr>
        <w:t>thus</w:t>
      </w:r>
      <w:proofErr w:type="spellEnd"/>
      <w:r>
        <w:rPr>
          <w:u w:val="single"/>
        </w:rPr>
        <w:t xml:space="preserve"> in the case of sexual offenders, there is a routine search </w:t>
      </w:r>
      <w:r w:rsidRPr="00960B9B">
        <w:rPr>
          <w:sz w:val="16"/>
        </w:rPr>
        <w:t xml:space="preserve">— on the part of the tabloid press or the professionals of violence — </w:t>
      </w:r>
      <w:r>
        <w:rPr>
          <w:u w:val="single"/>
        </w:rPr>
        <w:t>for experiences of violence in the offender’s own past,</w:t>
      </w:r>
      <w:r w:rsidRPr="00960B9B">
        <w:rPr>
          <w:sz w:val="16"/>
        </w:rPr>
        <w:t xml:space="preserve"> an understanding which is rapidly solidifying in </w:t>
      </w:r>
      <w:r w:rsidRPr="00BE23A3">
        <w:rPr>
          <w:u w:val="single"/>
        </w:rPr>
        <w:t>the scientific model of a 'cycle of violence'</w:t>
      </w:r>
      <w:r w:rsidRPr="00960B9B">
        <w:rPr>
          <w:sz w:val="16"/>
        </w:rPr>
        <w:t xml:space="preserve">. That is, the relevant factors are sought in the distant past and in other contexts of action, while </w:t>
      </w:r>
      <w:r w:rsidRPr="00BE23A3">
        <w:rPr>
          <w:u w:val="single"/>
        </w:rPr>
        <w:t>a crucial factor in the present context is ignored, namely the agent's decision to act</w:t>
      </w:r>
      <w:r w:rsidRPr="00960B9B">
        <w:rPr>
          <w:sz w:val="16"/>
        </w:rPr>
        <w:t xml:space="preserve"> as he did. </w:t>
      </w:r>
    </w:p>
    <w:p w:rsidR="002E1B6C" w:rsidRPr="00960B9B" w:rsidRDefault="002E1B6C" w:rsidP="002E1B6C">
      <w:pPr>
        <w:rPr>
          <w:sz w:val="16"/>
        </w:rPr>
      </w:pPr>
      <w:r w:rsidRPr="00960B9B">
        <w:rPr>
          <w:sz w:val="16"/>
        </w:rPr>
        <w:t xml:space="preserve">Even politically oppositional groups are not immune to this mainstream </w:t>
      </w:r>
      <w:proofErr w:type="spellStart"/>
      <w:r w:rsidRPr="00960B9B">
        <w:rPr>
          <w:sz w:val="16"/>
        </w:rPr>
        <w:t>sociologizing</w:t>
      </w:r>
      <w:proofErr w:type="spellEnd"/>
      <w:r w:rsidRPr="00960B9B">
        <w:rPr>
          <w:sz w:val="16"/>
        </w:rPr>
        <w:t xml:space="preserve">. </w:t>
      </w:r>
      <w:r w:rsidRPr="00BE23A3">
        <w:rPr>
          <w:u w:val="single"/>
        </w:rPr>
        <w:t xml:space="preserve">Some </w:t>
      </w:r>
      <w:r w:rsidRPr="00960B9B">
        <w:rPr>
          <w:sz w:val="16"/>
        </w:rPr>
        <w:t xml:space="preserve">left groups </w:t>
      </w:r>
      <w:r w:rsidRPr="00BE23A3">
        <w:rPr>
          <w:u w:val="single"/>
        </w:rPr>
        <w:t>have tried to explain men's sexual violence as the result of class oppression, while some Black theoreticians have explained the violence of Black men as the result of racist oppression</w:t>
      </w:r>
      <w:r w:rsidRPr="00960B9B">
        <w:rPr>
          <w:sz w:val="16"/>
        </w:rPr>
        <w:t xml:space="preserve">. </w:t>
      </w:r>
      <w:r w:rsidRPr="00BE23A3">
        <w:rPr>
          <w:u w:val="single"/>
        </w:rPr>
        <w:t>The ostensible aim of these arguments may be to draw attention to the pervasive and structural violence of classism and racism, yet they not only fail to combat such inequality, they actively contribute to it</w:t>
      </w:r>
      <w:r w:rsidRPr="00960B9B">
        <w:rPr>
          <w:sz w:val="16"/>
        </w:rPr>
        <w:t xml:space="preserve">. </w:t>
      </w:r>
      <w:r w:rsidRPr="00BE23A3">
        <w:rPr>
          <w:u w:val="single"/>
        </w:rPr>
        <w:t>Although such oppression is a very real part of an agent's life context, these 'explanations' ignore the fact that not everyone experiencing the same oppression uses violence</w:t>
      </w:r>
      <w:r w:rsidRPr="00960B9B">
        <w:rPr>
          <w:sz w:val="16"/>
        </w:rPr>
        <w:t xml:space="preserve">, that is, that these </w:t>
      </w:r>
      <w:r w:rsidRPr="00BE23A3">
        <w:rPr>
          <w:u w:val="single"/>
        </w:rPr>
        <w:t xml:space="preserve">circumstances do not </w:t>
      </w:r>
      <w:proofErr w:type="spellStart"/>
      <w:r w:rsidRPr="00BE23A3">
        <w:rPr>
          <w:u w:val="single"/>
        </w:rPr>
        <w:t>'cause</w:t>
      </w:r>
      <w:proofErr w:type="spellEnd"/>
      <w:r w:rsidRPr="00BE23A3">
        <w:rPr>
          <w:u w:val="single"/>
        </w:rPr>
        <w:t xml:space="preserve">' violent </w:t>
      </w:r>
      <w:proofErr w:type="spellStart"/>
      <w:r w:rsidRPr="00BE23A3">
        <w:rPr>
          <w:u w:val="single"/>
        </w:rPr>
        <w:t>behaviour</w:t>
      </w:r>
      <w:proofErr w:type="spellEnd"/>
      <w:r w:rsidRPr="00960B9B">
        <w:rPr>
          <w:sz w:val="16"/>
        </w:rPr>
        <w:t xml:space="preserve">. </w:t>
      </w:r>
      <w:r w:rsidRPr="00BE23A3">
        <w:rPr>
          <w:u w:val="single"/>
        </w:rPr>
        <w:t>They overlook</w:t>
      </w:r>
      <w:r w:rsidRPr="00960B9B">
        <w:rPr>
          <w:sz w:val="16"/>
        </w:rPr>
        <w:t xml:space="preserve">, in other words, </w:t>
      </w:r>
      <w:r w:rsidRPr="00BE23A3">
        <w:rPr>
          <w:u w:val="single"/>
        </w:rPr>
        <w:t xml:space="preserve">that </w:t>
      </w:r>
      <w:r w:rsidRPr="00BE23A3">
        <w:rPr>
          <w:b/>
          <w:bCs/>
          <w:u w:val="single"/>
        </w:rPr>
        <w:t>the perpetrator has decided</w:t>
      </w:r>
      <w:r w:rsidRPr="00BE23A3">
        <w:rPr>
          <w:u w:val="single"/>
        </w:rPr>
        <w:t xml:space="preserve"> to violate</w:t>
      </w:r>
      <w:r w:rsidRPr="00960B9B">
        <w:rPr>
          <w:sz w:val="16"/>
        </w:rPr>
        <w:t>, even if this decision was made in circumstances of limited choice.</w:t>
      </w:r>
    </w:p>
    <w:p w:rsidR="002E1B6C" w:rsidRDefault="002E1B6C" w:rsidP="002E1B6C">
      <w:pPr>
        <w:rPr>
          <w:sz w:val="16"/>
        </w:rPr>
      </w:pPr>
      <w:r w:rsidRPr="00960B9B">
        <w:rPr>
          <w:sz w:val="16"/>
        </w:rPr>
        <w:t xml:space="preserve"> </w:t>
      </w:r>
      <w:r w:rsidRPr="00BE23A3">
        <w:rPr>
          <w:u w:val="single"/>
        </w:rPr>
        <w:t>To overlook this decision</w:t>
      </w:r>
      <w:r w:rsidRPr="00960B9B">
        <w:rPr>
          <w:sz w:val="16"/>
        </w:rPr>
        <w:t xml:space="preserve">, however, </w:t>
      </w:r>
      <w:r w:rsidRPr="00BE23A3">
        <w:rPr>
          <w:u w:val="single"/>
        </w:rPr>
        <w:t>is</w:t>
      </w:r>
      <w:r w:rsidRPr="00960B9B">
        <w:rPr>
          <w:sz w:val="16"/>
        </w:rPr>
        <w:t xml:space="preserve"> itself </w:t>
      </w:r>
      <w:r w:rsidRPr="00BE23A3">
        <w:rPr>
          <w:u w:val="single"/>
        </w:rPr>
        <w:t>a political decision, serving particular interests</w:t>
      </w:r>
      <w:r w:rsidRPr="00960B9B">
        <w:rPr>
          <w:sz w:val="16"/>
        </w:rPr>
        <w:t xml:space="preserve">. In the first instance </w:t>
      </w:r>
      <w:r w:rsidRPr="00BE23A3">
        <w:rPr>
          <w:u w:val="single"/>
        </w:rPr>
        <w:t>it serves to exonerate[s] the perpetrators, whose responsibility is thus transferred to circumstances</w:t>
      </w:r>
      <w:r w:rsidRPr="00960B9B">
        <w:rPr>
          <w:sz w:val="16"/>
        </w:rPr>
        <w:t xml:space="preserve"> and a history for which other people (who remain beyond reach) are responsible. Moreover, </w:t>
      </w:r>
      <w:r w:rsidRPr="00BE23A3">
        <w:rPr>
          <w:u w:val="single"/>
        </w:rPr>
        <w:t>it</w:t>
      </w:r>
      <w:r w:rsidRPr="00960B9B">
        <w:rPr>
          <w:sz w:val="16"/>
        </w:rPr>
        <w:t xml:space="preserve"> helps to </w:t>
      </w:r>
      <w:r w:rsidRPr="00BE23A3">
        <w:rPr>
          <w:u w:val="single"/>
        </w:rPr>
        <w:t>stigmatize[s] all those living in poverty and oppression</w:t>
      </w:r>
      <w:r w:rsidRPr="00960B9B">
        <w:rPr>
          <w:sz w:val="16"/>
        </w:rPr>
        <w:t xml:space="preserve">; </w:t>
      </w:r>
      <w:r w:rsidRPr="00BE23A3">
        <w:rPr>
          <w:u w:val="single"/>
        </w:rPr>
        <w:t>because they are obvious victims of violence and oppression, they are held to be potential perpetrators themselves</w:t>
      </w:r>
      <w:r w:rsidRPr="00960B9B">
        <w:rPr>
          <w:sz w:val="16"/>
        </w:rPr>
        <w:t>.</w:t>
      </w:r>
      <w:r w:rsidRPr="00BE23A3">
        <w:rPr>
          <w:u w:val="single"/>
        </w:rPr>
        <w:t>1 This slanders all the women who have experienced sexual violence, yet do not use violence against others, and libels those experiencing racist and class oppression, yet do not necessarily act out violence.</w:t>
      </w:r>
      <w:r w:rsidRPr="00960B9B">
        <w:rPr>
          <w:sz w:val="16"/>
        </w:rPr>
        <w:t xml:space="preserve"> Far from supporting those oppressed by classist, racist or sexist oppression, </w:t>
      </w:r>
      <w:r w:rsidRPr="00BE23A3">
        <w:rPr>
          <w:u w:val="single"/>
        </w:rPr>
        <w:t>it sells out these entire groups in the interest of exonerating individual members. It is</w:t>
      </w:r>
      <w:r w:rsidRPr="00960B9B">
        <w:rPr>
          <w:sz w:val="16"/>
        </w:rPr>
        <w:t xml:space="preserve"> a version of collective </w:t>
      </w:r>
      <w:r w:rsidRPr="00BE23A3">
        <w:rPr>
          <w:u w:val="single"/>
        </w:rPr>
        <w:t>victim-blaming,</w:t>
      </w:r>
      <w:r w:rsidRPr="00960B9B">
        <w:rPr>
          <w:sz w:val="16"/>
        </w:rPr>
        <w:t xml:space="preserve"> of </w:t>
      </w:r>
      <w:r w:rsidRPr="00BE23A3">
        <w:rPr>
          <w:u w:val="single"/>
        </w:rPr>
        <w:t>stigmatizing entire social strata as potential hotbeds of violence</w:t>
      </w:r>
      <w:r w:rsidRPr="00960B9B">
        <w:rPr>
          <w:sz w:val="16"/>
        </w:rPr>
        <w:t>, which rests on and perpetuates the mainstream division of society into so-called marginal groups — the classic clienteles of social work and care politics (and of police repression) — and an implied '</w:t>
      </w:r>
      <w:proofErr w:type="spellStart"/>
      <w:r w:rsidRPr="00960B9B">
        <w:rPr>
          <w:sz w:val="16"/>
        </w:rPr>
        <w:t>centre</w:t>
      </w:r>
      <w:proofErr w:type="spellEnd"/>
      <w:r w:rsidRPr="00960B9B">
        <w:rPr>
          <w:sz w:val="16"/>
        </w:rPr>
        <w:t xml:space="preserve">' to which all the speakers, explainers, researchers and </w:t>
      </w:r>
      <w:proofErr w:type="spellStart"/>
      <w:r w:rsidRPr="00960B9B">
        <w:rPr>
          <w:sz w:val="16"/>
        </w:rPr>
        <w:t>carers</w:t>
      </w:r>
      <w:proofErr w:type="spellEnd"/>
      <w:r w:rsidRPr="00960B9B">
        <w:rPr>
          <w:sz w:val="16"/>
        </w:rPr>
        <w:t xml:space="preserve"> themselves belong, and which we are to assume to be a zone of non-violence. </w:t>
      </w:r>
    </w:p>
    <w:p w:rsidR="00E00096" w:rsidRPr="001537A2" w:rsidRDefault="00E00096" w:rsidP="00E00096">
      <w:pPr>
        <w:pStyle w:val="Heading4"/>
        <w:rPr>
          <w:rFonts w:asciiTheme="majorHAnsi" w:hAnsiTheme="majorHAnsi" w:cstheme="majorHAnsi"/>
        </w:rPr>
      </w:pPr>
      <w:r w:rsidRPr="001537A2">
        <w:rPr>
          <w:rFonts w:asciiTheme="majorHAnsi" w:hAnsiTheme="majorHAnsi" w:cstheme="majorHAnsi"/>
        </w:rPr>
        <w:t>Peace pedagogy focuses on developing mindsets and progress to instill value to life</w:t>
      </w:r>
    </w:p>
    <w:p w:rsidR="00E00096" w:rsidRPr="001537A2" w:rsidRDefault="00E00096" w:rsidP="00E00096">
      <w:pPr>
        <w:rPr>
          <w:rFonts w:asciiTheme="majorHAnsi" w:hAnsiTheme="majorHAnsi" w:cstheme="majorHAnsi"/>
        </w:rPr>
      </w:pPr>
      <w:proofErr w:type="spellStart"/>
      <w:r w:rsidRPr="001537A2">
        <w:rPr>
          <w:rFonts w:asciiTheme="majorHAnsi" w:hAnsiTheme="majorHAnsi" w:cstheme="majorHAnsi"/>
          <w:b/>
          <w:bCs/>
        </w:rPr>
        <w:t>Setiadi</w:t>
      </w:r>
      <w:proofErr w:type="spellEnd"/>
      <w:r w:rsidRPr="001537A2">
        <w:rPr>
          <w:rFonts w:asciiTheme="majorHAnsi" w:hAnsiTheme="majorHAnsi" w:cstheme="majorHAnsi"/>
          <w:b/>
          <w:bCs/>
        </w:rPr>
        <w:t xml:space="preserve"> et al 17</w:t>
      </w:r>
      <w:r w:rsidRPr="001537A2">
        <w:rPr>
          <w:rFonts w:asciiTheme="majorHAnsi" w:hAnsiTheme="majorHAnsi" w:cstheme="majorHAnsi"/>
        </w:rPr>
        <w:t xml:space="preserve"> (</w:t>
      </w:r>
      <w:proofErr w:type="spellStart"/>
      <w:r w:rsidRPr="001537A2">
        <w:rPr>
          <w:rFonts w:asciiTheme="majorHAnsi" w:hAnsiTheme="majorHAnsi" w:cstheme="majorHAnsi"/>
        </w:rPr>
        <w:t>Riswanda</w:t>
      </w:r>
      <w:proofErr w:type="spellEnd"/>
      <w:r w:rsidRPr="001537A2">
        <w:rPr>
          <w:rFonts w:asciiTheme="majorHAnsi" w:hAnsiTheme="majorHAnsi" w:cstheme="majorHAnsi"/>
        </w:rPr>
        <w:t xml:space="preserve">, </w:t>
      </w:r>
      <w:r w:rsidRPr="001537A2">
        <w:rPr>
          <w:rFonts w:asciiTheme="majorHAnsi" w:hAnsiTheme="majorHAnsi" w:cstheme="majorHAnsi"/>
          <w:color w:val="000000"/>
          <w:vertAlign w:val="superscript"/>
        </w:rPr>
        <w:t>1</w:t>
      </w:r>
      <w:r w:rsidRPr="001537A2">
        <w:rPr>
          <w:rFonts w:asciiTheme="majorHAnsi" w:hAnsiTheme="majorHAnsi" w:cstheme="majorHAnsi"/>
          <w:color w:val="000000"/>
        </w:rPr>
        <w:t xml:space="preserve"> Department of French Language Education, Faculty of Language and Literature Education, </w:t>
      </w:r>
      <w:proofErr w:type="spellStart"/>
      <w:r w:rsidRPr="001537A2">
        <w:rPr>
          <w:rFonts w:asciiTheme="majorHAnsi" w:hAnsiTheme="majorHAnsi" w:cstheme="majorHAnsi"/>
          <w:color w:val="000000"/>
        </w:rPr>
        <w:t>Universitas</w:t>
      </w:r>
      <w:proofErr w:type="spellEnd"/>
      <w:r w:rsidRPr="001537A2">
        <w:rPr>
          <w:rFonts w:asciiTheme="majorHAnsi" w:hAnsiTheme="majorHAnsi" w:cstheme="majorHAnsi"/>
          <w:color w:val="000000"/>
        </w:rPr>
        <w:t xml:space="preserve"> Pendidikan Indonesia, “A peace pedagogy model for the development of peace culture in an education setting” </w:t>
      </w:r>
      <w:hyperlink r:id="rId38" w:history="1">
        <w:r w:rsidRPr="001537A2">
          <w:rPr>
            <w:rStyle w:val="Hyperlink"/>
            <w:rFonts w:asciiTheme="majorHAnsi" w:eastAsiaTheme="majorEastAsia" w:hAnsiTheme="majorHAnsi" w:cstheme="majorHAnsi"/>
          </w:rPr>
          <w:t>https://benthamopen.com/FULLTEXT/TOPSYJ-10-182</w:t>
        </w:r>
      </w:hyperlink>
      <w:r w:rsidRPr="001537A2">
        <w:rPr>
          <w:rFonts w:asciiTheme="majorHAnsi" w:hAnsiTheme="majorHAnsi" w:cstheme="majorHAnsi"/>
        </w:rPr>
        <w:t xml:space="preserve"> 10/28/17) EEG</w:t>
      </w:r>
    </w:p>
    <w:p w:rsidR="00E00096" w:rsidRPr="001537A2" w:rsidRDefault="00E00096" w:rsidP="00E00096">
      <w:pPr>
        <w:pStyle w:val="NormalWeb"/>
        <w:shd w:val="clear" w:color="auto" w:fill="FFFFFF"/>
        <w:jc w:val="both"/>
        <w:rPr>
          <w:rFonts w:asciiTheme="majorHAnsi" w:hAnsiTheme="majorHAnsi" w:cstheme="majorHAnsi"/>
          <w:color w:val="000000"/>
          <w:sz w:val="16"/>
        </w:rPr>
      </w:pPr>
      <w:r w:rsidRPr="001537A2">
        <w:rPr>
          <w:rFonts w:asciiTheme="majorHAnsi" w:hAnsiTheme="majorHAnsi" w:cstheme="majorHAnsi"/>
          <w:color w:val="000000"/>
          <w:u w:val="single"/>
        </w:rPr>
        <w:t>Peace is the ideal state in international relations</w:t>
      </w:r>
      <w:r w:rsidRPr="001537A2">
        <w:rPr>
          <w:rFonts w:asciiTheme="majorHAnsi" w:hAnsiTheme="majorHAnsi" w:cstheme="majorHAnsi"/>
          <w:color w:val="000000"/>
          <w:sz w:val="16"/>
        </w:rPr>
        <w:t xml:space="preserve">, inter-group relations between ethnic </w:t>
      </w:r>
      <w:proofErr w:type="gramStart"/>
      <w:r w:rsidRPr="001537A2">
        <w:rPr>
          <w:rFonts w:asciiTheme="majorHAnsi" w:hAnsiTheme="majorHAnsi" w:cstheme="majorHAnsi"/>
          <w:color w:val="000000"/>
          <w:sz w:val="16"/>
        </w:rPr>
        <w:t>groups ,interpersonal</w:t>
      </w:r>
      <w:proofErr w:type="gramEnd"/>
      <w:r w:rsidRPr="001537A2">
        <w:rPr>
          <w:rFonts w:asciiTheme="majorHAnsi" w:hAnsiTheme="majorHAnsi" w:cstheme="majorHAnsi"/>
          <w:color w:val="000000"/>
          <w:sz w:val="16"/>
        </w:rPr>
        <w:t xml:space="preserve"> relationships (family and work) and intrapersonal peace for psychological and spiritual purposes. </w:t>
      </w:r>
      <w:r w:rsidRPr="001537A2">
        <w:rPr>
          <w:rFonts w:asciiTheme="majorHAnsi" w:hAnsiTheme="majorHAnsi" w:cstheme="majorHAnsi"/>
          <w:color w:val="000000"/>
          <w:u w:val="single"/>
        </w:rPr>
        <w:t>Peace in the whole relationships is important for human health and welfar</w:t>
      </w:r>
      <w:r w:rsidRPr="001537A2">
        <w:rPr>
          <w:rFonts w:asciiTheme="majorHAnsi" w:hAnsiTheme="majorHAnsi" w:cstheme="majorHAnsi"/>
          <w:color w:val="000000"/>
          <w:sz w:val="16"/>
        </w:rPr>
        <w:t xml:space="preserve">e. The review of several studies conclude that the </w:t>
      </w:r>
      <w:r w:rsidRPr="001537A2">
        <w:rPr>
          <w:rFonts w:asciiTheme="majorHAnsi" w:hAnsiTheme="majorHAnsi" w:cstheme="majorHAnsi"/>
          <w:color w:val="000000"/>
          <w:u w:val="single"/>
        </w:rPr>
        <w:t>welfare and psychological health would be realized if the relational aspect in various levels are integrated harmoniously</w:t>
      </w:r>
      <w:r w:rsidRPr="001537A2">
        <w:rPr>
          <w:rFonts w:asciiTheme="majorHAnsi" w:hAnsiTheme="majorHAnsi" w:cstheme="majorHAnsi"/>
          <w:color w:val="000000"/>
          <w:sz w:val="16"/>
        </w:rPr>
        <w:t xml:space="preserve"> [</w:t>
      </w:r>
      <w:hyperlink r:id="rId39" w:anchor="r18" w:history="1">
        <w:r w:rsidRPr="001537A2">
          <w:rPr>
            <w:rStyle w:val="Hyperlink"/>
            <w:rFonts w:asciiTheme="majorHAnsi" w:eastAsiaTheme="majorEastAsia" w:hAnsiTheme="majorHAnsi" w:cstheme="majorHAnsi"/>
            <w:color w:val="FF5100"/>
            <w:sz w:val="16"/>
          </w:rPr>
          <w:t>18</w:t>
        </w:r>
      </w:hyperlink>
      <w:r w:rsidRPr="001537A2">
        <w:rPr>
          <w:rFonts w:asciiTheme="majorHAnsi" w:hAnsiTheme="majorHAnsi" w:cstheme="majorHAnsi"/>
          <w:color w:val="000000"/>
          <w:sz w:val="16"/>
        </w:rPr>
        <w:t>]. Harmonious interpersonal relationships are related to health and happiness [</w:t>
      </w:r>
      <w:hyperlink r:id="rId40" w:anchor="r19" w:history="1">
        <w:r w:rsidRPr="001537A2">
          <w:rPr>
            <w:rStyle w:val="Hyperlink"/>
            <w:rFonts w:asciiTheme="majorHAnsi" w:eastAsiaTheme="majorEastAsia" w:hAnsiTheme="majorHAnsi" w:cstheme="majorHAnsi"/>
            <w:color w:val="FF5100"/>
            <w:sz w:val="16"/>
          </w:rPr>
          <w:t>19</w:t>
        </w:r>
      </w:hyperlink>
      <w:r w:rsidRPr="001537A2">
        <w:rPr>
          <w:rFonts w:asciiTheme="majorHAnsi" w:hAnsiTheme="majorHAnsi" w:cstheme="majorHAnsi"/>
          <w:color w:val="000000"/>
          <w:sz w:val="16"/>
        </w:rPr>
        <w:t>]. The attitude of people in large groups affect each other whether the state encourages war or promotes peace. Peace is defined as a condition of the individual, family, community or country that has low and high levels of violence in harmony of mutual and beneficial relationship [</w:t>
      </w:r>
      <w:hyperlink r:id="rId41" w:anchor="r20" w:history="1">
        <w:r w:rsidRPr="001537A2">
          <w:rPr>
            <w:rStyle w:val="Hyperlink"/>
            <w:rFonts w:asciiTheme="majorHAnsi" w:eastAsiaTheme="majorEastAsia" w:hAnsiTheme="majorHAnsi" w:cstheme="majorHAnsi"/>
            <w:color w:val="FF5100"/>
            <w:sz w:val="16"/>
          </w:rPr>
          <w:t>20</w:t>
        </w:r>
      </w:hyperlink>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The context of the peace</w:t>
      </w:r>
      <w:r w:rsidRPr="001537A2">
        <w:rPr>
          <w:rFonts w:asciiTheme="majorHAnsi" w:hAnsiTheme="majorHAnsi" w:cstheme="majorHAnsi"/>
          <w:color w:val="000000"/>
          <w:sz w:val="16"/>
        </w:rPr>
        <w:t xml:space="preserve"> according to Anderson </w:t>
      </w:r>
      <w:r w:rsidRPr="001537A2">
        <w:rPr>
          <w:rFonts w:asciiTheme="majorHAnsi" w:hAnsiTheme="majorHAnsi" w:cstheme="majorHAnsi"/>
          <w:color w:val="000000"/>
          <w:u w:val="single"/>
        </w:rPr>
        <w:t>is within the individual</w:t>
      </w:r>
      <w:r w:rsidRPr="001537A2">
        <w:rPr>
          <w:rFonts w:asciiTheme="majorHAnsi" w:hAnsiTheme="majorHAnsi" w:cstheme="majorHAnsi"/>
          <w:color w:val="000000"/>
          <w:sz w:val="16"/>
        </w:rPr>
        <w:t xml:space="preserve"> (intrapersonal peace), </w:t>
      </w:r>
      <w:r w:rsidRPr="001537A2">
        <w:rPr>
          <w:rFonts w:asciiTheme="majorHAnsi" w:hAnsiTheme="majorHAnsi" w:cstheme="majorHAnsi"/>
          <w:color w:val="000000"/>
          <w:u w:val="single"/>
        </w:rPr>
        <w:t>individuals</w:t>
      </w:r>
      <w:r w:rsidRPr="001537A2">
        <w:rPr>
          <w:rFonts w:asciiTheme="majorHAnsi" w:hAnsiTheme="majorHAnsi" w:cstheme="majorHAnsi"/>
          <w:color w:val="000000"/>
          <w:sz w:val="16"/>
        </w:rPr>
        <w:t xml:space="preserve"> (interpersonal peace), </w:t>
      </w:r>
      <w:r w:rsidRPr="001537A2">
        <w:rPr>
          <w:rFonts w:asciiTheme="majorHAnsi" w:hAnsiTheme="majorHAnsi" w:cstheme="majorHAnsi"/>
          <w:color w:val="000000"/>
          <w:u w:val="single"/>
        </w:rPr>
        <w:t>between social groups</w:t>
      </w:r>
      <w:r w:rsidRPr="001537A2">
        <w:rPr>
          <w:rFonts w:asciiTheme="majorHAnsi" w:hAnsiTheme="majorHAnsi" w:cstheme="majorHAnsi"/>
          <w:color w:val="000000"/>
          <w:sz w:val="16"/>
        </w:rPr>
        <w:t xml:space="preserve"> (social peace), in the community (civil peace), in the state (national peace), inter-state (international peace) and</w:t>
      </w:r>
      <w:r w:rsidRPr="001537A2">
        <w:rPr>
          <w:rFonts w:asciiTheme="majorHAnsi" w:hAnsiTheme="majorHAnsi" w:cstheme="majorHAnsi"/>
          <w:color w:val="000000"/>
          <w:u w:val="single"/>
        </w:rPr>
        <w:t xml:space="preserve"> with nature</w:t>
      </w:r>
      <w:r w:rsidRPr="001537A2">
        <w:rPr>
          <w:rFonts w:asciiTheme="majorHAnsi" w:hAnsiTheme="majorHAnsi" w:cstheme="majorHAnsi"/>
          <w:color w:val="000000"/>
          <w:sz w:val="16"/>
        </w:rPr>
        <w:t xml:space="preserve"> (natural peace), </w:t>
      </w:r>
      <w:r w:rsidRPr="001537A2">
        <w:rPr>
          <w:rFonts w:asciiTheme="majorHAnsi" w:hAnsiTheme="majorHAnsi" w:cstheme="majorHAnsi"/>
          <w:color w:val="000000"/>
          <w:u w:val="single"/>
        </w:rPr>
        <w:t>and with the ultimate reality or God</w:t>
      </w:r>
      <w:r w:rsidRPr="001537A2">
        <w:rPr>
          <w:rFonts w:asciiTheme="majorHAnsi" w:hAnsiTheme="majorHAnsi" w:cstheme="majorHAnsi"/>
          <w:color w:val="000000"/>
          <w:sz w:val="16"/>
        </w:rPr>
        <w:t xml:space="preserve"> (existential peace). In the context of the theory about the level of peace developed [</w:t>
      </w:r>
      <w:hyperlink r:id="rId42" w:anchor="r4" w:history="1">
        <w:r w:rsidRPr="001537A2">
          <w:rPr>
            <w:rStyle w:val="Hyperlink"/>
            <w:rFonts w:asciiTheme="majorHAnsi" w:eastAsiaTheme="majorEastAsia" w:hAnsiTheme="majorHAnsi" w:cstheme="majorHAnsi"/>
            <w:color w:val="FF5100"/>
            <w:sz w:val="16"/>
          </w:rPr>
          <w:t>4</w:t>
        </w:r>
      </w:hyperlink>
      <w:r w:rsidRPr="001537A2">
        <w:rPr>
          <w:rFonts w:asciiTheme="majorHAnsi" w:hAnsiTheme="majorHAnsi" w:cstheme="majorHAnsi"/>
          <w:color w:val="000000"/>
          <w:sz w:val="16"/>
        </w:rPr>
        <w:t xml:space="preserve">], four characteristics that represent Sundanese personality can be categorized as personal peace that is characterized by the values of self-respect, inner resources, love, and hope. </w:t>
      </w:r>
      <w:r w:rsidRPr="001537A2">
        <w:rPr>
          <w:rFonts w:asciiTheme="majorHAnsi" w:hAnsiTheme="majorHAnsi" w:cstheme="majorHAnsi"/>
          <w:color w:val="000000"/>
          <w:u w:val="single"/>
        </w:rPr>
        <w:t>The school has a strategic position as an agent of peace and cultural development</w:t>
      </w:r>
      <w:r w:rsidRPr="001537A2">
        <w:rPr>
          <w:rFonts w:asciiTheme="majorHAnsi" w:hAnsiTheme="majorHAnsi" w:cstheme="majorHAnsi"/>
          <w:color w:val="000000"/>
          <w:sz w:val="16"/>
        </w:rPr>
        <w:t>, and teachers are a central figure, but the school principal’s support is still limited. Therefore special efforts are required [</w:t>
      </w:r>
      <w:hyperlink r:id="rId43" w:anchor="r21" w:history="1">
        <w:r w:rsidRPr="001537A2">
          <w:rPr>
            <w:rStyle w:val="Hyperlink"/>
            <w:rFonts w:asciiTheme="majorHAnsi" w:eastAsiaTheme="majorEastAsia" w:hAnsiTheme="majorHAnsi" w:cstheme="majorHAnsi"/>
            <w:color w:val="FF5100"/>
            <w:sz w:val="16"/>
          </w:rPr>
          <w:t>21</w:t>
        </w:r>
      </w:hyperlink>
      <w:r w:rsidRPr="001537A2">
        <w:rPr>
          <w:rFonts w:asciiTheme="majorHAnsi" w:hAnsiTheme="majorHAnsi" w:cstheme="majorHAnsi"/>
          <w:color w:val="000000"/>
          <w:sz w:val="16"/>
        </w:rPr>
        <w:t>]. Teacher-centered approaches and subjects are not effective for peace education. Unlike the subjects, peace education depends on teachers' personality. Students learn the peaceful behavior of how the teacher speaks, responds to the challenge and look at certain issues than what the teacher taught. Teachers who are not peaceful cannot teach peace as their behavior is contrary to what they teach [</w:t>
      </w:r>
      <w:hyperlink r:id="rId44" w:anchor="r17" w:history="1">
        <w:r w:rsidRPr="001537A2">
          <w:rPr>
            <w:rStyle w:val="Hyperlink"/>
            <w:rFonts w:asciiTheme="majorHAnsi" w:eastAsiaTheme="majorEastAsia" w:hAnsiTheme="majorHAnsi" w:cstheme="majorHAnsi"/>
            <w:color w:val="FF5100"/>
            <w:sz w:val="16"/>
          </w:rPr>
          <w:t>17</w:t>
        </w:r>
      </w:hyperlink>
      <w:r w:rsidRPr="001537A2">
        <w:rPr>
          <w:rFonts w:asciiTheme="majorHAnsi" w:hAnsiTheme="majorHAnsi" w:cstheme="majorHAnsi"/>
          <w:color w:val="000000"/>
          <w:sz w:val="16"/>
        </w:rPr>
        <w:t>] so it is not excessive if the pedagogy of peace is an “honorable” potential for respect for human rights [</w:t>
      </w:r>
      <w:hyperlink r:id="rId45" w:anchor="r21" w:history="1">
        <w:r w:rsidRPr="001537A2">
          <w:rPr>
            <w:rStyle w:val="Hyperlink"/>
            <w:rFonts w:asciiTheme="majorHAnsi" w:eastAsiaTheme="majorEastAsia" w:hAnsiTheme="majorHAnsi" w:cstheme="majorHAnsi"/>
            <w:color w:val="FF5100"/>
            <w:sz w:val="16"/>
          </w:rPr>
          <w:t>21</w:t>
        </w:r>
      </w:hyperlink>
      <w:r w:rsidRPr="001537A2">
        <w:rPr>
          <w:rFonts w:asciiTheme="majorHAnsi" w:hAnsiTheme="majorHAnsi" w:cstheme="majorHAnsi"/>
          <w:color w:val="000000"/>
          <w:sz w:val="16"/>
        </w:rPr>
        <w:t>]. Teenagers are the main capital in building a culture of peace. Therefore, teenagers are more likely to avoid violence and may be involved in instilling a culture of peace if given an opportunity to mutually bound and strengthening in instilling a culture of peace in a common life [</w:t>
      </w:r>
      <w:hyperlink r:id="rId46" w:anchor="r22" w:history="1">
        <w:r w:rsidRPr="001537A2">
          <w:rPr>
            <w:rStyle w:val="Hyperlink"/>
            <w:rFonts w:asciiTheme="majorHAnsi" w:eastAsiaTheme="majorEastAsia" w:hAnsiTheme="majorHAnsi" w:cstheme="majorHAnsi"/>
            <w:color w:val="FF5100"/>
            <w:sz w:val="16"/>
          </w:rPr>
          <w:t>22</w:t>
        </w:r>
      </w:hyperlink>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 xml:space="preserve">Peace pedagogy to develop a culture of peace focuses on the development of mindset instead of micro competence. It departs from the statement “since war begins in the minds of men, it is in the minds of men that defenses of peace must be constructed” </w:t>
      </w:r>
      <w:r w:rsidRPr="001537A2">
        <w:rPr>
          <w:rFonts w:asciiTheme="majorHAnsi" w:hAnsiTheme="majorHAnsi" w:cstheme="majorHAnsi"/>
          <w:color w:val="000000"/>
          <w:sz w:val="16"/>
        </w:rPr>
        <w:t>[</w:t>
      </w:r>
      <w:hyperlink r:id="rId47" w:anchor="r17" w:history="1">
        <w:r w:rsidRPr="001537A2">
          <w:rPr>
            <w:rStyle w:val="Hyperlink"/>
            <w:rFonts w:asciiTheme="majorHAnsi" w:eastAsiaTheme="majorEastAsia" w:hAnsiTheme="majorHAnsi" w:cstheme="majorHAnsi"/>
            <w:color w:val="FF5100"/>
            <w:sz w:val="16"/>
          </w:rPr>
          <w:t>17</w:t>
        </w:r>
      </w:hyperlink>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The values ​​of peace</w:t>
      </w:r>
      <w:r w:rsidRPr="001537A2">
        <w:rPr>
          <w:rFonts w:asciiTheme="majorHAnsi" w:hAnsiTheme="majorHAnsi" w:cstheme="majorHAnsi"/>
          <w:color w:val="000000"/>
          <w:sz w:val="16"/>
        </w:rPr>
        <w:t xml:space="preserve"> as local wisdom certainly </w:t>
      </w:r>
      <w:r w:rsidRPr="001537A2">
        <w:rPr>
          <w:rFonts w:asciiTheme="majorHAnsi" w:hAnsiTheme="majorHAnsi" w:cstheme="majorHAnsi"/>
          <w:color w:val="000000"/>
          <w:u w:val="single"/>
        </w:rPr>
        <w:t xml:space="preserve">do not appear </w:t>
      </w:r>
      <w:proofErr w:type="gramStart"/>
      <w:r w:rsidRPr="001537A2">
        <w:rPr>
          <w:rFonts w:asciiTheme="majorHAnsi" w:hAnsiTheme="majorHAnsi" w:cstheme="majorHAnsi"/>
          <w:color w:val="000000"/>
          <w:u w:val="single"/>
        </w:rPr>
        <w:t>immediately, but</w:t>
      </w:r>
      <w:proofErr w:type="gramEnd"/>
      <w:r w:rsidRPr="001537A2">
        <w:rPr>
          <w:rFonts w:asciiTheme="majorHAnsi" w:hAnsiTheme="majorHAnsi" w:cstheme="majorHAnsi"/>
          <w:color w:val="000000"/>
          <w:u w:val="single"/>
        </w:rPr>
        <w:t xml:space="preserve"> proceed so long that eventually proved to contain a favor for life.</w:t>
      </w:r>
      <w:r w:rsidRPr="001537A2">
        <w:rPr>
          <w:rFonts w:asciiTheme="majorHAnsi" w:hAnsiTheme="majorHAnsi" w:cstheme="majorHAnsi"/>
          <w:color w:val="000000"/>
          <w:sz w:val="16"/>
        </w:rPr>
        <w:t xml:space="preserve"> In this case, local knowledge in a tradition and culture is strongly attached to people's lives. That is, to a certain extent there are perennial values that ​​are deeply rooted in every aspect of cultural locality. T</w:t>
      </w:r>
      <w:r w:rsidRPr="001537A2">
        <w:rPr>
          <w:rFonts w:asciiTheme="majorHAnsi" w:hAnsiTheme="majorHAnsi" w:cstheme="majorHAnsi"/>
          <w:color w:val="000000"/>
          <w:u w:val="single"/>
        </w:rPr>
        <w:t>he peace spectra targeted by this model is holistic because it has vertical (transcendent) and horizontal</w:t>
      </w:r>
      <w:r w:rsidRPr="001537A2">
        <w:rPr>
          <w:rFonts w:asciiTheme="majorHAnsi" w:hAnsiTheme="majorHAnsi" w:cstheme="majorHAnsi"/>
          <w:color w:val="000000"/>
          <w:sz w:val="16"/>
        </w:rPr>
        <w:t xml:space="preserve"> (</w:t>
      </w:r>
      <w:proofErr w:type="spellStart"/>
      <w:r w:rsidRPr="001537A2">
        <w:rPr>
          <w:rFonts w:asciiTheme="majorHAnsi" w:hAnsiTheme="majorHAnsi" w:cstheme="majorHAnsi"/>
          <w:color w:val="000000"/>
          <w:sz w:val="16"/>
        </w:rPr>
        <w:t>instrapersonal</w:t>
      </w:r>
      <w:proofErr w:type="spellEnd"/>
      <w:r w:rsidRPr="001537A2">
        <w:rPr>
          <w:rFonts w:asciiTheme="majorHAnsi" w:hAnsiTheme="majorHAnsi" w:cstheme="majorHAnsi"/>
          <w:color w:val="000000"/>
          <w:sz w:val="16"/>
        </w:rPr>
        <w:t xml:space="preserve"> and </w:t>
      </w:r>
      <w:r w:rsidRPr="001537A2">
        <w:rPr>
          <w:rFonts w:asciiTheme="majorHAnsi" w:hAnsiTheme="majorHAnsi" w:cstheme="majorHAnsi"/>
          <w:color w:val="000000"/>
          <w:u w:val="single"/>
        </w:rPr>
        <w:t>interpersonal) dimensions</w:t>
      </w:r>
      <w:r w:rsidRPr="001537A2">
        <w:rPr>
          <w:rFonts w:asciiTheme="majorHAnsi" w:hAnsiTheme="majorHAnsi" w:cstheme="majorHAnsi"/>
          <w:color w:val="000000"/>
          <w:sz w:val="16"/>
        </w:rPr>
        <w:t xml:space="preserve">. This is in fact the essence of </w:t>
      </w:r>
      <w:r w:rsidRPr="001537A2">
        <w:rPr>
          <w:rFonts w:asciiTheme="majorHAnsi" w:hAnsiTheme="majorHAnsi" w:cstheme="majorHAnsi"/>
          <w:color w:val="000000"/>
          <w:u w:val="single"/>
        </w:rPr>
        <w:t>education itself as a learning process</w:t>
      </w:r>
      <w:r w:rsidRPr="001537A2">
        <w:rPr>
          <w:rFonts w:asciiTheme="majorHAnsi" w:hAnsiTheme="majorHAnsi" w:cstheme="majorHAnsi"/>
          <w:color w:val="000000"/>
          <w:sz w:val="16"/>
        </w:rPr>
        <w:t xml:space="preserve"> that </w:t>
      </w:r>
      <w:r w:rsidRPr="001537A2">
        <w:rPr>
          <w:rFonts w:asciiTheme="majorHAnsi" w:hAnsiTheme="majorHAnsi" w:cstheme="majorHAnsi"/>
          <w:color w:val="000000"/>
          <w:u w:val="single"/>
        </w:rPr>
        <w:t>is based on the formulation of philosophical values that every individual is able to understand the values of truth</w:t>
      </w:r>
      <w:r w:rsidRPr="001537A2">
        <w:rPr>
          <w:rFonts w:asciiTheme="majorHAnsi" w:hAnsiTheme="majorHAnsi" w:cstheme="majorHAnsi"/>
          <w:color w:val="000000"/>
          <w:sz w:val="16"/>
        </w:rPr>
        <w:t xml:space="preserve"> and universal truth. Through education, each person must not only be good for itself, but should benefit the wider society and be able to establish a good relationship with God the Creator. In this context, learning outcomes are evaluated to brush up knowledge and behavior that is not fully in accordance with the nature of the values of truth and goodness of life which are universally recognized [</w:t>
      </w:r>
      <w:hyperlink r:id="rId48" w:anchor="r23" w:history="1">
        <w:r w:rsidRPr="001537A2">
          <w:rPr>
            <w:rStyle w:val="Hyperlink"/>
            <w:rFonts w:asciiTheme="majorHAnsi" w:eastAsiaTheme="majorEastAsia" w:hAnsiTheme="majorHAnsi" w:cstheme="majorHAnsi"/>
            <w:color w:val="FF5100"/>
            <w:sz w:val="16"/>
          </w:rPr>
          <w:t>23</w:t>
        </w:r>
      </w:hyperlink>
      <w:r w:rsidRPr="001537A2">
        <w:rPr>
          <w:rFonts w:asciiTheme="majorHAnsi" w:hAnsiTheme="majorHAnsi" w:cstheme="majorHAnsi"/>
          <w:color w:val="000000"/>
          <w:sz w:val="16"/>
        </w:rPr>
        <w:t>].</w:t>
      </w:r>
    </w:p>
    <w:p w:rsidR="00E00096" w:rsidRPr="001537A2" w:rsidRDefault="00E00096" w:rsidP="00E00096">
      <w:pPr>
        <w:pStyle w:val="Heading4"/>
        <w:rPr>
          <w:rFonts w:asciiTheme="majorHAnsi" w:hAnsiTheme="majorHAnsi" w:cstheme="majorHAnsi"/>
        </w:rPr>
      </w:pPr>
      <w:r w:rsidRPr="001537A2">
        <w:rPr>
          <w:rFonts w:asciiTheme="majorHAnsi" w:hAnsiTheme="majorHAnsi" w:cstheme="majorHAnsi"/>
        </w:rPr>
        <w:t xml:space="preserve">Countries with </w:t>
      </w:r>
      <w:r>
        <w:rPr>
          <w:rFonts w:asciiTheme="majorHAnsi" w:hAnsiTheme="majorHAnsi" w:cstheme="majorHAnsi"/>
        </w:rPr>
        <w:t>less</w:t>
      </w:r>
      <w:r w:rsidRPr="001537A2">
        <w:rPr>
          <w:rFonts w:asciiTheme="majorHAnsi" w:hAnsiTheme="majorHAnsi" w:cstheme="majorHAnsi"/>
        </w:rPr>
        <w:t xml:space="preserve"> positive peace face a staggering disparity in conflict – environmental disaster, war, death, and political </w:t>
      </w:r>
      <w:proofErr w:type="spellStart"/>
      <w:r w:rsidRPr="001537A2">
        <w:rPr>
          <w:rFonts w:asciiTheme="majorHAnsi" w:hAnsiTheme="majorHAnsi" w:cstheme="majorHAnsi"/>
        </w:rPr>
        <w:t>turnoil</w:t>
      </w:r>
      <w:proofErr w:type="spellEnd"/>
      <w:r w:rsidRPr="001537A2">
        <w:rPr>
          <w:rFonts w:asciiTheme="majorHAnsi" w:hAnsiTheme="majorHAnsi" w:cstheme="majorHAnsi"/>
        </w:rPr>
        <w:t xml:space="preserve"> – turns the </w:t>
      </w:r>
      <w:proofErr w:type="spellStart"/>
      <w:r w:rsidRPr="001537A2">
        <w:rPr>
          <w:rFonts w:asciiTheme="majorHAnsi" w:hAnsiTheme="majorHAnsi" w:cstheme="majorHAnsi"/>
        </w:rPr>
        <w:t>aff</w:t>
      </w:r>
      <w:proofErr w:type="spellEnd"/>
    </w:p>
    <w:p w:rsidR="00E00096" w:rsidRPr="001537A2" w:rsidRDefault="00E00096" w:rsidP="00E00096">
      <w:pPr>
        <w:rPr>
          <w:rFonts w:asciiTheme="majorHAnsi" w:hAnsiTheme="majorHAnsi" w:cstheme="majorHAnsi"/>
          <w:szCs w:val="22"/>
        </w:rPr>
      </w:pPr>
      <w:r w:rsidRPr="001537A2">
        <w:rPr>
          <w:rFonts w:asciiTheme="majorHAnsi" w:hAnsiTheme="majorHAnsi" w:cstheme="majorHAnsi"/>
          <w:szCs w:val="22"/>
        </w:rPr>
        <w:t xml:space="preserve">*could be a neg impact/reason why the alt has to come first or an </w:t>
      </w:r>
      <w:proofErr w:type="spellStart"/>
      <w:r w:rsidRPr="001537A2">
        <w:rPr>
          <w:rFonts w:asciiTheme="majorHAnsi" w:hAnsiTheme="majorHAnsi" w:cstheme="majorHAnsi"/>
          <w:szCs w:val="22"/>
        </w:rPr>
        <w:t>aff</w:t>
      </w:r>
      <w:proofErr w:type="spellEnd"/>
      <w:r w:rsidRPr="001537A2">
        <w:rPr>
          <w:rFonts w:asciiTheme="majorHAnsi" w:hAnsiTheme="majorHAnsi" w:cstheme="majorHAnsi"/>
          <w:szCs w:val="22"/>
        </w:rPr>
        <w:t xml:space="preserve"> perm that the government should do it (except it would probably be </w:t>
      </w:r>
      <w:proofErr w:type="spellStart"/>
      <w:r w:rsidRPr="001537A2">
        <w:rPr>
          <w:rFonts w:asciiTheme="majorHAnsi" w:hAnsiTheme="majorHAnsi" w:cstheme="majorHAnsi"/>
          <w:szCs w:val="22"/>
        </w:rPr>
        <w:t>instrinsic</w:t>
      </w:r>
      <w:proofErr w:type="spellEnd"/>
      <w:r w:rsidRPr="001537A2">
        <w:rPr>
          <w:rFonts w:asciiTheme="majorHAnsi" w:hAnsiTheme="majorHAnsi" w:cstheme="majorHAnsi"/>
          <w:szCs w:val="22"/>
        </w:rPr>
        <w:t>)</w:t>
      </w:r>
    </w:p>
    <w:p w:rsidR="00E00096" w:rsidRPr="001537A2" w:rsidRDefault="00E00096" w:rsidP="00E00096">
      <w:pPr>
        <w:rPr>
          <w:rFonts w:asciiTheme="majorHAnsi" w:hAnsiTheme="majorHAnsi" w:cstheme="majorHAnsi"/>
          <w:szCs w:val="22"/>
        </w:rPr>
      </w:pPr>
      <w:r w:rsidRPr="001537A2">
        <w:rPr>
          <w:rFonts w:asciiTheme="majorHAnsi" w:hAnsiTheme="majorHAnsi" w:cstheme="majorHAnsi"/>
          <w:b/>
          <w:bCs/>
        </w:rPr>
        <w:t xml:space="preserve">IEP 17 </w:t>
      </w:r>
      <w:r w:rsidRPr="001537A2">
        <w:rPr>
          <w:rFonts w:asciiTheme="majorHAnsi" w:hAnsiTheme="majorHAnsi" w:cstheme="majorHAnsi"/>
          <w:szCs w:val="22"/>
        </w:rPr>
        <w:t xml:space="preserve">(Institute for Economics and Peace; “Positive peace: the lens to achieve the sustaining peace agenda” </w:t>
      </w:r>
      <w:hyperlink r:id="rId49" w:history="1">
        <w:r w:rsidRPr="001537A2">
          <w:rPr>
            <w:rStyle w:val="Hyperlink"/>
            <w:rFonts w:asciiTheme="majorHAnsi" w:hAnsiTheme="majorHAnsi" w:cstheme="majorHAnsi"/>
            <w:szCs w:val="22"/>
          </w:rPr>
          <w:t>http://visionofhumanity.org/app/uploads/2017/05/IPI-Positive-Peace-Report.pdf</w:t>
        </w:r>
      </w:hyperlink>
      <w:r w:rsidRPr="001537A2">
        <w:rPr>
          <w:rFonts w:asciiTheme="majorHAnsi" w:hAnsiTheme="majorHAnsi" w:cstheme="majorHAnsi"/>
          <w:szCs w:val="22"/>
        </w:rPr>
        <w:t xml:space="preserve">) EEG </w:t>
      </w:r>
    </w:p>
    <w:p w:rsidR="00E00096" w:rsidRPr="001537A2" w:rsidRDefault="00E00096" w:rsidP="00E00096">
      <w:pPr>
        <w:rPr>
          <w:rFonts w:asciiTheme="majorHAnsi" w:hAnsiTheme="majorHAnsi" w:cstheme="majorHAnsi"/>
          <w:sz w:val="16"/>
        </w:rPr>
      </w:pPr>
      <w:r w:rsidRPr="001537A2">
        <w:rPr>
          <w:rFonts w:asciiTheme="majorHAnsi" w:hAnsiTheme="majorHAnsi" w:cstheme="majorHAnsi"/>
          <w:sz w:val="16"/>
        </w:rPr>
        <w:t xml:space="preserve">Conflict prevention remains caught in ambiguity, arguably as a result of competing approaches over the type of action or set of policies that fall under its conceptual remit. </w:t>
      </w:r>
      <w:r w:rsidRPr="001537A2">
        <w:rPr>
          <w:rFonts w:asciiTheme="majorHAnsi" w:hAnsiTheme="majorHAnsi" w:cstheme="majorHAnsi"/>
          <w:u w:val="single"/>
        </w:rPr>
        <w:t>Actions toward Positive Peace can</w:t>
      </w:r>
      <w:r w:rsidRPr="001537A2">
        <w:rPr>
          <w:rFonts w:asciiTheme="majorHAnsi" w:hAnsiTheme="majorHAnsi" w:cstheme="majorHAnsi"/>
          <w:sz w:val="16"/>
        </w:rPr>
        <w:t xml:space="preserve"> however </w:t>
      </w:r>
      <w:r w:rsidRPr="001537A2">
        <w:rPr>
          <w:rFonts w:asciiTheme="majorHAnsi" w:hAnsiTheme="majorHAnsi" w:cstheme="majorHAnsi"/>
          <w:u w:val="single"/>
        </w:rPr>
        <w:t>be measured</w:t>
      </w:r>
      <w:r w:rsidRPr="001537A2">
        <w:rPr>
          <w:rFonts w:asciiTheme="majorHAnsi" w:hAnsiTheme="majorHAnsi" w:cstheme="majorHAnsi"/>
          <w:sz w:val="16"/>
        </w:rPr>
        <w:t xml:space="preserve">, tracked and </w:t>
      </w:r>
      <w:proofErr w:type="spellStart"/>
      <w:r w:rsidRPr="001537A2">
        <w:rPr>
          <w:rFonts w:asciiTheme="majorHAnsi" w:hAnsiTheme="majorHAnsi" w:cstheme="majorHAnsi"/>
          <w:sz w:val="16"/>
        </w:rPr>
        <w:t>conceptualised</w:t>
      </w:r>
      <w:proofErr w:type="spellEnd"/>
      <w:r w:rsidRPr="001537A2">
        <w:rPr>
          <w:rFonts w:asciiTheme="majorHAnsi" w:hAnsiTheme="majorHAnsi" w:cstheme="majorHAnsi"/>
          <w:sz w:val="16"/>
        </w:rPr>
        <w:t xml:space="preserve"> </w:t>
      </w:r>
      <w:r w:rsidRPr="001537A2">
        <w:rPr>
          <w:rFonts w:asciiTheme="majorHAnsi" w:hAnsiTheme="majorHAnsi" w:cstheme="majorHAnsi"/>
          <w:u w:val="single"/>
        </w:rPr>
        <w:t>as an ongoing process. IEP’s analysis demonstrates that resilience is built by building high levels of Positive Peace. It is also an effective way to reduce the potential for future violence.</w:t>
      </w:r>
      <w:r w:rsidRPr="001537A2">
        <w:rPr>
          <w:rFonts w:asciiTheme="majorHAnsi" w:hAnsiTheme="majorHAnsi" w:cstheme="majorHAnsi"/>
          <w:sz w:val="16"/>
        </w:rPr>
        <w:t xml:space="preserve"> Globally, Positive Peace has been improving since 2005, with 118 of the 162 countries ranked in the PPI, or 73 per cent, having improved over this period. This largely outweighs the 44 whose PPI score deteriorated. </w:t>
      </w:r>
      <w:r w:rsidRPr="001537A2">
        <w:rPr>
          <w:rFonts w:asciiTheme="majorHAnsi" w:hAnsiTheme="majorHAnsi" w:cstheme="majorHAnsi"/>
          <w:u w:val="single"/>
        </w:rPr>
        <w:t>Countries with high Positive Peace are more likely to maintain their stability and adapt and recover from both internal and external shocks. Low Positive Peace systems are more likely to generate internal shocks, with 84 per cent of major political shocks occurring in these countries.</w:t>
      </w:r>
      <w:r w:rsidRPr="001537A2">
        <w:rPr>
          <w:rFonts w:asciiTheme="majorHAnsi" w:hAnsiTheme="majorHAnsi" w:cstheme="majorHAnsi"/>
          <w:sz w:val="16"/>
        </w:rPr>
        <w:t xml:space="preserve"> Similarly, </w:t>
      </w:r>
      <w:r w:rsidRPr="001537A2">
        <w:rPr>
          <w:rFonts w:asciiTheme="majorHAnsi" w:hAnsiTheme="majorHAnsi" w:cstheme="majorHAnsi"/>
          <w:u w:val="single"/>
        </w:rPr>
        <w:t>there are 13 times more lives lost from natural disasters in nations with low Positive Peace</w:t>
      </w:r>
      <w:r w:rsidRPr="001537A2">
        <w:rPr>
          <w:rFonts w:asciiTheme="majorHAnsi" w:hAnsiTheme="majorHAnsi" w:cstheme="majorHAnsi"/>
          <w:sz w:val="16"/>
        </w:rPr>
        <w:t xml:space="preserve"> as opposed to those with high Positive Peace, </w:t>
      </w:r>
      <w:r w:rsidRPr="001537A2">
        <w:rPr>
          <w:rFonts w:asciiTheme="majorHAnsi" w:hAnsiTheme="majorHAnsi" w:cstheme="majorHAnsi"/>
          <w:u w:val="single"/>
        </w:rPr>
        <w:t>a disproportionally high number</w:t>
      </w:r>
      <w:r w:rsidRPr="001537A2">
        <w:rPr>
          <w:rFonts w:asciiTheme="majorHAnsi" w:hAnsiTheme="majorHAnsi" w:cstheme="majorHAnsi"/>
          <w:sz w:val="16"/>
        </w:rPr>
        <w:t xml:space="preserve"> when compared to the distribution of incidents. POSITIVE PEACE | THE LENS TO ACHIEVE THE SUSTAINING PEACE AGENDA 4 5 </w:t>
      </w:r>
      <w:r w:rsidRPr="001537A2">
        <w:rPr>
          <w:rFonts w:asciiTheme="majorHAnsi" w:hAnsiTheme="majorHAnsi" w:cstheme="majorHAnsi"/>
          <w:u w:val="single"/>
        </w:rPr>
        <w:t>Violence and conflict continue to thwart efforts to meet humanitarian goals and tackle major challenges such as climate change or poverty reduction.</w:t>
      </w:r>
      <w:r w:rsidRPr="001537A2">
        <w:rPr>
          <w:rFonts w:asciiTheme="majorHAnsi" w:hAnsiTheme="majorHAnsi" w:cstheme="majorHAnsi"/>
          <w:sz w:val="16"/>
        </w:rPr>
        <w:t xml:space="preserve"> In 2015, </w:t>
      </w:r>
      <w:r w:rsidRPr="001537A2">
        <w:rPr>
          <w:rFonts w:asciiTheme="majorHAnsi" w:hAnsiTheme="majorHAnsi" w:cstheme="majorHAnsi"/>
          <w:u w:val="single"/>
        </w:rPr>
        <w:t xml:space="preserve">the economic impact of </w:t>
      </w:r>
      <w:r w:rsidRPr="001537A2">
        <w:rPr>
          <w:rFonts w:asciiTheme="majorHAnsi" w:hAnsiTheme="majorHAnsi" w:cstheme="majorHAnsi"/>
          <w:sz w:val="16"/>
        </w:rPr>
        <w:t xml:space="preserve">containing or dealing with the consequences of </w:t>
      </w:r>
      <w:r w:rsidRPr="001537A2">
        <w:rPr>
          <w:rFonts w:asciiTheme="majorHAnsi" w:hAnsiTheme="majorHAnsi" w:cstheme="majorHAnsi"/>
          <w:u w:val="single"/>
        </w:rPr>
        <w:t>violence was 13.3 per cent of global GDP.</w:t>
      </w:r>
      <w:r w:rsidRPr="001537A2">
        <w:rPr>
          <w:rFonts w:asciiTheme="majorHAnsi" w:hAnsiTheme="majorHAnsi" w:cstheme="majorHAnsi"/>
          <w:sz w:val="16"/>
        </w:rPr>
        <w:t xml:space="preserve"> Yet, in comparison, </w:t>
      </w:r>
      <w:r w:rsidRPr="001537A2">
        <w:rPr>
          <w:rFonts w:asciiTheme="majorHAnsi" w:hAnsiTheme="majorHAnsi" w:cstheme="majorHAnsi"/>
          <w:u w:val="single"/>
        </w:rPr>
        <w:t>far less is devoted to supporting the underlying conditions that lead to peace. Peacebuilding activities</w:t>
      </w:r>
      <w:r w:rsidRPr="001537A2">
        <w:rPr>
          <w:rFonts w:asciiTheme="majorHAnsi" w:hAnsiTheme="majorHAnsi" w:cstheme="majorHAnsi"/>
          <w:sz w:val="16"/>
        </w:rPr>
        <w:t xml:space="preserve">, for example, </w:t>
      </w:r>
      <w:r w:rsidRPr="001537A2">
        <w:rPr>
          <w:rFonts w:asciiTheme="majorHAnsi" w:hAnsiTheme="majorHAnsi" w:cstheme="majorHAnsi"/>
          <w:u w:val="single"/>
        </w:rPr>
        <w:t>are a critical way in which donors and governments can tackle the sources of violence and address the weak</w:t>
      </w:r>
      <w:r w:rsidRPr="001537A2">
        <w:rPr>
          <w:rFonts w:asciiTheme="majorHAnsi" w:hAnsiTheme="majorHAnsi" w:cstheme="majorHAnsi"/>
          <w:sz w:val="16"/>
        </w:rPr>
        <w:t xml:space="preserve"> </w:t>
      </w:r>
      <w:r w:rsidRPr="001537A2">
        <w:rPr>
          <w:rFonts w:asciiTheme="majorHAnsi" w:hAnsiTheme="majorHAnsi" w:cstheme="majorHAnsi"/>
          <w:u w:val="single"/>
        </w:rPr>
        <w:t>institutional</w:t>
      </w:r>
      <w:r w:rsidRPr="001537A2">
        <w:rPr>
          <w:rFonts w:asciiTheme="majorHAnsi" w:hAnsiTheme="majorHAnsi" w:cstheme="majorHAnsi"/>
          <w:sz w:val="16"/>
        </w:rPr>
        <w:t xml:space="preserve"> and state </w:t>
      </w:r>
      <w:r w:rsidRPr="001537A2">
        <w:rPr>
          <w:rFonts w:asciiTheme="majorHAnsi" w:hAnsiTheme="majorHAnsi" w:cstheme="majorHAnsi"/>
          <w:u w:val="single"/>
        </w:rPr>
        <w:t xml:space="preserve">capacities that contribute to internal conflict and violence. But peacebuilding is </w:t>
      </w:r>
      <w:r w:rsidRPr="001537A2">
        <w:rPr>
          <w:rFonts w:asciiTheme="majorHAnsi" w:hAnsiTheme="majorHAnsi" w:cstheme="majorHAnsi"/>
          <w:sz w:val="16"/>
        </w:rPr>
        <w:t xml:space="preserve">a </w:t>
      </w:r>
      <w:r w:rsidRPr="001537A2">
        <w:rPr>
          <w:rFonts w:asciiTheme="majorHAnsi" w:hAnsiTheme="majorHAnsi" w:cstheme="majorHAnsi"/>
          <w:u w:val="single"/>
        </w:rPr>
        <w:t>relatively overlooked</w:t>
      </w:r>
      <w:r w:rsidRPr="001537A2">
        <w:rPr>
          <w:rFonts w:asciiTheme="majorHAnsi" w:hAnsiTheme="majorHAnsi" w:cstheme="majorHAnsi"/>
          <w:sz w:val="16"/>
        </w:rPr>
        <w:t xml:space="preserve"> aspect of official development assistance (ODA). Conflict-affected countries do not represent the main beneficiaries of ODA. In 2013, they received only slightly more than 24 percent of total ODA, or US$41 billion. These countries received US$6.8 billion for peacebuilding activities, which represents 16 percent of their total gross ODA allocation. </w:t>
      </w:r>
      <w:r w:rsidRPr="001537A2">
        <w:rPr>
          <w:rFonts w:asciiTheme="majorHAnsi" w:hAnsiTheme="majorHAnsi" w:cstheme="majorHAnsi"/>
          <w:u w:val="single"/>
        </w:rPr>
        <w:t>With the global cost of violence reaching a staggering $13.6 trillion in 2015, just $15 billion was spent on peacebuilding</w:t>
      </w:r>
      <w:r w:rsidRPr="001537A2">
        <w:rPr>
          <w:rFonts w:asciiTheme="majorHAnsi" w:hAnsiTheme="majorHAnsi" w:cstheme="majorHAnsi"/>
          <w:sz w:val="16"/>
        </w:rPr>
        <w:t xml:space="preserve"> and peacekeeping activities. </w:t>
      </w:r>
      <w:r w:rsidRPr="001537A2">
        <w:rPr>
          <w:rFonts w:asciiTheme="majorHAnsi" w:hAnsiTheme="majorHAnsi" w:cstheme="majorHAnsi"/>
          <w:u w:val="single"/>
        </w:rPr>
        <w:t>This means that efforts to consolidate peace constituted a mere 0.12 per cent of the total cost of violence.</w:t>
      </w:r>
      <w:r w:rsidRPr="001537A2">
        <w:rPr>
          <w:rFonts w:asciiTheme="majorHAnsi" w:hAnsiTheme="majorHAnsi" w:cstheme="majorHAnsi"/>
          <w:sz w:val="16"/>
        </w:rPr>
        <w:t xml:space="preserve"> IEP has constructed a global model of peacebuilding cost-effectiveness that shows increased funding for peacebuilding would be hugely beneficial; not only to peacebuilding outcomes but in terms of the potential economic returns to the global economy. </w:t>
      </w:r>
      <w:r w:rsidRPr="001537A2">
        <w:rPr>
          <w:rFonts w:asciiTheme="majorHAnsi" w:hAnsiTheme="majorHAnsi" w:cstheme="majorHAnsi"/>
          <w:u w:val="single"/>
        </w:rPr>
        <w:t>Using 20 years of</w:t>
      </w:r>
      <w:r w:rsidRPr="001537A2">
        <w:rPr>
          <w:rFonts w:asciiTheme="majorHAnsi" w:hAnsiTheme="majorHAnsi" w:cstheme="majorHAnsi"/>
          <w:sz w:val="16"/>
        </w:rPr>
        <w:t xml:space="preserve"> peacebuilding </w:t>
      </w:r>
      <w:r w:rsidRPr="001537A2">
        <w:rPr>
          <w:rFonts w:asciiTheme="majorHAnsi" w:hAnsiTheme="majorHAnsi" w:cstheme="majorHAnsi"/>
          <w:u w:val="single"/>
        </w:rPr>
        <w:t>expenditure in Rwanda</w:t>
      </w:r>
      <w:r w:rsidRPr="001537A2">
        <w:rPr>
          <w:rFonts w:asciiTheme="majorHAnsi" w:hAnsiTheme="majorHAnsi" w:cstheme="majorHAnsi"/>
          <w:sz w:val="16"/>
        </w:rPr>
        <w:t xml:space="preserve"> as a guide for establishing a unit cost</w:t>
      </w:r>
      <w:r w:rsidRPr="001537A2">
        <w:rPr>
          <w:rFonts w:asciiTheme="majorHAnsi" w:hAnsiTheme="majorHAnsi" w:cstheme="majorHAnsi"/>
          <w:u w:val="single"/>
        </w:rPr>
        <w:t>, IEP estimates the cost-effectiveness ratio of peacebuilding at 1:16.</w:t>
      </w:r>
      <w:r w:rsidRPr="001537A2">
        <w:rPr>
          <w:rFonts w:asciiTheme="majorHAnsi" w:hAnsiTheme="majorHAnsi" w:cstheme="majorHAnsi"/>
          <w:sz w:val="16"/>
        </w:rPr>
        <w:t xml:space="preserve"> This means that if countries currently in conflict increased or received higher levels of peacebuilding funding to appropriate levels estimated by this model, then for every dollar invested now, the cost of conflict would be reduced by 16 dollars over the long run. The total peace dividend the international community would reap if it increased peacebuilding commitments over the next ten years (from 2016) is US$2.94 trillion. Based on the assumptions of this model, the estimated level of peacebuilding assistance required to achieve this outcome would be more than double what is currently directed toward peacebuilding for the 31 most fragile and conflict affected nations of the world. </w:t>
      </w:r>
      <w:r w:rsidRPr="001537A2">
        <w:rPr>
          <w:rFonts w:asciiTheme="majorHAnsi" w:hAnsiTheme="majorHAnsi" w:cstheme="majorHAnsi"/>
          <w:u w:val="single"/>
        </w:rPr>
        <w:t>Without an understanding of the systemic nature of peace and the factors that support it, it is impossible to determine what policies actually work</w:t>
      </w:r>
      <w:r w:rsidRPr="001537A2">
        <w:rPr>
          <w:rFonts w:asciiTheme="majorHAnsi" w:hAnsiTheme="majorHAnsi" w:cstheme="majorHAnsi"/>
          <w:sz w:val="16"/>
        </w:rPr>
        <w:t xml:space="preserve"> and what </w:t>
      </w:r>
      <w:proofErr w:type="spellStart"/>
      <w:r w:rsidRPr="001537A2">
        <w:rPr>
          <w:rFonts w:asciiTheme="majorHAnsi" w:hAnsiTheme="majorHAnsi" w:cstheme="majorHAnsi"/>
          <w:sz w:val="16"/>
        </w:rPr>
        <w:t>programmes</w:t>
      </w:r>
      <w:proofErr w:type="spellEnd"/>
      <w:r w:rsidRPr="001537A2">
        <w:rPr>
          <w:rFonts w:asciiTheme="majorHAnsi" w:hAnsiTheme="majorHAnsi" w:cstheme="majorHAnsi"/>
          <w:sz w:val="16"/>
        </w:rPr>
        <w:t xml:space="preserve"> need to be implemented to support them. </w:t>
      </w:r>
      <w:r w:rsidRPr="001537A2">
        <w:rPr>
          <w:rFonts w:asciiTheme="majorHAnsi" w:hAnsiTheme="majorHAnsi" w:cstheme="majorHAnsi"/>
          <w:u w:val="single"/>
        </w:rPr>
        <w:t>International actors need new paradigms to</w:t>
      </w:r>
      <w:r w:rsidRPr="001537A2">
        <w:rPr>
          <w:rFonts w:asciiTheme="majorHAnsi" w:hAnsiTheme="majorHAnsi" w:cstheme="majorHAnsi"/>
          <w:sz w:val="16"/>
        </w:rPr>
        <w:t xml:space="preserve"> shift the deadlock in their approaches to </w:t>
      </w:r>
      <w:r w:rsidRPr="001537A2">
        <w:rPr>
          <w:rFonts w:asciiTheme="majorHAnsi" w:hAnsiTheme="majorHAnsi" w:cstheme="majorHAnsi"/>
          <w:u w:val="single"/>
        </w:rPr>
        <w:t>avert conflicts before they break out.</w:t>
      </w:r>
      <w:r w:rsidRPr="001537A2">
        <w:rPr>
          <w:rFonts w:asciiTheme="majorHAnsi" w:hAnsiTheme="majorHAnsi" w:cstheme="majorHAnsi"/>
          <w:sz w:val="16"/>
        </w:rPr>
        <w:t xml:space="preserve"> The combination of Positive Peace and systems thinking therefore provides a factual framework that fosters our common understanding of the interdependent nature of peace and the sort of action required to sustain it. Source: EMDAT, INSCR, Reinhart and </w:t>
      </w:r>
      <w:proofErr w:type="spellStart"/>
      <w:r w:rsidRPr="001537A2">
        <w:rPr>
          <w:rFonts w:asciiTheme="majorHAnsi" w:hAnsiTheme="majorHAnsi" w:cstheme="majorHAnsi"/>
          <w:sz w:val="16"/>
        </w:rPr>
        <w:t>Rogo</w:t>
      </w:r>
      <w:proofErr w:type="spellEnd"/>
      <w:r w:rsidRPr="001537A2">
        <w:rPr>
          <w:rFonts w:asciiTheme="majorHAnsi" w:hAnsiTheme="majorHAnsi" w:cstheme="majorHAnsi"/>
          <w:sz w:val="16"/>
        </w:rPr>
        <w:softHyphen/>
        <w:t xml:space="preserve">, UCDP, IEP 164 253 349 358 61 38 70 20 18 17 6 5 4 2 2 0 1 2 0 0 Infrastructure Accident (2005−2015) Economic Shock Onset (2005−2010) Political Shock Onset (2005−2014) Violent Conflict Onset (2005−2014) Genocide Onset (2005−2014) Very high </w:t>
      </w:r>
      <w:proofErr w:type="spellStart"/>
      <w:r w:rsidRPr="001537A2">
        <w:rPr>
          <w:rFonts w:asciiTheme="majorHAnsi" w:hAnsiTheme="majorHAnsi" w:cstheme="majorHAnsi"/>
          <w:sz w:val="16"/>
        </w:rPr>
        <w:t>High</w:t>
      </w:r>
      <w:proofErr w:type="spellEnd"/>
      <w:r w:rsidRPr="001537A2">
        <w:rPr>
          <w:rFonts w:asciiTheme="majorHAnsi" w:hAnsiTheme="majorHAnsi" w:cstheme="majorHAnsi"/>
          <w:sz w:val="16"/>
        </w:rPr>
        <w:t xml:space="preserve"> Medium Low POSITIVE PEACE 0% 20% 40% 60% Percentage of total incidents DISTRIBUTION OF ENDOGENOUS SHOCKS, 2005-2015 </w:t>
      </w:r>
      <w:r w:rsidRPr="001537A2">
        <w:rPr>
          <w:rFonts w:asciiTheme="majorHAnsi" w:hAnsiTheme="majorHAnsi" w:cstheme="majorHAnsi"/>
          <w:u w:val="single"/>
        </w:rPr>
        <w:t xml:space="preserve">Lower Positive Peace countries experience more industrial and political shocks </w:t>
      </w:r>
      <w:r w:rsidRPr="001537A2">
        <w:rPr>
          <w:rFonts w:asciiTheme="majorHAnsi" w:hAnsiTheme="majorHAnsi" w:cstheme="majorHAnsi"/>
          <w:sz w:val="16"/>
        </w:rPr>
        <w:t xml:space="preserve">while higher Positive Peace countries </w:t>
      </w:r>
      <w:proofErr w:type="spellStart"/>
      <w:r w:rsidRPr="001537A2">
        <w:rPr>
          <w:rFonts w:asciiTheme="majorHAnsi" w:hAnsiTheme="majorHAnsi" w:cstheme="majorHAnsi"/>
          <w:sz w:val="16"/>
        </w:rPr>
        <w:t>suer</w:t>
      </w:r>
      <w:proofErr w:type="spellEnd"/>
      <w:r w:rsidRPr="001537A2">
        <w:rPr>
          <w:rFonts w:asciiTheme="majorHAnsi" w:hAnsiTheme="majorHAnsi" w:cstheme="majorHAnsi"/>
          <w:sz w:val="16"/>
        </w:rPr>
        <w:t xml:space="preserve"> more economic shocks. TOTAL NUMBER OF DEATHS FROM NATURAL DISASTERS, 2005-2015 </w:t>
      </w:r>
      <w:r w:rsidRPr="001537A2">
        <w:rPr>
          <w:rFonts w:asciiTheme="majorHAnsi" w:hAnsiTheme="majorHAnsi" w:cstheme="majorHAnsi"/>
          <w:u w:val="single"/>
        </w:rPr>
        <w:t xml:space="preserve">More people are killed by natural disasters in low Positive Peace countries </w:t>
      </w:r>
      <w:r w:rsidRPr="001537A2">
        <w:rPr>
          <w:rFonts w:asciiTheme="majorHAnsi" w:hAnsiTheme="majorHAnsi" w:cstheme="majorHAnsi"/>
          <w:sz w:val="16"/>
        </w:rPr>
        <w:t xml:space="preserve">than high Positive Peace countries. POSITIVE PEACE LEVELS 0 100,000 200,000 300,000 400,000 500,000 600,000 Very high </w:t>
      </w:r>
      <w:proofErr w:type="spellStart"/>
      <w:r w:rsidRPr="001537A2">
        <w:rPr>
          <w:rFonts w:asciiTheme="majorHAnsi" w:hAnsiTheme="majorHAnsi" w:cstheme="majorHAnsi"/>
          <w:sz w:val="16"/>
        </w:rPr>
        <w:t>High</w:t>
      </w:r>
      <w:proofErr w:type="spellEnd"/>
      <w:r w:rsidRPr="001537A2">
        <w:rPr>
          <w:rFonts w:asciiTheme="majorHAnsi" w:hAnsiTheme="majorHAnsi" w:cstheme="majorHAnsi"/>
          <w:sz w:val="16"/>
        </w:rPr>
        <w:t xml:space="preserve"> Medium Low NUMBER OF FATALITIES FROM NATURAL DISASTERS 2005-2015 Source: EMDAT, IEP POSITIVE PEACE | THE LENS TO ACHIEVE THE SUSTAINING PEACE AGENDA 6 BOX 1 POSITIVE PEACE AND THE SDGs Beyond Goal 16, there are other aspects of the SDGs that are related to the drivers of peace. The SDGs are integrated, interlinked and universal, working together to bring about development outcomes. Goal 16 cannot be separated from the other goals, and, like Positive Peace, it does not apply only to conflict-affected countries. The bar graph below shows the relationship between the SDGs and Positive Peace. It demonstrates that there is an unequal distribution of Positive Peace factors among the SDGs. Eighty-five per cent of the SDGs have relevance to at least two Positive Peace factors. The single factor lacking in significant coverage for the SDGs is corruption. All of the SDGs will be more achievable with lower levels of corruption. COVERAGE OF POSITIVE PEACE FACTORS IN SDG TARGETS Source: IEP </w:t>
      </w:r>
      <w:proofErr w:type="gramStart"/>
      <w:r w:rsidRPr="001537A2">
        <w:rPr>
          <w:rFonts w:asciiTheme="majorHAnsi" w:hAnsiTheme="majorHAnsi" w:cstheme="majorHAnsi"/>
          <w:sz w:val="16"/>
        </w:rPr>
        <w:t>Of</w:t>
      </w:r>
      <w:proofErr w:type="gramEnd"/>
      <w:r w:rsidRPr="001537A2">
        <w:rPr>
          <w:rFonts w:asciiTheme="majorHAnsi" w:hAnsiTheme="majorHAnsi" w:cstheme="majorHAnsi"/>
          <w:sz w:val="16"/>
        </w:rPr>
        <w:t xml:space="preserve"> the 169 targets in the SDGs, 85% are relevant to at least two Positive Peace factors. Low levels of corruption </w:t>
      </w:r>
      <w:proofErr w:type="gramStart"/>
      <w:r w:rsidRPr="001537A2">
        <w:rPr>
          <w:rFonts w:asciiTheme="majorHAnsi" w:hAnsiTheme="majorHAnsi" w:cstheme="majorHAnsi"/>
          <w:sz w:val="16"/>
        </w:rPr>
        <w:t>is</w:t>
      </w:r>
      <w:proofErr w:type="gramEnd"/>
      <w:r w:rsidRPr="001537A2">
        <w:rPr>
          <w:rFonts w:asciiTheme="majorHAnsi" w:hAnsiTheme="majorHAnsi" w:cstheme="majorHAnsi"/>
          <w:sz w:val="16"/>
        </w:rPr>
        <w:t xml:space="preserve"> only relevant to three targets. 95 86 71 62 59 56 25 3 Well-functioning government High levels of human capital Acceptance of the rights of others Equitable distribution of resources Sound business environment Good relations with </w:t>
      </w:r>
      <w:proofErr w:type="spellStart"/>
      <w:r w:rsidRPr="001537A2">
        <w:rPr>
          <w:rFonts w:asciiTheme="majorHAnsi" w:hAnsiTheme="majorHAnsi" w:cstheme="majorHAnsi"/>
          <w:sz w:val="16"/>
        </w:rPr>
        <w:t>neighbours</w:t>
      </w:r>
      <w:proofErr w:type="spellEnd"/>
      <w:r w:rsidRPr="001537A2">
        <w:rPr>
          <w:rFonts w:asciiTheme="majorHAnsi" w:hAnsiTheme="majorHAnsi" w:cstheme="majorHAnsi"/>
          <w:sz w:val="16"/>
        </w:rPr>
        <w:t xml:space="preserve"> Free flow of information Low levels of corruption Number of targets relevant; </w:t>
      </w:r>
      <w:r w:rsidRPr="001537A2">
        <w:rPr>
          <w:rFonts w:asciiTheme="majorHAnsi" w:hAnsiTheme="majorHAnsi" w:cstheme="majorHAnsi"/>
          <w:u w:val="single"/>
        </w:rPr>
        <w:t>Positive Peace is key to preventing conflict and reinforcing development</w:t>
      </w:r>
      <w:r w:rsidRPr="001537A2">
        <w:rPr>
          <w:rFonts w:asciiTheme="majorHAnsi" w:hAnsiTheme="majorHAnsi" w:cstheme="majorHAnsi"/>
          <w:sz w:val="16"/>
        </w:rPr>
        <w:t xml:space="preserve"> through Goal 16, the SDGs </w:t>
      </w:r>
      <w:proofErr w:type="spellStart"/>
      <w:r w:rsidRPr="001537A2">
        <w:rPr>
          <w:rFonts w:asciiTheme="majorHAnsi" w:hAnsiTheme="majorHAnsi" w:cstheme="majorHAnsi"/>
          <w:sz w:val="16"/>
        </w:rPr>
        <w:t>recognise</w:t>
      </w:r>
      <w:proofErr w:type="spellEnd"/>
      <w:r w:rsidRPr="001537A2">
        <w:rPr>
          <w:rFonts w:asciiTheme="majorHAnsi" w:hAnsiTheme="majorHAnsi" w:cstheme="majorHAnsi"/>
          <w:sz w:val="16"/>
        </w:rPr>
        <w:t xml:space="preserve"> the long reaching consequences of violent conflict for development outcomes. </w:t>
      </w:r>
      <w:r w:rsidRPr="001537A2">
        <w:rPr>
          <w:rFonts w:asciiTheme="majorHAnsi" w:hAnsiTheme="majorHAnsi" w:cstheme="majorHAnsi"/>
          <w:u w:val="single"/>
        </w:rPr>
        <w:t>Not only is violence a severe hindrance for development, it can reverse many years of development gains as well as reducing foreign direct investment, education, life expectancy and poverty.</w:t>
      </w:r>
      <w:r w:rsidRPr="001537A2">
        <w:rPr>
          <w:rFonts w:asciiTheme="majorHAnsi" w:hAnsiTheme="majorHAnsi" w:cstheme="majorHAnsi"/>
          <w:sz w:val="16"/>
        </w:rPr>
        <w:t xml:space="preserve"> Conflict has prevented many countries from reaching their development goals. </w:t>
      </w:r>
      <w:r w:rsidRPr="001537A2">
        <w:rPr>
          <w:rFonts w:asciiTheme="majorHAnsi" w:hAnsiTheme="majorHAnsi" w:cstheme="majorHAnsi"/>
          <w:u w:val="single"/>
        </w:rPr>
        <w:t>Losses from conflict in 2015 were estimated to be nearly US$742 billion</w:t>
      </w:r>
      <w:r w:rsidRPr="001537A2">
        <w:rPr>
          <w:rFonts w:asciiTheme="majorHAnsi" w:hAnsiTheme="majorHAnsi" w:cstheme="majorHAnsi"/>
          <w:sz w:val="16"/>
        </w:rPr>
        <w:t xml:space="preserve"> in purchasing power parity (PPP) terms. As conflict impacts the economy in the immediate term, potentially destroying entire industries, </w:t>
      </w:r>
      <w:r w:rsidRPr="001537A2">
        <w:rPr>
          <w:rFonts w:asciiTheme="majorHAnsi" w:hAnsiTheme="majorHAnsi" w:cstheme="majorHAnsi"/>
          <w:u w:val="single"/>
        </w:rPr>
        <w:t>the impact of conflict is also long term</w:t>
      </w:r>
      <w:r w:rsidRPr="001537A2">
        <w:rPr>
          <w:rFonts w:asciiTheme="majorHAnsi" w:hAnsiTheme="majorHAnsi" w:cstheme="majorHAnsi"/>
          <w:sz w:val="16"/>
        </w:rPr>
        <w:t xml:space="preserve">, reducing future development opportunities. These fragile and conflict-affected countries achieved significantly less progress than other developing countries in the Millennium Development Goals (MDGs). On average, only 16 per cent of these countries met or made progress on their MDGs targets. </w:t>
      </w:r>
    </w:p>
    <w:p w:rsidR="00E00096" w:rsidRDefault="00E00096" w:rsidP="00E00096">
      <w:pPr>
        <w:rPr>
          <w:rFonts w:asciiTheme="majorHAnsi" w:hAnsiTheme="majorHAnsi" w:cstheme="majorHAnsi"/>
        </w:rPr>
      </w:pPr>
    </w:p>
    <w:p w:rsidR="003017EF" w:rsidRPr="007D5012" w:rsidRDefault="003017EF" w:rsidP="007D5012">
      <w:pPr>
        <w:pStyle w:val="Heading4"/>
      </w:pPr>
      <w:r w:rsidRPr="007D5012">
        <w:t xml:space="preserve">When we demarcate ourselves as different than the other violence is inevitable. </w:t>
      </w:r>
    </w:p>
    <w:p w:rsidR="003017EF" w:rsidRPr="002F2F39" w:rsidRDefault="003017EF" w:rsidP="003017EF">
      <w:pPr>
        <w:rPr>
          <w:rStyle w:val="Style13ptBold"/>
        </w:rPr>
      </w:pPr>
      <w:proofErr w:type="spellStart"/>
      <w:r w:rsidRPr="002F2F39">
        <w:rPr>
          <w:rStyle w:val="Style13ptBold"/>
        </w:rPr>
        <w:t>Kappeler</w:t>
      </w:r>
      <w:proofErr w:type="spellEnd"/>
      <w:r w:rsidRPr="002F2F39">
        <w:rPr>
          <w:rStyle w:val="Style13ptBold"/>
        </w:rPr>
        <w:t xml:space="preserve"> 1995 </w:t>
      </w:r>
      <w:r w:rsidRPr="00381552">
        <w:t xml:space="preserve">(Susanne, Freelance writer former associate professor at the School of Humanities and Social Sciences, Al </w:t>
      </w:r>
      <w:proofErr w:type="spellStart"/>
      <w:r w:rsidRPr="00381552">
        <w:t>Akhawayn</w:t>
      </w:r>
      <w:proofErr w:type="spellEnd"/>
      <w:r w:rsidRPr="00381552">
        <w:t xml:space="preserve"> University, Page 214-6)</w:t>
      </w:r>
      <w:r>
        <w:t xml:space="preserve"> AK </w:t>
      </w:r>
    </w:p>
    <w:p w:rsidR="003017EF" w:rsidRPr="002F2F39" w:rsidRDefault="003017EF" w:rsidP="003017EF">
      <w:r w:rsidRPr="002F2F39">
        <w:t xml:space="preserve">It is often argued </w:t>
      </w:r>
      <w:r w:rsidRPr="002F2F39">
        <w:rPr>
          <w:u w:val="single"/>
        </w:rPr>
        <w:t>in the context of democratic relationships that a person who is coerced neither physically nor through a structural inequality is therefore free to consent</w:t>
      </w:r>
      <w:r w:rsidRPr="002F2F39">
        <w:t xml:space="preserve">. </w:t>
      </w:r>
      <w:r w:rsidRPr="002F2F39">
        <w:rPr>
          <w:u w:val="single"/>
        </w:rPr>
        <w:t>This misses</w:t>
      </w:r>
      <w:r w:rsidRPr="002F2F39">
        <w:t xml:space="preserve"> the crucial point, namely </w:t>
      </w:r>
      <w:r w:rsidRPr="002F2F39">
        <w:rPr>
          <w:u w:val="single"/>
        </w:rPr>
        <w:t xml:space="preserve">the question of the political </w:t>
      </w:r>
      <w:proofErr w:type="spellStart"/>
      <w:r w:rsidRPr="002F2F39">
        <w:rPr>
          <w:u w:val="single"/>
        </w:rPr>
        <w:t>behaviour</w:t>
      </w:r>
      <w:proofErr w:type="spellEnd"/>
      <w:r w:rsidRPr="002F2F39">
        <w:rPr>
          <w:u w:val="single"/>
        </w:rPr>
        <w:t xml:space="preserve"> of the subject (</w:t>
      </w:r>
      <w:proofErr w:type="gramStart"/>
      <w:r w:rsidRPr="002F2F39">
        <w:rPr>
          <w:u w:val="single"/>
        </w:rPr>
        <w:t>ourselves</w:t>
      </w:r>
      <w:proofErr w:type="gramEnd"/>
      <w:r w:rsidRPr="002F2F39">
        <w:rPr>
          <w:u w:val="single"/>
        </w:rPr>
        <w:t>), to whose implicit or explicit proposals the other is invited to consent</w:t>
      </w:r>
      <w:r w:rsidRPr="002F2F39">
        <w:t xml:space="preserve">. </w:t>
      </w:r>
      <w:r w:rsidRPr="002F2F39">
        <w:rPr>
          <w:u w:val="single"/>
        </w:rPr>
        <w:t xml:space="preserve">If we are concerned about relations of equality, the question of our own </w:t>
      </w:r>
      <w:proofErr w:type="spellStart"/>
      <w:r w:rsidRPr="002F2F39">
        <w:rPr>
          <w:u w:val="single"/>
        </w:rPr>
        <w:t>behaviour</w:t>
      </w:r>
      <w:proofErr w:type="spellEnd"/>
      <w:r w:rsidRPr="002F2F39">
        <w:rPr>
          <w:u w:val="single"/>
        </w:rPr>
        <w:t xml:space="preserve"> cannot depend on how the other </w:t>
      </w:r>
      <w:proofErr w:type="spellStart"/>
      <w:r w:rsidRPr="002F2F39">
        <w:rPr>
          <w:u w:val="single"/>
        </w:rPr>
        <w:t>respon</w:t>
      </w:r>
      <w:proofErr w:type="spellEnd"/>
      <w:r w:rsidRPr="002F2F39">
        <w:rPr>
          <w:u w:val="single"/>
        </w:rPr>
        <w:t xml:space="preserve">[se]ds </w:t>
      </w:r>
      <w:r w:rsidRPr="002F2F39">
        <w:t xml:space="preserve">— whether the other objects to it or lets it pass. </w:t>
      </w:r>
      <w:r w:rsidRPr="002F2F39">
        <w:rPr>
          <w:u w:val="single"/>
        </w:rPr>
        <w:t xml:space="preserve">The question is whether I am willing to exercise violence, including the violence of arrogant perception, </w:t>
      </w:r>
      <w:proofErr w:type="gramStart"/>
      <w:r w:rsidRPr="002F2F39">
        <w:rPr>
          <w:u w:val="single"/>
        </w:rPr>
        <w:t>thus</w:t>
      </w:r>
      <w:proofErr w:type="gramEnd"/>
      <w:r w:rsidRPr="002F2F39">
        <w:rPr>
          <w:u w:val="single"/>
        </w:rPr>
        <w:t xml:space="preserve"> to manipulate the other's situation and hence the other person. Violence does not just become violence if the other puts up resistance</w:t>
      </w:r>
      <w:r w:rsidRPr="002F2F39">
        <w:t xml:space="preserve">, nor does it cease to be violence if the other fails to object. The demand prevalent in social usage today that the other must stand up for her rights, that the other must 'draw her boundaries', that is, put limits on my </w:t>
      </w:r>
      <w:proofErr w:type="spellStart"/>
      <w:r w:rsidRPr="002F2F39">
        <w:t>behaviour</w:t>
      </w:r>
      <w:proofErr w:type="spellEnd"/>
      <w:r w:rsidRPr="002F2F39">
        <w:t xml:space="preserve">, is an attempt to devolve the responsibility for my </w:t>
      </w:r>
      <w:proofErr w:type="spellStart"/>
      <w:r w:rsidRPr="002F2F39">
        <w:t>behaviour</w:t>
      </w:r>
      <w:proofErr w:type="spellEnd"/>
      <w:r w:rsidRPr="002F2F39">
        <w:t xml:space="preserve"> upon the potential victim of my </w:t>
      </w:r>
      <w:proofErr w:type="spellStart"/>
      <w:r w:rsidRPr="002F2F39">
        <w:t>behaviour</w:t>
      </w:r>
      <w:proofErr w:type="spellEnd"/>
      <w:r w:rsidRPr="002F2F39">
        <w:t>, and to use the other's lack of resistance as a legitimation of my violence.</w:t>
      </w:r>
    </w:p>
    <w:p w:rsidR="003017EF" w:rsidRPr="002F2F39" w:rsidRDefault="003017EF" w:rsidP="003017EF">
      <w:r w:rsidRPr="002F2F39">
        <w:t xml:space="preserve">As the </w:t>
      </w:r>
      <w:r w:rsidRPr="002F2F39">
        <w:rPr>
          <w:u w:val="single"/>
        </w:rPr>
        <w:t xml:space="preserve">critics of slavery and colonialism have shown, and Kathleen Barry has </w:t>
      </w:r>
      <w:proofErr w:type="spellStart"/>
      <w:r w:rsidRPr="002F2F39">
        <w:rPr>
          <w:u w:val="single"/>
        </w:rPr>
        <w:t>analysed</w:t>
      </w:r>
      <w:proofErr w:type="spellEnd"/>
      <w:r w:rsidRPr="002F2F39">
        <w:rPr>
          <w:u w:val="single"/>
        </w:rPr>
        <w:t xml:space="preserve"> in relation to the sexual enslavement of women, the ultimate goal in the establishment of a relation of violence and slavery is to be able to exercise mastery without needing to employ direct force</w:t>
      </w:r>
      <w:r w:rsidRPr="002F2F39">
        <w:t xml:space="preserve"> - to break the will and resistance of the oppressed to such an extent that they obey 'voluntarily'. As Marilyn Frye explicates, </w:t>
      </w:r>
    </w:p>
    <w:p w:rsidR="003017EF" w:rsidRPr="002F2F39" w:rsidRDefault="003017EF" w:rsidP="003017EF">
      <w:pPr>
        <w:rPr>
          <w:u w:val="single"/>
        </w:rPr>
      </w:pPr>
      <w:r w:rsidRPr="002F2F39">
        <w:rPr>
          <w:u w:val="single"/>
        </w:rPr>
        <w:t xml:space="preserve">A system which relies heavily on physical restriction both presupposes and generates resistance and attempts to escape. These in turn exacerbate the need for bondage and containment . . . Efficient exploitation of 'human resources' requires that the structures that refer the other's actions to the exploiter's ends must extend beneath the victim's skin."2 </w:t>
      </w:r>
    </w:p>
    <w:p w:rsidR="003017EF" w:rsidRPr="002F2F39" w:rsidRDefault="003017EF" w:rsidP="003017EF">
      <w:r w:rsidRPr="002F2F39">
        <w:t xml:space="preserve">Where the interest in the </w:t>
      </w:r>
      <w:r w:rsidRPr="002F2F39">
        <w:rPr>
          <w:u w:val="single"/>
        </w:rPr>
        <w:t>profit of exploitation exceeds the interest in violence as such, cost-effectiveness and saving expenses become the rationale</w:t>
      </w:r>
      <w:r w:rsidRPr="002F2F39">
        <w:t xml:space="preserve">. What the </w:t>
      </w:r>
      <w:r w:rsidRPr="002F2F39">
        <w:rPr>
          <w:u w:val="single"/>
        </w:rPr>
        <w:t xml:space="preserve">violent systems of slavery and colonialism eventually employed in addition to direct military and physical force, namely the ideological subjugation and inculcation of the subjected through the culture of the </w:t>
      </w:r>
      <w:proofErr w:type="spellStart"/>
      <w:r w:rsidRPr="002F2F39">
        <w:rPr>
          <w:u w:val="single"/>
        </w:rPr>
        <w:t>subjectors</w:t>
      </w:r>
      <w:proofErr w:type="spellEnd"/>
      <w:r w:rsidRPr="002F2F39">
        <w:rPr>
          <w:u w:val="single"/>
        </w:rPr>
        <w:t>, becomes the primary means in political systems — including democratic relationships - which are obliged to renounce physical force.</w:t>
      </w:r>
      <w:r w:rsidRPr="002F2F39">
        <w:t xml:space="preserve"> In either case, the aim is to weaken and ultimately dissolve the resistance of the subjected, so that 'the </w:t>
      </w:r>
      <w:r w:rsidRPr="002F2F39">
        <w:rPr>
          <w:u w:val="single"/>
        </w:rPr>
        <w:t>exploited are oriented ... to the exploiter's ends</w:t>
      </w:r>
      <w:r w:rsidRPr="002F2F39">
        <w:t xml:space="preserve"> rather than, as they would otherwise be, to ends of their own.'23 </w:t>
      </w:r>
      <w:r w:rsidRPr="002F2F39">
        <w:rPr>
          <w:u w:val="single"/>
        </w:rPr>
        <w:t>Breaking their will</w:t>
      </w:r>
      <w:r w:rsidRPr="002F2F39">
        <w:t xml:space="preserve"> — disengaging it 'from the projects of resistance and escape' and effecting an 'attachment to the interests of the exploiters' — </w:t>
      </w:r>
      <w:r w:rsidRPr="002F2F39">
        <w:rPr>
          <w:u w:val="single"/>
        </w:rPr>
        <w:t>means to transform a relation of conflicting interests into a system with but one — the dominant - interest</w:t>
      </w:r>
      <w:r w:rsidRPr="002F2F39">
        <w:t xml:space="preserve">. One might hesitate in this context to call it a 'shared' interest, for as Frye sums up, </w:t>
      </w:r>
      <w:r w:rsidRPr="002F2F39">
        <w:rPr>
          <w:u w:val="single"/>
        </w:rPr>
        <w:t>'This radical solution can properly be called enslavement.'</w:t>
      </w:r>
      <w:r w:rsidRPr="002F2F39">
        <w:t xml:space="preserve">24 We are familiar with this solution in the context of marriage, where ideologizing interpretations do not see two parties with interests of their own, but unification into a party of one. </w:t>
      </w:r>
    </w:p>
    <w:p w:rsidR="003017EF" w:rsidRPr="002F2F39" w:rsidRDefault="003017EF" w:rsidP="003017EF">
      <w:r w:rsidRPr="002F2F39">
        <w:t xml:space="preserve">While the democratic relationship, of course, fundamentally differs from systems of slavery, colonialism or sexual enslavement - physical force in particular having (theoretically) no part in it - </w:t>
      </w:r>
      <w:r w:rsidRPr="002F2F39">
        <w:rPr>
          <w:u w:val="single"/>
        </w:rPr>
        <w:t>we might none the less say that it (and democracy in general) constitutes a historically new and almost inverse situation: while slavery, conquest and occupation begin with violent physical subjection, followed by ideological subjugation, "Western society today presents a situation where slavery, serfdom and colonialism are theoretically abolished and direct physical violence is officially outlawed, yet where the ideological subjugation of people</w:t>
      </w:r>
      <w:r w:rsidRPr="002F2F39">
        <w:t xml:space="preserve">, their inculcation with the values of dominance and mastery, seems well-nigh complete. Individuals </w:t>
      </w:r>
      <w:proofErr w:type="spellStart"/>
      <w:r w:rsidRPr="002F2F39">
        <w:t>of'equal</w:t>
      </w:r>
      <w:proofErr w:type="spellEnd"/>
      <w:r w:rsidRPr="002F2F39">
        <w:t xml:space="preserve"> rights' encounter one another with interests and values corresponding to those of slaveholders, conquistadores, colonialists and husbands, without even first needing to reorient their potential victims to these values. The values of mastery and the interest in domination are not in question, only who will manage to assert these more successfully or how they may be evenly shared. For the culture that constitutes the ideological framework of our 'private' interpersonal relationships is a culture which celebrates mastery as 'democracy', and the individual's claims to power as universal 'freedom' and 'human rights'. </w:t>
      </w:r>
    </w:p>
    <w:p w:rsidR="003017EF" w:rsidRPr="009A264D" w:rsidRDefault="003017EF" w:rsidP="003017EF">
      <w:pPr>
        <w:rPr>
          <w:u w:val="single"/>
        </w:rPr>
      </w:pPr>
      <w:r w:rsidRPr="002F2F39">
        <w:t xml:space="preserve">Accordingly, </w:t>
      </w:r>
      <w:r w:rsidRPr="002F2F39">
        <w:rPr>
          <w:u w:val="single"/>
        </w:rPr>
        <w:t>violence in the democratic relationship shifts to a power struggle of perception: the struggle to assert one's own perception as the 'common' perception, one's own interests as the 'shared' interests of the relationship.</w:t>
      </w:r>
      <w:r w:rsidRPr="002F2F39">
        <w:t xml:space="preserve"> It </w:t>
      </w:r>
      <w:r w:rsidRPr="002F2F39">
        <w:rPr>
          <w:u w:val="single"/>
        </w:rPr>
        <w:t>begins with the mutual perception of each other as exploitable</w:t>
      </w:r>
      <w:r w:rsidRPr="002F2F39">
        <w:t xml:space="preserve"> and usable for one's own needs, that is, </w:t>
      </w:r>
      <w:r w:rsidRPr="002F2F39">
        <w:rPr>
          <w:u w:val="single"/>
        </w:rPr>
        <w:t>as candidate for a 'relationship'</w:t>
      </w:r>
      <w:r w:rsidRPr="002F2F39">
        <w:t xml:space="preserve">: supplier of satisfaction, minister of care, and generally as material for realizing my relationship and my interests. </w:t>
      </w:r>
      <w:r w:rsidRPr="002F2F39">
        <w:rPr>
          <w:u w:val="single"/>
        </w:rPr>
        <w:t>There is violence in the intention to commit the other to a frame of guaranteed mutual trade and to design interactions as debit and credit, considering neither one's own nor the other's actions as actions, but as sequences in a trade exchange. It is the violence of the arrogant perceiver not to see the other on principle as independent and 'indifferent', but as 'interested' in common trade and mutual exploitation, that is, mutual prostitution.</w:t>
      </w:r>
    </w:p>
    <w:p w:rsidR="000B4964" w:rsidRDefault="000B4964" w:rsidP="000B4964">
      <w:pPr>
        <w:pStyle w:val="Heading4"/>
      </w:pPr>
      <w:r>
        <w:t>Violence solves nothing and perpetuates a cycle of suffering – empirics prove</w:t>
      </w:r>
    </w:p>
    <w:p w:rsidR="000B4964" w:rsidRPr="00A82A4E" w:rsidRDefault="000B4964" w:rsidP="000B4964">
      <w:pPr>
        <w:rPr>
          <w:b/>
          <w:sz w:val="26"/>
          <w:szCs w:val="26"/>
        </w:rPr>
      </w:pPr>
      <w:r w:rsidRPr="00A82A4E">
        <w:rPr>
          <w:b/>
          <w:sz w:val="26"/>
          <w:szCs w:val="26"/>
        </w:rPr>
        <w:t> Jackson 17</w:t>
      </w:r>
    </w:p>
    <w:p w:rsidR="000B4964" w:rsidRDefault="000B4964" w:rsidP="000B4964">
      <w:r>
        <w:t>(</w:t>
      </w:r>
      <w:r w:rsidRPr="00A81A2E">
        <w:t>Richard Jackson is Director of the National Centre for Peace and Conflict Studies (NCPACS). He is the founding editor and current editor-in-chief of the journal, Critical Studies on Terrorism.</w:t>
      </w:r>
      <w:r w:rsidRPr="00A82A4E">
        <w:t xml:space="preserve"> </w:t>
      </w:r>
      <w:r w:rsidRPr="00A81A2E">
        <w:t>“Pacifism and the ethical imagination in IR”</w:t>
      </w:r>
      <w:r>
        <w:t xml:space="preserve"> Dec 12 2017 </w:t>
      </w:r>
      <w:hyperlink r:id="rId50" w:history="1">
        <w:r w:rsidRPr="000C018A">
          <w:t>https://link.springer.com/article/10.1057/s41311-017-0137-6</w:t>
        </w:r>
      </w:hyperlink>
      <w:r>
        <w:t xml:space="preserve"> ) JP</w:t>
      </w:r>
    </w:p>
    <w:p w:rsidR="000B4964" w:rsidRPr="000C018A" w:rsidRDefault="000B4964" w:rsidP="000B4964">
      <w:r w:rsidRPr="000C018A">
        <w:t>The pacifist critique of violence</w:t>
      </w:r>
    </w:p>
    <w:p w:rsidR="000B4964" w:rsidRDefault="000B4964" w:rsidP="000B4964">
      <w:r w:rsidRPr="000C018A">
        <w:t xml:space="preserve">As a starting point for developing an alternative ethical approach, </w:t>
      </w:r>
      <w:r w:rsidRPr="000C018A">
        <w:rPr>
          <w:u w:val="single"/>
        </w:rPr>
        <w:t>pacifism offers a more realistic, critical understanding of the nature, consequences, and limits of violence as an instrument of politics or protection</w:t>
      </w:r>
      <w:r w:rsidRPr="000C018A">
        <w:t>. Here, as Howes (</w:t>
      </w:r>
      <w:hyperlink r:id="rId51" w:anchor="CR27" w:tooltip="View reference" w:history="1">
        <w:r w:rsidRPr="000C018A">
          <w:t>2013</w:t>
        </w:r>
      </w:hyperlink>
      <w:r w:rsidRPr="000C018A">
        <w:t xml:space="preserve">, p. 433) notes, the pacifist argument that </w:t>
      </w:r>
      <w:r w:rsidRPr="000C018A">
        <w:rPr>
          <w:u w:val="single"/>
        </w:rPr>
        <w:t>violence rarely works to achieve its strategic and normative aims is supported by the ‘gathering evidence for the ineffectiveness of violence in a variety of empirical literatures’</w:t>
      </w:r>
      <w:r w:rsidRPr="000C018A">
        <w:t>, including the studies which show that states with greater material capabilities are no more likely to win wars than those with weaker capabilities (Biddle </w:t>
      </w:r>
      <w:hyperlink r:id="rId52" w:anchor="CR10" w:tooltip="View reference" w:history="1">
        <w:r w:rsidRPr="000C018A">
          <w:t>2004</w:t>
        </w:r>
      </w:hyperlink>
      <w:r w:rsidRPr="000C018A">
        <w:t>), and the studies which question the effectiveness of torture (</w:t>
      </w:r>
      <w:proofErr w:type="spellStart"/>
      <w:r w:rsidRPr="000C018A">
        <w:t>Rejali</w:t>
      </w:r>
      <w:proofErr w:type="spellEnd"/>
      <w:r w:rsidRPr="000C018A">
        <w:t> </w:t>
      </w:r>
      <w:hyperlink r:id="rId53" w:anchor="CR44" w:tooltip="View reference" w:history="1">
        <w:r w:rsidRPr="000C018A">
          <w:t>2009</w:t>
        </w:r>
      </w:hyperlink>
      <w:r w:rsidRPr="000C018A">
        <w:t>) and drone killings (Calhoun </w:t>
      </w:r>
      <w:hyperlink r:id="rId54" w:anchor="CR16" w:tooltip="View reference" w:history="1">
        <w:r w:rsidRPr="000C018A">
          <w:t>2015</w:t>
        </w:r>
      </w:hyperlink>
      <w:r w:rsidRPr="000C018A">
        <w:t>) to reduce terrorism. To Howes’ list, we can add: the studies which show how infrequently armed insurgencies achieve their goals (Chenoweth and Stephan </w:t>
      </w:r>
      <w:hyperlink r:id="rId55" w:anchor="CR18" w:tooltip="View reference" w:history="1">
        <w:r w:rsidRPr="000C018A">
          <w:t>2011</w:t>
        </w:r>
      </w:hyperlink>
      <w:r w:rsidRPr="000C018A">
        <w:t>); the empirical studies which show how ineffective both terrorism (</w:t>
      </w:r>
      <w:proofErr w:type="spellStart"/>
      <w:r w:rsidRPr="000C018A">
        <w:t>Abrahms</w:t>
      </w:r>
      <w:proofErr w:type="spellEnd"/>
      <w:r w:rsidRPr="000C018A">
        <w:t> </w:t>
      </w:r>
      <w:hyperlink r:id="rId56" w:anchor="CR1" w:tooltip="View reference" w:history="1">
        <w:r w:rsidRPr="000C018A">
          <w:t>2006</w:t>
        </w:r>
      </w:hyperlink>
      <w:r w:rsidRPr="000C018A">
        <w:t>) and violent forms of counterterrorism (</w:t>
      </w:r>
      <w:proofErr w:type="spellStart"/>
      <w:r w:rsidRPr="000C018A">
        <w:t>Argomaniz</w:t>
      </w:r>
      <w:proofErr w:type="spellEnd"/>
      <w:r w:rsidRPr="000C018A">
        <w:t xml:space="preserve"> and Vidal-Diez </w:t>
      </w:r>
      <w:hyperlink r:id="rId57" w:anchor="CR6" w:tooltip="View reference" w:history="1">
        <w:r w:rsidRPr="000C018A">
          <w:t>2015</w:t>
        </w:r>
      </w:hyperlink>
      <w:r w:rsidRPr="000C018A">
        <w:t>) are; the studies which show that violent state repression (</w:t>
      </w:r>
      <w:proofErr w:type="spellStart"/>
      <w:r w:rsidRPr="000C018A">
        <w:t>Anisin</w:t>
      </w:r>
      <w:proofErr w:type="spellEnd"/>
      <w:r w:rsidRPr="000C018A">
        <w:t> </w:t>
      </w:r>
      <w:hyperlink r:id="rId58" w:anchor="CR4" w:tooltip="View reference" w:history="1">
        <w:r w:rsidRPr="000C018A">
          <w:t>2016</w:t>
        </w:r>
      </w:hyperlink>
      <w:r w:rsidRPr="000C018A">
        <w:t>) of popular protest is ineffective; the studies which show the failure of employing violence as a means of protecting civilians by armed groups in situations of war or repression (Wallace </w:t>
      </w:r>
      <w:hyperlink r:id="rId59" w:anchor="CR52" w:tooltip="View reference" w:history="1">
        <w:r w:rsidRPr="000C018A">
          <w:t>2016</w:t>
        </w:r>
      </w:hyperlink>
      <w:r w:rsidRPr="000C018A">
        <w:t>); and the studies which show how previous political violence is a predictor of future bouts of political violence (Anderton and Ryan </w:t>
      </w:r>
      <w:hyperlink r:id="rId60" w:anchor="CR3" w:tooltip="View reference" w:history="1">
        <w:r w:rsidRPr="000C018A">
          <w:t>2016</w:t>
        </w:r>
      </w:hyperlink>
      <w:r w:rsidRPr="000C018A">
        <w:t>; Walter </w:t>
      </w:r>
      <w:hyperlink r:id="rId61" w:anchor="CR53" w:tooltip="View reference" w:history="1">
        <w:r w:rsidRPr="000C018A">
          <w:t>2004</w:t>
        </w:r>
      </w:hyperlink>
      <w:r w:rsidRPr="000C018A">
        <w:t>)—among others.</w:t>
      </w:r>
    </w:p>
    <w:p w:rsidR="000B4964" w:rsidRPr="000C018A" w:rsidRDefault="000B4964" w:rsidP="000B4964">
      <w:r w:rsidRPr="000C018A">
        <w:t xml:space="preserve">Certainly, </w:t>
      </w:r>
      <w:r w:rsidRPr="000C018A">
        <w:rPr>
          <w:u w:val="single"/>
        </w:rPr>
        <w:t>we only have to contemplate the recent historical record of military violence—in Korea, Vietnam, Lebanon, Somalia, Chechnya, Afghanistan, Iraq, Syria, and Libya, among many others—to see how rarely it works, how unpredictable are its consequences, and how the application of increasing force and the achievement of political success bears no direct relation. Even in those rare cases where a clear-cut military victory was achieved, it has rarely translated into a strategic victory</w:t>
      </w:r>
      <w:r w:rsidRPr="000C018A">
        <w:t xml:space="preserve"> (Wallace </w:t>
      </w:r>
      <w:hyperlink r:id="rId62" w:anchor="CR52" w:tooltip="View reference" w:history="1">
        <w:r w:rsidRPr="000C018A">
          <w:t>2016</w:t>
        </w:r>
      </w:hyperlink>
      <w:r w:rsidRPr="000C018A">
        <w:t>; English </w:t>
      </w:r>
      <w:hyperlink r:id="rId63" w:anchor="CR20" w:tooltip="View reference" w:history="1">
        <w:r w:rsidRPr="000C018A">
          <w:t>2013</w:t>
        </w:r>
      </w:hyperlink>
      <w:r w:rsidRPr="000C018A">
        <w:t xml:space="preserve">). That is, </w:t>
      </w:r>
      <w:r w:rsidRPr="000C018A">
        <w:rPr>
          <w:u w:val="single"/>
        </w:rPr>
        <w:t>even when actors won decisively on the battlefield, they most often failed to achieve the broader political (and certainly normative) aims for which the war was waged in the first place.</w:t>
      </w:r>
      <w:r w:rsidRPr="000C018A">
        <w:t xml:space="preserve"> In the end, Howes (</w:t>
      </w:r>
      <w:hyperlink r:id="rId64" w:anchor="CR27" w:tooltip="View reference" w:history="1">
        <w:r w:rsidRPr="000C018A">
          <w:t>2013</w:t>
        </w:r>
      </w:hyperlink>
      <w:r w:rsidRPr="000C018A">
        <w:t>, p. 438) suggests that in believing that violence can be an effective policy tool, ‘[t]he weight of extensive empirical evidence demonstrates that the practitioners of violence are more often the tragic idealists than are pacifists’.</w:t>
      </w:r>
    </w:p>
    <w:p w:rsidR="000B4964" w:rsidRPr="000C018A" w:rsidRDefault="000B4964" w:rsidP="000B4964">
      <w:r w:rsidRPr="000C018A">
        <w:t xml:space="preserve">Pacifist (and other) theorists explain the failure of violence by noting, among others, how proponents </w:t>
      </w:r>
      <w:r w:rsidRPr="000C018A">
        <w:rPr>
          <w:u w:val="single"/>
        </w:rPr>
        <w:t xml:space="preserve">of violence often misunderstand and confuse the relationship between violence, force, and power, particularly the relationship between brute force and coercion </w:t>
      </w:r>
      <w:r w:rsidRPr="000C018A">
        <w:t>(see Holmes </w:t>
      </w:r>
      <w:hyperlink r:id="rId65" w:anchor="CR24" w:tooltip="View reference" w:history="1">
        <w:r w:rsidRPr="000C018A">
          <w:t>2013</w:t>
        </w:r>
      </w:hyperlink>
      <w:r w:rsidRPr="000C018A">
        <w:t>, p. 185; May </w:t>
      </w:r>
      <w:hyperlink r:id="rId66" w:anchor="CR39" w:tooltip="View reference" w:history="1">
        <w:r w:rsidRPr="000C018A">
          <w:t>2015</w:t>
        </w:r>
      </w:hyperlink>
      <w:r w:rsidRPr="000C018A">
        <w:t xml:space="preserve">, pp. 49–52)—and how </w:t>
      </w:r>
      <w:r w:rsidRPr="000C018A">
        <w:rPr>
          <w:u w:val="single"/>
        </w:rPr>
        <w:t>the effectiveness of violence to deter or compel depends entirely on how people respond to the violence, not the violence itself</w:t>
      </w:r>
      <w:r w:rsidRPr="000C018A">
        <w:t>. That is, the capacity to destroy bears no direct relation to the ability to coerce (Wallace </w:t>
      </w:r>
      <w:hyperlink r:id="rId67" w:anchor="CR52" w:tooltip="View reference" w:history="1">
        <w:r w:rsidRPr="000C018A">
          <w:t>2016</w:t>
        </w:r>
      </w:hyperlink>
      <w:r w:rsidRPr="000C018A">
        <w:t>); the application of violence can provoke either deterrence or retaliation, intimidation or rage, submission or resistance, and the desired response can never be assured. This explains why proponents of violence often mistake the reliability of violence as a political tool, even when it is employed for a normative good such as civilian protection. As Howes (</w:t>
      </w:r>
      <w:hyperlink r:id="rId68" w:anchor="CR27" w:tooltip="View reference" w:history="1">
        <w:r w:rsidRPr="000C018A">
          <w:t>2013</w:t>
        </w:r>
      </w:hyperlink>
      <w:r w:rsidRPr="000C018A">
        <w:t>, p. 436) puts it,</w:t>
      </w:r>
    </w:p>
    <w:p w:rsidR="000B4964" w:rsidRPr="000C018A" w:rsidRDefault="000B4964" w:rsidP="000B4964">
      <w:r w:rsidRPr="000C018A">
        <w:t>Arendt’s theory of action demonstrates that violence is not as reliable as is often assumed. Killing people does not have predictable political results because it operates in the ‘somewhat intangible’ ‘“web” of human relations’ which makes it difficult to know what meanings people will assign to it or what actions they will take in response to it.</w:t>
      </w:r>
    </w:p>
    <w:p w:rsidR="000B4964" w:rsidRPr="000C018A" w:rsidRDefault="000B4964" w:rsidP="000B4964">
      <w:r w:rsidRPr="000C018A">
        <w:t xml:space="preserve">An important implication of this is that </w:t>
      </w:r>
      <w:r w:rsidRPr="000C018A">
        <w:rPr>
          <w:u w:val="single"/>
        </w:rPr>
        <w:t>while violence can always achieve immediate things like dead bodies, screams, pain, suffering, and material destruction and will sometimes achieve certain short-term goals like the destruction of an enemy’s means to fight, its longer-term effects are by virtue of its constitutive and world-shattering nature, unpredictable</w:t>
      </w:r>
      <w:r w:rsidRPr="000C018A">
        <w:t xml:space="preserve"> (Wallace </w:t>
      </w:r>
      <w:hyperlink r:id="rId69" w:anchor="CR52" w:tooltip="View reference" w:history="1">
        <w:r w:rsidRPr="000C018A">
          <w:t>2016</w:t>
        </w:r>
      </w:hyperlink>
      <w:r w:rsidRPr="000C018A">
        <w:t xml:space="preserve">) </w:t>
      </w:r>
      <w:r w:rsidRPr="000C018A">
        <w:rPr>
          <w:u w:val="single"/>
        </w:rPr>
        <w:t>and virtually always ends-destroying. Thus, it is more likely that in employing violence to protect a group of innocent people in the present, for example, the long-term effects will be to reinforce the discourses and psychological mechanisms that encourage future resorts to violence and the entrenchment of an ongoing cycle of violence, thus perpetuating rather than relieving the suffering of the innocent</w:t>
      </w:r>
      <w:r w:rsidRPr="000C018A">
        <w:t>. This follows Arendt’s observation that ‘[t]he practice of violence, like all action, changes the world, but the most probable change is to a more violent world’ (Arendt </w:t>
      </w:r>
      <w:hyperlink r:id="rId70" w:anchor="CR5" w:tooltip="View reference" w:history="1">
        <w:r w:rsidRPr="000C018A">
          <w:t>1970</w:t>
        </w:r>
      </w:hyperlink>
      <w:r w:rsidRPr="000C018A">
        <w:t>, p. 80).</w:t>
      </w:r>
    </w:p>
    <w:p w:rsidR="000B4964" w:rsidRPr="000C018A" w:rsidRDefault="000B4964" w:rsidP="000B4964">
      <w:r w:rsidRPr="000C018A">
        <w:t xml:space="preserve">Somewhat related to this, and directly following Arendt, </w:t>
      </w:r>
      <w:proofErr w:type="spellStart"/>
      <w:r w:rsidRPr="000C018A">
        <w:t>Vinthagen</w:t>
      </w:r>
      <w:proofErr w:type="spellEnd"/>
      <w:r w:rsidRPr="000C018A">
        <w:t xml:space="preserve"> explains how power and violence are analytically distinct, given that violence is unilateral action, whereas power is by definition relational and operates through the approval of the subordinate.</w:t>
      </w:r>
      <w:hyperlink r:id="rId71" w:anchor="Fn5" w:history="1">
        <w:r w:rsidRPr="000C018A">
          <w:t>5</w:t>
        </w:r>
      </w:hyperlink>
      <w:r w:rsidRPr="000C018A">
        <w:t> He goes on to suggest that as a consequence, ‘the most extreme result of violence—the killing of a human being—is something that ensures that there will never again be subordination within that relationship. Killing results in an absolute absence of power. In fact, violence is a… failure of power’ (2015, pp. 193–194).</w:t>
      </w:r>
    </w:p>
    <w:p w:rsidR="000B4964" w:rsidRPr="000C018A" w:rsidRDefault="000B4964" w:rsidP="000B4964">
      <w:r w:rsidRPr="000C018A">
        <w:t>More generally, pacifist theory points to the often misunderstood performative, message-sending aspect of violence—how it requires a broader discourse to make it both possible in the first place (Jackson and Dexter </w:t>
      </w:r>
      <w:hyperlink r:id="rId72" w:anchor="CR32" w:tooltip="View reference" w:history="1">
        <w:r w:rsidRPr="000C018A">
          <w:t>2014</w:t>
        </w:r>
      </w:hyperlink>
      <w:r w:rsidRPr="000C018A">
        <w:t xml:space="preserve">) and meaningful to its perpetrators and its audience. In part, this is because </w:t>
      </w:r>
      <w:r w:rsidRPr="000C018A">
        <w:rPr>
          <w:u w:val="single"/>
        </w:rPr>
        <w:t>physical violence is a brutal, incomprehensible, traumatic, world-shattering experience which is devoid of meaning in its material experience</w:t>
      </w:r>
      <w:r w:rsidRPr="000C018A">
        <w:t xml:space="preserve"> (see Wallace </w:t>
      </w:r>
      <w:hyperlink r:id="rId73" w:anchor="CR52" w:tooltip="View reference" w:history="1">
        <w:r w:rsidRPr="000C018A">
          <w:t>2016</w:t>
        </w:r>
      </w:hyperlink>
      <w:r w:rsidRPr="000C018A">
        <w:t xml:space="preserve">; </w:t>
      </w:r>
      <w:proofErr w:type="spellStart"/>
      <w:r w:rsidRPr="000C018A">
        <w:t>Scarry</w:t>
      </w:r>
      <w:proofErr w:type="spellEnd"/>
      <w:r w:rsidRPr="000C018A">
        <w:t> </w:t>
      </w:r>
      <w:hyperlink r:id="rId74" w:anchor="CR47" w:tooltip="View reference" w:history="1">
        <w:r w:rsidRPr="000C018A">
          <w:t>1985</w:t>
        </w:r>
      </w:hyperlink>
      <w:r w:rsidRPr="000C018A">
        <w:t>). And because ‘violence without meaning is unbearable’ (Wallace </w:t>
      </w:r>
      <w:hyperlink r:id="rId75" w:anchor="CR52" w:tooltip="View reference" w:history="1">
        <w:r w:rsidRPr="000C018A">
          <w:t>2016</w:t>
        </w:r>
      </w:hyperlink>
      <w:r w:rsidRPr="000C018A">
        <w:t xml:space="preserve">), </w:t>
      </w:r>
      <w:r w:rsidRPr="000C018A">
        <w:rPr>
          <w:u w:val="single"/>
        </w:rPr>
        <w:t xml:space="preserve">it requires tremendous discursive effort to </w:t>
      </w:r>
      <w:proofErr w:type="spellStart"/>
      <w:r w:rsidRPr="000C018A">
        <w:rPr>
          <w:u w:val="single"/>
        </w:rPr>
        <w:t>legitimise</w:t>
      </w:r>
      <w:proofErr w:type="spellEnd"/>
      <w:r w:rsidRPr="000C018A">
        <w:rPr>
          <w:u w:val="single"/>
        </w:rPr>
        <w:t xml:space="preserve">, obscure, or </w:t>
      </w:r>
      <w:proofErr w:type="spellStart"/>
      <w:r w:rsidRPr="000C018A">
        <w:rPr>
          <w:u w:val="single"/>
        </w:rPr>
        <w:t>aestheticise</w:t>
      </w:r>
      <w:proofErr w:type="spellEnd"/>
      <w:r w:rsidRPr="000C018A">
        <w:rPr>
          <w:u w:val="single"/>
        </w:rPr>
        <w:t xml:space="preserve"> its sheer brutality and highlight instead its positive, redemptive, or least legitimate dimensions</w:t>
      </w:r>
      <w:r w:rsidRPr="000C018A">
        <w:t>. Pacifist and other theorists (including Clausewitz) also highlight the psychological dimensions of violence in terms of its inherent escalatory and mimetic processes—which is, in part, the result of the emotional reaction which arises in the victims and witnesses of violence who perceive its brute material horror.</w:t>
      </w:r>
    </w:p>
    <w:p w:rsidR="000B4964" w:rsidRPr="000C018A" w:rsidRDefault="000B4964" w:rsidP="000B4964">
      <w:r w:rsidRPr="000C018A">
        <w:t>Most importantly, in keeping with basic social theory, pacifist theorists point out that violence is never purely instrumental, but rather is constitutive of identities, ethics, and social and political practices. As Frazer and Hutchings (</w:t>
      </w:r>
      <w:hyperlink r:id="rId76" w:anchor="CR21" w:tooltip="View reference" w:history="1">
        <w:r w:rsidRPr="000C018A">
          <w:t>2008</w:t>
        </w:r>
      </w:hyperlink>
      <w:r w:rsidRPr="000C018A">
        <w:t xml:space="preserve">, p. 104) put it, the idea that violence can be employed instrumentally as a tool ‘misses the link between violence as doing and violence as being’, especially ‘when we take into account that our bodies themselves are prime instruments of violence’. They conclude that ‘violence is not actually very much like a tool at all’. Apart from its embodied character, at the very least, political </w:t>
      </w:r>
      <w:r w:rsidRPr="000C018A">
        <w:rPr>
          <w:u w:val="single"/>
        </w:rPr>
        <w:t xml:space="preserve">violence constitutes society through the </w:t>
      </w:r>
      <w:proofErr w:type="spellStart"/>
      <w:r w:rsidRPr="000C018A">
        <w:rPr>
          <w:u w:val="single"/>
        </w:rPr>
        <w:t>institutionalisation</w:t>
      </w:r>
      <w:proofErr w:type="spellEnd"/>
      <w:r w:rsidRPr="000C018A">
        <w:rPr>
          <w:u w:val="single"/>
        </w:rPr>
        <w:t xml:space="preserve"> of the war system, and the </w:t>
      </w:r>
      <w:proofErr w:type="spellStart"/>
      <w:r w:rsidRPr="000C018A">
        <w:rPr>
          <w:u w:val="single"/>
        </w:rPr>
        <w:t>normalisation</w:t>
      </w:r>
      <w:proofErr w:type="spellEnd"/>
      <w:r w:rsidRPr="000C018A">
        <w:rPr>
          <w:u w:val="single"/>
        </w:rPr>
        <w:t xml:space="preserve"> of the resort to violence as an essential part of politics.</w:t>
      </w:r>
      <w:r w:rsidRPr="000C018A">
        <w:t xml:space="preserve"> More prosaically, the use of violence, particularly in its justificatory dimension, is constitutive of identities of friend and enemy, victim and perpetrator, and </w:t>
      </w:r>
      <w:proofErr w:type="spellStart"/>
      <w:r w:rsidRPr="000C018A">
        <w:t>grievable</w:t>
      </w:r>
      <w:proofErr w:type="spellEnd"/>
      <w:r w:rsidRPr="000C018A">
        <w:t xml:space="preserve"> and </w:t>
      </w:r>
      <w:proofErr w:type="spellStart"/>
      <w:r w:rsidRPr="000C018A">
        <w:t>ungrievable</w:t>
      </w:r>
      <w:proofErr w:type="spellEnd"/>
      <w:r w:rsidRPr="000C018A">
        <w:t xml:space="preserve"> lives (see Butler </w:t>
      </w:r>
      <w:hyperlink r:id="rId77" w:anchor="CR14" w:tooltip="View reference" w:history="1">
        <w:r w:rsidRPr="000C018A">
          <w:t>2004</w:t>
        </w:r>
      </w:hyperlink>
      <w:r w:rsidRPr="000C018A">
        <w:t>).</w:t>
      </w:r>
    </w:p>
    <w:p w:rsidR="000B4964" w:rsidRDefault="000B4964" w:rsidP="000B4964"/>
    <w:p w:rsidR="000B4964" w:rsidRDefault="000B4964" w:rsidP="000B4964">
      <w:pPr>
        <w:pStyle w:val="Heading4"/>
      </w:pPr>
      <w:r>
        <w:t>Violence leads to cascading risks – turns any of their impacts</w:t>
      </w:r>
    </w:p>
    <w:p w:rsidR="000B4964" w:rsidRPr="00B30B2C" w:rsidRDefault="000B4964" w:rsidP="000B4964">
      <w:pPr>
        <w:rPr>
          <w:b/>
          <w:sz w:val="26"/>
          <w:szCs w:val="26"/>
        </w:rPr>
      </w:pPr>
      <w:r w:rsidRPr="00B30B2C">
        <w:rPr>
          <w:b/>
          <w:sz w:val="26"/>
          <w:szCs w:val="26"/>
        </w:rPr>
        <w:t xml:space="preserve">Woods 18 </w:t>
      </w:r>
    </w:p>
    <w:p w:rsidR="000B4964" w:rsidRPr="00004CAE" w:rsidRDefault="000B4964" w:rsidP="000B4964">
      <w:r>
        <w:t>(</w:t>
      </w:r>
      <w:r w:rsidRPr="00935FB9">
        <w:t>Mark Woods is a professor of philosophy at the University of San Diego. He is the author of the book Rethinking Wilderness (Broadview, 2017) as well as numerous articles in the field of environmental philosophy and the field of the ethics of war an</w:t>
      </w:r>
      <w:r>
        <w:t>d peace</w:t>
      </w:r>
      <w:r w:rsidRPr="00935FB9">
        <w:t xml:space="preserve">.  21 Feb 2018, </w:t>
      </w:r>
      <w:r>
        <w:t>“</w:t>
      </w:r>
      <w:r w:rsidRPr="00935FB9">
        <w:t>Ecology and Pacifism from: The Routledge Handbook of Pacifism and Nonviolence Routledge</w:t>
      </w:r>
      <w:r>
        <w:t xml:space="preserve">” </w:t>
      </w:r>
      <w:hyperlink r:id="rId78" w:history="1">
        <w:r w:rsidRPr="00004CAE">
          <w:t>https://www-routledgehandbooks-com.proxy.lib.umich.edu/doi/10.4324/9781315638751</w:t>
        </w:r>
      </w:hyperlink>
      <w:r>
        <w:t>) JP</w:t>
      </w:r>
    </w:p>
    <w:p w:rsidR="000B4964" w:rsidRPr="00C96EC9" w:rsidRDefault="000B4964" w:rsidP="000B4964">
      <w:r w:rsidRPr="00C96EC9">
        <w:t xml:space="preserve">Perhaps the clearest link between ecology and nonviolence is what Randall </w:t>
      </w:r>
      <w:proofErr w:type="spellStart"/>
      <w:r w:rsidRPr="00C96EC9">
        <w:t>Amster</w:t>
      </w:r>
      <w:proofErr w:type="spellEnd"/>
      <w:r w:rsidRPr="00C96EC9">
        <w:t xml:space="preserve"> (2015) has called peace ecology or what Martin </w:t>
      </w:r>
      <w:proofErr w:type="spellStart"/>
      <w:r w:rsidRPr="00C96EC9">
        <w:t>Ceadel</w:t>
      </w:r>
      <w:proofErr w:type="spellEnd"/>
      <w:r w:rsidRPr="00C96EC9">
        <w:t xml:space="preserve"> (1987) identifies as ecological pacifism. Ecological pacifism is a moral opposition to wars and armed conflicts grounded in ecological considerations. Michael Fox (2014: 122–125) develops an anti-war argument along these lines. He argues that because </w:t>
      </w:r>
      <w:r w:rsidRPr="00C96EC9">
        <w:rPr>
          <w:u w:val="single"/>
        </w:rPr>
        <w:t xml:space="preserve">the fates of Homo sapiens and other species are interrelated, </w:t>
      </w:r>
      <w:r w:rsidRPr="00656172">
        <w:t>we have moral obligations to nonhumans</w:t>
      </w:r>
      <w:r w:rsidRPr="00C96EC9">
        <w:rPr>
          <w:u w:val="single"/>
        </w:rPr>
        <w:t>. War makes it difficult to fulfill these obligations, and we thus have a moral obligation to oppose war</w:t>
      </w:r>
      <w:r w:rsidRPr="00C96EC9">
        <w:t xml:space="preserve">. This should make us ecological pacifists. It is not difficult to see why one might be an ecological pacifist. </w:t>
      </w:r>
      <w:r w:rsidRPr="00C96EC9">
        <w:rPr>
          <w:u w:val="single"/>
        </w:rPr>
        <w:t>There are many negative environmental impacts</w:t>
      </w:r>
      <w:r w:rsidRPr="00C96EC9">
        <w:t xml:space="preserve"> of conventional military forces at war and at peace (Cahill 1995; Biswas 2000; Fidler 2000; Leaning 2000; McNeely 2000; Woods 2007a; </w:t>
      </w:r>
      <w:proofErr w:type="spellStart"/>
      <w:r w:rsidRPr="00C96EC9">
        <w:t>Machlis</w:t>
      </w:r>
      <w:proofErr w:type="spellEnd"/>
      <w:r w:rsidRPr="00C96EC9">
        <w:t xml:space="preserve"> and Hanson 2008). Consider the following: (1) defoliation, </w:t>
      </w:r>
      <w:r w:rsidRPr="00C96EC9">
        <w:rPr>
          <w:u w:val="single"/>
        </w:rPr>
        <w:t>deforestation</w:t>
      </w:r>
      <w:r w:rsidRPr="00C96EC9">
        <w:t xml:space="preserve">, degradation, and destruction of natural areas, (2) killing (direct and collateral) of animals and plants and </w:t>
      </w:r>
      <w:r w:rsidRPr="00656172">
        <w:rPr>
          <w:u w:val="single"/>
        </w:rPr>
        <w:t>habitat loss</w:t>
      </w:r>
      <w:r w:rsidRPr="00C96EC9">
        <w:t xml:space="preserve">, (3) surface water and groundwater contamination, (4) crater formation and the compaction, </w:t>
      </w:r>
      <w:r w:rsidRPr="00656172">
        <w:t>contamination,</w:t>
      </w:r>
      <w:r w:rsidRPr="00C96EC9">
        <w:t xml:space="preserve"> and </w:t>
      </w:r>
      <w:r w:rsidRPr="00656172">
        <w:rPr>
          <w:u w:val="single"/>
        </w:rPr>
        <w:t xml:space="preserve">erosion of soils </w:t>
      </w:r>
      <w:r w:rsidRPr="00C96EC9">
        <w:t xml:space="preserve">by bombs, missiles, and military vehicles and their hazardous and toxic residues, (5) various forms of land pollution such as garbage dumps, latrines, land mines, and unexploded ordnance, (6) air pollution and atmospheric emissions of CO2 and NOX, (7) use of </w:t>
      </w:r>
      <w:proofErr w:type="spellStart"/>
      <w:r w:rsidRPr="00C96EC9">
        <w:t>highintensity</w:t>
      </w:r>
      <w:proofErr w:type="spellEnd"/>
      <w:r w:rsidRPr="00C96EC9">
        <w:t xml:space="preserve"> sonar that can lead to erratic behavior, internal tissue damage, and death of cetaceans, and (8) noise of 140 decibels or more from low-flying aircraft and weapons that can lead to long-term hearing impairment in people and animals. </w:t>
      </w:r>
      <w:r w:rsidRPr="00656172">
        <w:rPr>
          <w:u w:val="single"/>
        </w:rPr>
        <w:t>Following armed conflicts, there can be further environmental harms</w:t>
      </w:r>
      <w:r w:rsidRPr="00C96EC9">
        <w:t xml:space="preserve"> for people, such as (1) damage and destruction of croplands, marine fisheries, and pasturage and the resulting </w:t>
      </w:r>
      <w:r w:rsidRPr="00656172">
        <w:rPr>
          <w:u w:val="single"/>
        </w:rPr>
        <w:t>loss of agricultural products</w:t>
      </w:r>
      <w:r w:rsidRPr="00C96EC9">
        <w:t xml:space="preserve"> and other foodstuffs, (2) damage and destruction of water storage and distribution systems, waste and wastewater treatment facilities, and sewer systems, and (3) </w:t>
      </w:r>
      <w:r w:rsidRPr="00656172">
        <w:rPr>
          <w:u w:val="single"/>
        </w:rPr>
        <w:t xml:space="preserve">damage and destruction of human structures such as </w:t>
      </w:r>
      <w:r w:rsidRPr="00656172">
        <w:t xml:space="preserve">buildings </w:t>
      </w:r>
      <w:r w:rsidRPr="00656172">
        <w:rPr>
          <w:u w:val="single"/>
        </w:rPr>
        <w:t>and power grid systems</w:t>
      </w:r>
      <w:r w:rsidRPr="00C96EC9">
        <w:t xml:space="preserve">. These kinds of environmental harms in turn can lead to wider impacts such as the following: (1) disruption or destruction of economic and social infrastructures, (2) dislocation of human populations, and (3) </w:t>
      </w:r>
      <w:r w:rsidRPr="00656172">
        <w:rPr>
          <w:u w:val="single"/>
        </w:rPr>
        <w:t>creation of new opportunities for the spread of infectious diseases</w:t>
      </w:r>
      <w:r w:rsidRPr="00C96EC9">
        <w:t xml:space="preserve">. Following the end of armed conflicts, there can be further Downloaded By: University of Michigan </w:t>
      </w:r>
      <w:proofErr w:type="gramStart"/>
      <w:r w:rsidRPr="00C96EC9">
        <w:t>At</w:t>
      </w:r>
      <w:proofErr w:type="gramEnd"/>
      <w:r w:rsidRPr="00C96EC9">
        <w:t xml:space="preserve">: 19:43 12 Jul 2019; For: 9781315638751, chapter28, 10.4324/9781315638751-29 Mark Woods 332 negative impacts as people expand from damaged and destroyed areas into undamaged natural areas and waterscapes (Hart and Hart 2003). As pacifists such as Duane Cady and Robert Holmes point out, </w:t>
      </w:r>
      <w:r w:rsidRPr="00656172">
        <w:rPr>
          <w:u w:val="single"/>
        </w:rPr>
        <w:t>wars do not operate in isolation: wars necessitate and are preceded by extensive war systems that have numerous impact</w:t>
      </w:r>
      <w:r w:rsidRPr="00C96EC9">
        <w:t xml:space="preserve">s (Cady 1989; Holmes 1989). </w:t>
      </w:r>
      <w:proofErr w:type="spellStart"/>
      <w:r w:rsidRPr="00C96EC9">
        <w:t>Asit</w:t>
      </w:r>
      <w:proofErr w:type="spellEnd"/>
      <w:r w:rsidRPr="00C96EC9">
        <w:t xml:space="preserve"> Biswas estimates that </w:t>
      </w:r>
      <w:r w:rsidRPr="00656172">
        <w:rPr>
          <w:u w:val="single"/>
        </w:rPr>
        <w:t>worldwide military use accounts for about 6% of global petroleum consumption, 8% of global lead use, 9% of global iron consumption, and 11% of global copper consumption.</w:t>
      </w:r>
      <w:r w:rsidRPr="00C96EC9">
        <w:t xml:space="preserve"> He notes that the </w:t>
      </w:r>
      <w:r w:rsidRPr="00656172">
        <w:rPr>
          <w:u w:val="single"/>
        </w:rPr>
        <w:t>total energy use by militaries in wartime can increase by factors of five to twenty times over peacetime</w:t>
      </w:r>
      <w:r w:rsidRPr="00C96EC9">
        <w:t xml:space="preserve"> levels of use (Biswas 2000). Gary </w:t>
      </w:r>
      <w:proofErr w:type="spellStart"/>
      <w:r w:rsidRPr="00C96EC9">
        <w:t>Machlis</w:t>
      </w:r>
      <w:proofErr w:type="spellEnd"/>
      <w:r w:rsidRPr="00C96EC9">
        <w:t xml:space="preserve"> and Thor Hanson estimate that war preparations during peacetime utilize up to fifteen million square kilometers and that militaries at peace produce as much as 10 percent of all global CO2 emissions (</w:t>
      </w:r>
      <w:proofErr w:type="spellStart"/>
      <w:r w:rsidRPr="00C96EC9">
        <w:t>Machlis</w:t>
      </w:r>
      <w:proofErr w:type="spellEnd"/>
      <w:r w:rsidRPr="00C96EC9">
        <w:t xml:space="preserve"> and Hanson 2008). It is estimated that US military consumption of oil for combat operations in Iraq in 2008 alone was the equivalent of approximately 1,210,000 cars on the road in the US of that year (Watson Institute 2015). As Joni Seager provocatively claims, </w:t>
      </w:r>
      <w:r w:rsidRPr="00656172">
        <w:rPr>
          <w:u w:val="single"/>
        </w:rPr>
        <w:t>military forces are “privileged vandals</w:t>
      </w:r>
      <w:r w:rsidRPr="00C96EC9">
        <w:t xml:space="preserve">” (Seager 1999: 163). Examples of the </w:t>
      </w:r>
      <w:r w:rsidRPr="00656172">
        <w:rPr>
          <w:u w:val="single"/>
        </w:rPr>
        <w:t>environmental impacts of non-conventional military weapons include the nuclear winter effects of a thermonuclear war</w:t>
      </w:r>
      <w:r w:rsidRPr="00C96EC9">
        <w:t xml:space="preserve"> during the Cold War between the US and the Soviet Union (Harwell 1984; </w:t>
      </w:r>
      <w:proofErr w:type="spellStart"/>
      <w:r w:rsidRPr="00C96EC9">
        <w:t>Dotto</w:t>
      </w:r>
      <w:proofErr w:type="spellEnd"/>
      <w:r w:rsidRPr="00C96EC9">
        <w:t xml:space="preserve"> 1986), defoliant use of Agent Orange by the US in the Second Indochina War (</w:t>
      </w:r>
      <w:proofErr w:type="spellStart"/>
      <w:r w:rsidRPr="00C96EC9">
        <w:t>Westing</w:t>
      </w:r>
      <w:proofErr w:type="spellEnd"/>
      <w:r w:rsidRPr="00C96EC9">
        <w:t xml:space="preserve"> 1984; Hay 2000), oil fires and oil pollution of the 1991 Persian Gulf War (El-Baz and </w:t>
      </w:r>
      <w:proofErr w:type="spellStart"/>
      <w:r w:rsidRPr="00C96EC9">
        <w:t>Makharita</w:t>
      </w:r>
      <w:proofErr w:type="spellEnd"/>
      <w:r w:rsidRPr="00C96EC9">
        <w:t xml:space="preserve"> 1994; Omar et al. 2000), and use of depleted uranium during the 1991 Persian Gulf War (</w:t>
      </w:r>
      <w:proofErr w:type="spellStart"/>
      <w:r w:rsidRPr="00C96EC9">
        <w:t>Rostker</w:t>
      </w:r>
      <w:proofErr w:type="spellEnd"/>
      <w:r w:rsidRPr="00C96EC9">
        <w:t xml:space="preserve"> 2002; </w:t>
      </w:r>
      <w:proofErr w:type="spellStart"/>
      <w:r w:rsidRPr="00C96EC9">
        <w:t>Giannardi</w:t>
      </w:r>
      <w:proofErr w:type="spellEnd"/>
      <w:r w:rsidRPr="00C96EC9">
        <w:t xml:space="preserve"> and </w:t>
      </w:r>
      <w:proofErr w:type="spellStart"/>
      <w:r w:rsidRPr="00C96EC9">
        <w:t>Dominici</w:t>
      </w:r>
      <w:proofErr w:type="spellEnd"/>
      <w:r w:rsidRPr="00C96EC9">
        <w:t xml:space="preserve"> 2003) and in subsequent conflicts in Iraq and Afghanistan. Unfortunately, this list will probably grow. How might an ecological pacifist champion </w:t>
      </w:r>
      <w:proofErr w:type="gramStart"/>
      <w:r w:rsidRPr="00C96EC9">
        <w:t>protecting</w:t>
      </w:r>
      <w:proofErr w:type="gramEnd"/>
      <w:r w:rsidRPr="00C96EC9">
        <w:t xml:space="preserve"> the environment from the ravages of military activities and armed conflicts? One possible way might be to build environmental constraints into military thinking itself via the just war tradition. </w:t>
      </w:r>
      <w:r w:rsidRPr="00656172">
        <w:rPr>
          <w:u w:val="single"/>
        </w:rPr>
        <w:t>While ecological pacifism certainly stands in contrast to just war thinking, an ecological pacifist might consider turning just war thinking against itself in order to protect the environment</w:t>
      </w:r>
      <w:r w:rsidRPr="00C96EC9">
        <w:t xml:space="preserve">. How might this be done? A number of just war philosophers have attempted to build environmental considerations directly into just war thinking. </w:t>
      </w:r>
      <w:proofErr w:type="spellStart"/>
      <w:r w:rsidRPr="00C96EC9">
        <w:t>Merrit</w:t>
      </w:r>
      <w:proofErr w:type="spellEnd"/>
      <w:r w:rsidRPr="00C96EC9">
        <w:t xml:space="preserve"> Drucker uses the jus in bello (justice in war) principle of distinction—noncombatant immunity—to protect the environment. The environment is a noncombatant because, like other noncombatants, it poses no direct threat to combatants, and, unlike combatants, it has no choice to be involved with fighting. Drucker also claims that the environment is similar to noncombatants such as chaplains and medical personnel who do not fight and instead nurture and heal people. He argues that </w:t>
      </w:r>
      <w:r w:rsidRPr="00656172">
        <w:rPr>
          <w:u w:val="single"/>
        </w:rPr>
        <w:t>the environment has inherent worth</w:t>
      </w:r>
      <w:r w:rsidRPr="00C96EC9">
        <w:t xml:space="preserve"> because species have inherent worth (Drucker 1989). Gregory </w:t>
      </w:r>
      <w:proofErr w:type="spellStart"/>
      <w:r w:rsidRPr="00C96EC9">
        <w:t>Reichberg</w:t>
      </w:r>
      <w:proofErr w:type="spellEnd"/>
      <w:r w:rsidRPr="00C96EC9">
        <w:t xml:space="preserve"> and Henrik </w:t>
      </w:r>
      <w:proofErr w:type="spellStart"/>
      <w:r w:rsidRPr="00C96EC9">
        <w:t>Syse</w:t>
      </w:r>
      <w:proofErr w:type="spellEnd"/>
      <w:r w:rsidRPr="00C96EC9">
        <w:t xml:space="preserve"> combine the jus in bello principles of proportionality and discrimination to champion protection of the environment. In relation to projected military gains, environmental destruction can destabilize ecosystems and have severe, negative, and long-term environmental consequences and thus violate proportionality—especially given that </w:t>
      </w:r>
      <w:r w:rsidRPr="00656172">
        <w:rPr>
          <w:u w:val="single"/>
        </w:rPr>
        <w:t>many environmental impacts will likely outlast military campaigns—and be indiscriminate because environmental destruction often destroys natural resources upon which civilians depend</w:t>
      </w:r>
      <w:r w:rsidRPr="00C96EC9">
        <w:t xml:space="preserve">. As the environment for </w:t>
      </w:r>
      <w:proofErr w:type="spellStart"/>
      <w:r w:rsidRPr="00C96EC9">
        <w:t>Reichberg</w:t>
      </w:r>
      <w:proofErr w:type="spellEnd"/>
      <w:r w:rsidRPr="00C96EC9">
        <w:t xml:space="preserve"> and </w:t>
      </w:r>
      <w:proofErr w:type="spellStart"/>
      <w:r w:rsidRPr="00C96EC9">
        <w:t>Syse</w:t>
      </w:r>
      <w:proofErr w:type="spellEnd"/>
      <w:r w:rsidRPr="00C96EC9">
        <w:t xml:space="preserve"> consists of natural resources for human use, ecosystems, and natural objects, their environmental ethic is neither exclusively anthropocentric (human-centered) nor </w:t>
      </w:r>
      <w:proofErr w:type="spellStart"/>
      <w:r w:rsidRPr="00C96EC9">
        <w:t>nonanthropocentric</w:t>
      </w:r>
      <w:proofErr w:type="spellEnd"/>
      <w:r w:rsidRPr="00C96EC9">
        <w:t xml:space="preserve"> (non-human-centered); they argue that the ethic stems from the claim that people have duties toward nature as per the stewardship tradition of </w:t>
      </w:r>
      <w:proofErr w:type="spellStart"/>
      <w:r w:rsidRPr="00C96EC9">
        <w:t>St.Thomas</w:t>
      </w:r>
      <w:proofErr w:type="spellEnd"/>
      <w:r w:rsidRPr="00C96EC9">
        <w:t xml:space="preserve"> Aquinas (</w:t>
      </w:r>
      <w:proofErr w:type="spellStart"/>
      <w:r w:rsidRPr="00C96EC9">
        <w:t>Reichberg</w:t>
      </w:r>
      <w:proofErr w:type="spellEnd"/>
      <w:r w:rsidRPr="00C96EC9">
        <w:t xml:space="preserve"> and </w:t>
      </w:r>
      <w:proofErr w:type="spellStart"/>
      <w:r w:rsidRPr="00C96EC9">
        <w:t>Syse</w:t>
      </w:r>
      <w:proofErr w:type="spellEnd"/>
      <w:r w:rsidRPr="00C96EC9">
        <w:t xml:space="preserve"> 2000).</w:t>
      </w:r>
    </w:p>
    <w:p w:rsidR="000B4964" w:rsidRDefault="000B4964" w:rsidP="000B4964"/>
    <w:p w:rsidR="003017EF" w:rsidRPr="00960B9B" w:rsidRDefault="003017EF" w:rsidP="002E1B6C">
      <w:pPr>
        <w:rPr>
          <w:sz w:val="16"/>
        </w:rPr>
      </w:pPr>
      <w:bookmarkStart w:id="0" w:name="_GoBack"/>
      <w:bookmarkEnd w:id="0"/>
    </w:p>
    <w:p w:rsidR="002E1B6C" w:rsidRDefault="00617899" w:rsidP="00617899">
      <w:pPr>
        <w:pStyle w:val="Heading1"/>
      </w:pPr>
      <w:r>
        <w:t>Alternative</w:t>
      </w:r>
    </w:p>
    <w:p w:rsidR="00AE26EF" w:rsidRDefault="00AE26EF" w:rsidP="00AE26EF">
      <w:pPr>
        <w:pStyle w:val="Heading2"/>
      </w:pPr>
      <w:r>
        <w:t>Positive Peace</w:t>
      </w:r>
    </w:p>
    <w:p w:rsidR="00D4148C" w:rsidRPr="00F15467" w:rsidRDefault="00D4148C" w:rsidP="00D4148C">
      <w:pPr>
        <w:pStyle w:val="Heading4"/>
        <w:rPr>
          <w:rFonts w:asciiTheme="majorHAnsi" w:hAnsiTheme="majorHAnsi" w:cstheme="majorHAnsi"/>
        </w:rPr>
      </w:pPr>
      <w:r w:rsidRPr="00F15467">
        <w:rPr>
          <w:rFonts w:asciiTheme="majorHAnsi" w:hAnsiTheme="majorHAnsi" w:cstheme="majorHAnsi"/>
        </w:rPr>
        <w:t xml:space="preserve">Focusing on discussions of positive peace rather than the </w:t>
      </w:r>
      <w:proofErr w:type="spellStart"/>
      <w:r w:rsidRPr="00F15467">
        <w:rPr>
          <w:rFonts w:asciiTheme="majorHAnsi" w:hAnsiTheme="majorHAnsi" w:cstheme="majorHAnsi"/>
        </w:rPr>
        <w:t>aff’s</w:t>
      </w:r>
      <w:proofErr w:type="spellEnd"/>
      <w:r w:rsidRPr="00F15467">
        <w:rPr>
          <w:rFonts w:asciiTheme="majorHAnsi" w:hAnsiTheme="majorHAnsi" w:cstheme="majorHAnsi"/>
        </w:rPr>
        <w:t xml:space="preserve"> focus of negative peace is key to conflict transformation, which encourages all levels of society to alleviate the structures that breed violence</w:t>
      </w:r>
    </w:p>
    <w:p w:rsidR="00D4148C" w:rsidRPr="00F15467" w:rsidRDefault="00D4148C" w:rsidP="00D4148C">
      <w:pPr>
        <w:rPr>
          <w:rFonts w:asciiTheme="majorHAnsi" w:hAnsiTheme="majorHAnsi" w:cstheme="majorHAnsi"/>
        </w:rPr>
      </w:pPr>
      <w:proofErr w:type="spellStart"/>
      <w:r w:rsidRPr="00F15467">
        <w:rPr>
          <w:rFonts w:asciiTheme="majorHAnsi" w:hAnsiTheme="majorHAnsi" w:cstheme="majorHAnsi"/>
          <w:b/>
          <w:bCs/>
        </w:rPr>
        <w:t>Rissler</w:t>
      </w:r>
      <w:proofErr w:type="spellEnd"/>
      <w:r w:rsidRPr="00F15467">
        <w:rPr>
          <w:rFonts w:asciiTheme="majorHAnsi" w:hAnsiTheme="majorHAnsi" w:cstheme="majorHAnsi"/>
          <w:b/>
          <w:bCs/>
        </w:rPr>
        <w:t xml:space="preserve"> and Shields 18 </w:t>
      </w:r>
      <w:r w:rsidRPr="00F15467">
        <w:rPr>
          <w:rFonts w:asciiTheme="majorHAnsi" w:hAnsiTheme="majorHAnsi" w:cstheme="majorHAnsi"/>
        </w:rPr>
        <w:t xml:space="preserve">(Grant </w:t>
      </w:r>
      <w:proofErr w:type="spellStart"/>
      <w:r w:rsidRPr="00F15467">
        <w:rPr>
          <w:rFonts w:asciiTheme="majorHAnsi" w:hAnsiTheme="majorHAnsi" w:cstheme="majorHAnsi"/>
        </w:rPr>
        <w:t>Rissler</w:t>
      </w:r>
      <w:proofErr w:type="spellEnd"/>
      <w:r w:rsidRPr="00F15467">
        <w:rPr>
          <w:rFonts w:asciiTheme="majorHAnsi" w:hAnsiTheme="majorHAnsi" w:cstheme="majorHAnsi"/>
        </w:rPr>
        <w:t xml:space="preserve">, professor at Virginia commonwealth university and Patricia Shields, Texas State university; “positive peace – a necessary touchstone for public administration” </w:t>
      </w:r>
      <w:hyperlink r:id="rId79" w:history="1">
        <w:r w:rsidRPr="00F15467">
          <w:rPr>
            <w:rStyle w:val="Hyperlink"/>
            <w:rFonts w:asciiTheme="majorHAnsi" w:eastAsiaTheme="majorEastAsia" w:hAnsiTheme="majorHAnsi" w:cstheme="majorHAnsi"/>
          </w:rPr>
          <w:t>https://www-tandfonline-com.proxy.lib.umich.edu/doi/pdf/10.1080/10841806.2018.1479549?needAccess=true</w:t>
        </w:r>
      </w:hyperlink>
      <w:r w:rsidRPr="00F15467">
        <w:rPr>
          <w:rFonts w:asciiTheme="majorHAnsi" w:hAnsiTheme="majorHAnsi" w:cstheme="majorHAnsi"/>
        </w:rPr>
        <w:t xml:space="preserve"> 8/27/18) EEG</w:t>
      </w:r>
    </w:p>
    <w:p w:rsidR="00D4148C" w:rsidRPr="00185C04" w:rsidRDefault="00D4148C" w:rsidP="00D4148C">
      <w:pPr>
        <w:rPr>
          <w:rFonts w:asciiTheme="majorHAnsi" w:hAnsiTheme="majorHAnsi" w:cstheme="majorHAnsi"/>
          <w:sz w:val="16"/>
        </w:rPr>
      </w:pPr>
      <w:r w:rsidRPr="00185C04">
        <w:rPr>
          <w:rFonts w:asciiTheme="majorHAnsi" w:hAnsiTheme="majorHAnsi" w:cstheme="majorHAnsi"/>
          <w:sz w:val="16"/>
        </w:rPr>
        <w:t xml:space="preserve">In his article “The Evolution of Conflict Resolution,” Louis </w:t>
      </w:r>
      <w:proofErr w:type="spellStart"/>
      <w:r w:rsidRPr="00185C04">
        <w:rPr>
          <w:rFonts w:asciiTheme="majorHAnsi" w:hAnsiTheme="majorHAnsi" w:cstheme="majorHAnsi"/>
          <w:sz w:val="16"/>
        </w:rPr>
        <w:t>Kriesberg</w:t>
      </w:r>
      <w:proofErr w:type="spellEnd"/>
      <w:r w:rsidRPr="00185C04">
        <w:rPr>
          <w:rFonts w:asciiTheme="majorHAnsi" w:hAnsiTheme="majorHAnsi" w:cstheme="majorHAnsi"/>
          <w:sz w:val="16"/>
        </w:rPr>
        <w:t xml:space="preserve"> (2009) points out that </w:t>
      </w:r>
      <w:r w:rsidRPr="00185C04">
        <w:rPr>
          <w:rFonts w:asciiTheme="majorHAnsi" w:hAnsiTheme="majorHAnsi" w:cstheme="majorHAnsi"/>
          <w:u w:val="single"/>
        </w:rPr>
        <w:t>through the 1980s, the conflict resolution field was largely characterized by the general dominance of a negative peace framing (a focus on ending</w:t>
      </w:r>
      <w:r w:rsidRPr="00185C04">
        <w:rPr>
          <w:rFonts w:asciiTheme="majorHAnsi" w:hAnsiTheme="majorHAnsi" w:cstheme="majorHAnsi"/>
          <w:sz w:val="16"/>
        </w:rPr>
        <w:t xml:space="preserve"> wars, </w:t>
      </w:r>
      <w:r w:rsidRPr="00185C04">
        <w:rPr>
          <w:rFonts w:asciiTheme="majorHAnsi" w:hAnsiTheme="majorHAnsi" w:cstheme="majorHAnsi"/>
          <w:u w:val="single"/>
        </w:rPr>
        <w:t xml:space="preserve">overt violence). In the late 1980s and 1990s, a gradual transition took place that oriented the field toward </w:t>
      </w:r>
      <w:r w:rsidRPr="00185C04">
        <w:rPr>
          <w:rFonts w:asciiTheme="majorHAnsi" w:hAnsiTheme="majorHAnsi" w:cstheme="majorHAnsi"/>
          <w:sz w:val="16"/>
        </w:rPr>
        <w:t>a</w:t>
      </w:r>
      <w:r w:rsidRPr="00185C04">
        <w:rPr>
          <w:rFonts w:asciiTheme="majorHAnsi" w:hAnsiTheme="majorHAnsi" w:cstheme="majorHAnsi"/>
          <w:u w:val="single"/>
        </w:rPr>
        <w:t xml:space="preserve"> positive peace </w:t>
      </w:r>
      <w:r w:rsidRPr="00185C04">
        <w:rPr>
          <w:rFonts w:asciiTheme="majorHAnsi" w:hAnsiTheme="majorHAnsi" w:cstheme="majorHAnsi"/>
          <w:sz w:val="16"/>
        </w:rPr>
        <w:t>approach</w:t>
      </w:r>
      <w:r w:rsidRPr="00185C04">
        <w:rPr>
          <w:rFonts w:asciiTheme="majorHAnsi" w:hAnsiTheme="majorHAnsi" w:cstheme="majorHAnsi"/>
          <w:u w:val="single"/>
        </w:rPr>
        <w:t>.</w:t>
      </w:r>
      <w:r w:rsidRPr="00185C04">
        <w:rPr>
          <w:rFonts w:asciiTheme="majorHAnsi" w:hAnsiTheme="majorHAnsi" w:cstheme="majorHAnsi"/>
          <w:sz w:val="16"/>
        </w:rPr>
        <w:t xml:space="preserve"> John Paul </w:t>
      </w:r>
      <w:proofErr w:type="spellStart"/>
      <w:r w:rsidRPr="00185C04">
        <w:rPr>
          <w:rFonts w:asciiTheme="majorHAnsi" w:hAnsiTheme="majorHAnsi" w:cstheme="majorHAnsi"/>
          <w:sz w:val="16"/>
        </w:rPr>
        <w:t>Lederach</w:t>
      </w:r>
      <w:proofErr w:type="spellEnd"/>
      <w:r w:rsidRPr="00185C04">
        <w:rPr>
          <w:rFonts w:asciiTheme="majorHAnsi" w:hAnsiTheme="majorHAnsi" w:cstheme="majorHAnsi"/>
          <w:sz w:val="16"/>
        </w:rPr>
        <w:t xml:space="preserve"> was one of the most consistent voices for a reconceptualization toward positive peace (</w:t>
      </w:r>
      <w:proofErr w:type="spellStart"/>
      <w:r w:rsidRPr="00185C04">
        <w:rPr>
          <w:rFonts w:asciiTheme="majorHAnsi" w:hAnsiTheme="majorHAnsi" w:cstheme="majorHAnsi"/>
          <w:sz w:val="16"/>
        </w:rPr>
        <w:t>Lederach</w:t>
      </w:r>
      <w:proofErr w:type="spellEnd"/>
      <w:r w:rsidRPr="00185C04">
        <w:rPr>
          <w:rFonts w:asciiTheme="majorHAnsi" w:hAnsiTheme="majorHAnsi" w:cstheme="majorHAnsi"/>
          <w:sz w:val="16"/>
        </w:rPr>
        <w:t xml:space="preserve">, 1995, 1997, 1998, 2005). </w:t>
      </w:r>
      <w:r w:rsidRPr="00185C04">
        <w:rPr>
          <w:rFonts w:asciiTheme="majorHAnsi" w:hAnsiTheme="majorHAnsi" w:cstheme="majorHAnsi"/>
          <w:u w:val="single"/>
        </w:rPr>
        <w:t>This reconceptualization</w:t>
      </w:r>
      <w:r w:rsidRPr="00185C04">
        <w:rPr>
          <w:rFonts w:asciiTheme="majorHAnsi" w:hAnsiTheme="majorHAnsi" w:cstheme="majorHAnsi"/>
          <w:sz w:val="16"/>
        </w:rPr>
        <w:t xml:space="preserve">, in turn, </w:t>
      </w:r>
      <w:r w:rsidRPr="00185C04">
        <w:rPr>
          <w:rFonts w:asciiTheme="majorHAnsi" w:hAnsiTheme="majorHAnsi" w:cstheme="majorHAnsi"/>
          <w:u w:val="single"/>
        </w:rPr>
        <w:t>led to a shift</w:t>
      </w:r>
      <w:r w:rsidRPr="00185C04">
        <w:rPr>
          <w:rFonts w:asciiTheme="majorHAnsi" w:hAnsiTheme="majorHAnsi" w:cstheme="majorHAnsi"/>
          <w:sz w:val="16"/>
        </w:rPr>
        <w:t xml:space="preserve"> in terms </w:t>
      </w:r>
      <w:r w:rsidRPr="00185C04">
        <w:rPr>
          <w:rFonts w:asciiTheme="majorHAnsi" w:hAnsiTheme="majorHAnsi" w:cstheme="majorHAnsi"/>
          <w:u w:val="single"/>
        </w:rPr>
        <w:t>from conflict resolution to conflict transformation and eventually to peacebuilding. This shift has even impacted key public organizations such as the United Nations, which in 2005, first institutionalized a peacebuilding structure alongside its more traditional structures</w:t>
      </w:r>
      <w:r w:rsidRPr="00185C04">
        <w:rPr>
          <w:rFonts w:asciiTheme="majorHAnsi" w:hAnsiTheme="majorHAnsi" w:cstheme="majorHAnsi"/>
          <w:sz w:val="16"/>
        </w:rPr>
        <w:t xml:space="preserve"> for peacekeeping (Jenkins, 2013). </w:t>
      </w:r>
      <w:r w:rsidRPr="00185C04">
        <w:rPr>
          <w:rFonts w:asciiTheme="majorHAnsi" w:hAnsiTheme="majorHAnsi" w:cstheme="majorHAnsi"/>
          <w:u w:val="single"/>
        </w:rPr>
        <w:t>It also can be seen in</w:t>
      </w:r>
      <w:r w:rsidRPr="00185C04">
        <w:rPr>
          <w:rFonts w:asciiTheme="majorHAnsi" w:hAnsiTheme="majorHAnsi" w:cstheme="majorHAnsi"/>
          <w:sz w:val="16"/>
        </w:rPr>
        <w:t xml:space="preserve"> very </w:t>
      </w:r>
      <w:r w:rsidRPr="00185C04">
        <w:rPr>
          <w:rFonts w:asciiTheme="majorHAnsi" w:hAnsiTheme="majorHAnsi" w:cstheme="majorHAnsi"/>
          <w:u w:val="single"/>
        </w:rPr>
        <w:t xml:space="preserve">recent attempts to develop an index of positive peace that measures </w:t>
      </w:r>
      <w:r w:rsidRPr="00185C04">
        <w:rPr>
          <w:rFonts w:asciiTheme="majorHAnsi" w:hAnsiTheme="majorHAnsi" w:cstheme="majorHAnsi"/>
          <w:sz w:val="16"/>
        </w:rPr>
        <w:t xml:space="preserve">elements such as </w:t>
      </w:r>
      <w:r w:rsidRPr="00185C04">
        <w:rPr>
          <w:rFonts w:asciiTheme="majorHAnsi" w:hAnsiTheme="majorHAnsi" w:cstheme="majorHAnsi"/>
          <w:u w:val="single"/>
        </w:rPr>
        <w:t xml:space="preserve">a </w:t>
      </w:r>
      <w:proofErr w:type="spellStart"/>
      <w:r w:rsidRPr="00185C04">
        <w:rPr>
          <w:rFonts w:asciiTheme="majorHAnsi" w:hAnsiTheme="majorHAnsi" w:cstheme="majorHAnsi"/>
          <w:u w:val="single"/>
        </w:rPr>
        <w:t>well</w:t>
      </w:r>
      <w:r w:rsidRPr="00F15467">
        <w:rPr>
          <w:rFonts w:asciiTheme="majorHAnsi" w:hAnsiTheme="majorHAnsi" w:cstheme="majorHAnsi"/>
          <w:u w:val="single"/>
        </w:rPr>
        <w:t xml:space="preserve"> </w:t>
      </w:r>
      <w:r w:rsidRPr="00185C04">
        <w:rPr>
          <w:rFonts w:asciiTheme="majorHAnsi" w:hAnsiTheme="majorHAnsi" w:cstheme="majorHAnsi"/>
          <w:u w:val="single"/>
        </w:rPr>
        <w:t>functioning</w:t>
      </w:r>
      <w:proofErr w:type="spellEnd"/>
      <w:r w:rsidRPr="00185C04">
        <w:rPr>
          <w:rFonts w:asciiTheme="majorHAnsi" w:hAnsiTheme="majorHAnsi" w:cstheme="majorHAnsi"/>
          <w:u w:val="single"/>
        </w:rPr>
        <w:t xml:space="preserve"> government, equitable distribution of resources and acceptance of the rights of others </w:t>
      </w:r>
      <w:r w:rsidRPr="00185C04">
        <w:rPr>
          <w:rFonts w:asciiTheme="majorHAnsi" w:hAnsiTheme="majorHAnsi" w:cstheme="majorHAnsi"/>
          <w:sz w:val="16"/>
        </w:rPr>
        <w:t xml:space="preserve">(IEP, 2015). </w:t>
      </w:r>
      <w:proofErr w:type="spellStart"/>
      <w:r w:rsidRPr="00185C04">
        <w:rPr>
          <w:rFonts w:asciiTheme="majorHAnsi" w:hAnsiTheme="majorHAnsi" w:cstheme="majorHAnsi"/>
          <w:u w:val="single"/>
        </w:rPr>
        <w:t>Lederach</w:t>
      </w:r>
      <w:proofErr w:type="spellEnd"/>
      <w:r w:rsidRPr="00185C04">
        <w:rPr>
          <w:rFonts w:asciiTheme="majorHAnsi" w:hAnsiTheme="majorHAnsi" w:cstheme="majorHAnsi"/>
          <w:sz w:val="16"/>
        </w:rPr>
        <w:t xml:space="preserve"> (1995) </w:t>
      </w:r>
      <w:r w:rsidRPr="00185C04">
        <w:rPr>
          <w:rFonts w:asciiTheme="majorHAnsi" w:hAnsiTheme="majorHAnsi" w:cstheme="majorHAnsi"/>
          <w:u w:val="single"/>
        </w:rPr>
        <w:t>identified conflict resolution as a dominant term that,</w:t>
      </w:r>
      <w:r w:rsidRPr="00185C04">
        <w:rPr>
          <w:rFonts w:asciiTheme="majorHAnsi" w:hAnsiTheme="majorHAnsi" w:cstheme="majorHAnsi"/>
          <w:sz w:val="16"/>
        </w:rPr>
        <w:t xml:space="preserve"> perhaps unintentionally, </w:t>
      </w:r>
      <w:r w:rsidRPr="00185C04">
        <w:rPr>
          <w:rFonts w:asciiTheme="majorHAnsi" w:hAnsiTheme="majorHAnsi" w:cstheme="majorHAnsi"/>
          <w:u w:val="single"/>
        </w:rPr>
        <w:t>“carries the connotation of a bias toward ‘ending’ a given crisis</w:t>
      </w:r>
      <w:r w:rsidRPr="00185C04">
        <w:rPr>
          <w:rFonts w:asciiTheme="majorHAnsi" w:hAnsiTheme="majorHAnsi" w:cstheme="majorHAnsi"/>
          <w:sz w:val="16"/>
        </w:rPr>
        <w:t xml:space="preserve"> or at least its outward expression</w:t>
      </w:r>
      <w:r w:rsidRPr="00185C04">
        <w:rPr>
          <w:rFonts w:asciiTheme="majorHAnsi" w:hAnsiTheme="majorHAnsi" w:cstheme="majorHAnsi"/>
          <w:u w:val="single"/>
        </w:rPr>
        <w:t>, without being sufficiently concerned with the deeper structural, cultural, and long-term relational aspects of conflict</w:t>
      </w:r>
      <w:r w:rsidRPr="00185C04">
        <w:rPr>
          <w:rFonts w:asciiTheme="majorHAnsi" w:hAnsiTheme="majorHAnsi" w:cstheme="majorHAnsi"/>
          <w:sz w:val="16"/>
        </w:rPr>
        <w:t>” (</w:t>
      </w:r>
      <w:proofErr w:type="spellStart"/>
      <w:r w:rsidRPr="00185C04">
        <w:rPr>
          <w:rFonts w:asciiTheme="majorHAnsi" w:hAnsiTheme="majorHAnsi" w:cstheme="majorHAnsi"/>
          <w:sz w:val="16"/>
        </w:rPr>
        <w:t>Lederach</w:t>
      </w:r>
      <w:proofErr w:type="spellEnd"/>
      <w:r w:rsidRPr="00185C04">
        <w:rPr>
          <w:rFonts w:asciiTheme="majorHAnsi" w:hAnsiTheme="majorHAnsi" w:cstheme="majorHAnsi"/>
          <w:sz w:val="16"/>
        </w:rPr>
        <w:t>, 1995, p. 201). The conflict resolution field often emphasized the role of neutral third-parties in helping conflict participants to listen to each other, to identify interests rather than simply positions as a way of finding win</w:t>
      </w:r>
      <w:r w:rsidRPr="00F15467">
        <w:rPr>
          <w:rFonts w:asciiTheme="majorHAnsi" w:hAnsiTheme="majorHAnsi" w:cstheme="majorHAnsi"/>
          <w:sz w:val="16"/>
        </w:rPr>
        <w:t>-</w:t>
      </w:r>
      <w:r w:rsidRPr="00185C04">
        <w:rPr>
          <w:rFonts w:asciiTheme="majorHAnsi" w:hAnsiTheme="majorHAnsi" w:cstheme="majorHAnsi"/>
          <w:sz w:val="16"/>
        </w:rPr>
        <w:t>win solutions (Fisher et al., 2011), and on reaching agreements between key leaders (</w:t>
      </w:r>
      <w:proofErr w:type="spellStart"/>
      <w:r w:rsidRPr="00185C04">
        <w:rPr>
          <w:rFonts w:asciiTheme="majorHAnsi" w:hAnsiTheme="majorHAnsi" w:cstheme="majorHAnsi"/>
          <w:sz w:val="16"/>
        </w:rPr>
        <w:t>Kriesberg</w:t>
      </w:r>
      <w:proofErr w:type="spellEnd"/>
      <w:r w:rsidRPr="00185C04">
        <w:rPr>
          <w:rFonts w:asciiTheme="majorHAnsi" w:hAnsiTheme="majorHAnsi" w:cstheme="majorHAnsi"/>
          <w:sz w:val="16"/>
        </w:rPr>
        <w:t xml:space="preserve">, 2009). </w:t>
      </w:r>
      <w:r w:rsidRPr="00185C04">
        <w:rPr>
          <w:rFonts w:asciiTheme="majorHAnsi" w:hAnsiTheme="majorHAnsi" w:cstheme="majorHAnsi"/>
          <w:u w:val="single"/>
        </w:rPr>
        <w:t xml:space="preserve">Conflict transformation emerged as an alternative term, one that </w:t>
      </w:r>
      <w:r w:rsidRPr="00185C04">
        <w:rPr>
          <w:rFonts w:asciiTheme="majorHAnsi" w:hAnsiTheme="majorHAnsi" w:cstheme="majorHAnsi"/>
          <w:sz w:val="16"/>
        </w:rPr>
        <w:t xml:space="preserve">according to </w:t>
      </w:r>
      <w:proofErr w:type="spellStart"/>
      <w:r w:rsidRPr="00185C04">
        <w:rPr>
          <w:rFonts w:asciiTheme="majorHAnsi" w:hAnsiTheme="majorHAnsi" w:cstheme="majorHAnsi"/>
          <w:sz w:val="16"/>
        </w:rPr>
        <w:t>Botes</w:t>
      </w:r>
      <w:proofErr w:type="spellEnd"/>
      <w:r w:rsidRPr="00185C04">
        <w:rPr>
          <w:rFonts w:asciiTheme="majorHAnsi" w:hAnsiTheme="majorHAnsi" w:cstheme="majorHAnsi"/>
          <w:sz w:val="16"/>
        </w:rPr>
        <w:t xml:space="preserve"> (2003) </w:t>
      </w:r>
      <w:r w:rsidRPr="00185C04">
        <w:rPr>
          <w:rFonts w:asciiTheme="majorHAnsi" w:hAnsiTheme="majorHAnsi" w:cstheme="majorHAnsi"/>
          <w:u w:val="single"/>
        </w:rPr>
        <w:t>is distinguished by a need to identify and mitigate root causes, to engage multiple levels of society</w:t>
      </w:r>
      <w:r w:rsidRPr="00185C04">
        <w:rPr>
          <w:rFonts w:asciiTheme="majorHAnsi" w:hAnsiTheme="majorHAnsi" w:cstheme="majorHAnsi"/>
          <w:sz w:val="16"/>
        </w:rPr>
        <w:t xml:space="preserve"> (not just elites), </w:t>
      </w:r>
      <w:r w:rsidRPr="00185C04">
        <w:rPr>
          <w:rFonts w:asciiTheme="majorHAnsi" w:hAnsiTheme="majorHAnsi" w:cstheme="majorHAnsi"/>
          <w:u w:val="single"/>
        </w:rPr>
        <w:t xml:space="preserve">to work in social, political, and even spiritual contexts and to track the important role of unequal power in conflicts, </w:t>
      </w:r>
      <w:r w:rsidRPr="00185C04">
        <w:rPr>
          <w:rFonts w:asciiTheme="majorHAnsi" w:hAnsiTheme="majorHAnsi" w:cstheme="majorHAnsi"/>
          <w:sz w:val="16"/>
        </w:rPr>
        <w:t xml:space="preserve">sometimes requiring peacebuilders to set parties on equal footing before negotiating a resolution to the conflict. Subsequent theorists, including </w:t>
      </w:r>
      <w:proofErr w:type="spellStart"/>
      <w:r w:rsidRPr="00185C04">
        <w:rPr>
          <w:rFonts w:asciiTheme="majorHAnsi" w:hAnsiTheme="majorHAnsi" w:cstheme="majorHAnsi"/>
          <w:sz w:val="16"/>
        </w:rPr>
        <w:t>Lederach</w:t>
      </w:r>
      <w:proofErr w:type="spellEnd"/>
      <w:r w:rsidRPr="00185C04">
        <w:rPr>
          <w:rFonts w:asciiTheme="majorHAnsi" w:hAnsiTheme="majorHAnsi" w:cstheme="majorHAnsi"/>
          <w:sz w:val="16"/>
        </w:rPr>
        <w:t xml:space="preserve"> in later writings, argued that </w:t>
      </w:r>
      <w:r w:rsidRPr="00185C04">
        <w:rPr>
          <w:rFonts w:asciiTheme="majorHAnsi" w:hAnsiTheme="majorHAnsi" w:cstheme="majorHAnsi"/>
          <w:u w:val="single"/>
        </w:rPr>
        <w:t>these commitments require a further shift to developing models of strategic peacebuilding with the goal of building a just peace—one where people within a society are able to participate in shaping systems that meet their needs</w:t>
      </w:r>
      <w:r w:rsidRPr="00185C04">
        <w:rPr>
          <w:rFonts w:asciiTheme="majorHAnsi" w:hAnsiTheme="majorHAnsi" w:cstheme="majorHAnsi"/>
          <w:sz w:val="16"/>
        </w:rPr>
        <w:t xml:space="preserve"> (</w:t>
      </w:r>
      <w:proofErr w:type="spellStart"/>
      <w:r w:rsidRPr="00185C04">
        <w:rPr>
          <w:rFonts w:asciiTheme="majorHAnsi" w:hAnsiTheme="majorHAnsi" w:cstheme="majorHAnsi"/>
          <w:sz w:val="16"/>
        </w:rPr>
        <w:t>Schirch</w:t>
      </w:r>
      <w:proofErr w:type="spellEnd"/>
      <w:r w:rsidRPr="00185C04">
        <w:rPr>
          <w:rFonts w:asciiTheme="majorHAnsi" w:hAnsiTheme="majorHAnsi" w:cstheme="majorHAnsi"/>
          <w:sz w:val="16"/>
        </w:rPr>
        <w:t xml:space="preserve">, 2004). </w:t>
      </w:r>
      <w:r w:rsidRPr="00185C04">
        <w:rPr>
          <w:rFonts w:asciiTheme="majorHAnsi" w:hAnsiTheme="majorHAnsi" w:cstheme="majorHAnsi"/>
          <w:u w:val="single"/>
        </w:rPr>
        <w:t>These efforts require</w:t>
      </w:r>
      <w:r w:rsidRPr="00185C04">
        <w:rPr>
          <w:rFonts w:asciiTheme="majorHAnsi" w:hAnsiTheme="majorHAnsi" w:cstheme="majorHAnsi"/>
          <w:sz w:val="16"/>
        </w:rPr>
        <w:t xml:space="preserve"> a core of cultivated skill sets that are shared with traditional conflict resolution efforts: active listening, problem-solving, dialogue, negotiation, and mediation skills. Additionally, peacebuilding emphasizes a wider range of mind and skill sets—trauma awareness; appreciative inquiry skills that seek to identify strengths and successes even within highly conflictual settings; and self-reflection and cultural competency </w:t>
      </w:r>
      <w:r w:rsidRPr="00185C04">
        <w:rPr>
          <w:rFonts w:asciiTheme="majorHAnsi" w:hAnsiTheme="majorHAnsi" w:cstheme="majorHAnsi"/>
          <w:u w:val="single"/>
        </w:rPr>
        <w:t>skills that allow practitioners to understand their own biases and cultural frames</w:t>
      </w:r>
      <w:r w:rsidRPr="00185C04">
        <w:rPr>
          <w:rFonts w:asciiTheme="majorHAnsi" w:hAnsiTheme="majorHAnsi" w:cstheme="majorHAnsi"/>
          <w:sz w:val="16"/>
        </w:rPr>
        <w:t xml:space="preserve"> and account for these as they work with others (</w:t>
      </w:r>
      <w:proofErr w:type="spellStart"/>
      <w:r w:rsidRPr="00185C04">
        <w:rPr>
          <w:rFonts w:asciiTheme="majorHAnsi" w:hAnsiTheme="majorHAnsi" w:cstheme="majorHAnsi"/>
          <w:sz w:val="16"/>
        </w:rPr>
        <w:t>Schirch</w:t>
      </w:r>
      <w:proofErr w:type="spellEnd"/>
      <w:r w:rsidRPr="00185C04">
        <w:rPr>
          <w:rFonts w:asciiTheme="majorHAnsi" w:hAnsiTheme="majorHAnsi" w:cstheme="majorHAnsi"/>
          <w:sz w:val="16"/>
        </w:rPr>
        <w:t>, 2004).</w:t>
      </w:r>
    </w:p>
    <w:p w:rsidR="00D4148C" w:rsidRPr="00F15467" w:rsidRDefault="00D4148C" w:rsidP="00D4148C">
      <w:pPr>
        <w:rPr>
          <w:rFonts w:asciiTheme="majorHAnsi" w:hAnsiTheme="majorHAnsi" w:cstheme="majorHAnsi"/>
        </w:rPr>
      </w:pPr>
    </w:p>
    <w:p w:rsidR="00D4148C" w:rsidRPr="00F15467" w:rsidRDefault="00D4148C" w:rsidP="00D4148C">
      <w:pPr>
        <w:rPr>
          <w:rFonts w:asciiTheme="majorHAnsi" w:hAnsiTheme="majorHAnsi" w:cstheme="majorHAnsi"/>
        </w:rPr>
      </w:pPr>
    </w:p>
    <w:p w:rsidR="00D4148C" w:rsidRPr="00F15467" w:rsidRDefault="00D4148C" w:rsidP="00D4148C">
      <w:pPr>
        <w:pStyle w:val="Heading4"/>
        <w:rPr>
          <w:rFonts w:asciiTheme="majorHAnsi" w:hAnsiTheme="majorHAnsi" w:cstheme="majorHAnsi"/>
        </w:rPr>
      </w:pPr>
      <w:r w:rsidRPr="00F15467">
        <w:rPr>
          <w:rFonts w:asciiTheme="majorHAnsi" w:hAnsiTheme="majorHAnsi" w:cstheme="majorHAnsi"/>
        </w:rPr>
        <w:t>Positive peace is net better than negative peace – discussions of it are reflexive and have an impact on anyone that listens, it is cross-cultural, and turning to positive peace is a prerequisite to government engagement</w:t>
      </w:r>
    </w:p>
    <w:p w:rsidR="00D4148C" w:rsidRPr="00F15467" w:rsidRDefault="00D4148C" w:rsidP="00D4148C">
      <w:pPr>
        <w:rPr>
          <w:rFonts w:asciiTheme="majorHAnsi" w:hAnsiTheme="majorHAnsi" w:cstheme="majorHAnsi"/>
        </w:rPr>
      </w:pPr>
      <w:proofErr w:type="spellStart"/>
      <w:r w:rsidRPr="00F15467">
        <w:rPr>
          <w:rFonts w:asciiTheme="majorHAnsi" w:hAnsiTheme="majorHAnsi" w:cstheme="majorHAnsi"/>
          <w:b/>
          <w:bCs/>
        </w:rPr>
        <w:t>Rissler</w:t>
      </w:r>
      <w:proofErr w:type="spellEnd"/>
      <w:r w:rsidRPr="00F15467">
        <w:rPr>
          <w:rFonts w:asciiTheme="majorHAnsi" w:hAnsiTheme="majorHAnsi" w:cstheme="majorHAnsi"/>
          <w:b/>
          <w:bCs/>
        </w:rPr>
        <w:t xml:space="preserve"> and Shields 18 </w:t>
      </w:r>
      <w:r w:rsidRPr="00F15467">
        <w:rPr>
          <w:rFonts w:asciiTheme="majorHAnsi" w:hAnsiTheme="majorHAnsi" w:cstheme="majorHAnsi"/>
        </w:rPr>
        <w:t xml:space="preserve">(Grant </w:t>
      </w:r>
      <w:proofErr w:type="spellStart"/>
      <w:r w:rsidRPr="00F15467">
        <w:rPr>
          <w:rFonts w:asciiTheme="majorHAnsi" w:hAnsiTheme="majorHAnsi" w:cstheme="majorHAnsi"/>
        </w:rPr>
        <w:t>Rissler</w:t>
      </w:r>
      <w:proofErr w:type="spellEnd"/>
      <w:r w:rsidRPr="00F15467">
        <w:rPr>
          <w:rFonts w:asciiTheme="majorHAnsi" w:hAnsiTheme="majorHAnsi" w:cstheme="majorHAnsi"/>
        </w:rPr>
        <w:t xml:space="preserve">, professor at Virginia commonwealth university and Patricia Shields, Texas State university; “positive peace – a necessary touchstone for public administration” </w:t>
      </w:r>
      <w:hyperlink r:id="rId80" w:history="1">
        <w:r w:rsidRPr="00F15467">
          <w:rPr>
            <w:rStyle w:val="Hyperlink"/>
            <w:rFonts w:asciiTheme="majorHAnsi" w:eastAsiaTheme="majorEastAsia" w:hAnsiTheme="majorHAnsi" w:cstheme="majorHAnsi"/>
          </w:rPr>
          <w:t>https://www-tandfonline-com.proxy.lib.umich.edu/doi/pdf/10.1080/10841806.2018.1479549?needAccess=true</w:t>
        </w:r>
      </w:hyperlink>
      <w:r w:rsidRPr="00F15467">
        <w:rPr>
          <w:rFonts w:asciiTheme="majorHAnsi" w:hAnsiTheme="majorHAnsi" w:cstheme="majorHAnsi"/>
        </w:rPr>
        <w:t xml:space="preserve"> 8/27/18) EEG</w:t>
      </w:r>
    </w:p>
    <w:p w:rsidR="00D4148C" w:rsidRPr="00F23D3D" w:rsidRDefault="00D4148C" w:rsidP="00D4148C">
      <w:pPr>
        <w:rPr>
          <w:rFonts w:asciiTheme="majorHAnsi" w:hAnsiTheme="majorHAnsi" w:cstheme="majorHAnsi"/>
          <w:sz w:val="16"/>
        </w:rPr>
      </w:pPr>
      <w:r w:rsidRPr="00F23D3D">
        <w:rPr>
          <w:rFonts w:asciiTheme="majorHAnsi" w:hAnsiTheme="majorHAnsi" w:cstheme="majorHAnsi"/>
          <w:sz w:val="16"/>
        </w:rPr>
        <w:t xml:space="preserve">In summary, then, four qualities of positive peace stand out (see Table 1). First, </w:t>
      </w:r>
      <w:r w:rsidRPr="00F23D3D">
        <w:rPr>
          <w:rFonts w:asciiTheme="majorHAnsi" w:hAnsiTheme="majorHAnsi" w:cstheme="majorHAnsi"/>
          <w:u w:val="single"/>
        </w:rPr>
        <w:t>positive peace is more nuanced and addresses more dimensions of a society at peace than the more familiar and frequently used dichotomous negative peace.</w:t>
      </w:r>
      <w:r w:rsidRPr="00F23D3D">
        <w:rPr>
          <w:rFonts w:asciiTheme="majorHAnsi" w:hAnsiTheme="majorHAnsi" w:cstheme="majorHAnsi"/>
          <w:sz w:val="16"/>
        </w:rPr>
        <w:t xml:space="preserve"> Second, in that the added POSITIVE PEACE &amp; PUBLIC ADMINISTRATION 65 dimensions can exist in tension with each other (maintenance of order/status quo vs. increased justice/need for change</w:t>
      </w:r>
      <w:r w:rsidRPr="00F23D3D">
        <w:rPr>
          <w:rFonts w:asciiTheme="majorHAnsi" w:hAnsiTheme="majorHAnsi" w:cstheme="majorHAnsi"/>
          <w:u w:val="single"/>
        </w:rPr>
        <w:t xml:space="preserve">), positive peace is an essentially contested concept and the ideal balance between dimensions is contextual. </w:t>
      </w:r>
      <w:r w:rsidRPr="00F23D3D">
        <w:rPr>
          <w:rFonts w:asciiTheme="majorHAnsi" w:hAnsiTheme="majorHAnsi" w:cstheme="majorHAnsi"/>
          <w:sz w:val="16"/>
        </w:rPr>
        <w:t xml:space="preserve">Third, </w:t>
      </w:r>
      <w:r w:rsidRPr="00F23D3D">
        <w:rPr>
          <w:rFonts w:asciiTheme="majorHAnsi" w:hAnsiTheme="majorHAnsi" w:cstheme="majorHAnsi"/>
          <w:u w:val="single"/>
        </w:rPr>
        <w:t>positive peace is inherently</w:t>
      </w:r>
      <w:r w:rsidRPr="00F23D3D">
        <w:rPr>
          <w:rFonts w:asciiTheme="majorHAnsi" w:hAnsiTheme="majorHAnsi" w:cstheme="majorHAnsi"/>
          <w:sz w:val="16"/>
        </w:rPr>
        <w:t xml:space="preserve"> relational and </w:t>
      </w:r>
      <w:r w:rsidRPr="00F23D3D">
        <w:rPr>
          <w:rFonts w:asciiTheme="majorHAnsi" w:hAnsiTheme="majorHAnsi" w:cstheme="majorHAnsi"/>
          <w:u w:val="single"/>
        </w:rPr>
        <w:t>reflexive meaning that no observer is completely uninvolved</w:t>
      </w:r>
      <w:r w:rsidRPr="00F23D3D">
        <w:rPr>
          <w:rFonts w:asciiTheme="majorHAnsi" w:hAnsiTheme="majorHAnsi" w:cstheme="majorHAnsi"/>
          <w:sz w:val="16"/>
        </w:rPr>
        <w:t xml:space="preserve"> personally. </w:t>
      </w:r>
      <w:r w:rsidRPr="00F23D3D">
        <w:rPr>
          <w:rFonts w:asciiTheme="majorHAnsi" w:hAnsiTheme="majorHAnsi" w:cstheme="majorHAnsi"/>
          <w:u w:val="single"/>
        </w:rPr>
        <w:t>Any person asking what a peaceful outcome is in a specific context can only answer the question in light of the perspective of a range of stakeholders and the person seeking a peaceful outcome</w:t>
      </w:r>
      <w:r w:rsidRPr="00F23D3D">
        <w:rPr>
          <w:rFonts w:asciiTheme="majorHAnsi" w:hAnsiTheme="majorHAnsi" w:cstheme="majorHAnsi"/>
          <w:sz w:val="16"/>
        </w:rPr>
        <w:t xml:space="preserve">, in listening to others, </w:t>
      </w:r>
      <w:r w:rsidRPr="00F23D3D">
        <w:rPr>
          <w:rFonts w:asciiTheme="majorHAnsi" w:hAnsiTheme="majorHAnsi" w:cstheme="majorHAnsi"/>
          <w:u w:val="single"/>
        </w:rPr>
        <w:t>is</w:t>
      </w:r>
      <w:r w:rsidRPr="00F23D3D">
        <w:rPr>
          <w:rFonts w:asciiTheme="majorHAnsi" w:hAnsiTheme="majorHAnsi" w:cstheme="majorHAnsi"/>
          <w:sz w:val="16"/>
        </w:rPr>
        <w:t xml:space="preserve"> necessarily to be </w:t>
      </w:r>
      <w:r w:rsidRPr="00F23D3D">
        <w:rPr>
          <w:rFonts w:asciiTheme="majorHAnsi" w:hAnsiTheme="majorHAnsi" w:cstheme="majorHAnsi"/>
          <w:u w:val="single"/>
        </w:rPr>
        <w:t>impacted and implicated personally</w:t>
      </w:r>
      <w:r w:rsidRPr="00F23D3D">
        <w:rPr>
          <w:rFonts w:asciiTheme="majorHAnsi" w:hAnsiTheme="majorHAnsi" w:cstheme="majorHAnsi"/>
          <w:sz w:val="16"/>
        </w:rPr>
        <w:t xml:space="preserve">. Finally, though conceptions of it are influenced by culture, </w:t>
      </w:r>
      <w:r w:rsidRPr="00F23D3D">
        <w:rPr>
          <w:rFonts w:asciiTheme="majorHAnsi" w:hAnsiTheme="majorHAnsi" w:cstheme="majorHAnsi"/>
          <w:u w:val="single"/>
        </w:rPr>
        <w:t>because peace is a concept long sought in diverse societies, no one culture holds the patent on positive peace.</w:t>
      </w:r>
      <w:r w:rsidRPr="00F23D3D">
        <w:rPr>
          <w:rFonts w:asciiTheme="majorHAnsi" w:hAnsiTheme="majorHAnsi" w:cstheme="majorHAnsi"/>
          <w:sz w:val="16"/>
        </w:rPr>
        <w:t xml:space="preserve"> This means that </w:t>
      </w:r>
      <w:r w:rsidRPr="00F23D3D">
        <w:rPr>
          <w:rFonts w:asciiTheme="majorHAnsi" w:hAnsiTheme="majorHAnsi" w:cstheme="majorHAnsi"/>
          <w:u w:val="single"/>
        </w:rPr>
        <w:t>discussions of</w:t>
      </w:r>
      <w:r w:rsidRPr="00F23D3D">
        <w:rPr>
          <w:rFonts w:asciiTheme="majorHAnsi" w:hAnsiTheme="majorHAnsi" w:cstheme="majorHAnsi"/>
          <w:sz w:val="16"/>
        </w:rPr>
        <w:t xml:space="preserve"> the essentially contested concept of </w:t>
      </w:r>
      <w:r w:rsidRPr="00F23D3D">
        <w:rPr>
          <w:rFonts w:asciiTheme="majorHAnsi" w:hAnsiTheme="majorHAnsi" w:cstheme="majorHAnsi"/>
          <w:u w:val="single"/>
        </w:rPr>
        <w:t xml:space="preserve">peace require surfacing the culture-specific elements of the concept. </w:t>
      </w:r>
      <w:r w:rsidRPr="00F23D3D">
        <w:rPr>
          <w:rFonts w:asciiTheme="majorHAnsi" w:hAnsiTheme="majorHAnsi" w:cstheme="majorHAnsi"/>
          <w:sz w:val="16"/>
        </w:rPr>
        <w:t xml:space="preserve">With these qualities of positive peace firmly in mind, </w:t>
      </w:r>
      <w:r w:rsidRPr="00F23D3D">
        <w:rPr>
          <w:rFonts w:asciiTheme="majorHAnsi" w:hAnsiTheme="majorHAnsi" w:cstheme="majorHAnsi"/>
          <w:u w:val="single"/>
        </w:rPr>
        <w:t>we can now examine the role that peace could play as a unifying high-level normative goal in public administration.</w:t>
      </w:r>
      <w:r w:rsidRPr="00F23D3D">
        <w:rPr>
          <w:rFonts w:asciiTheme="majorHAnsi" w:hAnsiTheme="majorHAnsi" w:cstheme="majorHAnsi"/>
          <w:sz w:val="16"/>
        </w:rPr>
        <w:t xml:space="preserve"> But as we turn in this direction, we first want to highlight the connection of positive peace to early pioneers in public administration and note specific instances of resonance within current Public Administration thought. We owe much of our current awareness of the historical importance of peace to public administration in the progressive era to Camilla Stivers. In Bureau Men and Settlement Women, Stivers (2000) began to recover the contributions of settlement women and municipal housekeeping as an important component of PA history. The connection between the peace movement and leaders of the settlement movement is more direct. Jane Addams was a prominent leader in both spheres. In addition, settlement leaders such as Florence Kelley, Julia Lathrop, </w:t>
      </w:r>
      <w:proofErr w:type="spellStart"/>
      <w:r w:rsidRPr="00F23D3D">
        <w:rPr>
          <w:rFonts w:asciiTheme="majorHAnsi" w:hAnsiTheme="majorHAnsi" w:cstheme="majorHAnsi"/>
          <w:sz w:val="16"/>
        </w:rPr>
        <w:t>Sophonisba</w:t>
      </w:r>
      <w:proofErr w:type="spellEnd"/>
      <w:r w:rsidRPr="00F23D3D">
        <w:rPr>
          <w:rFonts w:asciiTheme="majorHAnsi" w:hAnsiTheme="majorHAnsi" w:cstheme="majorHAnsi"/>
          <w:sz w:val="16"/>
        </w:rPr>
        <w:t xml:space="preserve"> Breckinridge, and Lillian Wald actively engaged in the peace movement (Marchand, 1972). TABLE 1 Limitations of Negative Peace Limitations of negative peace Qualities of positive/ just peace Key concept from peace studies Resonance within PA Binary (no war ¼ peace) Multidimensional (multisector; multilevel; root causes as well as symptoms) Conflict transformation/ peacebuilding as ongoing processes Social equity, </w:t>
      </w:r>
      <w:proofErr w:type="spellStart"/>
      <w:r w:rsidRPr="00F23D3D">
        <w:rPr>
          <w:rFonts w:asciiTheme="majorHAnsi" w:hAnsiTheme="majorHAnsi" w:cstheme="majorHAnsi"/>
          <w:sz w:val="16"/>
        </w:rPr>
        <w:t>peaceweaving</w:t>
      </w:r>
      <w:proofErr w:type="spellEnd"/>
      <w:r w:rsidRPr="00F23D3D">
        <w:rPr>
          <w:rFonts w:asciiTheme="majorHAnsi" w:hAnsiTheme="majorHAnsi" w:cstheme="majorHAnsi"/>
          <w:sz w:val="16"/>
        </w:rPr>
        <w:t xml:space="preserve"> Short run perspective (peace at all costs) Essentially contested; justice vs. order Just peace Value pluralism Ignores relationships (between individuals and communities) Celebrates human connection— inherently relational and interdependent ubuntu/shalom Ethic of relationship, municipal housekeeping Assumed universality privileges dominant culture Found in all cultures so essential </w:t>
      </w:r>
      <w:proofErr w:type="spellStart"/>
      <w:r w:rsidRPr="00F23D3D">
        <w:rPr>
          <w:rFonts w:asciiTheme="majorHAnsi" w:hAnsiTheme="majorHAnsi" w:cstheme="majorHAnsi"/>
          <w:sz w:val="16"/>
        </w:rPr>
        <w:t>contestedness</w:t>
      </w:r>
      <w:proofErr w:type="spellEnd"/>
      <w:r w:rsidRPr="00F23D3D">
        <w:rPr>
          <w:rFonts w:asciiTheme="majorHAnsi" w:hAnsiTheme="majorHAnsi" w:cstheme="majorHAnsi"/>
          <w:sz w:val="16"/>
        </w:rPr>
        <w:t xml:space="preserve"> requires discourse Peace as shared but uniquely culturally informed concept Efforts to globalize discipline 66 RISSLER &amp; SHIELDS </w:t>
      </w:r>
      <w:r w:rsidRPr="00F23D3D">
        <w:rPr>
          <w:rFonts w:asciiTheme="majorHAnsi" w:hAnsiTheme="majorHAnsi" w:cstheme="majorHAnsi"/>
          <w:u w:val="single"/>
        </w:rPr>
        <w:t>Municipal Housekeeping called for a new conceptualization of the city</w:t>
      </w:r>
      <w:r w:rsidRPr="00F23D3D">
        <w:rPr>
          <w:rFonts w:asciiTheme="majorHAnsi" w:hAnsiTheme="majorHAnsi" w:cstheme="majorHAnsi"/>
          <w:sz w:val="16"/>
        </w:rPr>
        <w:t xml:space="preserve">, one modeled after the home. </w:t>
      </w:r>
      <w:r w:rsidRPr="00F23D3D">
        <w:rPr>
          <w:rFonts w:asciiTheme="majorHAnsi" w:hAnsiTheme="majorHAnsi" w:cstheme="majorHAnsi"/>
          <w:u w:val="single"/>
        </w:rPr>
        <w:t>A city should care for citizens, attending to basic needs</w:t>
      </w:r>
      <w:r w:rsidRPr="00F23D3D">
        <w:rPr>
          <w:rFonts w:asciiTheme="majorHAnsi" w:hAnsiTheme="majorHAnsi" w:cstheme="majorHAnsi"/>
          <w:sz w:val="16"/>
        </w:rPr>
        <w:t xml:space="preserve"> like cleanliness, activities for children, and safety. </w:t>
      </w:r>
      <w:r w:rsidRPr="00F23D3D">
        <w:rPr>
          <w:rFonts w:asciiTheme="majorHAnsi" w:hAnsiTheme="majorHAnsi" w:cstheme="majorHAnsi"/>
          <w:u w:val="single"/>
        </w:rPr>
        <w:t>Clean water, effective sewers, playgrounds, and meat free of contaminants were all policies advocated by the municipal household movement. Women were responsible for these functions in the home and recognized their importance in cities</w:t>
      </w:r>
      <w:r w:rsidRPr="00F23D3D">
        <w:rPr>
          <w:rFonts w:asciiTheme="majorHAnsi" w:hAnsiTheme="majorHAnsi" w:cstheme="majorHAnsi"/>
          <w:sz w:val="16"/>
        </w:rPr>
        <w:t xml:space="preserve"> because it was their job to care for the family. </w:t>
      </w:r>
      <w:r w:rsidRPr="00F23D3D">
        <w:rPr>
          <w:rFonts w:asciiTheme="majorHAnsi" w:hAnsiTheme="majorHAnsi" w:cstheme="majorHAnsi"/>
          <w:u w:val="single"/>
        </w:rPr>
        <w:t xml:space="preserve">The women of the peace movement took this logic and claimed war was harmful to women and </w:t>
      </w:r>
      <w:proofErr w:type="gramStart"/>
      <w:r w:rsidRPr="00F23D3D">
        <w:rPr>
          <w:rFonts w:asciiTheme="majorHAnsi" w:hAnsiTheme="majorHAnsi" w:cstheme="majorHAnsi"/>
          <w:u w:val="single"/>
        </w:rPr>
        <w:t>children</w:t>
      </w:r>
      <w:proofErr w:type="gramEnd"/>
      <w:r w:rsidRPr="00F23D3D">
        <w:rPr>
          <w:rFonts w:asciiTheme="majorHAnsi" w:hAnsiTheme="majorHAnsi" w:cstheme="majorHAnsi"/>
          <w:u w:val="single"/>
        </w:rPr>
        <w:t xml:space="preserve"> yet the voices of women and children were missing from decisions to go to war and peace negotiations</w:t>
      </w:r>
      <w:r w:rsidRPr="00F23D3D">
        <w:rPr>
          <w:rFonts w:asciiTheme="majorHAnsi" w:hAnsiTheme="majorHAnsi" w:cstheme="majorHAnsi"/>
          <w:sz w:val="16"/>
        </w:rPr>
        <w:t xml:space="preserve"> (Shields, 2017a). </w:t>
      </w:r>
      <w:r w:rsidRPr="00F23D3D">
        <w:rPr>
          <w:rFonts w:asciiTheme="majorHAnsi" w:hAnsiTheme="majorHAnsi" w:cstheme="majorHAnsi"/>
          <w:u w:val="single"/>
        </w:rPr>
        <w:t>As a result, women and children suffered, much like they did in the dirty, corrupt cities of the period.</w:t>
      </w:r>
      <w:r w:rsidRPr="00F23D3D">
        <w:rPr>
          <w:rFonts w:asciiTheme="majorHAnsi" w:hAnsiTheme="majorHAnsi" w:cstheme="majorHAnsi"/>
          <w:sz w:val="16"/>
        </w:rPr>
        <w:t xml:space="preserve"> Jane Addams in Newer Ideals of Peace (1907/2007) made the link between municipal government and peace explicit. Other evidence exists of the strong linkages between the peace movement and public administration of that period. Public administration scholars have long noted the importance of the New York Bureau of Municipal Research to the field. Andrew Carnegie, who initially funded the Bureau, and early Bureau board members such as Albert Shaw, Henry Pritchett, and Frank </w:t>
      </w:r>
      <w:proofErr w:type="spellStart"/>
      <w:r w:rsidRPr="00F23D3D">
        <w:rPr>
          <w:rFonts w:asciiTheme="majorHAnsi" w:hAnsiTheme="majorHAnsi" w:cstheme="majorHAnsi"/>
          <w:sz w:val="16"/>
        </w:rPr>
        <w:t>Vanderlip</w:t>
      </w:r>
      <w:proofErr w:type="spellEnd"/>
      <w:r w:rsidRPr="00F23D3D">
        <w:rPr>
          <w:rFonts w:asciiTheme="majorHAnsi" w:hAnsiTheme="majorHAnsi" w:cstheme="majorHAnsi"/>
          <w:sz w:val="16"/>
        </w:rPr>
        <w:t xml:space="preserve"> were active in the peace movement (Stivers, 2000; Marchand, 1972). Roland Marchand (1972) one of the leading historians of the Progressive Era’s (1898–1918) peace movement, characterized its origin as “genteel </w:t>
      </w:r>
      <w:proofErr w:type="spellStart"/>
      <w:r w:rsidRPr="00F23D3D">
        <w:rPr>
          <w:rFonts w:asciiTheme="majorHAnsi" w:hAnsiTheme="majorHAnsi" w:cstheme="majorHAnsi"/>
          <w:sz w:val="16"/>
        </w:rPr>
        <w:t>mugwumpery</w:t>
      </w:r>
      <w:proofErr w:type="spellEnd"/>
      <w:r w:rsidRPr="00F23D3D">
        <w:rPr>
          <w:rFonts w:asciiTheme="majorHAnsi" w:hAnsiTheme="majorHAnsi" w:cstheme="majorHAnsi"/>
          <w:sz w:val="16"/>
        </w:rPr>
        <w:t xml:space="preserve">” (p. ix). The Mugwumps refers to an early group of reformers whose actions brought civil service reform to the federal government through the 1883 Pendleton Act. Much like the reformers of public administration, peace advocates were upper-class citizens concerned with the application of science and efficiency. These leaders of business and industry argued that war was bad for business—it was inefficient. In addition, the benefits of science should be applied to the study of peace (Marchand, 1972). However, the link between early public administration and the peace movement would soon be severed. The onset of the First World War and the Sedition Act of 1918 buried the active peace movement by painting peace activists as enemy sympathizers (Stone, 2004). The success of organization and management principles in the war effort of the Second World War further cemented public administration as a function of supporting the political course of an elected government rather than a mission of building peace domestically and internationally (Hitch &amp; McKean, 1960). Some degree of resonance between the two areas reemerged in the movement to consider equity in public administration (Frederickson, 2005; Wooldridge &amp; Gooden, 2009). The focus along socially relevant demarcation lines like gender, race, and class echoes the evolution of peace theory to include a broader and more diverse range of stakeholders in defining problems and seeking solutions. More recently, </w:t>
      </w:r>
      <w:r w:rsidRPr="00F23D3D">
        <w:rPr>
          <w:rFonts w:asciiTheme="majorHAnsi" w:hAnsiTheme="majorHAnsi" w:cstheme="majorHAnsi"/>
          <w:u w:val="single"/>
        </w:rPr>
        <w:t>Spicer’s</w:t>
      </w:r>
      <w:r w:rsidRPr="00F23D3D">
        <w:rPr>
          <w:rFonts w:asciiTheme="majorHAnsi" w:hAnsiTheme="majorHAnsi" w:cstheme="majorHAnsi"/>
          <w:sz w:val="16"/>
        </w:rPr>
        <w:t xml:space="preserve"> (2010) </w:t>
      </w:r>
      <w:r w:rsidRPr="00F23D3D">
        <w:rPr>
          <w:rFonts w:asciiTheme="majorHAnsi" w:hAnsiTheme="majorHAnsi" w:cstheme="majorHAnsi"/>
          <w:u w:val="single"/>
        </w:rPr>
        <w:t xml:space="preserve">call for a value pluralist perspective and an accompanying appreciation for politics as a process for surfacing and transforming conflicts over competing values aligns with the necessity of recognizing positive peace as essentially contested as a concept, but also an opportunity for surfacing competing values and creating contextualized priorities among them. </w:t>
      </w:r>
      <w:r w:rsidRPr="00F23D3D">
        <w:rPr>
          <w:rFonts w:asciiTheme="majorHAnsi" w:hAnsiTheme="majorHAnsi" w:cstheme="majorHAnsi"/>
          <w:sz w:val="16"/>
        </w:rPr>
        <w:t xml:space="preserve">Similar to the central importance of relationships found in concepts like ubuntu and Addams’s </w:t>
      </w:r>
      <w:proofErr w:type="spellStart"/>
      <w:r w:rsidRPr="00F23D3D">
        <w:rPr>
          <w:rFonts w:asciiTheme="majorHAnsi" w:hAnsiTheme="majorHAnsi" w:cstheme="majorHAnsi"/>
          <w:sz w:val="16"/>
        </w:rPr>
        <w:t>peaceweaving</w:t>
      </w:r>
      <w:proofErr w:type="spellEnd"/>
      <w:r w:rsidRPr="00F23D3D">
        <w:rPr>
          <w:rFonts w:asciiTheme="majorHAnsi" w:hAnsiTheme="majorHAnsi" w:cstheme="majorHAnsi"/>
          <w:sz w:val="16"/>
        </w:rPr>
        <w:t xml:space="preserve">, Harmon and </w:t>
      </w:r>
      <w:proofErr w:type="spellStart"/>
      <w:r w:rsidRPr="00F23D3D">
        <w:rPr>
          <w:rFonts w:asciiTheme="majorHAnsi" w:hAnsiTheme="majorHAnsi" w:cstheme="majorHAnsi"/>
          <w:sz w:val="16"/>
        </w:rPr>
        <w:t>McSwite</w:t>
      </w:r>
      <w:proofErr w:type="spellEnd"/>
      <w:r w:rsidRPr="00F23D3D">
        <w:rPr>
          <w:rFonts w:asciiTheme="majorHAnsi" w:hAnsiTheme="majorHAnsi" w:cstheme="majorHAnsi"/>
          <w:sz w:val="16"/>
        </w:rPr>
        <w:t xml:space="preserve"> argue that </w:t>
      </w:r>
      <w:r w:rsidRPr="00F23D3D">
        <w:rPr>
          <w:rFonts w:asciiTheme="majorHAnsi" w:hAnsiTheme="majorHAnsi" w:cstheme="majorHAnsi"/>
          <w:u w:val="single"/>
        </w:rPr>
        <w:t>an “ethic of relationship” requires participants to recognize “that people are not whole when they are existing as individuals.”</w:t>
      </w:r>
      <w:r w:rsidRPr="00F23D3D">
        <w:rPr>
          <w:rFonts w:asciiTheme="majorHAnsi" w:hAnsiTheme="majorHAnsi" w:cstheme="majorHAnsi"/>
          <w:sz w:val="16"/>
        </w:rPr>
        <w:t xml:space="preserve"> (Harmon &amp; </w:t>
      </w:r>
      <w:proofErr w:type="spellStart"/>
      <w:r w:rsidRPr="00F23D3D">
        <w:rPr>
          <w:rFonts w:asciiTheme="majorHAnsi" w:hAnsiTheme="majorHAnsi" w:cstheme="majorHAnsi"/>
          <w:sz w:val="16"/>
        </w:rPr>
        <w:t>McSwite</w:t>
      </w:r>
      <w:proofErr w:type="spellEnd"/>
      <w:r w:rsidRPr="00F23D3D">
        <w:rPr>
          <w:rFonts w:asciiTheme="majorHAnsi" w:hAnsiTheme="majorHAnsi" w:cstheme="majorHAnsi"/>
          <w:sz w:val="16"/>
        </w:rPr>
        <w:t xml:space="preserve">, 2011, 234). Likewise, Farmer calls for “authentic hesitation” in making justice POSITIVE PEACE &amp; PUBLIC ADMINISTRATION 67 claims, a position that allows simultaneous recognition and respect of other’s claims (2005, p. 104). </w:t>
      </w:r>
      <w:r w:rsidRPr="00F23D3D">
        <w:rPr>
          <w:rFonts w:asciiTheme="majorHAnsi" w:hAnsiTheme="majorHAnsi" w:cstheme="majorHAnsi"/>
          <w:u w:val="single"/>
        </w:rPr>
        <w:t>This call</w:t>
      </w:r>
      <w:r w:rsidRPr="00F23D3D">
        <w:rPr>
          <w:rFonts w:asciiTheme="majorHAnsi" w:hAnsiTheme="majorHAnsi" w:cstheme="majorHAnsi"/>
          <w:sz w:val="16"/>
        </w:rPr>
        <w:t>, alongside others for public administration to adapt to an increasingly multicultural and globalized context (</w:t>
      </w:r>
      <w:proofErr w:type="spellStart"/>
      <w:r w:rsidRPr="00F23D3D">
        <w:rPr>
          <w:rFonts w:asciiTheme="majorHAnsi" w:hAnsiTheme="majorHAnsi" w:cstheme="majorHAnsi"/>
          <w:sz w:val="16"/>
        </w:rPr>
        <w:t>Hou</w:t>
      </w:r>
      <w:proofErr w:type="spellEnd"/>
      <w:r w:rsidRPr="00F23D3D">
        <w:rPr>
          <w:rFonts w:asciiTheme="majorHAnsi" w:hAnsiTheme="majorHAnsi" w:cstheme="majorHAnsi"/>
          <w:sz w:val="16"/>
        </w:rPr>
        <w:t xml:space="preserve">, 2010; Klinger, 2015), also </w:t>
      </w:r>
      <w:r w:rsidRPr="00F23D3D">
        <w:rPr>
          <w:rFonts w:asciiTheme="majorHAnsi" w:hAnsiTheme="majorHAnsi" w:cstheme="majorHAnsi"/>
          <w:u w:val="single"/>
        </w:rPr>
        <w:t>echoes the nature of positive peace as a key goal in every culture.</w:t>
      </w:r>
      <w:r w:rsidRPr="00F23D3D">
        <w:rPr>
          <w:rFonts w:asciiTheme="majorHAnsi" w:hAnsiTheme="majorHAnsi" w:cstheme="majorHAnsi"/>
          <w:sz w:val="16"/>
        </w:rPr>
        <w:t xml:space="preserve"> These points of resonance inform the ensuing discussion of how positive peace may be more concretely helpful for public administration theory and practice.</w:t>
      </w:r>
    </w:p>
    <w:p w:rsidR="00D4148C" w:rsidRPr="00F15467" w:rsidRDefault="00D4148C" w:rsidP="00D4148C">
      <w:pPr>
        <w:rPr>
          <w:rFonts w:asciiTheme="majorHAnsi" w:hAnsiTheme="majorHAnsi" w:cstheme="majorHAnsi"/>
        </w:rPr>
      </w:pPr>
    </w:p>
    <w:p w:rsidR="00D4148C" w:rsidRPr="00F15467" w:rsidRDefault="00D4148C" w:rsidP="00D4148C">
      <w:pPr>
        <w:pStyle w:val="Heading4"/>
        <w:rPr>
          <w:rFonts w:asciiTheme="majorHAnsi" w:hAnsiTheme="majorHAnsi" w:cstheme="majorHAnsi"/>
        </w:rPr>
      </w:pPr>
      <w:r w:rsidRPr="00F15467">
        <w:rPr>
          <w:rFonts w:asciiTheme="majorHAnsi" w:hAnsiTheme="majorHAnsi" w:cstheme="majorHAnsi"/>
        </w:rPr>
        <w:t>Positive peacebuilding can help fill the gap in social equity to work towards a better society</w:t>
      </w:r>
    </w:p>
    <w:p w:rsidR="00D4148C" w:rsidRPr="00F15467" w:rsidRDefault="00D4148C" w:rsidP="00D4148C">
      <w:pPr>
        <w:rPr>
          <w:rFonts w:asciiTheme="majorHAnsi" w:hAnsiTheme="majorHAnsi" w:cstheme="majorHAnsi"/>
        </w:rPr>
      </w:pPr>
      <w:proofErr w:type="spellStart"/>
      <w:r w:rsidRPr="00F15467">
        <w:rPr>
          <w:rFonts w:asciiTheme="majorHAnsi" w:hAnsiTheme="majorHAnsi" w:cstheme="majorHAnsi"/>
          <w:b/>
          <w:bCs/>
        </w:rPr>
        <w:t>Rissler</w:t>
      </w:r>
      <w:proofErr w:type="spellEnd"/>
      <w:r w:rsidRPr="00F15467">
        <w:rPr>
          <w:rFonts w:asciiTheme="majorHAnsi" w:hAnsiTheme="majorHAnsi" w:cstheme="majorHAnsi"/>
          <w:b/>
          <w:bCs/>
        </w:rPr>
        <w:t xml:space="preserve"> and Shields 18 </w:t>
      </w:r>
      <w:r w:rsidRPr="00F15467">
        <w:rPr>
          <w:rFonts w:asciiTheme="majorHAnsi" w:hAnsiTheme="majorHAnsi" w:cstheme="majorHAnsi"/>
        </w:rPr>
        <w:t xml:space="preserve">(Grant </w:t>
      </w:r>
      <w:proofErr w:type="spellStart"/>
      <w:r w:rsidRPr="00F15467">
        <w:rPr>
          <w:rFonts w:asciiTheme="majorHAnsi" w:hAnsiTheme="majorHAnsi" w:cstheme="majorHAnsi"/>
        </w:rPr>
        <w:t>Rissler</w:t>
      </w:r>
      <w:proofErr w:type="spellEnd"/>
      <w:r w:rsidRPr="00F15467">
        <w:rPr>
          <w:rFonts w:asciiTheme="majorHAnsi" w:hAnsiTheme="majorHAnsi" w:cstheme="majorHAnsi"/>
        </w:rPr>
        <w:t xml:space="preserve">, professor at Virginia commonwealth university and Patricia Shields, Texas State university; “positive peace – a necessary touchstone for public administration” </w:t>
      </w:r>
      <w:hyperlink r:id="rId81" w:history="1">
        <w:r w:rsidRPr="00F15467">
          <w:rPr>
            <w:rStyle w:val="Hyperlink"/>
            <w:rFonts w:asciiTheme="majorHAnsi" w:eastAsiaTheme="majorEastAsia" w:hAnsiTheme="majorHAnsi" w:cstheme="majorHAnsi"/>
          </w:rPr>
          <w:t>https://www-tandfonline-com.proxy.lib.umich.edu/doi/pdf/10.1080/10841806.2018.1479549?needAccess=true</w:t>
        </w:r>
      </w:hyperlink>
      <w:r w:rsidRPr="00F15467">
        <w:rPr>
          <w:rFonts w:asciiTheme="majorHAnsi" w:hAnsiTheme="majorHAnsi" w:cstheme="majorHAnsi"/>
        </w:rPr>
        <w:t xml:space="preserve"> 8/27/18) EEG</w:t>
      </w:r>
    </w:p>
    <w:p w:rsidR="00D4148C" w:rsidRPr="00EE06B6" w:rsidRDefault="00D4148C" w:rsidP="00D4148C">
      <w:pPr>
        <w:rPr>
          <w:rFonts w:asciiTheme="majorHAnsi" w:hAnsiTheme="majorHAnsi" w:cstheme="majorHAnsi"/>
          <w:sz w:val="16"/>
        </w:rPr>
      </w:pPr>
      <w:r w:rsidRPr="00EE06B6">
        <w:rPr>
          <w:rFonts w:asciiTheme="majorHAnsi" w:hAnsiTheme="majorHAnsi" w:cstheme="majorHAnsi"/>
          <w:u w:val="single"/>
        </w:rPr>
        <w:t xml:space="preserve">Similar to peace, social equity has been called “an ideal judged frequently by its </w:t>
      </w:r>
      <w:r w:rsidRPr="00EE06B6">
        <w:rPr>
          <w:rFonts w:asciiTheme="majorHAnsi" w:hAnsiTheme="majorHAnsi" w:cstheme="majorHAnsi"/>
          <w:sz w:val="16"/>
        </w:rPr>
        <w:t xml:space="preserve">absence or </w:t>
      </w:r>
      <w:r w:rsidRPr="00EE06B6">
        <w:rPr>
          <w:rFonts w:asciiTheme="majorHAnsi" w:hAnsiTheme="majorHAnsi" w:cstheme="majorHAnsi"/>
          <w:u w:val="single"/>
        </w:rPr>
        <w:t xml:space="preserve">shortcomings, rather than its </w:t>
      </w:r>
      <w:r w:rsidRPr="00EE06B6">
        <w:rPr>
          <w:rFonts w:asciiTheme="majorHAnsi" w:hAnsiTheme="majorHAnsi" w:cstheme="majorHAnsi"/>
          <w:sz w:val="16"/>
        </w:rPr>
        <w:t>presence or</w:t>
      </w:r>
      <w:r w:rsidRPr="00EE06B6">
        <w:rPr>
          <w:rFonts w:asciiTheme="majorHAnsi" w:hAnsiTheme="majorHAnsi" w:cstheme="majorHAnsi"/>
          <w:u w:val="single"/>
        </w:rPr>
        <w:t xml:space="preserve"> achievements”</w:t>
      </w:r>
      <w:r w:rsidRPr="00EE06B6">
        <w:rPr>
          <w:rFonts w:asciiTheme="majorHAnsi" w:hAnsiTheme="majorHAnsi" w:cstheme="majorHAnsi"/>
          <w:sz w:val="16"/>
        </w:rPr>
        <w:t xml:space="preserve"> (Wooldridge &amp; Gooden, 2009, p. 222). And like the expansion of scope and depth described above in the conceptual move from conflict resolution to peacebuilding, </w:t>
      </w:r>
      <w:r w:rsidRPr="00EE06B6">
        <w:rPr>
          <w:rFonts w:asciiTheme="majorHAnsi" w:hAnsiTheme="majorHAnsi" w:cstheme="majorHAnsi"/>
          <w:u w:val="single"/>
        </w:rPr>
        <w:t>the argument for social equity</w:t>
      </w:r>
      <w:r w:rsidRPr="00EE06B6">
        <w:rPr>
          <w:rFonts w:asciiTheme="majorHAnsi" w:hAnsiTheme="majorHAnsi" w:cstheme="majorHAnsi"/>
          <w:sz w:val="16"/>
        </w:rPr>
        <w:t xml:space="preserve">, as Gooden writes, </w:t>
      </w:r>
      <w:r w:rsidRPr="00EE06B6">
        <w:rPr>
          <w:rFonts w:asciiTheme="majorHAnsi" w:hAnsiTheme="majorHAnsi" w:cstheme="majorHAnsi"/>
          <w:u w:val="single"/>
        </w:rPr>
        <w:t>recognizes “the historical, political, social and economic influences that structurally influence the prospects of access, opportunity, and outcomes</w:t>
      </w:r>
      <w:r w:rsidRPr="00EE06B6">
        <w:rPr>
          <w:rFonts w:asciiTheme="majorHAnsi" w:hAnsiTheme="majorHAnsi" w:cstheme="majorHAnsi"/>
          <w:sz w:val="16"/>
        </w:rPr>
        <w:t xml:space="preserve">” (Gooden, 2015, p. 213). In short, social equity recognizes the challenge for society of recovering from relationships that are broken and unjust not just at a personal level, but at a structural and societal level and in ways that pay attention to inequalities of power. </w:t>
      </w:r>
      <w:r w:rsidRPr="00EE06B6">
        <w:rPr>
          <w:rFonts w:asciiTheme="majorHAnsi" w:hAnsiTheme="majorHAnsi" w:cstheme="majorHAnsi"/>
          <w:u w:val="single"/>
        </w:rPr>
        <w:t>Confronting this challenge is not</w:t>
      </w:r>
      <w:r w:rsidRPr="00EE06B6">
        <w:rPr>
          <w:rFonts w:asciiTheme="majorHAnsi" w:hAnsiTheme="majorHAnsi" w:cstheme="majorHAnsi"/>
          <w:sz w:val="16"/>
        </w:rPr>
        <w:t xml:space="preserve"> easy or </w:t>
      </w:r>
      <w:r w:rsidRPr="00EE06B6">
        <w:rPr>
          <w:rFonts w:asciiTheme="majorHAnsi" w:hAnsiTheme="majorHAnsi" w:cstheme="majorHAnsi"/>
          <w:u w:val="single"/>
        </w:rPr>
        <w:t xml:space="preserve">something that can be solved with a standard procedure. </w:t>
      </w:r>
      <w:r w:rsidRPr="00EE06B6">
        <w:rPr>
          <w:rFonts w:asciiTheme="majorHAnsi" w:hAnsiTheme="majorHAnsi" w:cstheme="majorHAnsi"/>
          <w:sz w:val="16"/>
        </w:rPr>
        <w:t xml:space="preserve">Where standard procedure may be inadequate, </w:t>
      </w:r>
      <w:r w:rsidRPr="00EE06B6">
        <w:rPr>
          <w:rFonts w:asciiTheme="majorHAnsi" w:hAnsiTheme="majorHAnsi" w:cstheme="majorHAnsi"/>
          <w:u w:val="single"/>
        </w:rPr>
        <w:t xml:space="preserve">peacebuilding skillsets can fill the gap </w:t>
      </w:r>
      <w:proofErr w:type="gramStart"/>
      <w:r w:rsidRPr="00EE06B6">
        <w:rPr>
          <w:rFonts w:asciiTheme="majorHAnsi" w:hAnsiTheme="majorHAnsi" w:cstheme="majorHAnsi"/>
          <w:u w:val="single"/>
        </w:rPr>
        <w:t>in regards to</w:t>
      </w:r>
      <w:proofErr w:type="gramEnd"/>
      <w:r w:rsidRPr="00EE06B6">
        <w:rPr>
          <w:rFonts w:asciiTheme="majorHAnsi" w:hAnsiTheme="majorHAnsi" w:cstheme="majorHAnsi"/>
          <w:u w:val="single"/>
        </w:rPr>
        <w:t xml:space="preserve"> social equity work and engaging a range of stakeholders</w:t>
      </w:r>
      <w:r w:rsidRPr="00EE06B6">
        <w:rPr>
          <w:rFonts w:asciiTheme="majorHAnsi" w:hAnsiTheme="majorHAnsi" w:cstheme="majorHAnsi"/>
          <w:sz w:val="16"/>
        </w:rPr>
        <w:t xml:space="preserve">. Gooden (2014) illuminates how </w:t>
      </w:r>
      <w:r w:rsidRPr="00EE06B6">
        <w:rPr>
          <w:rFonts w:asciiTheme="majorHAnsi" w:hAnsiTheme="majorHAnsi" w:cstheme="majorHAnsi"/>
          <w:u w:val="single"/>
        </w:rPr>
        <w:t xml:space="preserve">historical and present racial inequality makes governments nervous </w:t>
      </w:r>
      <w:r w:rsidRPr="00EE06B6">
        <w:rPr>
          <w:rFonts w:asciiTheme="majorHAnsi" w:hAnsiTheme="majorHAnsi" w:cstheme="majorHAnsi"/>
          <w:sz w:val="16"/>
        </w:rPr>
        <w:t xml:space="preserve">at the individual and organizational level about </w:t>
      </w:r>
      <w:r w:rsidRPr="00EE06B6">
        <w:rPr>
          <w:rFonts w:asciiTheme="majorHAnsi" w:hAnsiTheme="majorHAnsi" w:cstheme="majorHAnsi"/>
          <w:u w:val="single"/>
        </w:rPr>
        <w:t>engaging in conversations about</w:t>
      </w:r>
      <w:r w:rsidRPr="00EE06B6">
        <w:rPr>
          <w:rFonts w:asciiTheme="majorHAnsi" w:hAnsiTheme="majorHAnsi" w:cstheme="majorHAnsi"/>
          <w:sz w:val="16"/>
        </w:rPr>
        <w:t xml:space="preserve"> the topic and </w:t>
      </w:r>
      <w:r w:rsidRPr="00EE06B6">
        <w:rPr>
          <w:rFonts w:asciiTheme="majorHAnsi" w:hAnsiTheme="majorHAnsi" w:cstheme="majorHAnsi"/>
          <w:u w:val="single"/>
        </w:rPr>
        <w:t>efforts to reduce inequality</w:t>
      </w:r>
      <w:r w:rsidRPr="00EE06B6">
        <w:rPr>
          <w:rFonts w:asciiTheme="majorHAnsi" w:hAnsiTheme="majorHAnsi" w:cstheme="majorHAnsi"/>
          <w:sz w:val="16"/>
        </w:rPr>
        <w:t xml:space="preserve">. Too often, these conversations do not occur because there is an overarching context of discomfort, apprehension, and fear—all attributes of nervousness … if race is not discussed by individual public administrators within an agency, analyzing and improving racial equity in the delivery of public services is unlikely to occur. (Gooden, 2014, p. 55) Such “nervousness” around an emotional and historically freighted idea is not unexpected: conflict avoidance is a frequent human tendency even when the highly charged issue of race is not the focus of discussion. </w:t>
      </w:r>
      <w:r w:rsidRPr="00EE06B6">
        <w:rPr>
          <w:rFonts w:asciiTheme="majorHAnsi" w:hAnsiTheme="majorHAnsi" w:cstheme="majorHAnsi"/>
          <w:u w:val="single"/>
        </w:rPr>
        <w:t>Peacebuilding studies focus significant time on training students to facilitate often difficult or uncomfortable conversations. In doing so, programs often emphasize two broad areas of competence.</w:t>
      </w:r>
      <w:r w:rsidRPr="00EE06B6">
        <w:rPr>
          <w:rFonts w:asciiTheme="majorHAnsi" w:hAnsiTheme="majorHAnsi" w:cstheme="majorHAnsi"/>
          <w:sz w:val="16"/>
        </w:rPr>
        <w:t xml:space="preserve"> First, students practice </w:t>
      </w:r>
      <w:r w:rsidRPr="00EE06B6">
        <w:rPr>
          <w:rFonts w:asciiTheme="majorHAnsi" w:hAnsiTheme="majorHAnsi" w:cstheme="majorHAnsi"/>
          <w:u w:val="single"/>
        </w:rPr>
        <w:t xml:space="preserve">developing a </w:t>
      </w:r>
      <w:proofErr w:type="spellStart"/>
      <w:r w:rsidRPr="00EE06B6">
        <w:rPr>
          <w:rFonts w:asciiTheme="majorHAnsi" w:hAnsiTheme="majorHAnsi" w:cstheme="majorHAnsi"/>
          <w:u w:val="single"/>
        </w:rPr>
        <w:t>nonanxious</w:t>
      </w:r>
      <w:proofErr w:type="spellEnd"/>
      <w:r w:rsidRPr="00EE06B6">
        <w:rPr>
          <w:rFonts w:asciiTheme="majorHAnsi" w:hAnsiTheme="majorHAnsi" w:cstheme="majorHAnsi"/>
          <w:u w:val="single"/>
        </w:rPr>
        <w:t xml:space="preserve"> presence in the midst of facilitating conflict.</w:t>
      </w:r>
      <w:r w:rsidRPr="00EE06B6">
        <w:rPr>
          <w:rFonts w:asciiTheme="majorHAnsi" w:hAnsiTheme="majorHAnsi" w:cstheme="majorHAnsi"/>
          <w:sz w:val="16"/>
        </w:rPr>
        <w:t xml:space="preserve"> </w:t>
      </w:r>
      <w:r w:rsidRPr="00EE06B6">
        <w:rPr>
          <w:rFonts w:asciiTheme="majorHAnsi" w:hAnsiTheme="majorHAnsi" w:cstheme="majorHAnsi"/>
          <w:u w:val="single"/>
        </w:rPr>
        <w:t>Second</w:t>
      </w:r>
      <w:r w:rsidRPr="00EE06B6">
        <w:rPr>
          <w:rFonts w:asciiTheme="majorHAnsi" w:hAnsiTheme="majorHAnsi" w:cstheme="majorHAnsi"/>
          <w:sz w:val="16"/>
        </w:rPr>
        <w:t xml:space="preserve">, they learn a number of techniques and </w:t>
      </w:r>
      <w:r w:rsidRPr="00EE06B6">
        <w:rPr>
          <w:rFonts w:asciiTheme="majorHAnsi" w:hAnsiTheme="majorHAnsi" w:cstheme="majorHAnsi"/>
          <w:u w:val="single"/>
        </w:rPr>
        <w:t>strategies for structuring conversations for productive learning rather than polarization</w:t>
      </w:r>
      <w:r w:rsidRPr="00EE06B6">
        <w:rPr>
          <w:rFonts w:asciiTheme="majorHAnsi" w:hAnsiTheme="majorHAnsi" w:cstheme="majorHAnsi"/>
          <w:sz w:val="16"/>
        </w:rPr>
        <w:t xml:space="preserve">. This can include techniques like a fishbowl exercise (e.g., </w:t>
      </w:r>
      <w:proofErr w:type="spellStart"/>
      <w:r w:rsidRPr="00EE06B6">
        <w:rPr>
          <w:rFonts w:asciiTheme="majorHAnsi" w:hAnsiTheme="majorHAnsi" w:cstheme="majorHAnsi"/>
          <w:sz w:val="16"/>
        </w:rPr>
        <w:t>Kraybill</w:t>
      </w:r>
      <w:proofErr w:type="spellEnd"/>
      <w:r w:rsidRPr="00EE06B6">
        <w:rPr>
          <w:rFonts w:asciiTheme="majorHAnsi" w:hAnsiTheme="majorHAnsi" w:cstheme="majorHAnsi"/>
          <w:sz w:val="16"/>
        </w:rPr>
        <w:t xml:space="preserve"> &amp; Wright, 2006) where part of the group (sometimes a group with less structural power or a minority identity) is explicitly invited to share within an inner circle, and the rest of the group is seated in an outer circle and explicitly charged with listening (not responding). Often the groups then switch places so that all have a chance to speak, but the structure of the conversation increases the safety of the space for the group sharing (in that they do not need to worry about immediate critiques from the outer group.) </w:t>
      </w:r>
      <w:r w:rsidRPr="00EE06B6">
        <w:rPr>
          <w:rFonts w:asciiTheme="majorHAnsi" w:hAnsiTheme="majorHAnsi" w:cstheme="majorHAnsi"/>
          <w:u w:val="single"/>
        </w:rPr>
        <w:t>Both of these skill sets</w:t>
      </w:r>
      <w:r w:rsidRPr="00EE06B6">
        <w:rPr>
          <w:rFonts w:asciiTheme="majorHAnsi" w:hAnsiTheme="majorHAnsi" w:cstheme="majorHAnsi"/>
          <w:sz w:val="16"/>
        </w:rPr>
        <w:t xml:space="preserve"> (</w:t>
      </w:r>
      <w:proofErr w:type="spellStart"/>
      <w:r w:rsidRPr="00EE06B6">
        <w:rPr>
          <w:rFonts w:asciiTheme="majorHAnsi" w:hAnsiTheme="majorHAnsi" w:cstheme="majorHAnsi"/>
          <w:sz w:val="16"/>
        </w:rPr>
        <w:t>nonanxious</w:t>
      </w:r>
      <w:proofErr w:type="spellEnd"/>
      <w:r w:rsidRPr="00EE06B6">
        <w:rPr>
          <w:rFonts w:asciiTheme="majorHAnsi" w:hAnsiTheme="majorHAnsi" w:cstheme="majorHAnsi"/>
          <w:sz w:val="16"/>
        </w:rPr>
        <w:t xml:space="preserve"> presence and design techniques for productive conversations) </w:t>
      </w:r>
      <w:r w:rsidRPr="00EE06B6">
        <w:rPr>
          <w:rFonts w:asciiTheme="majorHAnsi" w:hAnsiTheme="majorHAnsi" w:cstheme="majorHAnsi"/>
          <w:u w:val="single"/>
        </w:rPr>
        <w:t>could help</w:t>
      </w:r>
      <w:r w:rsidRPr="00EE06B6">
        <w:rPr>
          <w:rFonts w:asciiTheme="majorHAnsi" w:hAnsiTheme="majorHAnsi" w:cstheme="majorHAnsi"/>
          <w:sz w:val="16"/>
        </w:rPr>
        <w:t xml:space="preserve"> public administration practitioners reduce the nervousness around race </w:t>
      </w:r>
      <w:r w:rsidRPr="00EE06B6">
        <w:rPr>
          <w:rFonts w:asciiTheme="majorHAnsi" w:hAnsiTheme="majorHAnsi" w:cstheme="majorHAnsi"/>
          <w:u w:val="single"/>
        </w:rPr>
        <w:t>conversations in government, making it more likely that agencies can productively work toward greater social equity.</w:t>
      </w:r>
    </w:p>
    <w:p w:rsidR="00AE26EF" w:rsidRPr="00F15467" w:rsidRDefault="00AE26EF" w:rsidP="00AE26EF">
      <w:pPr>
        <w:pStyle w:val="Heading4"/>
        <w:rPr>
          <w:rFonts w:asciiTheme="majorHAnsi" w:hAnsiTheme="majorHAnsi" w:cstheme="majorHAnsi"/>
        </w:rPr>
      </w:pPr>
      <w:r w:rsidRPr="00F15467">
        <w:rPr>
          <w:rFonts w:asciiTheme="majorHAnsi" w:hAnsiTheme="majorHAnsi" w:cstheme="majorHAnsi"/>
        </w:rPr>
        <w:t xml:space="preserve">A nuanced understanding of peace through discussions of </w:t>
      </w:r>
      <w:proofErr w:type="spellStart"/>
      <w:r w:rsidRPr="00F15467">
        <w:rPr>
          <w:rFonts w:asciiTheme="majorHAnsi" w:hAnsiTheme="majorHAnsi" w:cstheme="majorHAnsi"/>
        </w:rPr>
        <w:t>discource</w:t>
      </w:r>
      <w:proofErr w:type="spellEnd"/>
      <w:r w:rsidRPr="00F15467">
        <w:rPr>
          <w:rFonts w:asciiTheme="majorHAnsi" w:hAnsiTheme="majorHAnsi" w:cstheme="majorHAnsi"/>
        </w:rPr>
        <w:t xml:space="preserve"> in academic spaces like debate acknowledges our own biases and creates cultural understanding that solves the root cause of conflict</w:t>
      </w:r>
    </w:p>
    <w:p w:rsidR="00AE26EF" w:rsidRPr="00F15467" w:rsidRDefault="00AE26EF" w:rsidP="00AE26EF">
      <w:pPr>
        <w:rPr>
          <w:rFonts w:asciiTheme="majorHAnsi" w:hAnsiTheme="majorHAnsi" w:cstheme="majorHAnsi"/>
        </w:rPr>
      </w:pPr>
      <w:proofErr w:type="spellStart"/>
      <w:r w:rsidRPr="00F15467">
        <w:rPr>
          <w:rFonts w:asciiTheme="majorHAnsi" w:hAnsiTheme="majorHAnsi" w:cstheme="majorHAnsi"/>
          <w:b/>
          <w:bCs/>
        </w:rPr>
        <w:t>Rissler</w:t>
      </w:r>
      <w:proofErr w:type="spellEnd"/>
      <w:r w:rsidRPr="00F15467">
        <w:rPr>
          <w:rFonts w:asciiTheme="majorHAnsi" w:hAnsiTheme="majorHAnsi" w:cstheme="majorHAnsi"/>
          <w:b/>
          <w:bCs/>
        </w:rPr>
        <w:t xml:space="preserve"> and Shields 18 </w:t>
      </w:r>
      <w:r w:rsidRPr="00F15467">
        <w:rPr>
          <w:rFonts w:asciiTheme="majorHAnsi" w:hAnsiTheme="majorHAnsi" w:cstheme="majorHAnsi"/>
        </w:rPr>
        <w:t xml:space="preserve">(Grant </w:t>
      </w:r>
      <w:proofErr w:type="spellStart"/>
      <w:r w:rsidRPr="00F15467">
        <w:rPr>
          <w:rFonts w:asciiTheme="majorHAnsi" w:hAnsiTheme="majorHAnsi" w:cstheme="majorHAnsi"/>
        </w:rPr>
        <w:t>Rissler</w:t>
      </w:r>
      <w:proofErr w:type="spellEnd"/>
      <w:r w:rsidRPr="00F15467">
        <w:rPr>
          <w:rFonts w:asciiTheme="majorHAnsi" w:hAnsiTheme="majorHAnsi" w:cstheme="majorHAnsi"/>
        </w:rPr>
        <w:t xml:space="preserve">, professor at Virginia commonwealth university and Patricia Shields, Texas State university; “positive peace – a necessary touchstone for public administration” </w:t>
      </w:r>
      <w:hyperlink r:id="rId82" w:history="1">
        <w:r w:rsidRPr="00F15467">
          <w:rPr>
            <w:rStyle w:val="Hyperlink"/>
            <w:rFonts w:asciiTheme="majorHAnsi" w:eastAsiaTheme="majorEastAsia" w:hAnsiTheme="majorHAnsi" w:cstheme="majorHAnsi"/>
          </w:rPr>
          <w:t>https://www-tandfonline-com.proxy.lib.umich.edu/doi/pdf/10.1080/10841806.2018.1479549?needAccess=true</w:t>
        </w:r>
      </w:hyperlink>
      <w:r w:rsidRPr="00F15467">
        <w:rPr>
          <w:rFonts w:asciiTheme="majorHAnsi" w:hAnsiTheme="majorHAnsi" w:cstheme="majorHAnsi"/>
        </w:rPr>
        <w:t xml:space="preserve"> 8/27/18) EEG</w:t>
      </w:r>
    </w:p>
    <w:p w:rsidR="00AE26EF" w:rsidRPr="00025BBB" w:rsidRDefault="00AE26EF" w:rsidP="00AE26EF">
      <w:pPr>
        <w:rPr>
          <w:rFonts w:asciiTheme="majorHAnsi" w:hAnsiTheme="majorHAnsi" w:cstheme="majorHAnsi"/>
          <w:u w:val="single"/>
        </w:rPr>
      </w:pPr>
      <w:r w:rsidRPr="00025BBB">
        <w:rPr>
          <w:rFonts w:asciiTheme="majorHAnsi" w:hAnsiTheme="majorHAnsi" w:cstheme="majorHAnsi"/>
          <w:sz w:val="16"/>
        </w:rPr>
        <w:t xml:space="preserve">Peace as a Global Touchstone Fourth, </w:t>
      </w:r>
      <w:r w:rsidRPr="00025BBB">
        <w:rPr>
          <w:rFonts w:asciiTheme="majorHAnsi" w:hAnsiTheme="majorHAnsi" w:cstheme="majorHAnsi"/>
          <w:u w:val="single"/>
        </w:rPr>
        <w:t>a more nuanced understanding of peace is a goal found throughout humanity’s many cultures</w:t>
      </w:r>
      <w:r w:rsidRPr="00025BBB">
        <w:rPr>
          <w:rFonts w:asciiTheme="majorHAnsi" w:hAnsiTheme="majorHAnsi" w:cstheme="majorHAnsi"/>
          <w:sz w:val="16"/>
        </w:rPr>
        <w:t xml:space="preserve">, each with long-held wisdom on how to build and maintain it. </w:t>
      </w:r>
      <w:r w:rsidRPr="00025BBB">
        <w:rPr>
          <w:rFonts w:asciiTheme="majorHAnsi" w:hAnsiTheme="majorHAnsi" w:cstheme="majorHAnsi"/>
          <w:u w:val="single"/>
        </w:rPr>
        <w:t>Research has long pointed to the way that bureaucratic cultures within the developing world are inherently intertwined with the colonial periods of European rule and the injustices of those systems</w:t>
      </w:r>
      <w:r w:rsidRPr="00025BBB">
        <w:rPr>
          <w:rFonts w:asciiTheme="majorHAnsi" w:hAnsiTheme="majorHAnsi" w:cstheme="majorHAnsi"/>
          <w:sz w:val="16"/>
        </w:rPr>
        <w:t xml:space="preserve"> (e.g., Hanson, 1974; Islam, 1989). </w:t>
      </w:r>
      <w:r w:rsidRPr="00025BBB">
        <w:rPr>
          <w:rFonts w:asciiTheme="majorHAnsi" w:hAnsiTheme="majorHAnsi" w:cstheme="majorHAnsi"/>
          <w:u w:val="single"/>
        </w:rPr>
        <w:t>For many cultures, broad aspirations such as democracy</w:t>
      </w:r>
      <w:r w:rsidRPr="00025BBB">
        <w:rPr>
          <w:rFonts w:asciiTheme="majorHAnsi" w:hAnsiTheme="majorHAnsi" w:cstheme="majorHAnsi"/>
          <w:sz w:val="16"/>
        </w:rPr>
        <w:t xml:space="preserve"> or good governance </w:t>
      </w:r>
      <w:r w:rsidRPr="00025BBB">
        <w:rPr>
          <w:rFonts w:asciiTheme="majorHAnsi" w:hAnsiTheme="majorHAnsi" w:cstheme="majorHAnsi"/>
          <w:u w:val="single"/>
        </w:rPr>
        <w:t>may be</w:t>
      </w:r>
      <w:r w:rsidRPr="00025BBB">
        <w:rPr>
          <w:rFonts w:asciiTheme="majorHAnsi" w:hAnsiTheme="majorHAnsi" w:cstheme="majorHAnsi"/>
          <w:sz w:val="16"/>
        </w:rPr>
        <w:t xml:space="preserve"> understandably </w:t>
      </w:r>
      <w:r w:rsidRPr="00025BBB">
        <w:rPr>
          <w:rFonts w:asciiTheme="majorHAnsi" w:hAnsiTheme="majorHAnsi" w:cstheme="majorHAnsi"/>
          <w:u w:val="single"/>
        </w:rPr>
        <w:t>suspect as</w:t>
      </w:r>
      <w:r w:rsidRPr="00025BBB">
        <w:rPr>
          <w:rFonts w:asciiTheme="majorHAnsi" w:hAnsiTheme="majorHAnsi" w:cstheme="majorHAnsi"/>
          <w:sz w:val="16"/>
        </w:rPr>
        <w:t xml:space="preserve"> broad touchstone </w:t>
      </w:r>
      <w:r w:rsidRPr="00025BBB">
        <w:rPr>
          <w:rFonts w:asciiTheme="majorHAnsi" w:hAnsiTheme="majorHAnsi" w:cstheme="majorHAnsi"/>
          <w:u w:val="single"/>
        </w:rPr>
        <w:t xml:space="preserve">values, in that the concepts evolved in usage with the same colonialist structures </w:t>
      </w:r>
      <w:r w:rsidRPr="00025BBB">
        <w:rPr>
          <w:rFonts w:asciiTheme="majorHAnsi" w:hAnsiTheme="majorHAnsi" w:cstheme="majorHAnsi"/>
          <w:sz w:val="16"/>
        </w:rPr>
        <w:t>and values (</w:t>
      </w:r>
      <w:r w:rsidRPr="00025BBB">
        <w:rPr>
          <w:rFonts w:asciiTheme="majorHAnsi" w:hAnsiTheme="majorHAnsi" w:cstheme="majorHAnsi"/>
          <w:u w:val="single"/>
        </w:rPr>
        <w:t>including</w:t>
      </w:r>
      <w:r w:rsidRPr="00025BBB">
        <w:rPr>
          <w:rFonts w:asciiTheme="majorHAnsi" w:hAnsiTheme="majorHAnsi" w:cstheme="majorHAnsi"/>
          <w:sz w:val="16"/>
        </w:rPr>
        <w:t xml:space="preserve"> for much of the modern period, elements of </w:t>
      </w:r>
      <w:r w:rsidRPr="00025BBB">
        <w:rPr>
          <w:rFonts w:asciiTheme="majorHAnsi" w:hAnsiTheme="majorHAnsi" w:cstheme="majorHAnsi"/>
          <w:u w:val="single"/>
        </w:rPr>
        <w:t>White supremacy and patriarchy)</w:t>
      </w:r>
      <w:r w:rsidRPr="00025BBB">
        <w:rPr>
          <w:rFonts w:asciiTheme="majorHAnsi" w:hAnsiTheme="majorHAnsi" w:cstheme="majorHAnsi"/>
          <w:sz w:val="16"/>
        </w:rPr>
        <w:t xml:space="preserve"> that are now recognized as morally repugnant. </w:t>
      </w:r>
      <w:r w:rsidRPr="00025BBB">
        <w:rPr>
          <w:rFonts w:asciiTheme="majorHAnsi" w:hAnsiTheme="majorHAnsi" w:cstheme="majorHAnsi"/>
          <w:u w:val="single"/>
        </w:rPr>
        <w:t>Positive peace,</w:t>
      </w:r>
      <w:r w:rsidRPr="00025BBB">
        <w:rPr>
          <w:rFonts w:asciiTheme="majorHAnsi" w:hAnsiTheme="majorHAnsi" w:cstheme="majorHAnsi"/>
          <w:sz w:val="16"/>
        </w:rPr>
        <w:t xml:space="preserve"> as evidenced by efforts of researchers to situate its insights within their own cultures (</w:t>
      </w:r>
      <w:proofErr w:type="spellStart"/>
      <w:r w:rsidRPr="00025BBB">
        <w:rPr>
          <w:rFonts w:asciiTheme="majorHAnsi" w:hAnsiTheme="majorHAnsi" w:cstheme="majorHAnsi"/>
          <w:sz w:val="16"/>
        </w:rPr>
        <w:t>Lumeya</w:t>
      </w:r>
      <w:proofErr w:type="spellEnd"/>
      <w:r w:rsidRPr="00025BBB">
        <w:rPr>
          <w:rFonts w:asciiTheme="majorHAnsi" w:hAnsiTheme="majorHAnsi" w:cstheme="majorHAnsi"/>
          <w:sz w:val="16"/>
        </w:rPr>
        <w:t xml:space="preserve">, 2015; </w:t>
      </w:r>
      <w:proofErr w:type="spellStart"/>
      <w:r w:rsidRPr="00025BBB">
        <w:rPr>
          <w:rFonts w:asciiTheme="majorHAnsi" w:hAnsiTheme="majorHAnsi" w:cstheme="majorHAnsi"/>
          <w:sz w:val="16"/>
        </w:rPr>
        <w:t>Murithi</w:t>
      </w:r>
      <w:proofErr w:type="spellEnd"/>
      <w:r w:rsidRPr="00025BBB">
        <w:rPr>
          <w:rFonts w:asciiTheme="majorHAnsi" w:hAnsiTheme="majorHAnsi" w:cstheme="majorHAnsi"/>
          <w:sz w:val="16"/>
        </w:rPr>
        <w:t>, 2009) and apply concepts like ubuntu to public policy (</w:t>
      </w:r>
      <w:proofErr w:type="spellStart"/>
      <w:r w:rsidRPr="00025BBB">
        <w:rPr>
          <w:rFonts w:asciiTheme="majorHAnsi" w:hAnsiTheme="majorHAnsi" w:cstheme="majorHAnsi"/>
          <w:sz w:val="16"/>
        </w:rPr>
        <w:t>Muxe</w:t>
      </w:r>
      <w:proofErr w:type="spellEnd"/>
      <w:r w:rsidRPr="00025BBB">
        <w:rPr>
          <w:rFonts w:asciiTheme="majorHAnsi" w:hAnsiTheme="majorHAnsi" w:cstheme="majorHAnsi"/>
          <w:sz w:val="16"/>
        </w:rPr>
        <w:t xml:space="preserve"> </w:t>
      </w:r>
      <w:proofErr w:type="spellStart"/>
      <w:r w:rsidRPr="00025BBB">
        <w:rPr>
          <w:rFonts w:asciiTheme="majorHAnsi" w:hAnsiTheme="majorHAnsi" w:cstheme="majorHAnsi"/>
          <w:sz w:val="16"/>
        </w:rPr>
        <w:t>Nkondo</w:t>
      </w:r>
      <w:proofErr w:type="spellEnd"/>
      <w:r w:rsidRPr="00025BBB">
        <w:rPr>
          <w:rFonts w:asciiTheme="majorHAnsi" w:hAnsiTheme="majorHAnsi" w:cstheme="majorHAnsi"/>
          <w:sz w:val="16"/>
        </w:rPr>
        <w:t>, 2007</w:t>
      </w:r>
      <w:r w:rsidRPr="00025BBB">
        <w:rPr>
          <w:rFonts w:asciiTheme="majorHAnsi" w:hAnsiTheme="majorHAnsi" w:cstheme="majorHAnsi"/>
          <w:u w:val="single"/>
        </w:rPr>
        <w:t>), may allow a conceptual discourse that is less likely to privilege Western cultural frames of reference and male-centered conceptions of governance or require rejection by those seeking to move beyond colonialist structures.</w:t>
      </w:r>
      <w:r w:rsidRPr="00025BBB">
        <w:rPr>
          <w:rFonts w:asciiTheme="majorHAnsi" w:hAnsiTheme="majorHAnsi" w:cstheme="majorHAnsi"/>
          <w:sz w:val="16"/>
        </w:rPr>
        <w:t xml:space="preserve"> </w:t>
      </w:r>
      <w:r w:rsidRPr="00025BBB">
        <w:rPr>
          <w:rFonts w:asciiTheme="majorHAnsi" w:hAnsiTheme="majorHAnsi" w:cstheme="majorHAnsi"/>
          <w:u w:val="single"/>
        </w:rPr>
        <w:t>This can be important at the level of academic</w:t>
      </w:r>
      <w:r w:rsidRPr="00025BBB">
        <w:rPr>
          <w:rFonts w:asciiTheme="majorHAnsi" w:hAnsiTheme="majorHAnsi" w:cstheme="majorHAnsi"/>
          <w:sz w:val="16"/>
        </w:rPr>
        <w:t xml:space="preserve"> or professional </w:t>
      </w:r>
      <w:r w:rsidRPr="00025BBB">
        <w:rPr>
          <w:rFonts w:asciiTheme="majorHAnsi" w:hAnsiTheme="majorHAnsi" w:cstheme="majorHAnsi"/>
          <w:u w:val="single"/>
        </w:rPr>
        <w:t>discourse</w:t>
      </w:r>
      <w:r w:rsidRPr="00025BBB">
        <w:rPr>
          <w:rFonts w:asciiTheme="majorHAnsi" w:hAnsiTheme="majorHAnsi" w:cstheme="majorHAnsi"/>
          <w:sz w:val="16"/>
        </w:rPr>
        <w:t xml:space="preserve"> (does good governance mean the same thing in a small village in the Sahel as it does in Savannah, Georgia), but also within the American context as immigration continues to diversify the variety of cultures present among residents that local governments need to serve with professionalism. 74 RISSLER &amp; SHIELDS </w:t>
      </w:r>
      <w:r w:rsidRPr="00025BBB">
        <w:rPr>
          <w:rFonts w:asciiTheme="majorHAnsi" w:hAnsiTheme="majorHAnsi" w:cstheme="majorHAnsi"/>
          <w:u w:val="single"/>
        </w:rPr>
        <w:t>Specific peacebuilding skillsets can support productive and respectful cross-cultural discourse</w:t>
      </w:r>
      <w:r w:rsidRPr="00025BBB">
        <w:rPr>
          <w:rFonts w:asciiTheme="majorHAnsi" w:hAnsiTheme="majorHAnsi" w:cstheme="majorHAnsi"/>
          <w:sz w:val="16"/>
        </w:rPr>
        <w:t xml:space="preserve">. Developing cross-cultural understanding is, almost by definition, culture specific. Just as most people only master a few languages in their life-time, truly understanding a different culture is a lengthy investment. But </w:t>
      </w:r>
      <w:r w:rsidRPr="00025BBB">
        <w:rPr>
          <w:rFonts w:asciiTheme="majorHAnsi" w:hAnsiTheme="majorHAnsi" w:cstheme="majorHAnsi"/>
          <w:u w:val="single"/>
        </w:rPr>
        <w:t>peacebuilders are often trained to hold onto an acknowledgment of what they don’t know—that a different cultural understanding may be skewing communication and increasing the likelihood of conflict.</w:t>
      </w:r>
      <w:r w:rsidRPr="00025BBB">
        <w:rPr>
          <w:rFonts w:asciiTheme="majorHAnsi" w:hAnsiTheme="majorHAnsi" w:cstheme="majorHAnsi"/>
          <w:sz w:val="16"/>
        </w:rPr>
        <w:t xml:space="preserve"> One experiential lesson used in some peacebuilding programs is an activity called Alphaville. Half of the students are designated as consultants and charged with interviewing residents of Alphaville (the other half) to discover the best place to locate a new government office. The consultants are warned that Alphaville’s culture is very specific: no one will answer an outsider’s question unless it can be answered with either yes or no. Consultants are then sent off in pairs to strategize their questions, while the residents of Alphaville are given a further instruction about their culture: whether they answer yes or no depends completely on whether the speaker smiles when speaking. Any question asked with a smile receives yes; otherwise, the response is no. Invariably, the consultants return from their interviews with wildly conflicting advice on the best location, but students are left with a clear reminder that culture can skew what seems like the simplest of responses. </w:t>
      </w:r>
      <w:r w:rsidRPr="00025BBB">
        <w:rPr>
          <w:rFonts w:asciiTheme="majorHAnsi" w:hAnsiTheme="majorHAnsi" w:cstheme="majorHAnsi"/>
          <w:u w:val="single"/>
        </w:rPr>
        <w:t>With such an authentic hesitation about whether they are understanding a communication completely, public administrators may be better prepared to look for culture-based misunderstandings and more inspired to invest the time needed to learn about the diverse cultures present within their community or within the globalized discipline of public administration.</w:t>
      </w:r>
    </w:p>
    <w:p w:rsidR="00AE26EF" w:rsidRPr="00F15467" w:rsidRDefault="00AE26EF" w:rsidP="00AE26EF">
      <w:pPr>
        <w:tabs>
          <w:tab w:val="left" w:pos="3516"/>
        </w:tabs>
        <w:rPr>
          <w:rFonts w:asciiTheme="majorHAnsi" w:hAnsiTheme="majorHAnsi" w:cstheme="majorHAnsi"/>
        </w:rPr>
      </w:pPr>
      <w:r>
        <w:rPr>
          <w:rFonts w:asciiTheme="majorHAnsi" w:hAnsiTheme="majorHAnsi" w:cstheme="majorHAnsi"/>
        </w:rPr>
        <w:tab/>
      </w:r>
    </w:p>
    <w:p w:rsidR="00AE26EF" w:rsidRPr="00F15467" w:rsidRDefault="00AE26EF" w:rsidP="00AE26EF">
      <w:pPr>
        <w:pStyle w:val="Heading4"/>
        <w:rPr>
          <w:rFonts w:asciiTheme="majorHAnsi" w:hAnsiTheme="majorHAnsi" w:cstheme="majorHAnsi"/>
        </w:rPr>
      </w:pPr>
      <w:r w:rsidRPr="00F15467">
        <w:rPr>
          <w:rFonts w:asciiTheme="majorHAnsi" w:hAnsiTheme="majorHAnsi" w:cstheme="majorHAnsi"/>
        </w:rPr>
        <w:t xml:space="preserve">Positive conceptions of peace are key to recognizing the underlying causes of violence and working towards social equity – the </w:t>
      </w:r>
      <w:proofErr w:type="spellStart"/>
      <w:r w:rsidRPr="00F15467">
        <w:rPr>
          <w:rFonts w:asciiTheme="majorHAnsi" w:hAnsiTheme="majorHAnsi" w:cstheme="majorHAnsi"/>
        </w:rPr>
        <w:t>aff’s</w:t>
      </w:r>
      <w:proofErr w:type="spellEnd"/>
      <w:r w:rsidRPr="00F15467">
        <w:rPr>
          <w:rFonts w:asciiTheme="majorHAnsi" w:hAnsiTheme="majorHAnsi" w:cstheme="majorHAnsi"/>
        </w:rPr>
        <w:t xml:space="preserve"> negative conception of peace only leads to violence</w:t>
      </w:r>
    </w:p>
    <w:p w:rsidR="00AE26EF" w:rsidRPr="00F15467" w:rsidRDefault="00AE26EF" w:rsidP="00AE26EF">
      <w:pPr>
        <w:rPr>
          <w:rFonts w:asciiTheme="majorHAnsi" w:hAnsiTheme="majorHAnsi" w:cstheme="majorHAnsi"/>
        </w:rPr>
      </w:pPr>
      <w:proofErr w:type="spellStart"/>
      <w:r w:rsidRPr="00F15467">
        <w:rPr>
          <w:rFonts w:asciiTheme="majorHAnsi" w:hAnsiTheme="majorHAnsi" w:cstheme="majorHAnsi"/>
          <w:b/>
          <w:bCs/>
        </w:rPr>
        <w:t>Rissler</w:t>
      </w:r>
      <w:proofErr w:type="spellEnd"/>
      <w:r w:rsidRPr="00F15467">
        <w:rPr>
          <w:rFonts w:asciiTheme="majorHAnsi" w:hAnsiTheme="majorHAnsi" w:cstheme="majorHAnsi"/>
          <w:b/>
          <w:bCs/>
        </w:rPr>
        <w:t xml:space="preserve"> and Shields 18 </w:t>
      </w:r>
      <w:r w:rsidRPr="00F15467">
        <w:rPr>
          <w:rFonts w:asciiTheme="majorHAnsi" w:hAnsiTheme="majorHAnsi" w:cstheme="majorHAnsi"/>
        </w:rPr>
        <w:t xml:space="preserve">(Grant </w:t>
      </w:r>
      <w:proofErr w:type="spellStart"/>
      <w:r w:rsidRPr="00F15467">
        <w:rPr>
          <w:rFonts w:asciiTheme="majorHAnsi" w:hAnsiTheme="majorHAnsi" w:cstheme="majorHAnsi"/>
        </w:rPr>
        <w:t>Rissler</w:t>
      </w:r>
      <w:proofErr w:type="spellEnd"/>
      <w:r w:rsidRPr="00F15467">
        <w:rPr>
          <w:rFonts w:asciiTheme="majorHAnsi" w:hAnsiTheme="majorHAnsi" w:cstheme="majorHAnsi"/>
        </w:rPr>
        <w:t xml:space="preserve">, professor at Virginia commonwealth university and Patricia Shields, Texas State university; “positive peace – a necessary touchstone for public administration” </w:t>
      </w:r>
      <w:hyperlink r:id="rId83" w:history="1">
        <w:r w:rsidRPr="00F15467">
          <w:rPr>
            <w:rStyle w:val="Hyperlink"/>
            <w:rFonts w:asciiTheme="majorHAnsi" w:eastAsiaTheme="majorEastAsia" w:hAnsiTheme="majorHAnsi" w:cstheme="majorHAnsi"/>
          </w:rPr>
          <w:t>https://www-tandfonline-com.proxy.lib.umich.edu/doi/pdf/10.1080/10841806.2018.1479549?needAccess=true</w:t>
        </w:r>
      </w:hyperlink>
      <w:r w:rsidRPr="00F15467">
        <w:rPr>
          <w:rFonts w:asciiTheme="majorHAnsi" w:hAnsiTheme="majorHAnsi" w:cstheme="majorHAnsi"/>
        </w:rPr>
        <w:t xml:space="preserve"> 8/27/18) EEG</w:t>
      </w:r>
    </w:p>
    <w:p w:rsidR="00AE26EF" w:rsidRDefault="00AE26EF" w:rsidP="00AE26EF">
      <w:pPr>
        <w:rPr>
          <w:rFonts w:asciiTheme="majorHAnsi" w:hAnsiTheme="majorHAnsi" w:cstheme="majorHAnsi"/>
          <w:sz w:val="16"/>
        </w:rPr>
      </w:pPr>
      <w:r w:rsidRPr="00F15467">
        <w:rPr>
          <w:rFonts w:asciiTheme="majorHAnsi" w:hAnsiTheme="majorHAnsi" w:cstheme="majorHAnsi"/>
          <w:sz w:val="16"/>
        </w:rPr>
        <w:t xml:space="preserve">We began our exploration noting that </w:t>
      </w:r>
      <w:r w:rsidRPr="00F15467">
        <w:rPr>
          <w:rFonts w:asciiTheme="majorHAnsi" w:hAnsiTheme="majorHAnsi" w:cstheme="majorHAnsi"/>
          <w:u w:val="single"/>
        </w:rPr>
        <w:t>a positive conception of peace could prove crucial in recognizing underlying causes that could stop the overt violence</w:t>
      </w:r>
      <w:r w:rsidRPr="00F15467">
        <w:rPr>
          <w:rFonts w:asciiTheme="majorHAnsi" w:hAnsiTheme="majorHAnsi" w:cstheme="majorHAnsi"/>
          <w:sz w:val="16"/>
        </w:rPr>
        <w:t xml:space="preserve"> that we often think of as </w:t>
      </w:r>
      <w:r w:rsidRPr="00F15467">
        <w:rPr>
          <w:rFonts w:asciiTheme="majorHAnsi" w:hAnsiTheme="majorHAnsi" w:cstheme="majorHAnsi"/>
          <w:u w:val="single"/>
        </w:rPr>
        <w:t>rupturing the peace in our communities</w:t>
      </w:r>
      <w:r w:rsidRPr="00F15467">
        <w:rPr>
          <w:rFonts w:asciiTheme="majorHAnsi" w:hAnsiTheme="majorHAnsi" w:cstheme="majorHAnsi"/>
          <w:sz w:val="16"/>
        </w:rPr>
        <w:t xml:space="preserve">. We argued that </w:t>
      </w:r>
      <w:r w:rsidRPr="00F15467">
        <w:rPr>
          <w:rFonts w:asciiTheme="majorHAnsi" w:hAnsiTheme="majorHAnsi" w:cstheme="majorHAnsi"/>
          <w:u w:val="single"/>
        </w:rPr>
        <w:t>positive peace can provide a contested concept helpful for discussing the broad normative values within public administration</w:t>
      </w:r>
      <w:r w:rsidRPr="00F15467">
        <w:rPr>
          <w:rFonts w:asciiTheme="majorHAnsi" w:hAnsiTheme="majorHAnsi" w:cstheme="majorHAnsi"/>
          <w:sz w:val="16"/>
        </w:rPr>
        <w:t xml:space="preserve"> that can remain unsurfaced by a focus on intermediate values such as efficiency or professionalism. In exploring positive peace, we noted that </w:t>
      </w:r>
      <w:r w:rsidRPr="00F15467">
        <w:rPr>
          <w:rFonts w:asciiTheme="majorHAnsi" w:hAnsiTheme="majorHAnsi" w:cstheme="majorHAnsi"/>
          <w:u w:val="single"/>
        </w:rPr>
        <w:t xml:space="preserve">the concept of peace is often defined and measured in negative terms, but that this has led, ironically, to a focus on violence, </w:t>
      </w:r>
      <w:r w:rsidRPr="00F15467">
        <w:rPr>
          <w:rFonts w:asciiTheme="majorHAnsi" w:hAnsiTheme="majorHAnsi" w:cstheme="majorHAnsi"/>
          <w:sz w:val="16"/>
        </w:rPr>
        <w:t>conflict</w:t>
      </w:r>
      <w:r w:rsidRPr="00F15467">
        <w:rPr>
          <w:rFonts w:asciiTheme="majorHAnsi" w:hAnsiTheme="majorHAnsi" w:cstheme="majorHAnsi"/>
          <w:u w:val="single"/>
        </w:rPr>
        <w:t>,</w:t>
      </w:r>
      <w:r w:rsidRPr="00F15467">
        <w:rPr>
          <w:rFonts w:asciiTheme="majorHAnsi" w:hAnsiTheme="majorHAnsi" w:cstheme="majorHAnsi"/>
          <w:sz w:val="16"/>
        </w:rPr>
        <w:t xml:space="preserve"> and its cessation </w:t>
      </w:r>
      <w:r w:rsidRPr="00F15467">
        <w:rPr>
          <w:rFonts w:asciiTheme="majorHAnsi" w:hAnsiTheme="majorHAnsi" w:cstheme="majorHAnsi"/>
          <w:u w:val="single"/>
        </w:rPr>
        <w:t xml:space="preserve">rather than the patterns and actions that lead to </w:t>
      </w:r>
      <w:r w:rsidRPr="00F15467">
        <w:rPr>
          <w:rFonts w:asciiTheme="majorHAnsi" w:hAnsiTheme="majorHAnsi" w:cstheme="majorHAnsi"/>
          <w:sz w:val="16"/>
        </w:rPr>
        <w:t xml:space="preserve">a </w:t>
      </w:r>
      <w:r w:rsidRPr="00F15467">
        <w:rPr>
          <w:rFonts w:asciiTheme="majorHAnsi" w:hAnsiTheme="majorHAnsi" w:cstheme="majorHAnsi"/>
          <w:u w:val="single"/>
        </w:rPr>
        <w:t>positive peace</w:t>
      </w:r>
      <w:r w:rsidRPr="00F15467">
        <w:rPr>
          <w:rFonts w:asciiTheme="majorHAnsi" w:hAnsiTheme="majorHAnsi" w:cstheme="majorHAnsi"/>
          <w:sz w:val="16"/>
        </w:rPr>
        <w:t xml:space="preserve"> of right relationships and justly </w:t>
      </w:r>
      <w:r w:rsidRPr="00F15467">
        <w:rPr>
          <w:rFonts w:asciiTheme="majorHAnsi" w:hAnsiTheme="majorHAnsi" w:cstheme="majorHAnsi"/>
          <w:u w:val="single"/>
        </w:rPr>
        <w:t>shared prosperity (social justice and equity</w:t>
      </w:r>
      <w:r w:rsidRPr="00F15467">
        <w:rPr>
          <w:rFonts w:asciiTheme="majorHAnsi" w:hAnsiTheme="majorHAnsi" w:cstheme="majorHAnsi"/>
          <w:sz w:val="16"/>
        </w:rPr>
        <w:t xml:space="preserve">). Through </w:t>
      </w:r>
      <w:proofErr w:type="spellStart"/>
      <w:r w:rsidRPr="00F15467">
        <w:rPr>
          <w:rFonts w:asciiTheme="majorHAnsi" w:hAnsiTheme="majorHAnsi" w:cstheme="majorHAnsi"/>
          <w:sz w:val="16"/>
        </w:rPr>
        <w:t>Lederach’s</w:t>
      </w:r>
      <w:proofErr w:type="spellEnd"/>
      <w:r w:rsidRPr="00F15467">
        <w:rPr>
          <w:rFonts w:asciiTheme="majorHAnsi" w:hAnsiTheme="majorHAnsi" w:cstheme="majorHAnsi"/>
          <w:sz w:val="16"/>
        </w:rPr>
        <w:t xml:space="preserve"> writings, we reviewed a recent shift from negative to positive peace in the field of peacebuilding. We then highlighted places where positive peace concepts resonate with historical and more recent voices in public administration, from Jane Addams’s </w:t>
      </w:r>
      <w:proofErr w:type="spellStart"/>
      <w:r w:rsidRPr="00F15467">
        <w:rPr>
          <w:rFonts w:asciiTheme="majorHAnsi" w:hAnsiTheme="majorHAnsi" w:cstheme="majorHAnsi"/>
          <w:sz w:val="16"/>
        </w:rPr>
        <w:t>peaceweaving</w:t>
      </w:r>
      <w:proofErr w:type="spellEnd"/>
      <w:r w:rsidRPr="00F15467">
        <w:rPr>
          <w:rFonts w:asciiTheme="majorHAnsi" w:hAnsiTheme="majorHAnsi" w:cstheme="majorHAnsi"/>
          <w:sz w:val="16"/>
        </w:rPr>
        <w:t xml:space="preserve"> to calls for an ethic of relationship in public administration. We concluded by articulating </w:t>
      </w:r>
      <w:r w:rsidRPr="00F15467">
        <w:rPr>
          <w:rFonts w:asciiTheme="majorHAnsi" w:hAnsiTheme="majorHAnsi" w:cstheme="majorHAnsi"/>
          <w:u w:val="single"/>
        </w:rPr>
        <w:t>several benefits</w:t>
      </w:r>
      <w:r w:rsidRPr="00F15467">
        <w:rPr>
          <w:rFonts w:asciiTheme="majorHAnsi" w:hAnsiTheme="majorHAnsi" w:cstheme="majorHAnsi"/>
          <w:sz w:val="16"/>
        </w:rPr>
        <w:t xml:space="preserve"> that </w:t>
      </w:r>
      <w:r w:rsidRPr="00F15467">
        <w:rPr>
          <w:rFonts w:asciiTheme="majorHAnsi" w:hAnsiTheme="majorHAnsi" w:cstheme="majorHAnsi"/>
          <w:u w:val="single"/>
        </w:rPr>
        <w:t>could flow from the greater use of positive peace</w:t>
      </w:r>
      <w:r w:rsidRPr="00F15467">
        <w:rPr>
          <w:rFonts w:asciiTheme="majorHAnsi" w:hAnsiTheme="majorHAnsi" w:cstheme="majorHAnsi"/>
          <w:sz w:val="16"/>
        </w:rPr>
        <w:t xml:space="preserve"> within public administration, both at the conceptual and practical skillset levels.</w:t>
      </w:r>
    </w:p>
    <w:p w:rsidR="006B78CA" w:rsidRPr="004859DB" w:rsidRDefault="006B78CA" w:rsidP="006B78CA">
      <w:pPr>
        <w:pStyle w:val="Heading4"/>
        <w:rPr>
          <w:rStyle w:val="Style13ptBold"/>
          <w:b/>
        </w:rPr>
      </w:pPr>
      <w:r>
        <w:rPr>
          <w:rStyle w:val="Style13ptBold"/>
        </w:rPr>
        <w:t xml:space="preserve">Alt – critical engagement with positive peace at the local level to ensure sustainable peace internationally </w:t>
      </w:r>
    </w:p>
    <w:p w:rsidR="006B78CA" w:rsidRPr="004859DB" w:rsidRDefault="006B78CA" w:rsidP="006B78CA">
      <w:r>
        <w:rPr>
          <w:rStyle w:val="Style13ptBold"/>
        </w:rPr>
        <w:t xml:space="preserve">Dutta 16 </w:t>
      </w:r>
      <w:proofErr w:type="spellStart"/>
      <w:r w:rsidRPr="00486BDC">
        <w:t>Urmitapa</w:t>
      </w:r>
      <w:proofErr w:type="spellEnd"/>
      <w:r w:rsidRPr="00486BDC">
        <w:t xml:space="preserve"> Dutta</w:t>
      </w:r>
      <w:r>
        <w:t xml:space="preserve"> is </w:t>
      </w:r>
      <w:r w:rsidRPr="00486BDC">
        <w:t xml:space="preserve">Associate Professor </w:t>
      </w:r>
      <w:r>
        <w:t xml:space="preserve">at the </w:t>
      </w:r>
      <w:r w:rsidRPr="00486BDC">
        <w:t>College of Fine Arts, Humanities and Social Sciences</w:t>
      </w:r>
      <w:r>
        <w:t xml:space="preserve"> at the University of Massachusetts Lowell. (</w:t>
      </w:r>
      <w:proofErr w:type="spellStart"/>
      <w:r>
        <w:t>Urmitapa</w:t>
      </w:r>
      <w:proofErr w:type="spellEnd"/>
      <w:r>
        <w:t xml:space="preserve"> Dutta, “</w:t>
      </w:r>
      <w:r w:rsidRPr="00486BDC">
        <w:t>The everyday peace project: an innovative approach to peace pedagogy</w:t>
      </w:r>
      <w:r>
        <w:t xml:space="preserve">,” </w:t>
      </w:r>
      <w:r>
        <w:rPr>
          <w:i/>
        </w:rPr>
        <w:t xml:space="preserve">Journal of Peace Education”) </w:t>
      </w:r>
      <w:r>
        <w:t>//SN</w:t>
      </w:r>
    </w:p>
    <w:p w:rsidR="006B78CA" w:rsidRDefault="006B78CA" w:rsidP="006B78CA">
      <w:pPr>
        <w:rPr>
          <w:b/>
          <w:u w:val="single"/>
        </w:rPr>
      </w:pPr>
      <w:r w:rsidRPr="004859DB">
        <w:rPr>
          <w:u w:val="single"/>
        </w:rPr>
        <w:t>The everyday peace framework coalesces around positive peace, human rights, conflict transformation and critical peace education.</w:t>
      </w:r>
      <w:r w:rsidRPr="00486BDC">
        <w:t xml:space="preserve"> These approaches foreground the need for both structural and relationship change in order to advance sustainable peace. </w:t>
      </w:r>
      <w:r w:rsidRPr="004859DB">
        <w:rPr>
          <w:u w:val="single"/>
        </w:rPr>
        <w:t>The</w:t>
      </w:r>
      <w:r w:rsidRPr="00486BDC">
        <w:t xml:space="preserve"> Everyday Peace </w:t>
      </w:r>
      <w:r w:rsidRPr="004859DB">
        <w:rPr>
          <w:b/>
          <w:u w:val="single"/>
        </w:rPr>
        <w:t>project involves a critical engagement with the production of positive peace at the local level, while taking into account global and transnational forces implicated in various conflicts around the world.</w:t>
      </w:r>
      <w:r w:rsidRPr="00486BDC">
        <w:t xml:space="preserve"> Thus, everyday peace is negotiated between micro- and macro-scales. Given specific historical, political, cultural and socio-economic contingencies, communities and groups may have varying conceptions of what local peace means to them. </w:t>
      </w:r>
      <w:r w:rsidRPr="004859DB">
        <w:rPr>
          <w:b/>
          <w:u w:val="single"/>
        </w:rPr>
        <w:t>In order to ensure sustainable peace in diverse, multicultural societies, the vision must be democratized</w:t>
      </w:r>
      <w:r w:rsidRPr="00486BDC">
        <w:t xml:space="preserve">. Instead of starting with a predefined concept of peace, the Everyday Peace project involves collectively investigating the notion of peace in a specific context and working towards an integrated vision of what peace means to different stakeholders within that context. In other words, </w:t>
      </w:r>
      <w:r w:rsidRPr="004859DB">
        <w:rPr>
          <w:b/>
          <w:u w:val="single"/>
        </w:rPr>
        <w:t>the vision for everyday peace in a particular context has to be investigated, negotiated and deliberated upon by group members.</w:t>
      </w:r>
    </w:p>
    <w:p w:rsidR="006B78CA" w:rsidRDefault="006B78CA" w:rsidP="006B78CA">
      <w:pPr>
        <w:rPr>
          <w:b/>
          <w:u w:val="single"/>
        </w:rPr>
      </w:pPr>
    </w:p>
    <w:p w:rsidR="006B78CA" w:rsidRPr="002252EE" w:rsidRDefault="006B78CA" w:rsidP="006B78CA">
      <w:pPr>
        <w:pStyle w:val="Heading4"/>
        <w:rPr>
          <w:rStyle w:val="Style13ptBold"/>
          <w:b/>
        </w:rPr>
      </w:pPr>
      <w:r>
        <w:rPr>
          <w:rStyle w:val="Style13ptBold"/>
        </w:rPr>
        <w:t xml:space="preserve">Alt – focusing on the presence of war </w:t>
      </w:r>
    </w:p>
    <w:p w:rsidR="006B78CA" w:rsidRDefault="006B78CA" w:rsidP="006B78CA">
      <w:pPr>
        <w:rPr>
          <w:b/>
          <w:u w:val="single"/>
        </w:rPr>
      </w:pPr>
      <w:r>
        <w:rPr>
          <w:rStyle w:val="Style13ptBold"/>
        </w:rPr>
        <w:t xml:space="preserve">Cuomo 96 </w:t>
      </w:r>
      <w:r>
        <w:rPr>
          <w:rStyle w:val="Style13ptBold"/>
        </w:rPr>
        <w:tab/>
      </w:r>
      <w:r w:rsidRPr="00F159B4">
        <w:t>Chris J. Cuomo is Professor of Philosophy and </w:t>
      </w:r>
      <w:hyperlink r:id="rId84" w:history="1">
        <w:r w:rsidRPr="00F159B4">
          <w:rPr>
            <w:rStyle w:val="Hyperlink"/>
          </w:rPr>
          <w:t>Women's Studies</w:t>
        </w:r>
      </w:hyperlink>
      <w:r w:rsidRPr="00F159B4">
        <w:t>, and an affiliate faculty member of the </w:t>
      </w:r>
      <w:hyperlink r:id="rId85" w:history="1">
        <w:r w:rsidRPr="00F159B4">
          <w:rPr>
            <w:rStyle w:val="Hyperlink"/>
          </w:rPr>
          <w:t>Environmental Ethics Certificate Program</w:t>
        </w:r>
      </w:hyperlink>
      <w:r w:rsidRPr="00F159B4">
        <w:t>, the </w:t>
      </w:r>
      <w:hyperlink r:id="rId86" w:history="1">
        <w:r w:rsidRPr="00F159B4">
          <w:rPr>
            <w:rStyle w:val="Hyperlink"/>
          </w:rPr>
          <w:t>Institute for African-American Studies</w:t>
        </w:r>
      </w:hyperlink>
      <w:r w:rsidRPr="00F159B4">
        <w:t>, and the </w:t>
      </w:r>
      <w:hyperlink r:id="rId87" w:history="1">
        <w:r w:rsidRPr="00F159B4">
          <w:rPr>
            <w:rStyle w:val="Hyperlink"/>
          </w:rPr>
          <w:t>Institute for Native American Studies</w:t>
        </w:r>
      </w:hyperlink>
      <w:r w:rsidRPr="00F159B4">
        <w:t xml:space="preserve"> at the university of Georgia.</w:t>
      </w:r>
      <w:r>
        <w:t xml:space="preserve"> (</w:t>
      </w:r>
      <w:r w:rsidRPr="0019550D">
        <w:rPr>
          <w:sz w:val="16"/>
          <w:szCs w:val="16"/>
        </w:rPr>
        <w:t xml:space="preserve">Chris J. </w:t>
      </w:r>
      <w:r w:rsidRPr="0019550D">
        <w:rPr>
          <w:rStyle w:val="cite"/>
          <w:sz w:val="16"/>
          <w:szCs w:val="16"/>
        </w:rPr>
        <w:t>Cuomo</w:t>
      </w:r>
      <w:r w:rsidRPr="0019550D">
        <w:rPr>
          <w:sz w:val="16"/>
          <w:szCs w:val="16"/>
        </w:rPr>
        <w:t xml:space="preserve">, “War Is Not Just an Event: Reflections on the Significance of Everyday Violence,” </w:t>
      </w:r>
      <w:r w:rsidRPr="0019550D">
        <w:rPr>
          <w:i/>
          <w:sz w:val="16"/>
          <w:szCs w:val="16"/>
        </w:rPr>
        <w:t>Hypatia</w:t>
      </w:r>
      <w:r w:rsidRPr="0019550D">
        <w:rPr>
          <w:sz w:val="16"/>
          <w:szCs w:val="16"/>
        </w:rPr>
        <w:t>, Volume 11, Number 4, Fall</w:t>
      </w:r>
      <w:r>
        <w:rPr>
          <w:sz w:val="16"/>
          <w:szCs w:val="16"/>
        </w:rPr>
        <w:t xml:space="preserve"> 1996). </w:t>
      </w:r>
      <w:r>
        <w:t>42-43// SN</w:t>
      </w:r>
    </w:p>
    <w:p w:rsidR="006B78CA" w:rsidRDefault="006B78CA" w:rsidP="006B78CA">
      <w:r w:rsidRPr="002252EE">
        <w:rPr>
          <w:u w:val="single"/>
        </w:rPr>
        <w:t>Emphasizing the ways in which war is a presence, a constant undertone, white noise in the background of social existence, moving sometimes closer to the foreground of collective consciousness in the form of direct combat yet remaining mostly as an unconsidered given, allows for several promising analyses</w:t>
      </w:r>
      <w:r>
        <w:t>. To conclude, I will summarize four distinct benefits of feminist philosophical attention to the constancy of military presence in most everyday contemporary life. 42 Chris J. Cuomo</w:t>
      </w:r>
    </w:p>
    <w:p w:rsidR="006B78CA" w:rsidRDefault="006B78CA" w:rsidP="006B78CA">
      <w:r>
        <w:t xml:space="preserve"> 1) </w:t>
      </w:r>
      <w:r w:rsidRPr="002252EE">
        <w:t xml:space="preserve">By considering the presence of war and militarism, philosophers and activists are able to engage in a more effective, local, textured, </w:t>
      </w:r>
      <w:proofErr w:type="spellStart"/>
      <w:r w:rsidRPr="002252EE">
        <w:t>multiplicitous</w:t>
      </w:r>
      <w:proofErr w:type="spellEnd"/>
      <w:r w:rsidRPr="002252EE">
        <w:t xml:space="preserve"> discussion of specific examples and issues of militarism, especially during "peacetime"</w:t>
      </w:r>
      <w:r>
        <w:t xml:space="preserve"> (when most military activities occur). These include environmental effects, such as the recent French decision to engage in nuclear testing; and effects on conceptions of gender and on the lives of women, such as the twelve-year-old Japanese girl who was recently raped by American soldiers stationed in Okinawa. </w:t>
      </w:r>
    </w:p>
    <w:p w:rsidR="006B78CA" w:rsidRDefault="006B78CA" w:rsidP="006B78CA">
      <w:r>
        <w:t xml:space="preserve">2) </w:t>
      </w:r>
      <w:r w:rsidRPr="002252EE">
        <w:rPr>
          <w:u w:val="single"/>
        </w:rPr>
        <w:t>Expanding the field of vision when considering the ethical issues of war allows us to better perceive and reflect upon the connections among various effects and causes of militarism</w:t>
      </w:r>
      <w:r>
        <w:t xml:space="preserve">, and between aspects of everyday militarism and military activities that generally occur between declarations of war and the signing of peace treaties. </w:t>
      </w:r>
    </w:p>
    <w:p w:rsidR="006B78CA" w:rsidRDefault="006B78CA" w:rsidP="006B78CA">
      <w:r>
        <w:t xml:space="preserve">3) As Robin Schott emphasizes, </w:t>
      </w:r>
      <w:r w:rsidRPr="002252EE">
        <w:rPr>
          <w:b/>
          <w:u w:val="single"/>
        </w:rPr>
        <w:t>focusing on the presence of war is particularly necessary given current realities of war, in an age in which military technology makes war less temporally, conceptually, and physically bounded</w:t>
      </w:r>
      <w:r>
        <w:t xml:space="preserve">, and in which civil conflict, guerilla wars, ethnic wars, and urban violence in response to worsening social conditions are the most common forms of largescale violence. </w:t>
      </w:r>
    </w:p>
    <w:p w:rsidR="006B78CA" w:rsidRPr="002E7BC4" w:rsidRDefault="006B78CA" w:rsidP="006B78CA">
      <w:r>
        <w:t xml:space="preserve">4) Finally, to return to a point which I raised earlier, it is my hope that </w:t>
      </w:r>
      <w:r w:rsidRPr="002252EE">
        <w:rPr>
          <w:b/>
          <w:u w:val="single"/>
        </w:rPr>
        <w:t>a more presence-based analysis of war can be a tool for noticing and understanding other political and ethical issues as presences, and not just events</w:t>
      </w:r>
      <w:r>
        <w:t>. In a recent article in The New Yorker, Henry Louis Gates relays the following:</w:t>
      </w:r>
    </w:p>
    <w:p w:rsidR="006B78CA" w:rsidRDefault="006B78CA" w:rsidP="006B78CA"/>
    <w:p w:rsidR="00FE1F89" w:rsidRDefault="00FE1F89" w:rsidP="00FE1F89"/>
    <w:p w:rsidR="00FE1F89" w:rsidRDefault="00FE1F89" w:rsidP="00FE1F89">
      <w:pPr>
        <w:pStyle w:val="Heading4"/>
      </w:pPr>
      <w:r>
        <w:t xml:space="preserve">The alt is a pre-requisite to challenging broader structures of violence as a whole </w:t>
      </w:r>
    </w:p>
    <w:p w:rsidR="00FE1F89" w:rsidRPr="00B674D3" w:rsidRDefault="00FE1F89" w:rsidP="00FE1F89">
      <w:pPr>
        <w:rPr>
          <w:rStyle w:val="Style13ptBold"/>
          <w:b w:val="0"/>
          <w:sz w:val="18"/>
          <w:szCs w:val="18"/>
        </w:rPr>
      </w:pPr>
      <w:r>
        <w:rPr>
          <w:rStyle w:val="Style13ptBold"/>
        </w:rPr>
        <w:t xml:space="preserve">Grewal 03 </w:t>
      </w:r>
      <w:proofErr w:type="spellStart"/>
      <w:r w:rsidRPr="00B674D3">
        <w:rPr>
          <w:rStyle w:val="Style13ptBold"/>
          <w:sz w:val="18"/>
          <w:szCs w:val="18"/>
        </w:rPr>
        <w:t>Bajit</w:t>
      </w:r>
      <w:proofErr w:type="spellEnd"/>
      <w:r w:rsidRPr="00B674D3">
        <w:rPr>
          <w:rStyle w:val="Style13ptBold"/>
          <w:sz w:val="18"/>
          <w:szCs w:val="18"/>
        </w:rPr>
        <w:t xml:space="preserve"> Singh Grewal. School of Social Science, </w:t>
      </w:r>
      <w:proofErr w:type="spellStart"/>
      <w:r w:rsidRPr="00B674D3">
        <w:rPr>
          <w:rStyle w:val="Style13ptBold"/>
          <w:sz w:val="18"/>
          <w:szCs w:val="18"/>
        </w:rPr>
        <w:t>Aukland</w:t>
      </w:r>
      <w:proofErr w:type="spellEnd"/>
      <w:r w:rsidRPr="00B674D3">
        <w:rPr>
          <w:rStyle w:val="Style13ptBold"/>
          <w:sz w:val="18"/>
          <w:szCs w:val="18"/>
        </w:rPr>
        <w:t xml:space="preserve"> University of Technology. (“Johan Galtung: Positive and Negative Peace”)//SN</w:t>
      </w:r>
    </w:p>
    <w:p w:rsidR="00FE1F89" w:rsidRDefault="00FE1F89" w:rsidP="00FE1F89">
      <w:r>
        <w:t xml:space="preserve">Galtung in most of his work has sought to project positive peace as a higher ideal peace. This is because according to Galtung, </w:t>
      </w:r>
      <w:r w:rsidRPr="00B674D3">
        <w:rPr>
          <w:u w:val="single"/>
        </w:rPr>
        <w:t>peace research shouldn’t merely deal with the narrow vision of ending or reducing violence at a direct or structural level but seek to understand conditions for preventing violence</w:t>
      </w:r>
      <w:r>
        <w:t xml:space="preserve">. For this to happen, peace and violence need to be looked at in totality at all levels of human organization. So, </w:t>
      </w:r>
      <w:r w:rsidRPr="00B674D3">
        <w:rPr>
          <w:b/>
          <w:u w:val="single"/>
        </w:rPr>
        <w:t>inter-gender violence is no less important than inter-state violence and positive peace promotion has to address issues of violence at all levels.</w:t>
      </w:r>
      <w:r>
        <w:t xml:space="preserve"> This requires an understanding of the </w:t>
      </w:r>
      <w:proofErr w:type="spellStart"/>
      <w:r>
        <w:t>civilisations</w:t>
      </w:r>
      <w:proofErr w:type="spellEnd"/>
      <w:r>
        <w:t>, development, peace and conflict studied eclectically.</w:t>
      </w:r>
    </w:p>
    <w:p w:rsidR="00FE1F89" w:rsidRPr="00B674D3" w:rsidRDefault="00FE1F89" w:rsidP="00FE1F89">
      <w:pPr>
        <w:spacing w:before="240"/>
        <w:rPr>
          <w:u w:val="single"/>
        </w:rPr>
      </w:pPr>
      <w:r>
        <w:t xml:space="preserve">Galtung (1996) suggests a typology in answer to the question, what is the cause of peace? What is the effect of peace? The typology includes six spaces: Nature, Person, Social, World, Culture and Time. This gives five </w:t>
      </w:r>
      <w:proofErr w:type="spellStart"/>
      <w:r>
        <w:t>violences</w:t>
      </w:r>
      <w:proofErr w:type="spellEnd"/>
      <w:r>
        <w:t>: nature violence, actor or direct violence, structural or indirect, cultural and time violence. Negative peace then is defined as the absence of violence of all the above kinds. Positive peace includes nature peace, direct positive peace, structural positive peace and cultural positive. Based on these Galtung comes to the conclusions that</w:t>
      </w:r>
      <w:r w:rsidRPr="00B674D3">
        <w:rPr>
          <w:u w:val="single"/>
        </w:rPr>
        <w:t xml:space="preserve"> violence and peace breed themselves and that positive peace is the best protection against violence. </w:t>
      </w:r>
    </w:p>
    <w:p w:rsidR="00FE1F89" w:rsidRDefault="00FE1F89" w:rsidP="00FE1F89">
      <w:pPr>
        <w:spacing w:before="240"/>
      </w:pPr>
      <w:r>
        <w:t>The answer to the above question can be framed thus, that positive peace is feasible according to Galtung’s theory and that though negative peace is useful for the short term, the longer-term remedies are only achievable with the positive peace approach. After all, prevention is the best cure.</w:t>
      </w:r>
    </w:p>
    <w:p w:rsidR="006B78CA" w:rsidRPr="00DB2C1C" w:rsidRDefault="006B78CA" w:rsidP="006B78CA">
      <w:pPr>
        <w:pStyle w:val="Heading4"/>
        <w:rPr>
          <w:rStyle w:val="Style13ptBold"/>
          <w:b/>
        </w:rPr>
      </w:pPr>
      <w:r w:rsidRPr="00DB2C1C">
        <w:rPr>
          <w:rStyle w:val="Style13ptBold"/>
        </w:rPr>
        <w:t>Pacifism acts as a critique of violence</w:t>
      </w:r>
    </w:p>
    <w:p w:rsidR="006B78CA" w:rsidRPr="00983484" w:rsidRDefault="006B78CA" w:rsidP="006B78CA">
      <w:pPr>
        <w:rPr>
          <w:b/>
          <w:u w:val="single"/>
        </w:rPr>
      </w:pPr>
      <w:r>
        <w:rPr>
          <w:rStyle w:val="Style13ptBold"/>
        </w:rPr>
        <w:t xml:space="preserve">Cuomo 96 </w:t>
      </w:r>
      <w:r>
        <w:rPr>
          <w:rStyle w:val="Style13ptBold"/>
        </w:rPr>
        <w:tab/>
      </w:r>
      <w:r w:rsidRPr="00F159B4">
        <w:t>Chris J. Cuomo is Professor of Philosophy and </w:t>
      </w:r>
      <w:hyperlink r:id="rId88" w:history="1">
        <w:r w:rsidRPr="00F159B4">
          <w:rPr>
            <w:rStyle w:val="Hyperlink"/>
          </w:rPr>
          <w:t>Women's Studies</w:t>
        </w:r>
      </w:hyperlink>
      <w:r w:rsidRPr="00F159B4">
        <w:t>, and an affiliate faculty member of the </w:t>
      </w:r>
      <w:hyperlink r:id="rId89" w:history="1">
        <w:r w:rsidRPr="00F159B4">
          <w:rPr>
            <w:rStyle w:val="Hyperlink"/>
          </w:rPr>
          <w:t>Environmental Ethics Certificate Program</w:t>
        </w:r>
      </w:hyperlink>
      <w:r w:rsidRPr="00F159B4">
        <w:t>, the </w:t>
      </w:r>
      <w:hyperlink r:id="rId90" w:history="1">
        <w:r w:rsidRPr="00F159B4">
          <w:rPr>
            <w:rStyle w:val="Hyperlink"/>
          </w:rPr>
          <w:t>Institute for African-American Studies</w:t>
        </w:r>
      </w:hyperlink>
      <w:r w:rsidRPr="00F159B4">
        <w:t>, and the </w:t>
      </w:r>
      <w:hyperlink r:id="rId91" w:history="1">
        <w:r w:rsidRPr="00F159B4">
          <w:rPr>
            <w:rStyle w:val="Hyperlink"/>
          </w:rPr>
          <w:t>Institute for Native American Studies</w:t>
        </w:r>
      </w:hyperlink>
      <w:r w:rsidRPr="00F159B4">
        <w:t xml:space="preserve"> at the university of Georgia.</w:t>
      </w:r>
      <w:r>
        <w:t xml:space="preserve"> (</w:t>
      </w:r>
      <w:r w:rsidRPr="0019550D">
        <w:rPr>
          <w:sz w:val="16"/>
          <w:szCs w:val="16"/>
        </w:rPr>
        <w:t xml:space="preserve">Chris J. </w:t>
      </w:r>
      <w:r w:rsidRPr="0019550D">
        <w:rPr>
          <w:rStyle w:val="cite"/>
          <w:sz w:val="16"/>
          <w:szCs w:val="16"/>
        </w:rPr>
        <w:t>Cuomo</w:t>
      </w:r>
      <w:r w:rsidRPr="0019550D">
        <w:rPr>
          <w:sz w:val="16"/>
          <w:szCs w:val="16"/>
        </w:rPr>
        <w:t xml:space="preserve">, “War Is Not Just an Event: Reflections on the Significance of Everyday Violence,” </w:t>
      </w:r>
      <w:r w:rsidRPr="0019550D">
        <w:rPr>
          <w:i/>
          <w:sz w:val="16"/>
          <w:szCs w:val="16"/>
        </w:rPr>
        <w:t>Hypatia</w:t>
      </w:r>
      <w:r w:rsidRPr="0019550D">
        <w:rPr>
          <w:sz w:val="16"/>
          <w:szCs w:val="16"/>
        </w:rPr>
        <w:t>, Volume 11, Number 4, Fall</w:t>
      </w:r>
      <w:r>
        <w:rPr>
          <w:sz w:val="16"/>
          <w:szCs w:val="16"/>
        </w:rPr>
        <w:t xml:space="preserve"> 1996). </w:t>
      </w:r>
      <w:r>
        <w:t>35-36// SN</w:t>
      </w:r>
    </w:p>
    <w:p w:rsidR="006B78CA" w:rsidRDefault="006B78CA" w:rsidP="006B78CA">
      <w:r>
        <w:t xml:space="preserve">Pacifist writers as diverse as Gandhi, Martin Luther King, Jr., and Barbara Deming have emphasized the fact that </w:t>
      </w:r>
      <w:r w:rsidRPr="00DB2C1C">
        <w:rPr>
          <w:b/>
          <w:u w:val="single"/>
        </w:rPr>
        <w:t>pacifism entails a critique of pervasive, systematic human violence</w:t>
      </w:r>
      <w:r>
        <w:t xml:space="preserve">. </w:t>
      </w:r>
      <w:r w:rsidRPr="00DB2C1C">
        <w:rPr>
          <w:u w:val="single"/>
        </w:rPr>
        <w:t>Despite its reductionist tendencies, there is much to learn from the ways in which pacifists conceive of war as a presence, as well as the pacifist refusal to let go of the ideal of peace</w:t>
      </w:r>
      <w:r>
        <w:t xml:space="preserve">. Characterizing pacifism as motivated by the desire to avoid specific events disregards the extent to which pacifism aims to criticize the preconditions underlying events of war. 35 Hypatia 3) Following several influential moves in feminist philosophy, Peach rejects just-war theory's reliance on abstraction-of the realities, or "horrors," of war; of enemies as one-dimensional evil, killable Others; and of the ethical responses needed to address the morality of war, such as a privileging of justice and rights over love and caring. Following </w:t>
      </w:r>
      <w:proofErr w:type="spellStart"/>
      <w:r>
        <w:t>Elshtain</w:t>
      </w:r>
      <w:proofErr w:type="spellEnd"/>
      <w:r>
        <w:t xml:space="preserve">, she believes that feminist just-war principles should be more particularized, contextualized, and individualized. </w:t>
      </w:r>
    </w:p>
    <w:p w:rsidR="006B78CA" w:rsidRDefault="006B78CA" w:rsidP="006B78CA">
      <w:r>
        <w:t xml:space="preserve">But the abstraction of the particularities of war depends on an abstraction of war itself. </w:t>
      </w:r>
      <w:r w:rsidRPr="00DB2C1C">
        <w:rPr>
          <w:u w:val="single"/>
        </w:rPr>
        <w:t>The distance of such abstraction is created in part by willingness to think of war without considering the presence of war in "peaceful" times</w:t>
      </w:r>
      <w:r>
        <w:t xml:space="preserve">. </w:t>
      </w:r>
      <w:r w:rsidRPr="00DB2C1C">
        <w:rPr>
          <w:b/>
          <w:u w:val="single"/>
        </w:rPr>
        <w:t>Wars becomes conceptual entities-objects for consideration-rather than diverse, historically loaded exemplifications of the contexts in which they occur.</w:t>
      </w:r>
      <w:r>
        <w:t xml:space="preserve"> In order to notice the particular and individual realities of war, attention must be given to the particular, individual, and contextualized causes and effects of pervasive militarism, as well as the patterns and connections among them. 4) Like other feminists, </w:t>
      </w:r>
      <w:r w:rsidRPr="000A2961">
        <w:rPr>
          <w:u w:val="single"/>
        </w:rPr>
        <w:t>Peach criticizes the dualisms and dichotomies that underlie war and the other evils of patriarchy, including dichotomies between male and female, combatant and noncombatant, soldier and citizen, ally and enemy and state</w:t>
      </w:r>
      <w:r>
        <w:t xml:space="preserve"> and individual which have dominated just-war thinking. Rather than relying on traditional dichotomies, a feminist application of just-war criteria should emphasize the effects of going to war on the lives of particular individuals who would be involved, whether soldier or civilian, enemy or ally, male or female. (Peach 1994, 166) </w:t>
      </w:r>
    </w:p>
    <w:p w:rsidR="006B78CA" w:rsidRDefault="006B78CA" w:rsidP="006B78CA">
      <w:r>
        <w:t xml:space="preserve">As should now be obvious, though </w:t>
      </w:r>
      <w:r w:rsidRPr="00DB2C1C">
        <w:rPr>
          <w:u w:val="single"/>
        </w:rPr>
        <w:t>Peach rejects</w:t>
      </w:r>
      <w:r>
        <w:t xml:space="preserve"> several relevant dualistic hierarchies</w:t>
      </w:r>
      <w:r w:rsidRPr="00DB2C1C">
        <w:rPr>
          <w:u w:val="single"/>
        </w:rPr>
        <w:t>, a stark ontological distinction between war and peace remains basically intact</w:t>
      </w:r>
      <w:r>
        <w:t>.3 Thus Peach's rejection of dualisms is undermined by her own failure to question a stark ontological distinction between war and peace. In considering the ways in which violence shapes women's realities, feminists might be better served by analyses of war as part of enmeshed continua or spectra of state-sponsored and other systemic patriarchal and racist violence.</w:t>
      </w:r>
    </w:p>
    <w:p w:rsidR="006B78CA" w:rsidRPr="00F15467" w:rsidRDefault="006B78CA" w:rsidP="00AE26EF">
      <w:pPr>
        <w:rPr>
          <w:rFonts w:asciiTheme="majorHAnsi" w:hAnsiTheme="majorHAnsi" w:cstheme="majorHAnsi"/>
          <w:sz w:val="16"/>
        </w:rPr>
      </w:pPr>
    </w:p>
    <w:p w:rsidR="00FE1F89" w:rsidRPr="00FE1F89" w:rsidRDefault="00FE1F89" w:rsidP="00FE1F89"/>
    <w:p w:rsidR="007D5012" w:rsidRPr="007D5012" w:rsidRDefault="007D5012" w:rsidP="007D5012"/>
    <w:p w:rsidR="005664C0" w:rsidRDefault="005664C0" w:rsidP="00AE26EF">
      <w:pPr>
        <w:pStyle w:val="Heading2"/>
      </w:pPr>
      <w:r>
        <w:t>Non-Violence</w:t>
      </w:r>
    </w:p>
    <w:p w:rsidR="005664C0" w:rsidRDefault="005664C0" w:rsidP="005664C0">
      <w:pPr>
        <w:pStyle w:val="Heading4"/>
      </w:pPr>
      <w:r>
        <w:t>Nonviolence is key to preserving future sustainability</w:t>
      </w:r>
    </w:p>
    <w:p w:rsidR="005664C0" w:rsidRPr="00BB5DEB" w:rsidRDefault="005664C0" w:rsidP="005664C0">
      <w:pPr>
        <w:rPr>
          <w:b/>
          <w:sz w:val="26"/>
          <w:szCs w:val="26"/>
        </w:rPr>
      </w:pPr>
      <w:r>
        <w:rPr>
          <w:b/>
          <w:sz w:val="26"/>
          <w:szCs w:val="26"/>
        </w:rPr>
        <w:t>Colucci-</w:t>
      </w:r>
      <w:r w:rsidRPr="00BB5DEB">
        <w:rPr>
          <w:b/>
          <w:sz w:val="26"/>
          <w:szCs w:val="26"/>
        </w:rPr>
        <w:t xml:space="preserve">Gray, Camino, </w:t>
      </w:r>
      <w:proofErr w:type="spellStart"/>
      <w:r w:rsidRPr="00BB5DEB">
        <w:rPr>
          <w:b/>
          <w:sz w:val="26"/>
          <w:szCs w:val="26"/>
        </w:rPr>
        <w:t>Barniero</w:t>
      </w:r>
      <w:proofErr w:type="spellEnd"/>
      <w:r w:rsidRPr="00BB5DEB">
        <w:rPr>
          <w:b/>
          <w:sz w:val="26"/>
          <w:szCs w:val="26"/>
        </w:rPr>
        <w:t xml:space="preserve"> and Gray 06</w:t>
      </w:r>
    </w:p>
    <w:p w:rsidR="005664C0" w:rsidRPr="002C1F34" w:rsidRDefault="005664C0" w:rsidP="005664C0">
      <w:r w:rsidRPr="00BB5DEB">
        <w:t>(</w:t>
      </w:r>
      <w:hyperlink r:id="rId92" w:history="1">
        <w:r w:rsidRPr="00BB5DEB">
          <w:t>Laura Colucci‐Gray</w:t>
        </w:r>
      </w:hyperlink>
      <w:r w:rsidRPr="00BB5DEB">
        <w:t xml:space="preserve"> University of Edinburgh</w:t>
      </w:r>
      <w:r>
        <w:t xml:space="preserve"> </w:t>
      </w:r>
      <w:r w:rsidRPr="00BB5DEB">
        <w:t>Bachelor of Science; PhD</w:t>
      </w:r>
      <w:r>
        <w:t>,</w:t>
      </w:r>
      <w:r w:rsidRPr="00BB5DEB">
        <w:t> </w:t>
      </w:r>
      <w:hyperlink r:id="rId93" w:history="1">
        <w:r w:rsidRPr="00BB5DEB">
          <w:t>Elena Camino</w:t>
        </w:r>
      </w:hyperlink>
      <w:r w:rsidRPr="00BB5DEB">
        <w:t> Interdepartmental Research Institute on Sustainability (IRIS)</w:t>
      </w:r>
      <w:r>
        <w:t>,</w:t>
      </w:r>
      <w:r w:rsidRPr="00BB5DEB">
        <w:t xml:space="preserve"> </w:t>
      </w:r>
      <w:hyperlink r:id="rId94" w:history="1">
        <w:r w:rsidRPr="00BB5DEB">
          <w:t>Giuseppe Barbiero</w:t>
        </w:r>
      </w:hyperlink>
      <w:r w:rsidRPr="00BB5DEB">
        <w:t> Interdepartmental Research Institute on Sustainability (IRIS)</w:t>
      </w:r>
      <w:r>
        <w:t>,</w:t>
      </w:r>
      <w:r w:rsidRPr="00BB5DEB">
        <w:t xml:space="preserve">  </w:t>
      </w:r>
      <w:hyperlink r:id="rId95" w:history="1">
        <w:r w:rsidRPr="00BB5DEB">
          <w:t>Donald Gray</w:t>
        </w:r>
      </w:hyperlink>
      <w:r w:rsidRPr="00BB5DEB">
        <w:t xml:space="preserve"> Professor at University of Edinburgh previously Director of Research and Interdisciplinarity in the School of Education. From scientific literacy to sustainability literacy: An ecological framework for education 01 Feb 2006 </w:t>
      </w:r>
      <w:hyperlink r:id="rId96" w:history="1">
        <w:r w:rsidRPr="00BB5DEB">
          <w:t>https://onlinelibrary-wiley-com.proxy.lib.umich.edu/doi/abs/10.1002/sce.20109</w:t>
        </w:r>
      </w:hyperlink>
      <w:r>
        <w:t>) JP</w:t>
      </w:r>
    </w:p>
    <w:p w:rsidR="005664C0" w:rsidRPr="002C1F34" w:rsidRDefault="005664C0" w:rsidP="005664C0">
      <w:r w:rsidRPr="002C1F34">
        <w:t>Ecology  and  Equity:  A  Nonviolent  Perspective  on  Sustainability</w:t>
      </w:r>
      <w:r>
        <w:t xml:space="preserve"> </w:t>
      </w:r>
      <w:r w:rsidRPr="002C1F34">
        <w:t xml:space="preserve">Our  research  and  our  educational  activities,  addressed  to  both  teachers  and  </w:t>
      </w:r>
      <w:proofErr w:type="spellStart"/>
      <w:r w:rsidRPr="002C1F34">
        <w:t>students,stemmed</w:t>
      </w:r>
      <w:proofErr w:type="spellEnd"/>
      <w:r w:rsidRPr="002C1F34">
        <w:t xml:space="preserve"> from the fundamentals of the natural sciences, which recognize the finiteness of</w:t>
      </w:r>
      <w:r>
        <w:t xml:space="preserve"> </w:t>
      </w:r>
      <w:r w:rsidRPr="002C1F34">
        <w:t xml:space="preserve">our planet, and refer to a system of values which has emerged in recent years as a result of anew sensitivity toward the earth. This particular ethical framework emphasizes the </w:t>
      </w:r>
      <w:r w:rsidRPr="002C1F34">
        <w:rPr>
          <w:u w:val="single"/>
        </w:rPr>
        <w:t>value of the natural ecosystems as being the necessary support system on which human beings</w:t>
      </w:r>
      <w:r w:rsidRPr="002C1F34">
        <w:t xml:space="preserve"> (seen</w:t>
      </w:r>
      <w:r>
        <w:t xml:space="preserve"> </w:t>
      </w:r>
      <w:r w:rsidRPr="002C1F34">
        <w:t xml:space="preserve">as one of the “guests”) </w:t>
      </w:r>
      <w:r w:rsidRPr="002C1F34">
        <w:rPr>
          <w:u w:val="single"/>
        </w:rPr>
        <w:t>depend for all their needs</w:t>
      </w:r>
      <w:r w:rsidRPr="002C1F34">
        <w:t xml:space="preserve">. From this, it follows that </w:t>
      </w:r>
      <w:r w:rsidRPr="002C1F34">
        <w:rPr>
          <w:u w:val="single"/>
        </w:rPr>
        <w:t xml:space="preserve">human beings hold the responsibility of finding peaceful ways of living in coexistence with other living things and in managing common goods, in order to guarantee a sustainable future for </w:t>
      </w:r>
      <w:proofErr w:type="spellStart"/>
      <w:r w:rsidRPr="002C1F34">
        <w:rPr>
          <w:u w:val="single"/>
        </w:rPr>
        <w:t>allthe</w:t>
      </w:r>
      <w:proofErr w:type="spellEnd"/>
      <w:r w:rsidRPr="002C1F34">
        <w:rPr>
          <w:u w:val="single"/>
        </w:rPr>
        <w:t xml:space="preserve"> inhabitants of the planet</w:t>
      </w:r>
      <w:r w:rsidRPr="002C1F34">
        <w:t>. This includes the variety of human cultures and the variety of</w:t>
      </w:r>
      <w:r>
        <w:t xml:space="preserve"> </w:t>
      </w:r>
      <w:r w:rsidRPr="002C1F34">
        <w:t>living things that populate the different ecosystems. In this paradigm it becomes important</w:t>
      </w:r>
      <w:r>
        <w:t xml:space="preserve"> </w:t>
      </w:r>
      <w:r w:rsidRPr="002C1F34">
        <w:t xml:space="preserve">to develop nondestructive approaches to dealing with conflict. </w:t>
      </w:r>
      <w:r w:rsidRPr="002C1F34">
        <w:rPr>
          <w:u w:val="single"/>
        </w:rPr>
        <w:t>Nonviolence represents one of the most articulated steps in this direction because it proposes a method for containing the destructive potential which may be present in every conflict situation. Moreover, it offers us some hints for assuming a rational attitude in conditions of ignorance, with the view that our actions will still be reversible in case the choices we made proved wrong.</w:t>
      </w:r>
      <w:r w:rsidRPr="002C1F34">
        <w:t xml:space="preserve"> In the light of our</w:t>
      </w:r>
      <w:r>
        <w:t xml:space="preserve"> </w:t>
      </w:r>
      <w:r w:rsidRPr="002C1F34">
        <w:t>previous considerations about the globalization process and the interconnections between</w:t>
      </w:r>
      <w:r>
        <w:t xml:space="preserve"> </w:t>
      </w:r>
      <w:r w:rsidRPr="002C1F34">
        <w:t xml:space="preserve">populations and ecosystems of the whole planet, </w:t>
      </w:r>
      <w:r w:rsidRPr="002C1F34">
        <w:rPr>
          <w:u w:val="single"/>
        </w:rPr>
        <w:t>the view of nonviolence can support the design and implementation of our educational action in accordance with an “ecological lit-</w:t>
      </w:r>
      <w:proofErr w:type="spellStart"/>
      <w:r w:rsidRPr="002C1F34">
        <w:rPr>
          <w:u w:val="single"/>
        </w:rPr>
        <w:t>eracy</w:t>
      </w:r>
      <w:proofErr w:type="spellEnd"/>
      <w:r w:rsidRPr="002C1F34">
        <w:rPr>
          <w:u w:val="single"/>
        </w:rPr>
        <w:t xml:space="preserve">” and an “ethics of the planet.” This further conceptualization opens new opportunities for scientific research and practices, such as studies which recognize the monetary value of ecosystems’ services and the dimension of equity, to those which emphasizes the spiritual dimension in the production of goods and set the basis for a nonviolent spirit in </w:t>
      </w:r>
      <w:proofErr w:type="spellStart"/>
      <w:r w:rsidRPr="002C1F34">
        <w:rPr>
          <w:u w:val="single"/>
        </w:rPr>
        <w:t>economics:“self-interest</w:t>
      </w:r>
      <w:proofErr w:type="spellEnd"/>
      <w:r w:rsidRPr="002C1F34">
        <w:rPr>
          <w:u w:val="single"/>
        </w:rPr>
        <w:t xml:space="preserve"> and self-preservation demand complete nonviolence, cooperation and sub-mission to the ways of nature if we are to maintain permanency by non-interference with and by not short-circuiting the cycle of life”</w:t>
      </w:r>
      <w:r w:rsidRPr="002C1F34">
        <w:t xml:space="preserve"> (</w:t>
      </w:r>
      <w:proofErr w:type="spellStart"/>
      <w:r w:rsidRPr="002C1F34">
        <w:t>Kumarappa</w:t>
      </w:r>
      <w:proofErr w:type="spellEnd"/>
      <w:r w:rsidRPr="002C1F34">
        <w:t>, 1929, as found in Padmanabhan,1993). In the realm of cultural change, the ethics of the planet implies a recognition of the</w:t>
      </w:r>
      <w:r>
        <w:t xml:space="preserve"> </w:t>
      </w:r>
      <w:r w:rsidRPr="002C1F34">
        <w:t xml:space="preserve">relational context between humankind and nature, in the evolution of language, </w:t>
      </w:r>
      <w:proofErr w:type="spellStart"/>
      <w:proofErr w:type="gramStart"/>
      <w:r w:rsidRPr="002C1F34">
        <w:t>thinking,spirituality</w:t>
      </w:r>
      <w:proofErr w:type="spellEnd"/>
      <w:proofErr w:type="gramEnd"/>
      <w:r w:rsidRPr="002C1F34">
        <w:t>, and ethics.</w:t>
      </w:r>
      <w:r>
        <w:t xml:space="preserve"> Complexity </w:t>
      </w:r>
      <w:r w:rsidRPr="002C1F34">
        <w:t xml:space="preserve">and  </w:t>
      </w:r>
      <w:r w:rsidRPr="002C1F34">
        <w:rPr>
          <w:u w:val="single"/>
        </w:rPr>
        <w:t>Nonviolence  as  Educational  Values In line with findings from the cognitive sciences, our experimental data suggest that in order to internalize the idea of complexity it can be useful to integrate</w:t>
      </w:r>
      <w:r w:rsidRPr="002C1F34">
        <w:t xml:space="preserve"> the more traditional</w:t>
      </w:r>
      <w:r>
        <w:t xml:space="preserve"> </w:t>
      </w:r>
      <w:r w:rsidRPr="002C1F34">
        <w:t xml:space="preserve">ways of teaching science (i.e. the linear relationships of cause and effect in knowledge, </w:t>
      </w:r>
      <w:proofErr w:type="spellStart"/>
      <w:r w:rsidRPr="002C1F34">
        <w:t>sep-aration</w:t>
      </w:r>
      <w:proofErr w:type="spellEnd"/>
      <w:r w:rsidRPr="002C1F34">
        <w:t xml:space="preserve"> between holders and receivers of knowledge, partition of knowledge in disciplines</w:t>
      </w:r>
      <w:r>
        <w:t xml:space="preserve"> </w:t>
      </w:r>
      <w:r w:rsidRPr="002C1F34">
        <w:t>etc.) with direct experience of complexity, as for example:–    the study of complex issues (i.e. controversial issues);–    the use of complex teaching methods (simulations, group discussions, debates);–    the involvement of different levels of personal development (the cognitive aspects as well</w:t>
      </w:r>
      <w:r>
        <w:t xml:space="preserve"> </w:t>
      </w:r>
      <w:r w:rsidRPr="002C1F34">
        <w:t>as the feelings, values, opinions, dreams, aspirations and so on).</w:t>
      </w:r>
      <w:r>
        <w:t xml:space="preserve"> </w:t>
      </w:r>
      <w:r w:rsidRPr="002C1F34">
        <w:t>Complexity can be introduced within the school context at different levels: the object of</w:t>
      </w:r>
      <w:r>
        <w:t xml:space="preserve"> </w:t>
      </w:r>
      <w:r w:rsidRPr="002C1F34">
        <w:t>the study, the processes as well as the aims and purposes of the learning process. This can</w:t>
      </w:r>
      <w:r>
        <w:t xml:space="preserve"> </w:t>
      </w:r>
      <w:r w:rsidRPr="002C1F34">
        <w:t>be of great usefulness for reducing the gap, which both teachers, students, and educators</w:t>
      </w:r>
      <w:r>
        <w:t xml:space="preserve"> </w:t>
      </w:r>
      <w:r w:rsidRPr="002C1F34">
        <w:t>perceive as problematic, between the world of the school, which is presented as “</w:t>
      </w:r>
      <w:proofErr w:type="spellStart"/>
      <w:r w:rsidRPr="002C1F34">
        <w:t>neutral,”“simple</w:t>
      </w:r>
      <w:proofErr w:type="spellEnd"/>
      <w:r w:rsidRPr="002C1F34">
        <w:t>” and foreign to the reality of things, and the life outside, which is full of stimulation</w:t>
      </w:r>
      <w:r>
        <w:t xml:space="preserve"> </w:t>
      </w:r>
      <w:r w:rsidRPr="002C1F34">
        <w:t>but where we often find ourselves lost and without the necessary tools for understanding</w:t>
      </w:r>
      <w:r>
        <w:t xml:space="preserve"> </w:t>
      </w:r>
      <w:r w:rsidRPr="002C1F34">
        <w:t xml:space="preserve">and  acting.  </w:t>
      </w:r>
      <w:proofErr w:type="gramStart"/>
      <w:r w:rsidRPr="002C1F34">
        <w:rPr>
          <w:u w:val="single"/>
        </w:rPr>
        <w:t>The  classroom</w:t>
      </w:r>
      <w:proofErr w:type="gramEnd"/>
      <w:r w:rsidRPr="002C1F34">
        <w:rPr>
          <w:u w:val="single"/>
        </w:rPr>
        <w:t xml:space="preserve">  is  in  itself  a  good  example  of  a  complex  system  consisting of  people  with  interests,  abilities,  and  values,  all  very  different  from  each  other.</w:t>
      </w:r>
      <w:r w:rsidRPr="002C1F34">
        <w:t xml:space="preserve">  Many</w:t>
      </w:r>
      <w:r>
        <w:t xml:space="preserve"> </w:t>
      </w:r>
      <w:r w:rsidRPr="002C1F34">
        <w:t>traditional teaching practices tend to simplify this system, in an artificial way, and so miss</w:t>
      </w:r>
      <w:r>
        <w:t xml:space="preserve"> </w:t>
      </w:r>
      <w:r w:rsidRPr="002C1F34">
        <w:t>the opportunity to realize its full potential: the top – down lecture is carried out at the expenses</w:t>
      </w:r>
      <w:r>
        <w:t xml:space="preserve"> </w:t>
      </w:r>
      <w:r w:rsidRPr="002C1F34">
        <w:t>of the interaction amongst peers, the close-ended questioning prevents the expression of</w:t>
      </w:r>
      <w:r>
        <w:t xml:space="preserve"> </w:t>
      </w:r>
      <w:r w:rsidRPr="002C1F34">
        <w:t xml:space="preserve">new and creative ideas, disciplinary teaching is an obstacle to the creation of </w:t>
      </w:r>
      <w:proofErr w:type="spellStart"/>
      <w:r w:rsidRPr="002C1F34">
        <w:t>transversallinks</w:t>
      </w:r>
      <w:proofErr w:type="spellEnd"/>
      <w:r w:rsidRPr="002C1F34">
        <w:t xml:space="preserve">, the emphasis on memorizing facts and information interferes with possibilities </w:t>
      </w:r>
      <w:proofErr w:type="spellStart"/>
      <w:r w:rsidRPr="002C1F34">
        <w:t>formeta-reflection.In</w:t>
      </w:r>
      <w:proofErr w:type="spellEnd"/>
      <w:r w:rsidRPr="002C1F34">
        <w:t xml:space="preserve"> conclusion while there may be different and valuable teaching and learning approaches</w:t>
      </w:r>
      <w:r>
        <w:t xml:space="preserve"> </w:t>
      </w:r>
      <w:r w:rsidRPr="002C1F34">
        <w:t xml:space="preserve">for handling a </w:t>
      </w:r>
      <w:proofErr w:type="spellStart"/>
      <w:r w:rsidRPr="002C1F34">
        <w:t>socioscientific</w:t>
      </w:r>
      <w:proofErr w:type="spellEnd"/>
      <w:r w:rsidRPr="002C1F34">
        <w:t xml:space="preserve"> issue which focus on specific learning outcomes, we </w:t>
      </w:r>
      <w:proofErr w:type="spellStart"/>
      <w:r w:rsidRPr="002C1F34">
        <w:t>believeit</w:t>
      </w:r>
      <w:proofErr w:type="spellEnd"/>
      <w:r w:rsidRPr="002C1F34">
        <w:t xml:space="preserve"> is important to acquire awareness of the complexity of the teaching and learning process</w:t>
      </w:r>
      <w:r>
        <w:t xml:space="preserve"> </w:t>
      </w:r>
      <w:r w:rsidRPr="002C1F34">
        <w:t>in  its  interrelated  lear</w:t>
      </w:r>
      <w:r>
        <w:t xml:space="preserve">ning  dimensions.  Specifically </w:t>
      </w:r>
      <w:r w:rsidRPr="002C1F34">
        <w:rPr>
          <w:u w:val="single"/>
        </w:rPr>
        <w:t xml:space="preserve">considering the </w:t>
      </w:r>
      <w:proofErr w:type="gramStart"/>
      <w:r w:rsidRPr="002C1F34">
        <w:rPr>
          <w:u w:val="single"/>
        </w:rPr>
        <w:t>ecological  thinking</w:t>
      </w:r>
      <w:proofErr w:type="gramEnd"/>
      <w:r w:rsidRPr="002C1F34">
        <w:rPr>
          <w:u w:val="single"/>
        </w:rPr>
        <w:t xml:space="preserve"> framework, we can now ask ourselves: “What does this say about ourselves?” How can we develop awareness of the ways in which we perceive and interpret the world, and take part in the interaction which constitute our life?”</w:t>
      </w:r>
      <w:r w:rsidRPr="002C1F34">
        <w:t xml:space="preserve"> To this respect, the reflections presented in this</w:t>
      </w:r>
      <w:r>
        <w:t xml:space="preserve"> </w:t>
      </w:r>
      <w:r w:rsidRPr="002C1F34">
        <w:t>article could inform further research on the development of a rationale for assessing new</w:t>
      </w:r>
      <w:r>
        <w:t xml:space="preserve"> </w:t>
      </w:r>
      <w:r w:rsidRPr="002C1F34">
        <w:t xml:space="preserve">competences that today’s citizens are required to develop. In the realm of education, </w:t>
      </w:r>
      <w:r>
        <w:t>our r</w:t>
      </w:r>
      <w:r w:rsidRPr="002C1F34">
        <w:t>eflections on the teaching and understanding of complex and controversial issues led to</w:t>
      </w:r>
      <w:r>
        <w:t xml:space="preserve"> </w:t>
      </w:r>
      <w:r w:rsidRPr="002C1F34">
        <w:t>a formulation of an approach to learning which enhances our own personal enquiry about</w:t>
      </w:r>
      <w:r>
        <w:t xml:space="preserve"> ourselves </w:t>
      </w:r>
      <w:r w:rsidRPr="002C1F34">
        <w:t xml:space="preserve">and the world. As Morin (2000) had expressed </w:t>
      </w:r>
      <w:proofErr w:type="spellStart"/>
      <w:proofErr w:type="gramStart"/>
      <w:r w:rsidRPr="002C1F34">
        <w:t>it:we</w:t>
      </w:r>
      <w:proofErr w:type="spellEnd"/>
      <w:proofErr w:type="gramEnd"/>
      <w:r w:rsidRPr="002C1F34">
        <w:t xml:space="preserve"> are contemporarily within and outside nature. We are at the same time cosmic, </w:t>
      </w:r>
      <w:proofErr w:type="spellStart"/>
      <w:proofErr w:type="gramStart"/>
      <w:r w:rsidRPr="002C1F34">
        <w:t>physical,biological</w:t>
      </w:r>
      <w:proofErr w:type="spellEnd"/>
      <w:proofErr w:type="gramEnd"/>
      <w:r w:rsidRPr="002C1F34">
        <w:t>, cerebral and spiritual beings. We are children of the cosmos, but because of</w:t>
      </w:r>
      <w:r>
        <w:t xml:space="preserve"> </w:t>
      </w:r>
      <w:r w:rsidRPr="002C1F34">
        <w:t>our own humanity, of our own culture, our own mind and consciousness, we have become</w:t>
      </w:r>
      <w:r>
        <w:t xml:space="preserve"> </w:t>
      </w:r>
      <w:r w:rsidRPr="002C1F34">
        <w:t>foreign to this cosmos, from which we were born but which at the same time remains for</w:t>
      </w:r>
      <w:r>
        <w:t xml:space="preserve"> </w:t>
      </w:r>
      <w:r w:rsidRPr="002C1F34">
        <w:t xml:space="preserve">us secretly intimate.” (pp. 34 – 35)7In </w:t>
      </w:r>
      <w:r w:rsidRPr="002C1F34">
        <w:rPr>
          <w:u w:val="single"/>
        </w:rPr>
        <w:t xml:space="preserve">order to progress along this path, our further investigations will concern the exploration of our sustainability, or how to be sustainable with and within ourselves. For example, our research started to provide some evidence of a process of self-reflection in the </w:t>
      </w:r>
      <w:proofErr w:type="spellStart"/>
      <w:proofErr w:type="gramStart"/>
      <w:r w:rsidRPr="002C1F34">
        <w:rPr>
          <w:u w:val="single"/>
        </w:rPr>
        <w:t>participants,as</w:t>
      </w:r>
      <w:proofErr w:type="spellEnd"/>
      <w:proofErr w:type="gramEnd"/>
      <w:r w:rsidRPr="002C1F34">
        <w:rPr>
          <w:u w:val="single"/>
        </w:rPr>
        <w:t xml:space="preserve"> they prepared themselves to deal with conflict</w:t>
      </w:r>
      <w:r w:rsidRPr="002C1F34">
        <w:t xml:space="preserve">. However, our experimentations </w:t>
      </w:r>
      <w:proofErr w:type="spellStart"/>
      <w:r w:rsidRPr="002C1F34">
        <w:t>weres</w:t>
      </w:r>
      <w:proofErr w:type="spellEnd"/>
      <w:r>
        <w:t xml:space="preserve"> </w:t>
      </w:r>
      <w:proofErr w:type="spellStart"/>
      <w:proofErr w:type="gramStart"/>
      <w:r w:rsidRPr="002C1F34">
        <w:t>everely</w:t>
      </w:r>
      <w:proofErr w:type="spellEnd"/>
      <w:r w:rsidRPr="002C1F34">
        <w:t xml:space="preserve">  constrained</w:t>
      </w:r>
      <w:proofErr w:type="gramEnd"/>
      <w:r w:rsidRPr="002C1F34">
        <w:t xml:space="preserve">  in  their  scope  and  impact,  and  further  research  may  be  addressed</w:t>
      </w:r>
      <w:r>
        <w:t xml:space="preserve"> </w:t>
      </w:r>
      <w:r w:rsidRPr="002C1F34">
        <w:t>to build upon the dialogical and interdisciplinary aspects of this personal and collective</w:t>
      </w:r>
      <w:r>
        <w:t xml:space="preserve"> </w:t>
      </w:r>
      <w:r w:rsidRPr="002C1F34">
        <w:t>investigation</w:t>
      </w:r>
    </w:p>
    <w:p w:rsidR="005664C0" w:rsidRDefault="005664C0" w:rsidP="005664C0">
      <w:pPr>
        <w:pStyle w:val="Heading4"/>
      </w:pPr>
      <w:r>
        <w:t>Only through concrete action can nonviolence solve</w:t>
      </w:r>
    </w:p>
    <w:p w:rsidR="005664C0" w:rsidRPr="00252D5D" w:rsidRDefault="005664C0" w:rsidP="005664C0">
      <w:pPr>
        <w:rPr>
          <w:b/>
          <w:sz w:val="26"/>
          <w:szCs w:val="26"/>
        </w:rPr>
      </w:pPr>
      <w:r w:rsidRPr="00252D5D">
        <w:rPr>
          <w:b/>
          <w:sz w:val="26"/>
          <w:szCs w:val="26"/>
        </w:rPr>
        <w:t>Bourgeois and Wooding 16</w:t>
      </w:r>
    </w:p>
    <w:p w:rsidR="005664C0" w:rsidRPr="00CD1E22" w:rsidRDefault="005664C0" w:rsidP="005664C0">
      <w:pPr>
        <w:rPr>
          <w:rFonts w:eastAsia="Times New Roman" w:cs="Times New Roman"/>
        </w:rPr>
      </w:pPr>
      <w:r>
        <w:t xml:space="preserve">(Janelle Bourgeois University of Massachusetts &amp; John Wooding </w:t>
      </w:r>
      <w:r w:rsidRPr="00CD1E22">
        <w:t>Emeritus Professor, Senior Research Fellow, Acting Director 2016-17</w:t>
      </w:r>
      <w:r>
        <w:rPr>
          <w:rFonts w:eastAsia="Times New Roman" w:cs="Times New Roman"/>
        </w:rPr>
        <w:t xml:space="preserve"> </w:t>
      </w:r>
      <w:r>
        <w:t xml:space="preserve">(2016) Peace Profile: Richard </w:t>
      </w:r>
      <w:proofErr w:type="spellStart"/>
      <w:r>
        <w:t>Gregg,Peace</w:t>
      </w:r>
      <w:proofErr w:type="spellEnd"/>
      <w:r>
        <w:t xml:space="preserve"> Review, 28:2, 238-245</w:t>
      </w:r>
      <w:r w:rsidRPr="00252D5D">
        <w:t xml:space="preserve">, </w:t>
      </w:r>
      <w:r>
        <w:t xml:space="preserve">May 18 2016 </w:t>
      </w:r>
      <w:hyperlink r:id="rId97" w:history="1">
        <w:r w:rsidRPr="00252D5D">
          <w:t>https://www-tandfonline-com.proxy.lib.umich.edu/doi/pdf/10.1080/10402659.2016.1166794?needAccess=true</w:t>
        </w:r>
      </w:hyperlink>
      <w:r>
        <w:t>) JP</w:t>
      </w:r>
    </w:p>
    <w:p w:rsidR="005664C0" w:rsidRPr="00252D5D" w:rsidRDefault="005664C0" w:rsidP="005664C0">
      <w:r w:rsidRPr="00252D5D">
        <w:t xml:space="preserve">Gregg’s work made two main contributions to pacifist political thought. First, the book established </w:t>
      </w:r>
      <w:r w:rsidRPr="00252D5D">
        <w:rPr>
          <w:u w:val="single"/>
        </w:rPr>
        <w:t>nonviolent protest as a media spectacle where Gregg argued that onlookers see the violent assailants as “excessive and undignified—even a little ineffective</w:t>
      </w:r>
      <w:r w:rsidRPr="00252D5D">
        <w:t xml:space="preserve">.” In this way, nonviolent protest “wins for its users the support of public opinion.” Second, and most importantly, Gregg did not characterize </w:t>
      </w:r>
      <w:r w:rsidRPr="00252D5D">
        <w:rPr>
          <w:u w:val="single"/>
        </w:rPr>
        <w:t>nonviolence as passive resistance</w:t>
      </w:r>
      <w:r w:rsidRPr="00252D5D">
        <w:t xml:space="preserve">. Echoing Gandhi, Gregg argued that nonviolent protest required intense training, both physical and spiritual. Gregg repeatedly invoked martial metaphors, and indeed, argued that </w:t>
      </w:r>
      <w:r w:rsidRPr="00252D5D">
        <w:rPr>
          <w:u w:val="single"/>
        </w:rPr>
        <w:t>nonviolent protest represented a war of its own</w:t>
      </w:r>
      <w:r w:rsidRPr="00252D5D">
        <w:t>. 242 PEACE PROFILE The book had a significant role in pacifist politics abroad. One of his most important and telling speaking engagements occurred during the founding of the Peace Pledge Union (PPU) in Britain. The PPU was formed in May 1936 by Dick Sheppard, a World War I (WWI) army chaplain, committed pacifist, and charismatic leader, who built on the vibrant pacifist movement that emerged in the United Kingdom after the horrors of WWI. Membership of the PPU quickly reached 135,000. Early in the organization’s history the PPU embraced the strategies and tactics described by Gregg in The Power of Nonviolence. Gregg’s notion of</w:t>
      </w:r>
      <w:r w:rsidRPr="00252D5D">
        <w:rPr>
          <w:u w:val="single"/>
        </w:rPr>
        <w:t xml:space="preserve"> “moral jiu-jitsu” </w:t>
      </w:r>
      <w:r w:rsidRPr="00252D5D">
        <w:t>found popularity among PPU members and was often referred to as “</w:t>
      </w:r>
      <w:proofErr w:type="spellStart"/>
      <w:r w:rsidRPr="00252D5D">
        <w:t>Greggism</w:t>
      </w:r>
      <w:proofErr w:type="spellEnd"/>
      <w:r w:rsidRPr="00252D5D">
        <w:t xml:space="preserve">.” In addition to the Power of Nonviolence, Gregg’s 40-page 1936 pamphlet Training for Peace, A Program for Peace Workers, published by the PPU, addressed the need to </w:t>
      </w:r>
      <w:r w:rsidRPr="00252D5D">
        <w:rPr>
          <w:u w:val="single"/>
        </w:rPr>
        <w:t>combine the philosophy of pacifism with a strong platform of action and training</w:t>
      </w:r>
      <w:r w:rsidRPr="00252D5D">
        <w:t xml:space="preserve">. In his pamphlet Gregg encouraged pacifists to form discussion and reading groups, committed to developing self-respect, unity, and morale. To cultivate these sentiments Gregg suggested “three marks of later pacifist culture: singing, folk dancing, and meditation.” </w:t>
      </w:r>
      <w:r w:rsidRPr="00252D5D">
        <w:rPr>
          <w:u w:val="single"/>
        </w:rPr>
        <w:t>Development of sentiments should then be combined with concrete action</w:t>
      </w:r>
      <w:r w:rsidRPr="00252D5D">
        <w:t xml:space="preserve">. For Gregg, members needed to engage in social service, nonviolent resistance or, favored by Gregg, manual labor. Aldous Huxley, a founding member and significant thinker of the PPU, strongly supported programs similar to those advocated by Gregg. When Huxley encountered Gregg’s </w:t>
      </w:r>
      <w:proofErr w:type="gramStart"/>
      <w:r w:rsidRPr="00252D5D">
        <w:t>work</w:t>
      </w:r>
      <w:proofErr w:type="gramEnd"/>
      <w:r w:rsidRPr="00252D5D">
        <w:t xml:space="preserve"> he “responded enthusiastically to its </w:t>
      </w:r>
      <w:proofErr w:type="spellStart"/>
      <w:r w:rsidRPr="00252D5D">
        <w:t>selfdiscipline</w:t>
      </w:r>
      <w:proofErr w:type="spellEnd"/>
      <w:r w:rsidRPr="00252D5D">
        <w:t xml:space="preserve">, asceticism and exclusivity.” Huxley viewed Gregg’s ideas as part of the necessary “training of an intellectual aristocracy.” Indeed, many distinct similarities can be noted between Gregg’s work on pacifist training and Huxley’s work. In 1936 Huxley authored What Are You Going to Do About </w:t>
      </w:r>
      <w:proofErr w:type="gramStart"/>
      <w:r w:rsidRPr="00252D5D">
        <w:t>It?,</w:t>
      </w:r>
      <w:proofErr w:type="gramEnd"/>
      <w:r w:rsidRPr="00252D5D">
        <w:t xml:space="preserve"> the first publication of the PPU. Later he wrote An Encyclopedia of Pacifism, published in 1937, also by the PPU. In both of these works Huxley relied heavily on Gregg’s writing and Bart de </w:t>
      </w:r>
      <w:proofErr w:type="spellStart"/>
      <w:r w:rsidRPr="00252D5D">
        <w:t>Ligt’s</w:t>
      </w:r>
      <w:proofErr w:type="spellEnd"/>
      <w:r w:rsidRPr="00252D5D">
        <w:t xml:space="preserve"> Conquest of Violence. Huxley urged pacifists to “</w:t>
      </w:r>
      <w:r w:rsidRPr="00252D5D">
        <w:rPr>
          <w:u w:val="single"/>
        </w:rPr>
        <w:t>create a movement as disciplined as those of their Fascist and Communist rivals and as dedicated as the Satyagraha movement.”</w:t>
      </w:r>
      <w:r w:rsidRPr="00252D5D">
        <w:t xml:space="preserve"> While Huxley prominently supported Gregg’s training methods, Gregg’s ideas did not sit quite so well with other members of the PPU. Indeed, Dick Sheppard harbored significant reservations about Gregg’s philosophies. In his 1936 work, We Say No, Sheppard had much praise for Gregg, but this was quickly replaced by doubts about the methods and Sheppard allowed the publication of Training for Peace under the auspices of the PPU only because of his deep respect for Huxley and Huxley’s support for Gregg’s ideas. The British pacifists found that Gregg’s focus on meditation, folk dancing, communal singing, spinning, and knitting made the whole training program look “too Eastern.” Back in the States, Gregg continued his interest and commitment to organic farming and simple living and took up the position, in late 1936, as PEACE PROFILE 243 acting director of </w:t>
      </w:r>
      <w:proofErr w:type="spellStart"/>
      <w:r w:rsidRPr="00252D5D">
        <w:t>Pendle</w:t>
      </w:r>
      <w:proofErr w:type="spellEnd"/>
      <w:r w:rsidRPr="00252D5D">
        <w:t xml:space="preserve"> Hill, a Quaker study center founded in 1930. At </w:t>
      </w:r>
      <w:proofErr w:type="spellStart"/>
      <w:r w:rsidRPr="00252D5D">
        <w:t>Pendle</w:t>
      </w:r>
      <w:proofErr w:type="spellEnd"/>
      <w:r w:rsidRPr="00252D5D">
        <w:t xml:space="preserve"> Hill he made writing a pamphlet about the value of simple living one of his priorities. In </w:t>
      </w:r>
      <w:proofErr w:type="gramStart"/>
      <w:r w:rsidRPr="00252D5D">
        <w:t>The</w:t>
      </w:r>
      <w:proofErr w:type="gramEnd"/>
      <w:r w:rsidRPr="00252D5D">
        <w:t xml:space="preserve"> Value of Voluntary Simplicity, published by </w:t>
      </w:r>
      <w:proofErr w:type="spellStart"/>
      <w:r w:rsidRPr="00252D5D">
        <w:t>Pendle</w:t>
      </w:r>
      <w:proofErr w:type="spellEnd"/>
      <w:r w:rsidRPr="00252D5D">
        <w:t xml:space="preserve"> Hill in 1936, Gregg outlined his reasons for adopting a simple life. He made arguments based on the debates he often had with himself in his notebooks and other published works. He noted, “(c)</w:t>
      </w:r>
      <w:proofErr w:type="spellStart"/>
      <w:r w:rsidRPr="00252D5D">
        <w:t>apitalism</w:t>
      </w:r>
      <w:proofErr w:type="spellEnd"/>
      <w:r w:rsidRPr="00252D5D">
        <w:t xml:space="preserve"> is no mere exterior organization of bankers and industrialists. It consists of a spirit and attitude . . . If I wish actively to participate in this transformation [of the capitalist order], I myself must begin to alter my own life in the desired direction.” While </w:t>
      </w:r>
      <w:proofErr w:type="gramStart"/>
      <w:r w:rsidRPr="00252D5D">
        <w:t>The</w:t>
      </w:r>
      <w:proofErr w:type="gramEnd"/>
      <w:r w:rsidRPr="00252D5D">
        <w:t xml:space="preserve"> Value of Voluntary Simplicity represented the culmination of Gregg’s thinking since he lost his job with the railway union, the text did not receive much attention. Today, of course, these ideas have found fertile ground and Gregg was the first to coin the term “</w:t>
      </w:r>
      <w:r w:rsidRPr="00252D5D">
        <w:rPr>
          <w:u w:val="single"/>
        </w:rPr>
        <w:t>voluntary simplicity” as a framework for what we have come to know as alternative lifestyle</w:t>
      </w:r>
      <w:r w:rsidRPr="00252D5D">
        <w:t>s, simple living, and living in harmony with nature.</w:t>
      </w:r>
    </w:p>
    <w:p w:rsidR="005664C0" w:rsidRDefault="005664C0" w:rsidP="005664C0">
      <w:pPr>
        <w:pStyle w:val="Heading4"/>
      </w:pPr>
      <w:r>
        <w:t>Our framework is one of building nonviolent relationships through education while rejecting their approach to difference</w:t>
      </w:r>
    </w:p>
    <w:p w:rsidR="005664C0" w:rsidRPr="00952904" w:rsidRDefault="005664C0" w:rsidP="005664C0">
      <w:pPr>
        <w:rPr>
          <w:b/>
          <w:sz w:val="26"/>
          <w:szCs w:val="26"/>
        </w:rPr>
      </w:pPr>
      <w:r w:rsidRPr="00952904">
        <w:rPr>
          <w:b/>
          <w:sz w:val="26"/>
          <w:szCs w:val="26"/>
        </w:rPr>
        <w:t xml:space="preserve">Wang 18 </w:t>
      </w:r>
    </w:p>
    <w:p w:rsidR="005664C0" w:rsidRPr="00952904" w:rsidRDefault="005664C0" w:rsidP="005664C0">
      <w:pPr>
        <w:rPr>
          <w:rFonts w:ascii="Times" w:eastAsia="Times New Roman" w:hAnsi="Times" w:cs="Times New Roman"/>
          <w:sz w:val="20"/>
          <w:szCs w:val="20"/>
        </w:rPr>
      </w:pPr>
      <w:r>
        <w:t>(</w:t>
      </w:r>
      <w:proofErr w:type="spellStart"/>
      <w:r w:rsidRPr="00952904">
        <w:t>Hongyu</w:t>
      </w:r>
      <w:proofErr w:type="spellEnd"/>
      <w:r w:rsidRPr="00952904">
        <w:t xml:space="preserve"> Wang is a professor in Curriculum Studies at Oklahoma State University-Tulsa. Her teaching and research areas include curriculum theory, nonviolence education, East/West inquiry, psychoanalysis and education, and college curriculum and teaching. </w:t>
      </w:r>
      <w:r>
        <w:t>“</w:t>
      </w:r>
      <w:r w:rsidRPr="00952904">
        <w:t>Nonviolence as teacher education: a qualitative study in challenges and possibilities</w:t>
      </w:r>
      <w:r>
        <w:t>”</w:t>
      </w:r>
      <w:r w:rsidRPr="00952904">
        <w:t xml:space="preserve"> 01 Apr 18 </w:t>
      </w:r>
      <w:hyperlink r:id="rId98" w:history="1">
        <w:r w:rsidRPr="00952904">
          <w:t>https://www-tandfonline-com.proxy.lib.umich.edu/doi/full/10.1080/17400201.2018.1458294</w:t>
        </w:r>
      </w:hyperlink>
      <w:r>
        <w:t>) JP</w:t>
      </w:r>
    </w:p>
    <w:p w:rsidR="005664C0" w:rsidRPr="0014015E" w:rsidRDefault="005664C0" w:rsidP="005664C0">
      <w:r w:rsidRPr="0014015E">
        <w:t xml:space="preserve">The theoretical </w:t>
      </w:r>
      <w:r w:rsidRPr="0014015E">
        <w:rPr>
          <w:u w:val="single"/>
        </w:rPr>
        <w:t>framework</w:t>
      </w:r>
      <w:r w:rsidRPr="0014015E">
        <w:t xml:space="preserve"> of this study, </w:t>
      </w:r>
      <w:r w:rsidRPr="0014015E">
        <w:rPr>
          <w:u w:val="single"/>
        </w:rPr>
        <w:t>compatible with the orientation of curriculum and pedagogical design</w:t>
      </w:r>
      <w:r w:rsidRPr="0014015E">
        <w:t xml:space="preserve"> in these classes, </w:t>
      </w:r>
      <w:r w:rsidRPr="0014015E">
        <w:rPr>
          <w:u w:val="single"/>
        </w:rPr>
        <w:t>is based mainly upon nonviolence</w:t>
      </w:r>
      <w:r w:rsidRPr="0014015E">
        <w:t xml:space="preserve"> studies, but it also blends with principles of psychoanalysis and post-structural theory. Several key threads in the conceptions of nonviolence informed by Gandhi and Buddhism (Kaneda </w:t>
      </w:r>
      <w:hyperlink r:id="rId99" w:history="1">
        <w:r w:rsidRPr="0014015E">
          <w:t>2008</w:t>
        </w:r>
      </w:hyperlink>
      <w:r w:rsidRPr="0014015E">
        <w:t xml:space="preserve">Kaneda, T. 2008. “Shanti, Peacefulness of Mind.” In Cross-cultural Studies in </w:t>
      </w:r>
      <w:proofErr w:type="gramStart"/>
      <w:r w:rsidRPr="0014015E">
        <w:t>Curriculum ,</w:t>
      </w:r>
      <w:proofErr w:type="gramEnd"/>
      <w:r w:rsidRPr="0014015E">
        <w:t xml:space="preserve"> edited by C. </w:t>
      </w:r>
      <w:proofErr w:type="spellStart"/>
      <w:r w:rsidRPr="0014015E">
        <w:t>Eppert</w:t>
      </w:r>
      <w:proofErr w:type="spellEnd"/>
      <w:r w:rsidRPr="0014015E">
        <w:t> and </w:t>
      </w:r>
      <w:proofErr w:type="spellStart"/>
      <w:r w:rsidRPr="0014015E">
        <w:t>H.Wang</w:t>
      </w:r>
      <w:proofErr w:type="spellEnd"/>
      <w:r w:rsidRPr="0014015E">
        <w:t> , 171–192. New York: Routledge. </w:t>
      </w:r>
      <w:hyperlink r:id="rId100" w:tgtFrame="_blank" w:history="1">
        <w:r w:rsidRPr="0014015E">
          <w:t>[Google Scholar]</w:t>
        </w:r>
      </w:hyperlink>
      <w:r w:rsidRPr="0014015E">
        <w:t xml:space="preserve">; </w:t>
      </w:r>
      <w:proofErr w:type="spellStart"/>
      <w:r w:rsidRPr="0014015E">
        <w:t>Nagler</w:t>
      </w:r>
      <w:proofErr w:type="spellEnd"/>
      <w:r w:rsidRPr="0014015E">
        <w:t> </w:t>
      </w:r>
      <w:hyperlink r:id="rId101" w:history="1">
        <w:r w:rsidRPr="0014015E">
          <w:t>2004</w:t>
        </w:r>
      </w:hyperlink>
      <w:r w:rsidRPr="0014015E">
        <w:t xml:space="preserve">Nagler, M. N. 2004. The Search for a Nonviolent </w:t>
      </w:r>
      <w:proofErr w:type="gramStart"/>
      <w:r w:rsidRPr="0014015E">
        <w:t>Future .</w:t>
      </w:r>
      <w:proofErr w:type="gramEnd"/>
      <w:r w:rsidRPr="0014015E">
        <w:t> </w:t>
      </w:r>
      <w:proofErr w:type="spellStart"/>
      <w:r w:rsidRPr="0014015E">
        <w:t>Makawao</w:t>
      </w:r>
      <w:proofErr w:type="spellEnd"/>
      <w:r w:rsidRPr="0014015E">
        <w:t>, HI: Inner Ocean Publishing. </w:t>
      </w:r>
      <w:hyperlink r:id="rId102" w:tgtFrame="_blank" w:history="1">
        <w:r w:rsidRPr="0014015E">
          <w:t>[Google Scholar]</w:t>
        </w:r>
      </w:hyperlink>
      <w:r w:rsidRPr="0014015E">
        <w:t>) are used in this study. First, organic relationality that transcends dualism lies at the heart of nonviolence, and nonduality heals the divide between the body and the mind and the separation of the self and the other (Wang </w:t>
      </w:r>
      <w:hyperlink r:id="rId103" w:history="1">
        <w:r w:rsidRPr="0014015E">
          <w:t>2014a</w:t>
        </w:r>
      </w:hyperlink>
      <w:r w:rsidRPr="0014015E">
        <w:t>Wang, H. 2014a. Nonviolence and education . New York: Routledge.</w:t>
      </w:r>
      <w:hyperlink r:id="rId104" w:tgtFrame="_blank" w:history="1">
        <w:r w:rsidRPr="0014015E">
          <w:t>[</w:t>
        </w:r>
        <w:proofErr w:type="spellStart"/>
        <w:r w:rsidRPr="0014015E">
          <w:t>Crossref</w:t>
        </w:r>
        <w:proofErr w:type="spellEnd"/>
        <w:r w:rsidRPr="0014015E">
          <w:t>]</w:t>
        </w:r>
      </w:hyperlink>
      <w:r w:rsidRPr="0014015E">
        <w:t>, , </w:t>
      </w:r>
      <w:hyperlink r:id="rId105" w:tgtFrame="_blank" w:history="1">
        <w:r w:rsidRPr="0014015E">
          <w:t>[Google Scholar]</w:t>
        </w:r>
      </w:hyperlink>
      <w:r w:rsidRPr="0014015E">
        <w:t>). Second, nonviolent relationships with others are interdependent with the integration of the self. Meditation and mindfulness practices enable inner peace and compassionate relationships. Third, means and end are united through the principles of nonviolence.</w:t>
      </w:r>
    </w:p>
    <w:p w:rsidR="005664C0" w:rsidRPr="0014015E" w:rsidRDefault="005664C0" w:rsidP="005664C0">
      <w:r w:rsidRPr="0014015E">
        <w:t>Under the relational orientation of nonviolence studies, psychoanalytic work with its emphasis on the psychic working through of difficult memories and difficult emotions, adds depth to the inner work of nonviolent engagement with the self. One can learn to integrate the shadow of the self and refuse to project it onto the other so that the enriched and fuller self does not make an enemy out of the other (Mayes </w:t>
      </w:r>
      <w:hyperlink r:id="rId106" w:history="1">
        <w:r w:rsidRPr="0014015E">
          <w:t>2005</w:t>
        </w:r>
      </w:hyperlink>
      <w:r w:rsidRPr="0014015E">
        <w:t xml:space="preserve">Mayes, C. 2005. Jung and </w:t>
      </w:r>
      <w:proofErr w:type="gramStart"/>
      <w:r w:rsidRPr="0014015E">
        <w:t>Education .</w:t>
      </w:r>
      <w:proofErr w:type="gramEnd"/>
      <w:r w:rsidRPr="0014015E">
        <w:t> Lanham, MD: Rowman &amp; Littlefield Education. </w:t>
      </w:r>
      <w:hyperlink r:id="rId107" w:tgtFrame="_blank" w:history="1">
        <w:r w:rsidRPr="0014015E">
          <w:t>[Google Scholar]</w:t>
        </w:r>
      </w:hyperlink>
      <w:r w:rsidRPr="0014015E">
        <w:t>; Pinar </w:t>
      </w:r>
      <w:hyperlink r:id="rId108" w:history="1">
        <w:r w:rsidRPr="0014015E">
          <w:t>2012</w:t>
        </w:r>
      </w:hyperlink>
      <w:r w:rsidRPr="0014015E">
        <w:t>Pinar, W. F. 2012. What is Curriculum Theory? 2nd ed. New York: Routledge.</w:t>
      </w:r>
      <w:hyperlink r:id="rId109" w:tgtFrame="_blank" w:history="1">
        <w:r w:rsidRPr="0014015E">
          <w:t>[</w:t>
        </w:r>
        <w:proofErr w:type="spellStart"/>
        <w:r w:rsidRPr="0014015E">
          <w:t>Crossref</w:t>
        </w:r>
        <w:proofErr w:type="spellEnd"/>
        <w:r w:rsidRPr="0014015E">
          <w:t>]</w:t>
        </w:r>
      </w:hyperlink>
      <w:r w:rsidRPr="0014015E">
        <w:t>, , </w:t>
      </w:r>
      <w:hyperlink r:id="rId110" w:tgtFrame="_blank" w:history="1">
        <w:r w:rsidRPr="0014015E">
          <w:t>[Google Scholar]</w:t>
        </w:r>
      </w:hyperlink>
      <w:r w:rsidRPr="0014015E">
        <w:t>; Shim </w:t>
      </w:r>
      <w:hyperlink r:id="rId111" w:history="1">
        <w:r w:rsidRPr="0014015E">
          <w:t>2014</w:t>
        </w:r>
      </w:hyperlink>
      <w:r w:rsidRPr="0014015E">
        <w:t>Shim, J. M. 2014. “Multicultural Education as an Emotional Situation.” Journal of Curriculum Studies 46 (1): 116–137.10.1080/00220272.2013.834076</w:t>
      </w:r>
      <w:hyperlink r:id="rId112" w:tgtFrame="_blank" w:history="1">
        <w:r w:rsidRPr="0014015E">
          <w:t>[Taylor &amp; Francis Online]</w:t>
        </w:r>
      </w:hyperlink>
      <w:r w:rsidRPr="0014015E">
        <w:t>, </w:t>
      </w:r>
      <w:hyperlink r:id="rId113" w:tgtFrame="_blank" w:history="1">
        <w:r w:rsidRPr="0014015E">
          <w:t>[Web of Science ®]</w:t>
        </w:r>
      </w:hyperlink>
      <w:r w:rsidRPr="0014015E">
        <w:t>, , </w:t>
      </w:r>
      <w:hyperlink r:id="rId114" w:tgtFrame="_blank" w:history="1">
        <w:r w:rsidRPr="0014015E">
          <w:t>[Google Scholar]</w:t>
        </w:r>
      </w:hyperlink>
      <w:r w:rsidRPr="0014015E">
        <w:t>). Here the psychosocial dynamics of the individual are necessarily tied to contextualized relational interactions with others.</w:t>
      </w:r>
    </w:p>
    <w:p w:rsidR="005664C0" w:rsidRPr="00952904" w:rsidRDefault="005664C0" w:rsidP="005664C0">
      <w:pPr>
        <w:rPr>
          <w:u w:val="single"/>
        </w:rPr>
      </w:pPr>
      <w:r w:rsidRPr="0014015E">
        <w:t xml:space="preserve">Drawing upon poststructuralism, which values the alterity of the other, </w:t>
      </w:r>
      <w:r w:rsidRPr="0014015E">
        <w:rPr>
          <w:u w:val="single"/>
        </w:rPr>
        <w:t>this framework also involves building nonviolent relationships with difference</w:t>
      </w:r>
      <w:r w:rsidRPr="0014015E">
        <w:t xml:space="preserve">. Often commonality is viewed as the </w:t>
      </w:r>
      <w:r w:rsidRPr="00952904">
        <w:rPr>
          <w:u w:val="single"/>
        </w:rPr>
        <w:t>basis for building relationships, and conflicts and difference are perceived as needing to be smoothed out or erased by compromise</w:t>
      </w:r>
      <w:r w:rsidRPr="0014015E">
        <w:t xml:space="preserve">. However, leading scholars in </w:t>
      </w:r>
      <w:proofErr w:type="spellStart"/>
      <w:r w:rsidRPr="0014015E">
        <w:t>poststructural</w:t>
      </w:r>
      <w:proofErr w:type="spellEnd"/>
      <w:r w:rsidRPr="0014015E">
        <w:t xml:space="preserve"> theory – Jacques Derrida, Emmanuel Levinas, Julia Kristeva – argue that </w:t>
      </w:r>
      <w:r w:rsidRPr="00952904">
        <w:rPr>
          <w:u w:val="single"/>
        </w:rPr>
        <w:t>erasing difference into commonality is itself a form of violence. Assimilating the other into the self runs the risk of imposing one’s own positions and perspective</w:t>
      </w:r>
      <w:r w:rsidRPr="0014015E">
        <w:t xml:space="preserve">s. From a Buddhist point of view, </w:t>
      </w:r>
      <w:proofErr w:type="spellStart"/>
      <w:r w:rsidRPr="0014015E">
        <w:t>Hershock</w:t>
      </w:r>
      <w:proofErr w:type="spellEnd"/>
      <w:r w:rsidRPr="0014015E">
        <w:t xml:space="preserve"> (</w:t>
      </w:r>
      <w:hyperlink r:id="rId115" w:history="1">
        <w:r w:rsidRPr="0014015E">
          <w:t>2012</w:t>
        </w:r>
      </w:hyperlink>
      <w:r w:rsidRPr="0014015E">
        <w:t xml:space="preserve">Hershock, P. 2012. Valuing </w:t>
      </w:r>
      <w:proofErr w:type="gramStart"/>
      <w:r w:rsidRPr="0014015E">
        <w:t>Diversity .</w:t>
      </w:r>
      <w:proofErr w:type="gramEnd"/>
      <w:r w:rsidRPr="0014015E">
        <w:t> Albany: SUNY Press. </w:t>
      </w:r>
      <w:hyperlink r:id="rId116" w:tgtFrame="_blank" w:history="1">
        <w:r w:rsidRPr="0014015E">
          <w:t>[Google Scholar]</w:t>
        </w:r>
      </w:hyperlink>
      <w:r w:rsidRPr="0014015E">
        <w:t xml:space="preserve">) argues for the necessity of diversity for a mutually enhanced community. Both </w:t>
      </w:r>
      <w:proofErr w:type="spellStart"/>
      <w:r w:rsidRPr="0014015E">
        <w:t>poststructural</w:t>
      </w:r>
      <w:proofErr w:type="spellEnd"/>
      <w:r w:rsidRPr="0014015E">
        <w:t xml:space="preserve"> insights and Buddhist wisdom inform </w:t>
      </w:r>
      <w:r w:rsidRPr="00952904">
        <w:rPr>
          <w:u w:val="single"/>
        </w:rPr>
        <w:t>this approach to difference as a positive site for nonviolent engagement.</w:t>
      </w:r>
    </w:p>
    <w:p w:rsidR="005664C0" w:rsidRPr="0014015E" w:rsidRDefault="005664C0" w:rsidP="005664C0">
      <w:r w:rsidRPr="0014015E">
        <w:t xml:space="preserve">In drawing upon these different theories, the individual and the relational aspects become the double foci of nonviolence education that unite purpose, curriculum, and teaching in a daily practice of transforming negative energies and forming positive relationships. </w:t>
      </w:r>
      <w:r w:rsidRPr="00952904">
        <w:rPr>
          <w:u w:val="single"/>
        </w:rPr>
        <w:t>Curriculum should highlight the contributions of nonviolence</w:t>
      </w:r>
      <w:r w:rsidRPr="0014015E">
        <w:t xml:space="preserve"> but, unfortunately, studies of history textbooks have shown that ‘students are learning very little about the history of peace, though they learn a great deal about wars and other forms of violence’ (Gemstone Peace Education Team </w:t>
      </w:r>
      <w:hyperlink r:id="rId117" w:history="1">
        <w:r w:rsidRPr="0014015E">
          <w:t>2008</w:t>
        </w:r>
      </w:hyperlink>
      <w:r w:rsidRPr="0014015E">
        <w:t xml:space="preserve">Gemstone Peace Education Team . 2008. “Peace Education Aimed at Children Everywhere in the World.” </w:t>
      </w:r>
      <w:proofErr w:type="spellStart"/>
      <w:r w:rsidRPr="0014015E">
        <w:t>InTransforming</w:t>
      </w:r>
      <w:proofErr w:type="spellEnd"/>
      <w:r w:rsidRPr="0014015E">
        <w:t xml:space="preserve"> Education for </w:t>
      </w:r>
      <w:proofErr w:type="gramStart"/>
      <w:r w:rsidRPr="0014015E">
        <w:t>Peace ,</w:t>
      </w:r>
      <w:proofErr w:type="gramEnd"/>
      <w:r w:rsidRPr="0014015E">
        <w:t xml:space="preserve"> edited by J. Lin , E. J. </w:t>
      </w:r>
      <w:proofErr w:type="spellStart"/>
      <w:r w:rsidRPr="0014015E">
        <w:t>Brantmeier</w:t>
      </w:r>
      <w:proofErr w:type="spellEnd"/>
      <w:r w:rsidRPr="0014015E">
        <w:t> , and C. Bruhn , 93–111. Charlotte, </w:t>
      </w:r>
      <w:proofErr w:type="gramStart"/>
      <w:r w:rsidRPr="0014015E">
        <w:t>NC :</w:t>
      </w:r>
      <w:proofErr w:type="gramEnd"/>
      <w:r w:rsidRPr="0014015E">
        <w:t> Information Age Publishing. </w:t>
      </w:r>
      <w:hyperlink r:id="rId118" w:tgtFrame="_blank" w:history="1">
        <w:r w:rsidRPr="0014015E">
          <w:t>[Google Scholar]</w:t>
        </w:r>
      </w:hyperlink>
      <w:r w:rsidRPr="0014015E">
        <w:t xml:space="preserve">, 94). </w:t>
      </w:r>
      <w:proofErr w:type="spellStart"/>
      <w:r w:rsidRPr="0014015E">
        <w:t>Stoskopt</w:t>
      </w:r>
      <w:proofErr w:type="spellEnd"/>
      <w:r w:rsidRPr="0014015E">
        <w:t xml:space="preserve"> and Bermudez (</w:t>
      </w:r>
      <w:hyperlink r:id="rId119" w:history="1">
        <w:r w:rsidRPr="0014015E">
          <w:t>2017</w:t>
        </w:r>
      </w:hyperlink>
      <w:r w:rsidRPr="0014015E">
        <w:t>Stoskopt, A. , and A. Bermudez . 2017. “The Sounds of Silence.” Journal of Peace Education 14 (1): 92–113.10.1080/17400201.2016.1230543</w:t>
      </w:r>
      <w:hyperlink r:id="rId120" w:tgtFrame="_blank" w:history="1">
        <w:r w:rsidRPr="0014015E">
          <w:t>[Taylor &amp; Francis Online]</w:t>
        </w:r>
      </w:hyperlink>
      <w:r w:rsidRPr="0014015E">
        <w:t>, </w:t>
      </w:r>
      <w:hyperlink r:id="rId121" w:tgtFrame="_blank" w:history="1">
        <w:r w:rsidRPr="0014015E">
          <w:t>[Web of Science ®]</w:t>
        </w:r>
      </w:hyperlink>
      <w:r w:rsidRPr="0014015E">
        <w:t>, , </w:t>
      </w:r>
      <w:hyperlink r:id="rId122" w:tgtFrame="_blank" w:history="1">
        <w:r w:rsidRPr="0014015E">
          <w:t>[Google Scholar]</w:t>
        </w:r>
      </w:hyperlink>
      <w:r w:rsidRPr="0014015E">
        <w:t xml:space="preserve">) also argue that representations of non-violent resistance have been silenced in four American history textbooks, which leaves students little access to non-violent social change. In my classes, nonviolence was explicit curriculum, but a </w:t>
      </w:r>
      <w:r w:rsidRPr="00952904">
        <w:rPr>
          <w:u w:val="single"/>
        </w:rPr>
        <w:t>pedagogy of nonviolence in which the interactions between teacher and students and among students led to students’ embrace of nonviolence was also enacted to match the content. When the content and means were united, the purpose of education for nonviolence could be served</w:t>
      </w:r>
      <w:r w:rsidRPr="0014015E">
        <w:t>. My course design, including the choices of textbooks, the nature of the assignments, pedagogical relationships, and the fostering of relational dynamics are discussed in more detail later.</w:t>
      </w:r>
    </w:p>
    <w:p w:rsidR="005664C0" w:rsidRPr="0014015E" w:rsidRDefault="005664C0" w:rsidP="005664C0">
      <w:r w:rsidRPr="0014015E">
        <w:t>As a teacher researcher ‘living the question’ (</w:t>
      </w:r>
      <w:proofErr w:type="spellStart"/>
      <w:r w:rsidRPr="0014015E">
        <w:t>Shagoury</w:t>
      </w:r>
      <w:proofErr w:type="spellEnd"/>
      <w:r w:rsidRPr="0014015E">
        <w:t xml:space="preserve"> and Power </w:t>
      </w:r>
      <w:hyperlink r:id="rId123" w:history="1">
        <w:r w:rsidRPr="0014015E">
          <w:t>2012</w:t>
        </w:r>
      </w:hyperlink>
      <w:r w:rsidRPr="0014015E">
        <w:t>Shagoury, R. , and B. Power . 2012. Living the Questions: A Guide for Teacher-</w:t>
      </w:r>
      <w:proofErr w:type="gramStart"/>
      <w:r w:rsidRPr="0014015E">
        <w:t>researchers .</w:t>
      </w:r>
      <w:proofErr w:type="gramEnd"/>
      <w:r w:rsidRPr="0014015E">
        <w:t> Portland, </w:t>
      </w:r>
      <w:proofErr w:type="gramStart"/>
      <w:r w:rsidRPr="0014015E">
        <w:t>ME :</w:t>
      </w:r>
      <w:proofErr w:type="gramEnd"/>
      <w:r w:rsidRPr="0014015E">
        <w:t> Stenhouse. </w:t>
      </w:r>
      <w:hyperlink r:id="rId124" w:tgtFrame="_blank" w:history="1">
        <w:r w:rsidRPr="0014015E">
          <w:t>[Google Scholar]</w:t>
        </w:r>
      </w:hyperlink>
      <w:r w:rsidRPr="0014015E">
        <w:t>) of how to meet challenges and open possibilities for teaching nonviolence, I intertwine theory, practice, and research intimately in this study. Since nonviolence suggests a unity between thought and action, teacher research as a research methodology that integrates theory and practice matches the topic of this study.</w:t>
      </w:r>
    </w:p>
    <w:p w:rsidR="005664C0" w:rsidRDefault="005664C0" w:rsidP="005664C0">
      <w:pPr>
        <w:rPr>
          <w:b/>
          <w:sz w:val="26"/>
          <w:szCs w:val="26"/>
        </w:rPr>
      </w:pPr>
      <w:r>
        <w:rPr>
          <w:b/>
          <w:sz w:val="26"/>
          <w:szCs w:val="26"/>
        </w:rPr>
        <w:t xml:space="preserve">The alt is to teach nonviolence in a way that encompasses its relationships and it’s need as </w:t>
      </w:r>
      <w:proofErr w:type="spellStart"/>
      <w:proofErr w:type="gramStart"/>
      <w:r>
        <w:rPr>
          <w:b/>
          <w:sz w:val="26"/>
          <w:szCs w:val="26"/>
        </w:rPr>
        <w:t>a</w:t>
      </w:r>
      <w:proofErr w:type="spellEnd"/>
      <w:proofErr w:type="gramEnd"/>
      <w:r>
        <w:rPr>
          <w:b/>
          <w:sz w:val="26"/>
          <w:szCs w:val="26"/>
        </w:rPr>
        <w:t xml:space="preserve"> ongoing process</w:t>
      </w:r>
    </w:p>
    <w:p w:rsidR="005664C0" w:rsidRPr="00952904" w:rsidRDefault="005664C0" w:rsidP="005664C0">
      <w:pPr>
        <w:rPr>
          <w:b/>
          <w:sz w:val="26"/>
          <w:szCs w:val="26"/>
        </w:rPr>
      </w:pPr>
      <w:r w:rsidRPr="00952904">
        <w:rPr>
          <w:b/>
          <w:sz w:val="26"/>
          <w:szCs w:val="26"/>
        </w:rPr>
        <w:t xml:space="preserve">Wang 18 </w:t>
      </w:r>
    </w:p>
    <w:p w:rsidR="005664C0" w:rsidRPr="00CB7053" w:rsidRDefault="005664C0" w:rsidP="005664C0">
      <w:pPr>
        <w:rPr>
          <w:rFonts w:ascii="Times" w:eastAsia="Times New Roman" w:hAnsi="Times" w:cs="Times New Roman"/>
          <w:sz w:val="20"/>
          <w:szCs w:val="20"/>
        </w:rPr>
      </w:pPr>
      <w:r>
        <w:t>(</w:t>
      </w:r>
      <w:proofErr w:type="spellStart"/>
      <w:r w:rsidRPr="00952904">
        <w:t>Hongyu</w:t>
      </w:r>
      <w:proofErr w:type="spellEnd"/>
      <w:r w:rsidRPr="00952904">
        <w:t xml:space="preserve"> Wang is a professor in Curriculum Studies at Oklahoma State University-Tulsa. Her teaching and research areas include curriculum theory, nonviolence education, East/West inquiry, psychoanalysis and education, and college curriculum and teaching. </w:t>
      </w:r>
      <w:r>
        <w:t>“</w:t>
      </w:r>
      <w:r w:rsidRPr="00952904">
        <w:t>Nonviolence as teacher education: a qualitative study in challenges and possibilities</w:t>
      </w:r>
      <w:r>
        <w:t>”</w:t>
      </w:r>
      <w:r w:rsidRPr="00952904">
        <w:t xml:space="preserve"> 01 Apr 18 </w:t>
      </w:r>
      <w:hyperlink r:id="rId125" w:history="1">
        <w:r w:rsidRPr="00952904">
          <w:t>https://www-tandfonline-com.proxy.lib.umich.edu/doi/full/10.1080/17400201.2018.1458294</w:t>
        </w:r>
      </w:hyperlink>
      <w:r>
        <w:t>) JP</w:t>
      </w:r>
    </w:p>
    <w:p w:rsidR="005664C0" w:rsidRPr="0014015E" w:rsidRDefault="005664C0" w:rsidP="005664C0">
      <w:r w:rsidRPr="0014015E">
        <w:t xml:space="preserve">My experience of teaching nonviolence in teacher education demonstrates both the challenges and possibilities in approaching nonviolence as an educational project. The challenges lie in </w:t>
      </w:r>
      <w:r w:rsidRPr="00CC4C8D">
        <w:rPr>
          <w:u w:val="single"/>
        </w:rPr>
        <w:t>unpacking the stereotypes of nonviolence and restore its proactive and relational force and thus fundamentally question socially and culturally constructed orientation of individualism and dualism between the self and the other.</w:t>
      </w:r>
      <w:r w:rsidRPr="0014015E">
        <w:t xml:space="preserve"> It is a radical shift that takes time and experience to sink into students’ views, but it opens up new possibilities for integrating both the individual and the community and has important implications for teacher education. Foregrounding the role of both relational dynamics and individual integration through students’ learning experiences, this study shows possibilities of teaching and </w:t>
      </w:r>
      <w:r w:rsidRPr="00CC4C8D">
        <w:rPr>
          <w:u w:val="single"/>
        </w:rPr>
        <w:t>learning nonviolence in teacher education as an ongoing process of counteracting aggression and cultivating compassion in daily educational practice. Creating pedagogical conditions for students to learn requires shifting relational dynamics in the classroom including relationship with the self and relationship with the other, guided by nonviolent pedagogical relationships</w:t>
      </w:r>
      <w:r w:rsidRPr="0014015E">
        <w:t>. In framing nonviolence as teacher education, educational purpose, means, process, content, and context are integrated for, about, and through nonviolence. Here, I highlight several key aspects of what this study means for teacher education and teacher educators and also briefly indicate directions for future research.</w:t>
      </w:r>
    </w:p>
    <w:p w:rsidR="005664C0" w:rsidRPr="0014015E" w:rsidRDefault="005664C0" w:rsidP="005664C0">
      <w:r w:rsidRPr="00CC4C8D">
        <w:rPr>
          <w:u w:val="single"/>
        </w:rPr>
        <w:t xml:space="preserve">First, the individual and the relational aspects of nonviolence need to be in dynamic interplay </w:t>
      </w:r>
      <w:r w:rsidRPr="0014015E">
        <w:t>in order to transform teacher education. The design of the texts and learning activities in these classes combined the structural analysis and the autobiographical analysis with the intention to encourage students to critically re-examine emotions, languages, and actions at the intersection of the personal and the social. Through various contemplative and self-education practices (</w:t>
      </w:r>
      <w:proofErr w:type="spellStart"/>
      <w:r w:rsidRPr="0014015E">
        <w:t>Gunnlaugson</w:t>
      </w:r>
      <w:proofErr w:type="spellEnd"/>
      <w:r w:rsidRPr="0014015E">
        <w:t xml:space="preserve">, </w:t>
      </w:r>
      <w:proofErr w:type="spellStart"/>
      <w:r w:rsidRPr="0014015E">
        <w:t>Sarath</w:t>
      </w:r>
      <w:proofErr w:type="spellEnd"/>
      <w:r w:rsidRPr="0014015E">
        <w:t>, and Bai </w:t>
      </w:r>
      <w:hyperlink r:id="rId126" w:history="1">
        <w:r w:rsidRPr="0014015E">
          <w:t>2014</w:t>
        </w:r>
      </w:hyperlink>
      <w:r w:rsidRPr="0014015E">
        <w:t>Gunnlaugson, E. W. , C. S. </w:t>
      </w:r>
      <w:proofErr w:type="spellStart"/>
      <w:r w:rsidRPr="0014015E">
        <w:t>Sarath</w:t>
      </w:r>
      <w:proofErr w:type="spellEnd"/>
      <w:r w:rsidRPr="0014015E">
        <w:t> , and </w:t>
      </w:r>
      <w:proofErr w:type="spellStart"/>
      <w:r w:rsidRPr="0014015E">
        <w:t>H.Bai</w:t>
      </w:r>
      <w:proofErr w:type="spellEnd"/>
      <w:r w:rsidRPr="0014015E">
        <w:t xml:space="preserve"> , eds. 2014. Contemplative Learning and Inquiry across </w:t>
      </w:r>
      <w:proofErr w:type="gramStart"/>
      <w:r w:rsidRPr="0014015E">
        <w:t>Disciplines .</w:t>
      </w:r>
      <w:proofErr w:type="gramEnd"/>
      <w:r w:rsidRPr="0014015E">
        <w:t> New York: SUNY Press. </w:t>
      </w:r>
      <w:hyperlink r:id="rId127" w:tgtFrame="_blank" w:history="1">
        <w:r w:rsidRPr="0014015E">
          <w:t>[Google Scholar]</w:t>
        </w:r>
      </w:hyperlink>
      <w:r w:rsidRPr="0014015E">
        <w:t>; Miller </w:t>
      </w:r>
      <w:hyperlink r:id="rId128" w:history="1">
        <w:r w:rsidRPr="0014015E">
          <w:t>2014</w:t>
        </w:r>
      </w:hyperlink>
      <w:r w:rsidRPr="0014015E">
        <w:t xml:space="preserve">Miller, J. P. 2014. The Contemplative Practitioner: Meditation in Education and the </w:t>
      </w:r>
      <w:proofErr w:type="gramStart"/>
      <w:r w:rsidRPr="0014015E">
        <w:t>Workplace .</w:t>
      </w:r>
      <w:proofErr w:type="gramEnd"/>
      <w:r w:rsidRPr="0014015E">
        <w:t> 2nd ed. Toronto: University of Toronto Press. </w:t>
      </w:r>
      <w:hyperlink r:id="rId129" w:tgtFrame="_blank" w:history="1">
        <w:r w:rsidRPr="0014015E">
          <w:t>[Google Scholar]</w:t>
        </w:r>
      </w:hyperlink>
      <w:r w:rsidRPr="0014015E">
        <w:t>; Pinar </w:t>
      </w:r>
      <w:hyperlink r:id="rId130" w:history="1">
        <w:r w:rsidRPr="0014015E">
          <w:t>1994</w:t>
        </w:r>
      </w:hyperlink>
      <w:r w:rsidRPr="0014015E">
        <w:t xml:space="preserve">Pinar, W. F. 1994. Autobiography, Politics and </w:t>
      </w:r>
      <w:proofErr w:type="gramStart"/>
      <w:r w:rsidRPr="0014015E">
        <w:t>Sexuality .</w:t>
      </w:r>
      <w:proofErr w:type="gramEnd"/>
      <w:r w:rsidRPr="0014015E">
        <w:t> New York: Peter Lang. </w:t>
      </w:r>
      <w:hyperlink r:id="rId131" w:tgtFrame="_blank" w:history="1">
        <w:r w:rsidRPr="0014015E">
          <w:t>[Google Scholar]</w:t>
        </w:r>
      </w:hyperlink>
      <w:r w:rsidRPr="0014015E">
        <w:t xml:space="preserve">), students learned to make the connections between the self and the communal as mutually influencing each other. The </w:t>
      </w:r>
      <w:r w:rsidRPr="00CC4C8D">
        <w:t>future research is needed for</w:t>
      </w:r>
      <w:r w:rsidRPr="00CC4C8D">
        <w:rPr>
          <w:u w:val="single"/>
        </w:rPr>
        <w:t xml:space="preserve"> negotiating a meaningful connection between nonviolence as a way of life and teaching particular school subjects as well as for facilitating the mutual support of the individual and the social</w:t>
      </w:r>
      <w:r w:rsidRPr="0014015E">
        <w:t>. Here, drawing upon critical peace education can be beneficial. In these classes, although I asked students to do experience-based individual projects, further efforts can be made to combine social action projects in pairs or small groups with nonviolence education so that students directly experience introducing orientations of nonviolence into community and society.</w:t>
      </w:r>
    </w:p>
    <w:p w:rsidR="005664C0" w:rsidRPr="0014015E" w:rsidRDefault="005664C0" w:rsidP="005664C0">
      <w:r w:rsidRPr="00CC4C8D">
        <w:rPr>
          <w:u w:val="single"/>
        </w:rPr>
        <w:t xml:space="preserve">Second, engaging nonviolent relationships with difference </w:t>
      </w:r>
      <w:r w:rsidRPr="0014015E">
        <w:t xml:space="preserve">in teacher education is an important task for crafting pre-service and in-service teachers’ experiences in a culturally and ecologically diverse society. While difference should not be erased, students’ stories, and experiences demonstrate the importance of making connections through difference. </w:t>
      </w:r>
      <w:r w:rsidRPr="00CC4C8D">
        <w:rPr>
          <w:u w:val="single"/>
        </w:rPr>
        <w:t xml:space="preserve">A balanced approach of neither removing nor radicalizing difference </w:t>
      </w:r>
      <w:r w:rsidRPr="0014015E">
        <w:t xml:space="preserve">is the key here, as the companionship project shows that difference with nature can </w:t>
      </w:r>
      <w:r w:rsidRPr="00CC4C8D">
        <w:rPr>
          <w:u w:val="single"/>
        </w:rPr>
        <w:t>teach us important lessons about humanity while allowing nature to be nature</w:t>
      </w:r>
      <w:r w:rsidRPr="0014015E">
        <w:t xml:space="preserve">. Human relationships influenced by history and culture are complicated as social diversity is laden with memories, emotions, and collective unconsciousness. </w:t>
      </w:r>
      <w:r w:rsidRPr="00CC4C8D">
        <w:rPr>
          <w:u w:val="single"/>
        </w:rPr>
        <w:t xml:space="preserve">In a nonviolent approach, social difference must be </w:t>
      </w:r>
      <w:proofErr w:type="gramStart"/>
      <w:r w:rsidRPr="00CC4C8D">
        <w:rPr>
          <w:u w:val="single"/>
        </w:rPr>
        <w:t>recognized</w:t>
      </w:r>
      <w:proofErr w:type="gramEnd"/>
      <w:r w:rsidRPr="00CC4C8D">
        <w:rPr>
          <w:u w:val="single"/>
        </w:rPr>
        <w:t xml:space="preserve"> and social injustice must be challenged</w:t>
      </w:r>
      <w:r w:rsidRPr="0014015E">
        <w:t xml:space="preserve">. At the same time, such differences should not reinforce separation and fragmentation, or lead to the radical unknown that eludes connections; students can be invited to experience them as enrichment for an interconnected life in which everybody and everything are participants (Author; </w:t>
      </w:r>
      <w:proofErr w:type="spellStart"/>
      <w:r w:rsidRPr="0014015E">
        <w:t>Hershock</w:t>
      </w:r>
      <w:proofErr w:type="spellEnd"/>
      <w:r w:rsidRPr="0014015E">
        <w:t> </w:t>
      </w:r>
      <w:hyperlink r:id="rId132" w:history="1">
        <w:r w:rsidRPr="0014015E">
          <w:t>2012</w:t>
        </w:r>
      </w:hyperlink>
      <w:r w:rsidRPr="0014015E">
        <w:t xml:space="preserve">Hershock, P. 2012. Valuing </w:t>
      </w:r>
      <w:proofErr w:type="gramStart"/>
      <w:r w:rsidRPr="0014015E">
        <w:t>Diversity .</w:t>
      </w:r>
      <w:proofErr w:type="gramEnd"/>
      <w:r w:rsidRPr="0014015E">
        <w:t> Albany: SUNY Press. </w:t>
      </w:r>
      <w:hyperlink r:id="rId133" w:tgtFrame="_blank" w:history="1">
        <w:r w:rsidRPr="0014015E">
          <w:t>[Google Scholar]</w:t>
        </w:r>
      </w:hyperlink>
      <w:r w:rsidRPr="0014015E">
        <w:t>).</w:t>
      </w:r>
    </w:p>
    <w:p w:rsidR="005664C0" w:rsidRPr="0014015E" w:rsidRDefault="005664C0" w:rsidP="005664C0">
      <w:r w:rsidRPr="0014015E">
        <w:t>Related to the role of social difference, the gendered experiences of participants and the gendered differences of doing emotional work suggested in this study indicates the need for further research on gender and nonviolence education. Nonviolence can be considered a feminist project as historically and contemporarily women have played a key role in peace movements (Wang </w:t>
      </w:r>
      <w:hyperlink r:id="rId134" w:history="1">
        <w:r w:rsidRPr="0014015E">
          <w:t>2014b</w:t>
        </w:r>
      </w:hyperlink>
      <w:r w:rsidRPr="0014015E">
        <w:t xml:space="preserve">Wang, H. 2014b. “A nonviolent perspective on internationalizing curriculum studies.” In The international handbook of curriculum </w:t>
      </w:r>
      <w:proofErr w:type="gramStart"/>
      <w:r w:rsidRPr="0014015E">
        <w:t>research .</w:t>
      </w:r>
      <w:proofErr w:type="gramEnd"/>
      <w:r w:rsidRPr="0014015E">
        <w:t xml:space="preserve"> 2nd </w:t>
      </w:r>
      <w:proofErr w:type="spellStart"/>
      <w:r w:rsidRPr="0014015E">
        <w:t>ed</w:t>
      </w:r>
      <w:proofErr w:type="spellEnd"/>
      <w:r w:rsidRPr="0014015E">
        <w:t>, edited by W. F. </w:t>
      </w:r>
      <w:proofErr w:type="gramStart"/>
      <w:r w:rsidRPr="0014015E">
        <w:t>Pinar ,</w:t>
      </w:r>
      <w:proofErr w:type="gramEnd"/>
      <w:r w:rsidRPr="0014015E">
        <w:t> 69–76. New York: Routledge. </w:t>
      </w:r>
      <w:hyperlink r:id="rId135" w:tgtFrame="_blank" w:history="1">
        <w:r w:rsidRPr="0014015E">
          <w:t>[Google Scholar]</w:t>
        </w:r>
      </w:hyperlink>
      <w:r w:rsidRPr="0014015E">
        <w:t>; Harris </w:t>
      </w:r>
      <w:hyperlink r:id="rId136" w:history="1">
        <w:r w:rsidRPr="0014015E">
          <w:t>2008</w:t>
        </w:r>
      </w:hyperlink>
      <w:r w:rsidRPr="0014015E">
        <w:t xml:space="preserve">Harris, I. 2008. “History of Peace of Education.” In Encyclopedia of Peace </w:t>
      </w:r>
      <w:proofErr w:type="gramStart"/>
      <w:r w:rsidRPr="0014015E">
        <w:t>Education ,</w:t>
      </w:r>
      <w:proofErr w:type="gramEnd"/>
      <w:r w:rsidRPr="0014015E">
        <w:t xml:space="preserve"> edited by M. Bajaj , 15–24. Charlotte, </w:t>
      </w:r>
      <w:proofErr w:type="gramStart"/>
      <w:r w:rsidRPr="0014015E">
        <w:t>NC :</w:t>
      </w:r>
      <w:proofErr w:type="gramEnd"/>
      <w:r w:rsidRPr="0014015E">
        <w:t> Information Age Publishing. </w:t>
      </w:r>
      <w:hyperlink r:id="rId137" w:tgtFrame="_blank" w:history="1">
        <w:r w:rsidRPr="0014015E">
          <w:t>[Google Scholar]</w:t>
        </w:r>
      </w:hyperlink>
      <w:r w:rsidRPr="0014015E">
        <w:t>) and have engaged daily caring relationships. Since all participants were female, a future study on the social and individual construction of femininity and masculinity and its role in engaging nonviolence work in teacher education will be informative.</w:t>
      </w:r>
    </w:p>
    <w:p w:rsidR="005664C0" w:rsidRPr="00CC4C8D" w:rsidRDefault="005664C0" w:rsidP="005664C0">
      <w:pPr>
        <w:rPr>
          <w:u w:val="single"/>
        </w:rPr>
      </w:pPr>
      <w:r w:rsidRPr="00CC4C8D">
        <w:rPr>
          <w:u w:val="single"/>
        </w:rPr>
        <w:t>Third,</w:t>
      </w:r>
      <w:r w:rsidRPr="0014015E">
        <w:t xml:space="preserve"> </w:t>
      </w:r>
      <w:proofErr w:type="spellStart"/>
      <w:r w:rsidRPr="0014015E">
        <w:t>Brantmeier</w:t>
      </w:r>
      <w:proofErr w:type="spellEnd"/>
      <w:r w:rsidRPr="0014015E">
        <w:t xml:space="preserve"> (</w:t>
      </w:r>
      <w:hyperlink r:id="rId138" w:history="1">
        <w:r w:rsidRPr="0014015E">
          <w:t>2009</w:t>
        </w:r>
      </w:hyperlink>
      <w:r w:rsidRPr="0014015E">
        <w:t>Brantmeier, E. J. 2009. “A Peace Education Primer.” Journal of Conflict Management and Development 3 (3): 36–50. </w:t>
      </w:r>
      <w:hyperlink r:id="rId139" w:tgtFrame="_blank" w:history="1">
        <w:r w:rsidRPr="0014015E">
          <w:t>[Google Scholar]</w:t>
        </w:r>
      </w:hyperlink>
      <w:r w:rsidRPr="0014015E">
        <w:t xml:space="preserve">) discusses </w:t>
      </w:r>
      <w:r w:rsidRPr="00CC4C8D">
        <w:rPr>
          <w:u w:val="single"/>
        </w:rPr>
        <w:t>peace as text, peace as subtext, and peace as context in doing peace work in schools and communities</w:t>
      </w:r>
      <w:r w:rsidRPr="0014015E">
        <w:t xml:space="preserve">, which is applicable to teacher education. Nonviolence as teacher education infuses nonviolence into text, subtext, and context to transform content, process, method, and purpose of education. Nonviolence as text </w:t>
      </w:r>
      <w:r w:rsidRPr="00CC4C8D">
        <w:rPr>
          <w:u w:val="single"/>
        </w:rPr>
        <w:t>highlights the importance of curriculum in constructing versions of reality that opens up more spaces for peaceful co-living:</w:t>
      </w:r>
      <w:r w:rsidRPr="0014015E">
        <w:t xml:space="preserve"> ‘The </w:t>
      </w:r>
      <w:r w:rsidRPr="00CC4C8D">
        <w:rPr>
          <w:u w:val="single"/>
        </w:rPr>
        <w:t>inclusion of more peaceful voices of the past is one very tangible way to acknowledge and to legitimize peaceful ways of living in the present and for the future’</w:t>
      </w:r>
      <w:r w:rsidRPr="0014015E">
        <w:t xml:space="preserve"> (</w:t>
      </w:r>
      <w:proofErr w:type="spellStart"/>
      <w:r w:rsidRPr="0014015E">
        <w:t>Brantmeier</w:t>
      </w:r>
      <w:proofErr w:type="spellEnd"/>
      <w:r w:rsidRPr="0014015E">
        <w:t> </w:t>
      </w:r>
      <w:hyperlink r:id="rId140" w:history="1">
        <w:r w:rsidRPr="0014015E">
          <w:t>2009</w:t>
        </w:r>
      </w:hyperlink>
      <w:r w:rsidRPr="0014015E">
        <w:t>Brantmeier, E. J. 2009. “A Peace Education Primer.” Journal of Conflict Management and Development 3 (3): 36–50. </w:t>
      </w:r>
      <w:hyperlink r:id="rId141" w:tgtFrame="_blank" w:history="1">
        <w:r w:rsidRPr="0014015E">
          <w:t>[Google Scholar]</w:t>
        </w:r>
      </w:hyperlink>
      <w:r w:rsidRPr="0014015E">
        <w:t xml:space="preserve">, 44). Even in teaching historical wrongdoings, we cannot forget those who went against the grain to challenge injustice. For instance, in teaching the Tulsa Race Riots of 1921, the voices of those who risked their own lives to protect Black Tulsans should not be forgotten. </w:t>
      </w:r>
      <w:r w:rsidRPr="00CC4C8D">
        <w:rPr>
          <w:u w:val="single"/>
        </w:rPr>
        <w:t>By questioning the dominant storylines of hegemony from multiple angles, nonviolence and peace are foregrounded to demonstrate what is possible for students.</w:t>
      </w:r>
    </w:p>
    <w:p w:rsidR="005664C0" w:rsidRPr="0014015E" w:rsidRDefault="005664C0" w:rsidP="005664C0">
      <w:r w:rsidRPr="0014015E">
        <w:t xml:space="preserve">Nonviolence as subtext refers to the hidden curriculum that subtly sends students messages that are not spoken yet equally powerful. If imposition is the main mode of education even with the good intention, if the class climate demands agreement rather than allowing different perspectives, intellectual and relational violence rather than nonviolence become the subtext. To make nonviolence a subtext is more difficult than making it an explicit curriculum because it needs pedagogical craft to infuse the energy of </w:t>
      </w:r>
      <w:proofErr w:type="spellStart"/>
      <w:r w:rsidRPr="0014015E">
        <w:t>interconnectness</w:t>
      </w:r>
      <w:proofErr w:type="spellEnd"/>
      <w:r w:rsidRPr="0014015E">
        <w:t xml:space="preserve"> throughout the educational process that touches students and move them out of their comfort zones.</w:t>
      </w:r>
    </w:p>
    <w:p w:rsidR="005664C0" w:rsidRPr="0014015E" w:rsidRDefault="005664C0" w:rsidP="005664C0">
      <w:r w:rsidRPr="0014015E">
        <w:t xml:space="preserve">While </w:t>
      </w:r>
      <w:proofErr w:type="spellStart"/>
      <w:r w:rsidRPr="0014015E">
        <w:t>Brantmeier</w:t>
      </w:r>
      <w:proofErr w:type="spellEnd"/>
      <w:r w:rsidRPr="0014015E">
        <w:t xml:space="preserve"> (</w:t>
      </w:r>
      <w:hyperlink r:id="rId142" w:history="1">
        <w:r w:rsidRPr="0014015E">
          <w:t>2009</w:t>
        </w:r>
      </w:hyperlink>
      <w:r w:rsidRPr="0014015E">
        <w:t>Brantmeier, E. J. 2009. “A Peace Education Primer.” Journal of Conflict Management and Development 3 (3): 36–50. </w:t>
      </w:r>
      <w:hyperlink r:id="rId143" w:tgtFrame="_blank" w:history="1">
        <w:r w:rsidRPr="0014015E">
          <w:t>[Google Scholar]</w:t>
        </w:r>
      </w:hyperlink>
      <w:r w:rsidRPr="0014015E">
        <w:t xml:space="preserve">) highlights peace as context through pedagogical relationships between the teacher and students, I broaden it to class dynamics that includes interactions between and among teacher, student, text, and local communities to create a class context of nonviolence. </w:t>
      </w:r>
      <w:r w:rsidRPr="00CC4C8D">
        <w:rPr>
          <w:u w:val="single"/>
        </w:rPr>
        <w:t>Pedagogical relationship plays a central role but must also be mediated</w:t>
      </w:r>
      <w:r w:rsidRPr="0014015E">
        <w:t xml:space="preserve"> through students’ peer relationships and their relationships with difficult knowledge in a community of learners. The different class dynamics of the diversity class and the nonviolence class demonstrate this point well. </w:t>
      </w:r>
      <w:r w:rsidRPr="00CC4C8D">
        <w:rPr>
          <w:u w:val="single"/>
        </w:rPr>
        <w:t>Nonviolence as context means mobilizing all relationships toward a process of curbing violence and promoting compassion and social justice</w:t>
      </w:r>
      <w:r w:rsidRPr="0014015E">
        <w:t>.</w:t>
      </w:r>
    </w:p>
    <w:p w:rsidR="005664C0" w:rsidRPr="0014015E" w:rsidRDefault="005664C0" w:rsidP="005664C0">
      <w:r w:rsidRPr="00CC4C8D">
        <w:rPr>
          <w:u w:val="single"/>
        </w:rPr>
        <w:t>Fourth</w:t>
      </w:r>
      <w:r w:rsidRPr="0014015E">
        <w:t xml:space="preserve">, this study also indicates the </w:t>
      </w:r>
      <w:r w:rsidRPr="00CC4C8D">
        <w:rPr>
          <w:u w:val="single"/>
        </w:rPr>
        <w:t>importance of not setting up violence and nonviolence as binary but to make it an ongoing process in which violence gives way to nonviolence through daily efforts</w:t>
      </w:r>
      <w:r w:rsidRPr="0014015E">
        <w:t xml:space="preserve">. While the metaphor of a continuum as mentioned above helps to mobilize nonviolence, it seems to imply a linear movement. Centering the importance of both integrative individuality and organic relationality, </w:t>
      </w:r>
      <w:r w:rsidRPr="00CB7053">
        <w:rPr>
          <w:u w:val="single"/>
        </w:rPr>
        <w:t>nonviolence can be envisioned as an open and evolving web in which complex relationships are built to spread out compassion and constantly weave the divisions or fragmentations that violence breaks apart back to the interconnectedness</w:t>
      </w:r>
      <w:r w:rsidRPr="0014015E">
        <w:t>. Individuals are the knots of the web, stretching out to connect with others. As a whole, the web promotes both individuals’ inner peace and their connections to others – human or non-human – with healing and creative power. In teacher education, building such a web in the classroom in connection with social contexts is a big challenge.</w:t>
      </w:r>
    </w:p>
    <w:p w:rsidR="005664C0" w:rsidRPr="0014015E" w:rsidRDefault="005664C0" w:rsidP="005664C0">
      <w:r w:rsidRPr="0014015E">
        <w:t xml:space="preserve">In addition, the teacher educator’s own journey of cultivating her inner peace through dwelling in creative </w:t>
      </w:r>
      <w:proofErr w:type="spellStart"/>
      <w:r w:rsidRPr="0014015E">
        <w:t>tensionality</w:t>
      </w:r>
      <w:proofErr w:type="spellEnd"/>
      <w:r w:rsidRPr="0014015E">
        <w:t xml:space="preserve"> of teaching nonviolence is an intriguing topic that calls for further research. In embodying the principles of nonviolence, the teacher educator has an opportunity for students to witness what it means to become a nonviolence educator in the midst of tensions and challenges. Dealing with controversial issues such as in social justice education or critical peace education, the teacher educator can learn peacebuilding capacities throughout the process of teaching rather than before teaching. While not necessarily always successful, her ongoing </w:t>
      </w:r>
      <w:r w:rsidRPr="00CB7053">
        <w:rPr>
          <w:u w:val="single"/>
        </w:rPr>
        <w:t>crafting of pedagogical capacities for holding on to tensions and creating a community embodies the spirit of nonviolence education</w:t>
      </w:r>
      <w:r w:rsidRPr="0014015E">
        <w:t>. Understanding teacher educators’ critical self-education will contribute to nonviolence as teacher education.</w:t>
      </w:r>
    </w:p>
    <w:p w:rsidR="005664C0" w:rsidRDefault="005664C0" w:rsidP="005664C0">
      <w:pPr>
        <w:pStyle w:val="Heading4"/>
      </w:pPr>
      <w:r>
        <w:t>Nonviolence is key to real world human relations – the purely intellectual approach must be abandoned</w:t>
      </w:r>
    </w:p>
    <w:p w:rsidR="005664C0" w:rsidRPr="00091A4D" w:rsidRDefault="005664C0" w:rsidP="005664C0">
      <w:pPr>
        <w:rPr>
          <w:b/>
          <w:sz w:val="26"/>
          <w:szCs w:val="26"/>
        </w:rPr>
      </w:pPr>
      <w:r w:rsidRPr="00091A4D">
        <w:rPr>
          <w:b/>
          <w:sz w:val="26"/>
          <w:szCs w:val="26"/>
        </w:rPr>
        <w:t>Wang 19</w:t>
      </w:r>
    </w:p>
    <w:p w:rsidR="005664C0" w:rsidRPr="00091A4D" w:rsidRDefault="005664C0" w:rsidP="005664C0">
      <w:r w:rsidRPr="00091A4D">
        <w:t>(</w:t>
      </w:r>
      <w:proofErr w:type="spellStart"/>
      <w:r w:rsidRPr="00091A4D">
        <w:t>Hongyu</w:t>
      </w:r>
      <w:proofErr w:type="spellEnd"/>
      <w:r w:rsidRPr="00091A4D">
        <w:t xml:space="preserve"> Wang is a professor in Curriculum Studies at Oklahoma State University-Tulsa. Her teaching and research areas include curriculum theory, nonviolence education, East/West inquiry, psychoanalysis and education, and college curriculum and teaching. </w:t>
      </w:r>
      <w:r>
        <w:t>“</w:t>
      </w:r>
      <w:r w:rsidRPr="00091A4D">
        <w:t>An Integrative Psychic Life, Nonviolent Relations, and Curriculum Dynamics in Teacher Education</w:t>
      </w:r>
      <w:r>
        <w:t xml:space="preserve">” Mar 15 2019 </w:t>
      </w:r>
      <w:hyperlink r:id="rId144" w:history="1">
        <w:r w:rsidRPr="00091A4D">
          <w:t>https://link-springer-com.proxy.lib.umich.edu/article/10.1007%2Fs11217-019-09661-4</w:t>
        </w:r>
      </w:hyperlink>
      <w:r>
        <w:t>) JP</w:t>
      </w:r>
    </w:p>
    <w:p w:rsidR="005664C0" w:rsidRPr="00091A4D" w:rsidRDefault="005664C0" w:rsidP="005664C0">
      <w:pPr>
        <w:rPr>
          <w:u w:val="single"/>
        </w:rPr>
      </w:pPr>
      <w:r w:rsidRPr="00887DE3">
        <w:t xml:space="preserve">Multiple Modes of Psychic and Nonviolent Integration Analytical psychology originated in the treatment of people who were experiencing </w:t>
      </w:r>
      <w:proofErr w:type="spellStart"/>
      <w:r w:rsidRPr="00887DE3">
        <w:t>diffculty</w:t>
      </w:r>
      <w:proofErr w:type="spellEnd"/>
      <w:r w:rsidRPr="00887DE3">
        <w:t xml:space="preserve"> in their lives; thus, many of its underlying principles are about how to remove obstacles for psychic integration, although it also reveals principles of the psyche that are generally applicable. In contrast, nonviolence originates in a strong sense of organic relationality and doing no harm to others in one’s daily life. Here confronting </w:t>
      </w:r>
      <w:proofErr w:type="spellStart"/>
      <w:r w:rsidRPr="00887DE3">
        <w:t>difculty</w:t>
      </w:r>
      <w:proofErr w:type="spellEnd"/>
      <w:r w:rsidRPr="00887DE3">
        <w:t xml:space="preserve"> and spreading positive energy go hand in hand: analytic psychology deals with negative psychic energy while </w:t>
      </w:r>
      <w:proofErr w:type="spellStart"/>
      <w:r w:rsidRPr="00887DE3">
        <w:t>afrming</w:t>
      </w:r>
      <w:proofErr w:type="spellEnd"/>
      <w:r w:rsidRPr="00887DE3">
        <w:t xml:space="preserve"> a transformative attitude; nonviolence relies on positive life energy while converting dualistic approaches so as to dissolve violence. Moreover, psychic integration and social integration </w:t>
      </w:r>
      <w:proofErr w:type="gramStart"/>
      <w:r w:rsidRPr="00887DE3">
        <w:t>interrelate:</w:t>
      </w:r>
      <w:proofErr w:type="gramEnd"/>
      <w:r w:rsidRPr="00887DE3">
        <w:t xml:space="preserve"> psychic wholeness promotes compassionate relationships with others and nonviolent social relations are enabled by the individual’s mindful experiencing of body/mind/spirit interconnectedness. At the site of confronting the unconscious and cultivating nonviolent relations, what </w:t>
      </w:r>
      <w:r w:rsidRPr="00091A4D">
        <w:rPr>
          <w:u w:val="single"/>
        </w:rPr>
        <w:t xml:space="preserve">modes of integration can be used to mutually enhance the </w:t>
      </w:r>
      <w:proofErr w:type="spellStart"/>
      <w:r w:rsidRPr="00091A4D">
        <w:rPr>
          <w:u w:val="single"/>
        </w:rPr>
        <w:t>eforts</w:t>
      </w:r>
      <w:proofErr w:type="spellEnd"/>
      <w:r w:rsidRPr="00091A4D">
        <w:rPr>
          <w:u w:val="single"/>
        </w:rPr>
        <w:t xml:space="preserve"> to seek the wholeness of the psyche and create a community of nonviolence</w:t>
      </w:r>
      <w:r w:rsidRPr="00887DE3">
        <w:t xml:space="preserve">? What means can be used to bring into the light repressed or excluded memories, thoughts, or emotions? What can we rely on to achieve nonviolent conversion of pain, grief, fear, anger, anxiety as they emerge from our psychic and social lives? </w:t>
      </w:r>
      <w:r w:rsidRPr="00091A4D">
        <w:rPr>
          <w:u w:val="single"/>
        </w:rPr>
        <w:t xml:space="preserve">Understanding multiple modes of psychic and nonviolent integration can help teacher educators engage curriculum dynamics in such a way that defensive and aggressive mechanisms can be </w:t>
      </w:r>
      <w:proofErr w:type="gramStart"/>
      <w:r w:rsidRPr="00091A4D">
        <w:rPr>
          <w:u w:val="single"/>
        </w:rPr>
        <w:t>dissolved</w:t>
      </w:r>
      <w:proofErr w:type="gramEnd"/>
      <w:r w:rsidRPr="00091A4D">
        <w:rPr>
          <w:u w:val="single"/>
        </w:rPr>
        <w:t xml:space="preserve"> and nonviolent engagements can be inspired</w:t>
      </w:r>
      <w:r w:rsidRPr="00887DE3">
        <w:t xml:space="preserve">. The archetypal image of wholeness is based upon integrating opposites to achieve dynamic balance. Free association, dream analysis, and active imagination are commonly used in psychotherapy to remove obstacles for recovering balance. While these methods can seldom be used directly in the classroom, Jung’s emphasis on the role of imagination, art, myth, experiential understanding, and embodied engagement for psychic wholeness has important implications for education. Psychic integration and the inner work of nonviolence are intimately linked. </w:t>
      </w:r>
      <w:r w:rsidRPr="00091A4D">
        <w:rPr>
          <w:u w:val="single"/>
        </w:rPr>
        <w:t xml:space="preserve">Nonviolence is also a guiding principle for social movements, with a variety of nonviolent strategies that can inform educators of how to </w:t>
      </w:r>
      <w:proofErr w:type="spellStart"/>
      <w:r w:rsidRPr="00091A4D">
        <w:rPr>
          <w:u w:val="single"/>
        </w:rPr>
        <w:t>efectively</w:t>
      </w:r>
      <w:proofErr w:type="spellEnd"/>
      <w:r w:rsidRPr="00091A4D">
        <w:rPr>
          <w:u w:val="single"/>
        </w:rPr>
        <w:t xml:space="preserve"> use social action and </w:t>
      </w:r>
      <w:proofErr w:type="gramStart"/>
      <w:r w:rsidRPr="00091A4D">
        <w:rPr>
          <w:u w:val="single"/>
        </w:rPr>
        <w:t>service learning</w:t>
      </w:r>
      <w:proofErr w:type="gramEnd"/>
      <w:r w:rsidRPr="00091A4D">
        <w:rPr>
          <w:u w:val="single"/>
        </w:rPr>
        <w:t xml:space="preserve"> projects in education</w:t>
      </w:r>
      <w:r w:rsidRPr="00887DE3">
        <w:t xml:space="preserve">. In this section, I focus on multiple pathways of psychic and social integration that are particularly informative to teacher education. Beyond the Intellect: Synthetic Method and the Integrative Power of Nonviolence Moving beyond the intellect is called for by both analytical psychology and nonviolence studies. Jung (1966) discusses the change in attitude that is necessary for the transformation of the personality: An attitude that seeks to do justice to the unconscious as well as to one’s fellow human beings cannot possibly rest on knowledge alone…. If books and the knowledge they impart are given exclusive value, man’s emotional and </w:t>
      </w:r>
      <w:proofErr w:type="spellStart"/>
      <w:r w:rsidRPr="00887DE3">
        <w:t>afective</w:t>
      </w:r>
      <w:proofErr w:type="spellEnd"/>
      <w:r w:rsidRPr="00887DE3">
        <w:t xml:space="preserve"> life is bound to </w:t>
      </w:r>
      <w:proofErr w:type="spellStart"/>
      <w:r w:rsidRPr="00887DE3">
        <w:t>sufer</w:t>
      </w:r>
      <w:proofErr w:type="spellEnd"/>
      <w:r w:rsidRPr="00887DE3">
        <w:t xml:space="preserve">. </w:t>
      </w:r>
      <w:r w:rsidRPr="00091A4D">
        <w:rPr>
          <w:u w:val="single"/>
        </w:rPr>
        <w:t>That is why the purely intellectual attitude must be abandoned</w:t>
      </w:r>
      <w:r w:rsidRPr="00887DE3">
        <w:t xml:space="preserve">. (p. 278–279) During Jung’s long period of confrontation with the unconscious, from 1913 to 1930, he drew many images that came from his own dreams, highlighting the role of translating emotions and fantasies through image-drawing and symbol-making (Jung 2009; 388 H. Wang 1 3 </w:t>
      </w:r>
      <w:proofErr w:type="spellStart"/>
      <w:r w:rsidRPr="00887DE3">
        <w:t>Wehr</w:t>
      </w:r>
      <w:proofErr w:type="spellEnd"/>
      <w:r w:rsidRPr="00887DE3">
        <w:t xml:space="preserve"> 1987). That period was also emotionally intense, and his imaginative expressions of what was beyond the intellect led to his creative formulation of the collective unconscious. Jung terms this method of integrating archetypal images through mandala drawings as a constructive or ‘synthetic’ treatment of the unconscious, in contrast to the analytical, causal-reductive interpretation. Jung (1960) believes that ‘integrative unity’ and ‘inner division’ form a pair of opposites that seek balance through a dynamic process (p. 51). How this process unfolds is unique to each individual, with each one’s </w:t>
      </w:r>
      <w:proofErr w:type="spellStart"/>
      <w:r w:rsidRPr="00887DE3">
        <w:t>diferent</w:t>
      </w:r>
      <w:proofErr w:type="spellEnd"/>
      <w:r w:rsidRPr="00887DE3">
        <w:t xml:space="preserve"> talents, but in general it requires the combination of and interplay between creative formulations and experiential understanding of the meaning. </w:t>
      </w:r>
      <w:r w:rsidRPr="00091A4D">
        <w:rPr>
          <w:u w:val="single"/>
        </w:rPr>
        <w:t xml:space="preserve">The integrative power of nonviolence also goes beyond the intellect. Without heartfelt experiences of engaging nonviolent relationships with the self and the other, transcending dualism is </w:t>
      </w:r>
      <w:proofErr w:type="spellStart"/>
      <w:r w:rsidRPr="00091A4D">
        <w:rPr>
          <w:u w:val="single"/>
        </w:rPr>
        <w:t>difcult</w:t>
      </w:r>
      <w:proofErr w:type="spellEnd"/>
      <w:r w:rsidRPr="00091A4D">
        <w:rPr>
          <w:u w:val="single"/>
        </w:rPr>
        <w:t>. Both the inner work and the outer work of nonviolence involve the experiencing of organic relationality</w:t>
      </w:r>
      <w:r w:rsidRPr="00887DE3">
        <w:t xml:space="preserve">. The inner work of nonviolence involves meditation practices and the conversion of negative energy. Here, experiencing </w:t>
      </w:r>
      <w:proofErr w:type="spellStart"/>
      <w:r w:rsidRPr="00887DE3">
        <w:t>difcult</w:t>
      </w:r>
      <w:proofErr w:type="spellEnd"/>
      <w:r w:rsidRPr="00887DE3">
        <w:t xml:space="preserve"> emotions such as anger, fear, or anxiety is a necessary step before approaching their conversion because holding down negative feelings can be a form of violence to the self, as Doll’s story tells us. In meditation that heals the divide between body, mind, and spirit, accepting emotions as they emerge and then letting them go allows an individual to experience, rather than ignoring or suppressing, a wide range of feelings. Experiencing emotions without identifying with them cultivates a critical attitude that can hold anger and fear without acting upon them and eventually transforms them in constructive directions. Importantly, the unity of life underlies the possibility of the nonviolent conversion of hostile thoughts, negative emotions, and aggressive action. Such conversion also involves mindful interactions with others to construct mutually </w:t>
      </w:r>
      <w:proofErr w:type="spellStart"/>
      <w:r w:rsidRPr="00887DE3">
        <w:t>benefcial</w:t>
      </w:r>
      <w:proofErr w:type="spellEnd"/>
      <w:r w:rsidRPr="00887DE3">
        <w:t xml:space="preserve"> relationships—the outer work of nonviolence. Finding alternative ways out of the usual ‘fight or </w:t>
      </w:r>
      <w:proofErr w:type="spellStart"/>
      <w:r w:rsidRPr="00887DE3">
        <w:t>fght</w:t>
      </w:r>
      <w:proofErr w:type="spellEnd"/>
      <w:r w:rsidRPr="00887DE3">
        <w:t xml:space="preserve">’ reactions to </w:t>
      </w:r>
      <w:proofErr w:type="spellStart"/>
      <w:r w:rsidRPr="00887DE3">
        <w:t>conficts</w:t>
      </w:r>
      <w:proofErr w:type="spellEnd"/>
      <w:r w:rsidRPr="00887DE3">
        <w:t xml:space="preserve"> and forming creative nonviolent responses to antagonism call for practicing agape love, which invites humane interactions among people while addressing individual and social wrongdoings</w:t>
      </w:r>
      <w:r w:rsidRPr="00091A4D">
        <w:rPr>
          <w:u w:val="single"/>
        </w:rPr>
        <w:t xml:space="preserve">. In pursuing restorative social justice, we need to make an </w:t>
      </w:r>
      <w:proofErr w:type="spellStart"/>
      <w:r w:rsidRPr="00091A4D">
        <w:rPr>
          <w:u w:val="single"/>
        </w:rPr>
        <w:t>efort</w:t>
      </w:r>
      <w:proofErr w:type="spellEnd"/>
      <w:r w:rsidRPr="00091A4D">
        <w:rPr>
          <w:u w:val="single"/>
        </w:rPr>
        <w:t xml:space="preserve"> to recover the broken relationships in a community through curbing psychic and social aggression, evoking humane responses from all parties, and seeking heart unity among members, especially those who contest one another. Notably, the shared constructive work everyone in a community pursues together has a profound </w:t>
      </w:r>
      <w:proofErr w:type="spellStart"/>
      <w:r w:rsidRPr="00091A4D">
        <w:rPr>
          <w:u w:val="single"/>
        </w:rPr>
        <w:t>efect</w:t>
      </w:r>
      <w:proofErr w:type="spellEnd"/>
      <w:r w:rsidRPr="00091A4D">
        <w:rPr>
          <w:u w:val="single"/>
        </w:rPr>
        <w:t xml:space="preserve"> on evoking the integrative power of nonviolence, and this positive energy has both healing and creative power for human relations</w:t>
      </w:r>
      <w:r w:rsidRPr="00887DE3">
        <w:t xml:space="preserve">. In today’s competitive world, education is often deeply embedded in an intellectual attitude at the expense of emotional, social, and spiritual growth. When American schools are under pressure to perform and raise test scores, only those intellectual functions that can be measured get highlighted (Taubman 2009; Pinar 2012). By extension, teacher education emphasizes discipline-based intellectual capacities and focuses on discipline-based teaching methods. However, intellectual development without personal growth has dis-integrative </w:t>
      </w:r>
      <w:proofErr w:type="spellStart"/>
      <w:r w:rsidRPr="00887DE3">
        <w:t>efects</w:t>
      </w:r>
      <w:proofErr w:type="spellEnd"/>
      <w:r w:rsidRPr="00887DE3">
        <w:t xml:space="preserve"> on the individual because the dissociation between intellect and emotions splits the human psyche and upholds the mechanism of rational control. The synthetic method and the nonviolent experiences that are essential to psychic and social integration remind us that teacher education must not neglect the role of the embodied, the aesthetic, the symbolic, and the contemplative as well as social engagement in students’ development, not only in curriculum content but also in teacher education pedagogy. </w:t>
      </w:r>
      <w:r w:rsidRPr="00091A4D">
        <w:rPr>
          <w:u w:val="single"/>
        </w:rPr>
        <w:t>Interdisciplinary understanding and lived experience are essential for creating conditions to enable students’ subjective integration and the relational dynamics of nonviolence</w:t>
      </w:r>
      <w:r w:rsidRPr="00887DE3">
        <w:t xml:space="preserve">. An Integrative Psychic Life, Nonviolent Relations, and… 389 1 3 The use of an integrative approach is demonstrated well in </w:t>
      </w:r>
      <w:proofErr w:type="spellStart"/>
      <w:r w:rsidRPr="00887DE3">
        <w:t>currere</w:t>
      </w:r>
      <w:proofErr w:type="spellEnd"/>
      <w:r w:rsidRPr="00887DE3">
        <w:t xml:space="preserve">, which I have adopted in teacher education for more than a decade (see Wang 2010 for details of </w:t>
      </w:r>
      <w:proofErr w:type="spellStart"/>
      <w:r w:rsidRPr="00887DE3">
        <w:t>specifc</w:t>
      </w:r>
      <w:proofErr w:type="spellEnd"/>
      <w:r w:rsidRPr="00887DE3">
        <w:t xml:space="preserve"> methods). In William F. Pinar’s (1975, 2012) formulation, oriented by Jungian analytical psychology, existentialism, and Buddhism, the practice of </w:t>
      </w:r>
      <w:proofErr w:type="spellStart"/>
      <w:r w:rsidRPr="00887DE3">
        <w:t>currere</w:t>
      </w:r>
      <w:proofErr w:type="spellEnd"/>
      <w:r w:rsidRPr="00887DE3">
        <w:t xml:space="preserve">, with its focus on ‘the subjectivity of the socially engaged individuals’ (2012, p. 43), helps students in teacher education make connections between academic knowledge and life history. It includes four steps: the memory work of understanding one’s own educational experiences, the vision work of imagining what the future may unfold, the analysis of the past and the future in the context of the present situation, and the synthesis of repositioning oneself as a (prospective or in-service) teacher. </w:t>
      </w:r>
      <w:proofErr w:type="spellStart"/>
      <w:r w:rsidRPr="00887DE3">
        <w:t>Specifc</w:t>
      </w:r>
      <w:proofErr w:type="spellEnd"/>
      <w:r w:rsidRPr="00887DE3">
        <w:t xml:space="preserve"> methods involve free association, meditative breathing exercises, creative visualization, and imaginative photographing of the past, the present, and the future. When introducing </w:t>
      </w:r>
      <w:proofErr w:type="spellStart"/>
      <w:r w:rsidRPr="00887DE3">
        <w:t>currere</w:t>
      </w:r>
      <w:proofErr w:type="spellEnd"/>
      <w:r w:rsidRPr="00887DE3">
        <w:t xml:space="preserve"> as a semester-long writing project, I encourage students to use diverse synthetic forms of expression such as poetry, photography, narratives, and creative juxtaposition in their </w:t>
      </w:r>
      <w:proofErr w:type="spellStart"/>
      <w:r w:rsidRPr="00887DE3">
        <w:t>fnal</w:t>
      </w:r>
      <w:proofErr w:type="spellEnd"/>
      <w:r w:rsidRPr="00887DE3">
        <w:t xml:space="preserve"> papers. While I provide guidance and nonjudgmental feedback during the process, students are in charge of their own learning and go as far as they are willing. I also invite students’ voluntary sharing in partners and in class for intersubjective interactions. As some students acknowledge (Jenkins 2017), </w:t>
      </w:r>
      <w:proofErr w:type="spellStart"/>
      <w:r w:rsidRPr="00887DE3">
        <w:t>currere</w:t>
      </w:r>
      <w:proofErr w:type="spellEnd"/>
      <w:r w:rsidRPr="00887DE3">
        <w:t xml:space="preserve"> as a project of emptying oneself of psychic violence and forming more authentic relationships with the self is a form of engaging nonviolence. </w:t>
      </w:r>
      <w:r w:rsidRPr="00091A4D">
        <w:rPr>
          <w:u w:val="single"/>
        </w:rPr>
        <w:t>Such an engagement is an ongoing process</w:t>
      </w:r>
      <w:r w:rsidRPr="00887DE3">
        <w:t xml:space="preserve"> and does not lead to any easy closure. Particularly when it involves experiencing </w:t>
      </w:r>
      <w:proofErr w:type="spellStart"/>
      <w:r w:rsidRPr="00887DE3">
        <w:t>difcult</w:t>
      </w:r>
      <w:proofErr w:type="spellEnd"/>
      <w:r w:rsidRPr="00887DE3">
        <w:t xml:space="preserve"> emotions, it is a complex process as one goes through ‘the pain of digging out all those miseries and struggles… and experiencing them for a second time’ (Yang 2009, p. 26). Not getting stuck in the past is not only about one’s individual past but also the collective past. “Productive remembering” (Strong-Wilson 2013, 26) on the site of historical trauma is open-ended; it not only requires the person who is undertaking it to bear responsibility but also invites others to make sense of the past and care for the future. </w:t>
      </w:r>
      <w:r w:rsidRPr="00091A4D">
        <w:rPr>
          <w:u w:val="single"/>
        </w:rPr>
        <w:t>Nonviolent engagement with personal and collective pain is circular, not linear, but for those who are willing to do so, it opens up possibilities for psychic and social integration</w:t>
      </w:r>
    </w:p>
    <w:p w:rsidR="005664C0" w:rsidRDefault="005664C0" w:rsidP="005664C0">
      <w:pPr>
        <w:rPr>
          <w:u w:val="single"/>
        </w:rPr>
      </w:pPr>
    </w:p>
    <w:p w:rsidR="005664C0" w:rsidRDefault="005664C0" w:rsidP="005664C0">
      <w:pPr>
        <w:pStyle w:val="Heading4"/>
      </w:pPr>
      <w:r>
        <w:t>Nonviolence is the catalyst toward a better future</w:t>
      </w:r>
    </w:p>
    <w:p w:rsidR="005664C0" w:rsidRPr="00D6530A" w:rsidRDefault="005664C0" w:rsidP="005664C0">
      <w:pPr>
        <w:rPr>
          <w:b/>
          <w:sz w:val="26"/>
          <w:szCs w:val="26"/>
        </w:rPr>
      </w:pPr>
      <w:r w:rsidRPr="00D6530A">
        <w:rPr>
          <w:b/>
          <w:sz w:val="26"/>
          <w:szCs w:val="26"/>
        </w:rPr>
        <w:t>Lamb 17</w:t>
      </w:r>
    </w:p>
    <w:p w:rsidR="005664C0" w:rsidRPr="00D6530A" w:rsidRDefault="005664C0" w:rsidP="005664C0">
      <w:r w:rsidRPr="00D6530A">
        <w:t>(</w:t>
      </w:r>
      <w:proofErr w:type="spellStart"/>
      <w:r w:rsidRPr="00D6530A">
        <w:t>Shena</w:t>
      </w:r>
      <w:proofErr w:type="spellEnd"/>
      <w:r w:rsidRPr="00D6530A">
        <w:t xml:space="preserve"> Lamb has a BA in Media and Communication and an MA in Conflict Management and has been a facilitator for the Alternatives to Violence Project since 2005. </w:t>
      </w:r>
      <w:r>
        <w:t>“</w:t>
      </w:r>
      <w:r w:rsidRPr="00D6530A">
        <w:t>A Nonviolent Pedagogical Approach for Life Orientation Teacher Development: The Alternatives to Violence Project</w:t>
      </w:r>
      <w:r>
        <w:t>”</w:t>
      </w:r>
      <w:r w:rsidRPr="00D6530A">
        <w:t xml:space="preserve"> </w:t>
      </w:r>
      <w:r>
        <w:t xml:space="preserve">Sep 2017 </w:t>
      </w:r>
      <w:hyperlink r:id="rId145" w:history="1">
        <w:r w:rsidRPr="00D6530A">
          <w:t>https://search-proquest-com.proxy.lib.umich.edu/docview/1989832325?pq-origsite=summon</w:t>
        </w:r>
      </w:hyperlink>
      <w:r>
        <w:t>) JP</w:t>
      </w:r>
    </w:p>
    <w:p w:rsidR="005664C0" w:rsidRPr="000366CE" w:rsidRDefault="005664C0" w:rsidP="005664C0">
      <w:r w:rsidRPr="000366CE">
        <w:t>The Nonviolent Pedagogical Approach of the AVP Process</w:t>
      </w:r>
    </w:p>
    <w:p w:rsidR="005664C0" w:rsidRPr="000366CE" w:rsidRDefault="005664C0" w:rsidP="005664C0">
      <w:r w:rsidRPr="000366CE">
        <w:t xml:space="preserve">As detailed above, </w:t>
      </w:r>
      <w:r w:rsidRPr="000366CE">
        <w:rPr>
          <w:u w:val="single"/>
        </w:rPr>
        <w:t xml:space="preserve">key to a nonviolent pedagogical approach are the affirmation of personal agency, collaboration for change of oppressive </w:t>
      </w:r>
      <w:proofErr w:type="spellStart"/>
      <w:r w:rsidRPr="000366CE">
        <w:rPr>
          <w:u w:val="single"/>
        </w:rPr>
        <w:t>behaviour</w:t>
      </w:r>
      <w:proofErr w:type="spellEnd"/>
      <w:r w:rsidRPr="000366CE">
        <w:t xml:space="preserve"> (one's own and others'), </w:t>
      </w:r>
      <w:r w:rsidRPr="000366CE">
        <w:rPr>
          <w:u w:val="single"/>
        </w:rPr>
        <w:t>and recognition of the value of diversity as well as the unlearning of unconscious prejudice</w:t>
      </w:r>
      <w:r w:rsidRPr="000366CE">
        <w:t>. In AVP, these principles are reflected in its central values: respect for self, caring for others, think before reacting, ask for a nonviolent solution, and expect the best. Overarching these principles is the central AVP notion of a transformative power that we can all access to apply these principles, especially to prevent conflicts from becoming violent.</w:t>
      </w:r>
    </w:p>
    <w:p w:rsidR="005664C0" w:rsidRPr="000366CE" w:rsidRDefault="005664C0" w:rsidP="005664C0">
      <w:r w:rsidRPr="000366CE">
        <w:t xml:space="preserve">As mentioned, studies on LO classrooms </w:t>
      </w:r>
      <w:proofErr w:type="spellStart"/>
      <w:r w:rsidRPr="000366CE">
        <w:t>emphasise</w:t>
      </w:r>
      <w:proofErr w:type="spellEnd"/>
      <w:r w:rsidRPr="000366CE">
        <w:t xml:space="preserve"> the success of teaching strategies such as discussions, cooperative learning, collaborative problem solving, as well as conversations where learners feel their opinions are valued by the teacher and their peers (</w:t>
      </w:r>
      <w:proofErr w:type="spellStart"/>
      <w:r w:rsidRPr="000366CE">
        <w:t>Magano</w:t>
      </w:r>
      <w:proofErr w:type="spellEnd"/>
      <w:r w:rsidRPr="000366CE">
        <w:t xml:space="preserve">, 2011). Modelling such teaching strategies and creating a safe, caring, and values-based environment is the central strength of the AVP process; for many participants, it is their first experience of nonviolent, empathetic communication. Research on empathy shows that giving and receiving empathy are the most fulfilling and gratifying experiences that we can have, and </w:t>
      </w:r>
      <w:proofErr w:type="spellStart"/>
      <w:r w:rsidRPr="000366CE">
        <w:t>emphasises</w:t>
      </w:r>
      <w:proofErr w:type="spellEnd"/>
      <w:r w:rsidRPr="000366CE">
        <w:t xml:space="preserve"> the relationship of empathy to motivation, values development, and achievement (Cooper, 2013; Goleman, 2009; Morrell, 2010; Rifkin, 2009; Rogers, 1980; Rosenberg, 2015).</w:t>
      </w:r>
    </w:p>
    <w:p w:rsidR="005664C0" w:rsidRPr="000366CE" w:rsidRDefault="005664C0" w:rsidP="005664C0">
      <w:r w:rsidRPr="000366CE">
        <w:t xml:space="preserve">The importance of learning through games and play has long been </w:t>
      </w:r>
      <w:proofErr w:type="spellStart"/>
      <w:r w:rsidRPr="000366CE">
        <w:t>recognised</w:t>
      </w:r>
      <w:proofErr w:type="spellEnd"/>
      <w:r w:rsidRPr="000366CE">
        <w:t xml:space="preserve"> (</w:t>
      </w:r>
      <w:proofErr w:type="spellStart"/>
      <w:r w:rsidRPr="000366CE">
        <w:t>Axline</w:t>
      </w:r>
      <w:proofErr w:type="spellEnd"/>
      <w:r w:rsidRPr="000366CE">
        <w:t xml:space="preserve">, 1947; Rousseau, 2003), as has the transformative power of experiential learning (Kolb, 1984; </w:t>
      </w:r>
      <w:proofErr w:type="spellStart"/>
      <w:r w:rsidRPr="000366CE">
        <w:t>Marsick</w:t>
      </w:r>
      <w:proofErr w:type="spellEnd"/>
      <w:r w:rsidRPr="000366CE">
        <w:t xml:space="preserve"> &amp; </w:t>
      </w:r>
      <w:proofErr w:type="spellStart"/>
      <w:r w:rsidRPr="000366CE">
        <w:t>Sauquet</w:t>
      </w:r>
      <w:proofErr w:type="spellEnd"/>
      <w:r w:rsidRPr="000366CE">
        <w:t>, 2014), especially when the activities challenge learners in unconventional ways (Snodgrass &amp; Blunt, 2009). AVP's practical exercises, games, and role-plays highlight the criticality of perspective taking (</w:t>
      </w:r>
      <w:proofErr w:type="spellStart"/>
      <w:r w:rsidRPr="000366CE">
        <w:t>SlocumBradley</w:t>
      </w:r>
      <w:proofErr w:type="spellEnd"/>
      <w:r w:rsidRPr="000366CE">
        <w:t xml:space="preserve">, 2008), and how conflict can be perceived as a destructive or potentially constructive process. Personal agency is </w:t>
      </w:r>
      <w:proofErr w:type="spellStart"/>
      <w:r w:rsidRPr="000366CE">
        <w:t>emphasised</w:t>
      </w:r>
      <w:proofErr w:type="spellEnd"/>
      <w:r w:rsidRPr="000366CE">
        <w:t xml:space="preserve"> by the power of these perceptual choices, and participants are shown that they are active co-creators of the situations they interpret as conflictual, and how there are always opportunities for transforming conflict in positive directions. The multiple perspectives shared by the group enrich participants' understanding of past conflict events as well as potential future situations (</w:t>
      </w:r>
      <w:proofErr w:type="spellStart"/>
      <w:r w:rsidRPr="000366CE">
        <w:t>Halfman</w:t>
      </w:r>
      <w:proofErr w:type="spellEnd"/>
      <w:r w:rsidRPr="000366CE">
        <w:t xml:space="preserve"> &amp; </w:t>
      </w:r>
      <w:proofErr w:type="spellStart"/>
      <w:r w:rsidRPr="000366CE">
        <w:t>Couzij</w:t>
      </w:r>
      <w:proofErr w:type="spellEnd"/>
      <w:r w:rsidRPr="000366CE">
        <w:t>, 2009). Thus, by participating in these AVP processes, LO teachers can increase their "conflict fluency" (</w:t>
      </w:r>
      <w:proofErr w:type="spellStart"/>
      <w:r w:rsidRPr="000366CE">
        <w:t>LeBaron</w:t>
      </w:r>
      <w:proofErr w:type="spellEnd"/>
      <w:r w:rsidRPr="000366CE">
        <w:t xml:space="preserve"> &amp; Pillay, 2006, p. 12) and gain practical skills for managing conflict in their classrooms.</w:t>
      </w:r>
    </w:p>
    <w:p w:rsidR="005664C0" w:rsidRPr="000366CE" w:rsidRDefault="005664C0" w:rsidP="005664C0">
      <w:r w:rsidRPr="000366CE">
        <w:t>The AVP process is nondirective in that it is not premised on moralistic perspectives of 'right' or 'wrong'. Workshops allow participants to reflect on their personal histories and reconsider their values by providing the conditions for unlearning and changes in perspective taking (</w:t>
      </w:r>
      <w:proofErr w:type="spellStart"/>
      <w:r w:rsidRPr="000366CE">
        <w:t>Hackland</w:t>
      </w:r>
      <w:proofErr w:type="spellEnd"/>
      <w:r w:rsidRPr="000366CE">
        <w:t>, 2007). This participant-</w:t>
      </w:r>
      <w:proofErr w:type="spellStart"/>
      <w:r w:rsidRPr="000366CE">
        <w:t>centred</w:t>
      </w:r>
      <w:proofErr w:type="spellEnd"/>
      <w:r w:rsidRPr="000366CE">
        <w:t xml:space="preserve"> focus is a sharing process where knowledge is actively co-constructed, and participants are encouraged to introspect and develop creative ways of resolving conflicts. Such communal involvement in co-constructed knowledge acquisition is an essential feature of Afrocentric learning, which negates the existence of absolute knowledge and highlights communal knowledge construction (</w:t>
      </w:r>
      <w:proofErr w:type="spellStart"/>
      <w:r w:rsidRPr="000366CE">
        <w:t>Ntseane</w:t>
      </w:r>
      <w:proofErr w:type="spellEnd"/>
      <w:r w:rsidRPr="000366CE">
        <w:t>, 2011). Also known in conflict management as the "</w:t>
      </w:r>
      <w:proofErr w:type="spellStart"/>
      <w:r w:rsidRPr="000366CE">
        <w:t>elicitive</w:t>
      </w:r>
      <w:proofErr w:type="spellEnd"/>
      <w:r w:rsidRPr="000366CE">
        <w:t xml:space="preserve"> approach" (</w:t>
      </w:r>
      <w:proofErr w:type="spellStart"/>
      <w:r w:rsidRPr="000366CE">
        <w:t>Lederach</w:t>
      </w:r>
      <w:proofErr w:type="spellEnd"/>
      <w:r w:rsidRPr="000366CE">
        <w:t xml:space="preserve">, 1995, p. 62), co-construction builds on the knowledge available in a diverse workshop setting rather than depending on the trainer as expert (as is usually done in the Eurocentric/colonial approach), thus </w:t>
      </w:r>
      <w:proofErr w:type="spellStart"/>
      <w:r w:rsidRPr="000366CE">
        <w:t>recognising</w:t>
      </w:r>
      <w:proofErr w:type="spellEnd"/>
      <w:r w:rsidRPr="000366CE">
        <w:t xml:space="preserve"> the knowledge of the participants as fundamental to the learning process.</w:t>
      </w:r>
    </w:p>
    <w:p w:rsidR="005664C0" w:rsidRPr="000366CE" w:rsidRDefault="005664C0" w:rsidP="005664C0">
      <w:r w:rsidRPr="000366CE">
        <w:t xml:space="preserve">In opening up the space for participants to express their feelings, </w:t>
      </w:r>
      <w:r w:rsidRPr="000366CE">
        <w:rPr>
          <w:u w:val="single"/>
        </w:rPr>
        <w:t xml:space="preserve">any habitual language of criticism or moralistic judgments is </w:t>
      </w:r>
      <w:proofErr w:type="gramStart"/>
      <w:r w:rsidRPr="000366CE">
        <w:rPr>
          <w:u w:val="single"/>
        </w:rPr>
        <w:t>highlighted</w:t>
      </w:r>
      <w:proofErr w:type="gramEnd"/>
      <w:r w:rsidRPr="000366CE">
        <w:rPr>
          <w:u w:val="single"/>
        </w:rPr>
        <w:t xml:space="preserve"> and participants are shown how to understand the link between accessing their feelings and needs and communicating nonviolently</w:t>
      </w:r>
      <w:r w:rsidRPr="000366CE">
        <w:t>. Although this is essentially an emotional process, AVP is not therapy and these inner re-storying processes occur spontaneously in the shared group experience. The games bring the healing of shared laughter, which is important to the re-storying process:</w:t>
      </w:r>
    </w:p>
    <w:p w:rsidR="005664C0" w:rsidRPr="000366CE" w:rsidRDefault="005664C0" w:rsidP="005664C0">
      <w:r w:rsidRPr="000366CE">
        <w:rPr>
          <w:u w:val="single"/>
        </w:rPr>
        <w:t>Reconciliation .</w:t>
      </w:r>
      <w:r w:rsidRPr="000366CE">
        <w:t xml:space="preserve"> . . the effort to repair the brokenness of relationships and life . . . appears as a very serious business. Ironically the pathway to healing may not lie with becoming more serious [and</w:t>
      </w:r>
      <w:proofErr w:type="gramStart"/>
      <w:r w:rsidRPr="000366CE">
        <w:t>]..</w:t>
      </w:r>
      <w:proofErr w:type="gramEnd"/>
      <w:r w:rsidRPr="000366CE">
        <w:t xml:space="preserve"> . </w:t>
      </w:r>
      <w:r w:rsidRPr="000366CE">
        <w:rPr>
          <w:u w:val="single"/>
        </w:rPr>
        <w:t xml:space="preserve">may explain [why] people of so many geographies of violence have developed </w:t>
      </w:r>
      <w:r w:rsidRPr="000366CE">
        <w:t xml:space="preserve">such an extraordinary sense of </w:t>
      </w:r>
      <w:proofErr w:type="spellStart"/>
      <w:r w:rsidRPr="000366CE">
        <w:t>humour</w:t>
      </w:r>
      <w:proofErr w:type="spellEnd"/>
      <w:r w:rsidRPr="000366CE">
        <w:t xml:space="preserve"> and playfulness. (</w:t>
      </w:r>
      <w:proofErr w:type="spellStart"/>
      <w:r w:rsidRPr="000366CE">
        <w:t>Lederach</w:t>
      </w:r>
      <w:proofErr w:type="spellEnd"/>
      <w:r w:rsidRPr="000366CE">
        <w:t>, 2005, p. 160)</w:t>
      </w:r>
    </w:p>
    <w:p w:rsidR="005664C0" w:rsidRPr="000366CE" w:rsidRDefault="005664C0" w:rsidP="005664C0">
      <w:r w:rsidRPr="000366CE">
        <w:t>Healing laughter is also generated in the role-plays where participants enact conflict situations and, as a group, consider the options available in dealing with conflict. As in life, these role-plays are spontaneous and each group decides on a conflict scenario, constructs the plot, and whatever emerges as an outcome becomes the basis for a lesson in managing conflict. In this way, responding to the participants' expressed needs, the AVP facilitators (two or three, for increased diversity) collaborate to create a deep learning environment.</w:t>
      </w:r>
    </w:p>
    <w:p w:rsidR="005664C0" w:rsidRPr="000366CE" w:rsidRDefault="005664C0" w:rsidP="005664C0">
      <w:r w:rsidRPr="000366CE">
        <w:t xml:space="preserve">Studies on the effectiveness of AVP-including those by John (2013, 2015), </w:t>
      </w:r>
      <w:proofErr w:type="spellStart"/>
      <w:r w:rsidRPr="000366CE">
        <w:t>Novek</w:t>
      </w:r>
      <w:proofErr w:type="spellEnd"/>
      <w:r w:rsidRPr="000366CE">
        <w:t xml:space="preserve"> (2011), and </w:t>
      </w:r>
      <w:proofErr w:type="spellStart"/>
      <w:r w:rsidRPr="000366CE">
        <w:t>Shuford</w:t>
      </w:r>
      <w:proofErr w:type="spellEnd"/>
      <w:r w:rsidRPr="000366CE">
        <w:t xml:space="preserve"> (2009, 2013), as well as a number of other reports from countries around the world and archived on the AVP-USA website (https://avpusa.org/resources-pub/avp-research-4/)-reveal encouraging, mostly positive findings that attest to the power of this communal knowledge construction. In South Africa, AVP groups in Gauteng, KwaZulu-Natal as well as the Eastern and Western Cape regularly conduct AVP workshops in schools, prisons, and communities and studies exploring their effectiveness (de Villiers Graaff, 2005; </w:t>
      </w:r>
      <w:proofErr w:type="spellStart"/>
      <w:r w:rsidRPr="000366CE">
        <w:t>Hackland</w:t>
      </w:r>
      <w:proofErr w:type="spellEnd"/>
      <w:r w:rsidRPr="000366CE">
        <w:t xml:space="preserve">, 2007; John, 2013, 2015; Lamb-du Plessis 2012; Roper, 2005) have yielded similarly positive results. Several of these studies explain how workshop participants frequently adopt a new perspective to previously unquestioned worldviews. For example, Sloane (2002, p. 21) showed how the shift from antisocial to pro-social </w:t>
      </w:r>
      <w:proofErr w:type="spellStart"/>
      <w:r w:rsidRPr="000366CE">
        <w:t>behaviours</w:t>
      </w:r>
      <w:proofErr w:type="spellEnd"/>
      <w:r w:rsidRPr="000366CE">
        <w:t xml:space="preserve"> does not develop </w:t>
      </w:r>
      <w:proofErr w:type="gramStart"/>
      <w:r w:rsidRPr="000366CE">
        <w:t>linearly, but</w:t>
      </w:r>
      <w:proofErr w:type="gramEnd"/>
      <w:r w:rsidRPr="000366CE">
        <w:t xml:space="preserve"> reaches a 'tipping point' when a certain level of affective trust and social coherence is reached in the group. He saw this trust as the basis upon which other pro-social skills are developed, including self-esteem and empathy, and attributed this development to the effective creation of conditions in which changes of perception can occur, especially with regard to conflict. These conditions appear related to how AVP addresses the important psychological need for connection with others and that when participants experience this sense of connection, they view themselves and others differently. Studies have shown that this change is not temporary but-to a significant degree-is sustained (Lamb-du Plessis, 2012; Miller &amp; </w:t>
      </w:r>
      <w:proofErr w:type="spellStart"/>
      <w:r w:rsidRPr="000366CE">
        <w:t>Shuford</w:t>
      </w:r>
      <w:proofErr w:type="spellEnd"/>
      <w:r w:rsidRPr="000366CE">
        <w:t xml:space="preserve">, 2005; </w:t>
      </w:r>
      <w:proofErr w:type="spellStart"/>
      <w:r w:rsidRPr="000366CE">
        <w:t>Novek</w:t>
      </w:r>
      <w:proofErr w:type="spellEnd"/>
      <w:r w:rsidRPr="000366CE">
        <w:t xml:space="preserve">, 2011; </w:t>
      </w:r>
      <w:proofErr w:type="spellStart"/>
      <w:r w:rsidRPr="000366CE">
        <w:t>Shuford</w:t>
      </w:r>
      <w:proofErr w:type="spellEnd"/>
      <w:r w:rsidRPr="000366CE">
        <w:t>, 2013).</w:t>
      </w:r>
    </w:p>
    <w:p w:rsidR="005664C0" w:rsidRPr="000366CE" w:rsidRDefault="005664C0" w:rsidP="005664C0">
      <w:r w:rsidRPr="000366CE">
        <w:t>The AVP Workshop: Structure, Content, and Outcomes</w:t>
      </w:r>
    </w:p>
    <w:p w:rsidR="005664C0" w:rsidRPr="000366CE" w:rsidRDefault="005664C0" w:rsidP="005664C0">
      <w:r w:rsidRPr="000366CE">
        <w:t xml:space="preserve">The AVP </w:t>
      </w:r>
      <w:r w:rsidRPr="000366CE">
        <w:rPr>
          <w:u w:val="single"/>
        </w:rPr>
        <w:t>process is based on</w:t>
      </w:r>
      <w:r w:rsidRPr="000366CE">
        <w:t xml:space="preserve"> four central themes: affirmation, communication, cooperation, and community building, which align with the LO </w:t>
      </w:r>
      <w:r w:rsidRPr="000366CE">
        <w:rPr>
          <w:u w:val="single"/>
        </w:rPr>
        <w:t xml:space="preserve">topics of social and environmental responsibility, democracy and human rights, and especially, the development of self-in-society </w:t>
      </w:r>
      <w:r w:rsidRPr="000366CE">
        <w:t>with its aim of "the promotion of individual growth and well-being in a rapidly transforming society" (DoE, 2002, p. 3). The workshops are graded into three levels: the basic workshop, the advanced, and the facilitator workshop, and the LO teacher is encouraged to participate in all three. The duration of each workshop is two days (which can be adjusted into 1- or 2-hour, weekly sessions), participation is limited to 25 participants and, as mentioned, each workshop has two to three facilitators.</w:t>
      </w:r>
    </w:p>
    <w:p w:rsidR="005664C0" w:rsidRPr="000366CE" w:rsidRDefault="005664C0" w:rsidP="005664C0">
      <w:r w:rsidRPr="000366CE">
        <w:t>Table 1 details the format of a standard AVP basic workshop showing the activities, issues explored, and outcomes.</w:t>
      </w:r>
    </w:p>
    <w:p w:rsidR="005664C0" w:rsidRPr="000366CE" w:rsidRDefault="005664C0" w:rsidP="005664C0">
      <w:r w:rsidRPr="000366CE">
        <w:t xml:space="preserve">The core of the workshop is divided into four main sessions, each session </w:t>
      </w:r>
      <w:proofErr w:type="spellStart"/>
      <w:r w:rsidRPr="000366CE">
        <w:t>focussing</w:t>
      </w:r>
      <w:proofErr w:type="spellEnd"/>
      <w:r w:rsidRPr="000366CE">
        <w:t xml:space="preserve"> on a theme. All the activities are aligned to the theme and follow each other sequentially in increasing complexity. The process begins by positively affirming the participants and creating a space where they can reveal vulnerabilities, and then facilitates communication, cooperation, and creative conflict transformation exercises in pairs and small groups. Social workers or psychologists are included in the facilitator team to ensure support if revealing vulnerabilities cause discomfort.</w:t>
      </w:r>
    </w:p>
    <w:p w:rsidR="005664C0" w:rsidRPr="000366CE" w:rsidRDefault="005664C0" w:rsidP="005664C0">
      <w:r w:rsidRPr="000366CE">
        <w:t>The advanced workshop has an increased focus on community building and, in particular, on participants' individual goals. Once they have clarified personal goals, participants work to integrate their goals with the group goals by choosing two or three topics as the focus for the second section of the workshop. This goal integration is done through a process of consensus and the experience of making a collective decision, which values individual viewpoints, is key to increasing participants' awareness of inclusivity and teamwork. Participants are taken through specific exercises aimed at deepening their understanding of the topic and clarifying problem areas. AVP training is thus presented in differing levels of complexity from basic to advanced. Once both the basic and advanced workshops have been successfully completed, the facilitator workshop affords the opportunity to be trained as an AVP facilitator. Although it would be ideal for LO teachers to become fully-fledged AVP facilitators, participating in even one basic workshop could be a valuable and useful experience for them.</w:t>
      </w:r>
    </w:p>
    <w:p w:rsidR="005664C0" w:rsidRPr="000366CE" w:rsidRDefault="005664C0" w:rsidP="005664C0">
      <w:r w:rsidRPr="000366CE">
        <w:t xml:space="preserve">To </w:t>
      </w:r>
      <w:proofErr w:type="spellStart"/>
      <w:r w:rsidRPr="000366CE">
        <w:t>summarise</w:t>
      </w:r>
      <w:proofErr w:type="spellEnd"/>
      <w:r w:rsidRPr="000366CE">
        <w:t xml:space="preserve">, an AVP workshop can provide a safe space where participants are able to </w:t>
      </w:r>
      <w:r w:rsidRPr="00D8366E">
        <w:rPr>
          <w:u w:val="single"/>
        </w:rPr>
        <w:t>examine their unconscious, often destructive, assumptions and are given tools for resolving conflicts through consensus and compromise as well as communication skills that can de-escalate potentially violent and dangerous confrontations</w:t>
      </w:r>
      <w:r w:rsidRPr="000366CE">
        <w:t xml:space="preserve"> (</w:t>
      </w:r>
      <w:proofErr w:type="spellStart"/>
      <w:r w:rsidRPr="000366CE">
        <w:t>Novek</w:t>
      </w:r>
      <w:proofErr w:type="spellEnd"/>
      <w:r w:rsidRPr="000366CE">
        <w:t xml:space="preserve">, 2011). These skills are critical for LO teachers as is AVP's </w:t>
      </w:r>
      <w:r w:rsidRPr="00D8366E">
        <w:rPr>
          <w:u w:val="single"/>
        </w:rPr>
        <w:t>philosophy of nonviolent pedagogy, which collapses the traditional teacher-learner power relationships and could make the classroom a more democratic and empowering space</w:t>
      </w:r>
      <w:r w:rsidRPr="000366CE">
        <w:t xml:space="preserve">. Importantly, the personally relevant processes of an AVP workshop are quite different from the largely generic, content-burdened workshops currently offered to LO teachers, which often leave them confused and frustrated (Diale et al., 2014; </w:t>
      </w:r>
      <w:proofErr w:type="spellStart"/>
      <w:r w:rsidRPr="000366CE">
        <w:t>Mosia</w:t>
      </w:r>
      <w:proofErr w:type="spellEnd"/>
      <w:r w:rsidRPr="000366CE">
        <w:t xml:space="preserve">, 2011). In contrast to current LO teaching methodologies which mostly employ transmission teaching, with minimal use of group and experiential methods (Prinsloo, 2007), AVP's participatory </w:t>
      </w:r>
      <w:r w:rsidRPr="00D8366E">
        <w:rPr>
          <w:u w:val="single"/>
        </w:rPr>
        <w:t>processes model a nonviolent, democratic pedagogy through learner-</w:t>
      </w:r>
      <w:proofErr w:type="spellStart"/>
      <w:r w:rsidRPr="00D8366E">
        <w:rPr>
          <w:u w:val="single"/>
        </w:rPr>
        <w:t>centred</w:t>
      </w:r>
      <w:proofErr w:type="spellEnd"/>
      <w:r w:rsidRPr="00D8366E">
        <w:rPr>
          <w:u w:val="single"/>
        </w:rPr>
        <w:t xml:space="preserve"> experiential learning</w:t>
      </w:r>
      <w:r w:rsidRPr="000366CE">
        <w:t xml:space="preserve"> that LO teachers could replicate in their classrooms.</w:t>
      </w:r>
    </w:p>
    <w:p w:rsidR="005664C0" w:rsidRPr="000366CE" w:rsidRDefault="005664C0" w:rsidP="005664C0">
      <w:r w:rsidRPr="000366CE">
        <w:t>Conclusion</w:t>
      </w:r>
    </w:p>
    <w:p w:rsidR="005664C0" w:rsidRPr="000366CE" w:rsidRDefault="005664C0" w:rsidP="005664C0">
      <w:r w:rsidRPr="000366CE">
        <w:t>The LO teacher has the potential to be an i</w:t>
      </w:r>
      <w:r w:rsidRPr="00D8366E">
        <w:rPr>
          <w:u w:val="single"/>
        </w:rPr>
        <w:t>mportant catalyst for critical social change that begins in the nonviolent classroom. A nonviolent pedagogy can help undo the legacy of racial, gender, class, and other historical social violence</w:t>
      </w:r>
      <w:r w:rsidRPr="000366CE">
        <w:t xml:space="preserve"> (Wang, 2010) </w:t>
      </w:r>
      <w:r w:rsidRPr="00D8366E">
        <w:rPr>
          <w:u w:val="single"/>
        </w:rPr>
        <w:t xml:space="preserve">and build robust identities, self-knowledge, and agency </w:t>
      </w:r>
      <w:r w:rsidRPr="000366CE">
        <w:t xml:space="preserve">that can assist teachers and their learners to contribute to South Africa's </w:t>
      </w:r>
      <w:proofErr w:type="spellStart"/>
      <w:r w:rsidRPr="000366CE">
        <w:t>decolonisation</w:t>
      </w:r>
      <w:proofErr w:type="spellEnd"/>
      <w:r w:rsidRPr="000366CE">
        <w:t xml:space="preserve"> project.</w:t>
      </w:r>
    </w:p>
    <w:p w:rsidR="005664C0" w:rsidRPr="000366CE" w:rsidRDefault="005664C0" w:rsidP="005664C0">
      <w:r w:rsidRPr="000366CE">
        <w:t xml:space="preserve">AVP processes that embody such an approach can comprehensively support LO teachers by providing them with opportunities to reflect on their </w:t>
      </w:r>
      <w:proofErr w:type="spellStart"/>
      <w:r w:rsidRPr="000366CE">
        <w:t>socialisation</w:t>
      </w:r>
      <w:proofErr w:type="spellEnd"/>
      <w:r w:rsidRPr="000366CE">
        <w:t xml:space="preserve"> and offers strategies for the development of life skills, assertiveness, and conflict transformation in their learners, which take into account learners' actual </w:t>
      </w:r>
      <w:proofErr w:type="spellStart"/>
      <w:r w:rsidRPr="000366CE">
        <w:t>behaviour</w:t>
      </w:r>
      <w:proofErr w:type="spellEnd"/>
      <w:r w:rsidRPr="000366CE">
        <w:t xml:space="preserve"> as well as historical, social, and environmental determinants. However, even more important, is that LO teachers can learn how to </w:t>
      </w:r>
      <w:r w:rsidRPr="00D8366E">
        <w:rPr>
          <w:u w:val="single"/>
        </w:rPr>
        <w:t xml:space="preserve">create democratic and </w:t>
      </w:r>
      <w:proofErr w:type="spellStart"/>
      <w:r w:rsidRPr="00D8366E">
        <w:rPr>
          <w:u w:val="single"/>
        </w:rPr>
        <w:t>humanising</w:t>
      </w:r>
      <w:proofErr w:type="spellEnd"/>
      <w:r w:rsidRPr="00D8366E">
        <w:rPr>
          <w:u w:val="single"/>
        </w:rPr>
        <w:t xml:space="preserve"> spaces that validate learners' experiences and viewpoints</w:t>
      </w:r>
      <w:r w:rsidRPr="000366CE">
        <w:t xml:space="preserve">. LO teachers participating in AVP workshops with a view to replicating its strategies could be supported in this process by local South African AVP </w:t>
      </w:r>
      <w:proofErr w:type="gramStart"/>
      <w:r w:rsidRPr="000366CE">
        <w:t>groups, and</w:t>
      </w:r>
      <w:proofErr w:type="gramEnd"/>
      <w:r w:rsidRPr="000366CE">
        <w:t xml:space="preserve"> encouraged to participate in AVP's national and global network.</w:t>
      </w:r>
    </w:p>
    <w:p w:rsidR="005664C0" w:rsidRDefault="005664C0" w:rsidP="005664C0">
      <w:pPr>
        <w:spacing w:after="0" w:line="240" w:lineRule="auto"/>
        <w:rPr>
          <w:rFonts w:ascii="Times" w:eastAsia="Times New Roman" w:hAnsi="Times" w:cs="Times New Roman"/>
          <w:sz w:val="20"/>
          <w:szCs w:val="20"/>
        </w:rPr>
      </w:pPr>
    </w:p>
    <w:p w:rsidR="005664C0" w:rsidRDefault="005664C0" w:rsidP="005664C0">
      <w:pPr>
        <w:pStyle w:val="Heading4"/>
      </w:pPr>
      <w:r>
        <w:t>Only a culture of peace solves</w:t>
      </w:r>
    </w:p>
    <w:p w:rsidR="005664C0" w:rsidRPr="00FE5018" w:rsidRDefault="005664C0" w:rsidP="005664C0">
      <w:pPr>
        <w:rPr>
          <w:b/>
          <w:sz w:val="26"/>
          <w:szCs w:val="26"/>
        </w:rPr>
      </w:pPr>
      <w:proofErr w:type="spellStart"/>
      <w:r w:rsidRPr="00FE5018">
        <w:rPr>
          <w:b/>
          <w:sz w:val="26"/>
          <w:szCs w:val="26"/>
        </w:rPr>
        <w:t>Amamio</w:t>
      </w:r>
      <w:proofErr w:type="spellEnd"/>
      <w:r w:rsidRPr="00FE5018">
        <w:rPr>
          <w:b/>
          <w:sz w:val="26"/>
          <w:szCs w:val="26"/>
        </w:rPr>
        <w:t xml:space="preserve"> 4</w:t>
      </w:r>
    </w:p>
    <w:p w:rsidR="005664C0" w:rsidRPr="00FE5018" w:rsidRDefault="005664C0" w:rsidP="005664C0">
      <w:r>
        <w:t>(</w:t>
      </w:r>
      <w:proofErr w:type="spellStart"/>
      <w:r w:rsidRPr="00FE5018">
        <w:t>Amamio</w:t>
      </w:r>
      <w:proofErr w:type="spellEnd"/>
      <w:r w:rsidRPr="00FE5018">
        <w:t xml:space="preserve">, May Christine </w:t>
      </w:r>
      <w:r>
        <w:t xml:space="preserve">is a UNESCO representative of </w:t>
      </w:r>
      <w:proofErr w:type="spellStart"/>
      <w:r>
        <w:t>Maylaysia</w:t>
      </w:r>
      <w:proofErr w:type="spellEnd"/>
      <w:r>
        <w:t xml:space="preserve"> </w:t>
      </w:r>
      <w:r w:rsidRPr="00FE5018">
        <w:t xml:space="preserve">(2004). “The Role of Peace Education in Preventing Conflict”, UNESCO First Committee, Session VI. United Nations Educational, Scientific and Cultural </w:t>
      </w:r>
      <w:proofErr w:type="spellStart"/>
      <w:r w:rsidRPr="00FE5018">
        <w:t>Organiztion</w:t>
      </w:r>
      <w:proofErr w:type="spellEnd"/>
      <w:r w:rsidRPr="00FE5018">
        <w:t xml:space="preserve">. </w:t>
      </w:r>
      <w:hyperlink r:id="rId146" w:history="1">
        <w:r w:rsidRPr="00FE5018">
          <w:t>http://citeseerx.ist.psu.edu/viewdoc/download?doi=10.1.1.10.4495&amp;rep=rep1&amp;type=pdf</w:t>
        </w:r>
      </w:hyperlink>
      <w:r>
        <w:t>) JP</w:t>
      </w:r>
    </w:p>
    <w:p w:rsidR="005664C0" w:rsidRPr="007F2608" w:rsidRDefault="005664C0" w:rsidP="005664C0">
      <w:r w:rsidRPr="007F2608">
        <w:t xml:space="preserve">UNESCO has established the education for a </w:t>
      </w:r>
      <w:r w:rsidRPr="00FE5018">
        <w:rPr>
          <w:u w:val="single"/>
        </w:rPr>
        <w:t>Culture of Peace to create and encourage peace ‘in the minds of men and women’, based on the universal values of respect for life, liberty, justice, solidarity, tolerance, human rights and equality between men and women</w:t>
      </w:r>
      <w:proofErr w:type="gramStart"/>
      <w:r w:rsidRPr="007F2608">
        <w:t>9 .</w:t>
      </w:r>
      <w:proofErr w:type="gramEnd"/>
      <w:r w:rsidRPr="007F2608">
        <w:t xml:space="preserve"> UNESCO’s effort to create a Culture of Peace was advanced by the fall of the Berlin Wall and the disappearance of Cold War tensions. Towards the creation of a nonviolent 21st century, the decade of 2001-2010 has been declared as the International Decade for a Culture of Peace and Non-Violence for the Children of the World. The United Nations and UNESCO have ratified strong resolutions defining a culture of peace. These have been widely accepted by the international community, including Resolution A/53/243, the Declaration and Program of Action on a Culture of Peace, which outlines eight critical action areas 10 and calls out for actors of peace to act at national, regional and international levels to eliminate the roots of conflict: 1) </w:t>
      </w:r>
      <w:r w:rsidRPr="00FE5018">
        <w:rPr>
          <w:u w:val="single"/>
        </w:rPr>
        <w:t>Fostering a culture of peace through education, 2) Promoting sustainable economic and social development 3) Promoting respect for all human rights 4) Ensuring equality between women and men 5) Fostering democratic participation 6) Advancing understanding, tolerance and solidarity 7) Supporting participatory communication and the free flow of information and knowledge 8) Promoting international peace and security The values of peace and tolerance are an essential part of quality basic education</w:t>
      </w:r>
      <w:r w:rsidRPr="007F2608">
        <w:t xml:space="preserve">. Basic education not only provides the skills of literacy and numeracy, but also provides the values and attitudes needed for self-development, improving the quality of life, and for active participation in society. Most importantly, basic education provides the ability for continuous learning, </w:t>
      </w:r>
      <w:r w:rsidRPr="0074664B">
        <w:rPr>
          <w:u w:val="single"/>
        </w:rPr>
        <w:t>giving people the power to think, to form opinions and to work towards the promotion of peace, tolerance and universal respect for human rights</w:t>
      </w:r>
      <w:r w:rsidRPr="007F2608">
        <w:t xml:space="preserve">. Although basic access to education is essential for attaining a culture of peace, it is not enough. Educational and training programs must be available to people at all levels, both formally and non-formally. In such programs, the </w:t>
      </w:r>
      <w:r w:rsidRPr="0074664B">
        <w:rPr>
          <w:u w:val="single"/>
        </w:rPr>
        <w:t>dimensions of peace education must include tolerance, respect for human rights and democracy, international and intercultural understanding, cultural and linguistic diversity</w:t>
      </w:r>
      <w:r w:rsidRPr="007F2608">
        <w:t xml:space="preserve">. 9 UNESCO: Mainstreaming The Culture of Peace 10 UNESCO: Education for a culture of peace 13 </w:t>
      </w:r>
      <w:r w:rsidRPr="0074664B">
        <w:rPr>
          <w:u w:val="single"/>
        </w:rPr>
        <w:t>A culture of peace will be achieved when citizens of the world understand global problems, have the skills to resolve conflicts and struggle for justice non-violently, live by international standards of human rights and equity, appreciate cultural diversity, and respect the Earth and each other.</w:t>
      </w:r>
      <w:r w:rsidRPr="007F2608">
        <w:t xml:space="preserve"> Such learning can only be achieved with systematic education for peace.11 Building a systematic culture of peace requires committed efforts by educators, researchers and other members of society. Through education, people are taught tolerance and others’ right to existence, and how to incorporate these teachings into their everyday lives. It requires a change in attitude, a difficult process that will not happen overnight. But this is where the role of knowledge will come into place. Education can provide people with information, but most essential is the appropriate application of this information. This information must be transformed into knowledge. </w:t>
      </w:r>
      <w:r w:rsidRPr="0074664B">
        <w:rPr>
          <w:u w:val="single"/>
        </w:rPr>
        <w:t xml:space="preserve">Only then will people begin to adapt a change in mindset, attitude and behavior characterized by long-term </w:t>
      </w:r>
      <w:r w:rsidRPr="00400DBB">
        <w:rPr>
          <w:u w:val="single"/>
        </w:rPr>
        <w:t>goals. Only then will they be able to engage properly in the eight action areas and be able to contribute to the promotion of a culture of peace</w:t>
      </w:r>
      <w:r w:rsidRPr="007F2608">
        <w:t xml:space="preserve">. A complete change of mindset, pure intentions and sustained effort are important to achieving a culture of peace. Society must take preventive action rather than reacting only after an event. Only through prevention can future generations succeed. How do we make people aware of the difference between knowledge and information? How can we support them in making the right choices to promote a culture of peace? This is where governments can answer that question: </w:t>
      </w:r>
      <w:r w:rsidRPr="0074664B">
        <w:rPr>
          <w:u w:val="single"/>
        </w:rPr>
        <w:t>by ensuring that the principles of peace, nonviolence, and human rights - as laid down in the relevant legal frameworks</w:t>
      </w:r>
      <w:r w:rsidRPr="007F2608">
        <w:t xml:space="preserve"> - are integrated into the educational curricula and the pedagogical methods of the educational system.</w:t>
      </w:r>
    </w:p>
    <w:p w:rsidR="005664C0" w:rsidRDefault="005664C0" w:rsidP="005664C0"/>
    <w:p w:rsidR="005664C0" w:rsidRDefault="005664C0" w:rsidP="005664C0">
      <w:pPr>
        <w:pStyle w:val="Heading4"/>
      </w:pPr>
      <w:r>
        <w:t>We advocate a culture of peace – it’s key to stop irreversible damage to the environment</w:t>
      </w:r>
    </w:p>
    <w:p w:rsidR="005664C0" w:rsidRPr="00971BD5" w:rsidRDefault="005664C0" w:rsidP="005664C0">
      <w:pPr>
        <w:rPr>
          <w:b/>
          <w:sz w:val="26"/>
          <w:szCs w:val="26"/>
        </w:rPr>
      </w:pPr>
      <w:proofErr w:type="spellStart"/>
      <w:r w:rsidRPr="00971BD5">
        <w:rPr>
          <w:b/>
          <w:sz w:val="26"/>
          <w:szCs w:val="26"/>
        </w:rPr>
        <w:t>Lum</w:t>
      </w:r>
      <w:proofErr w:type="spellEnd"/>
      <w:r w:rsidRPr="00971BD5">
        <w:rPr>
          <w:b/>
          <w:sz w:val="26"/>
          <w:szCs w:val="26"/>
        </w:rPr>
        <w:t xml:space="preserve"> 13 </w:t>
      </w:r>
    </w:p>
    <w:p w:rsidR="005664C0" w:rsidRDefault="005664C0" w:rsidP="005664C0">
      <w:r w:rsidRPr="00971BD5">
        <w:t xml:space="preserve">(Professor at the University of Hawaii at </w:t>
      </w:r>
      <w:proofErr w:type="spellStart"/>
      <w:r w:rsidRPr="00971BD5">
        <w:t>Manoa</w:t>
      </w:r>
      <w:proofErr w:type="spellEnd"/>
      <w:r w:rsidRPr="00971BD5">
        <w:t xml:space="preserve"> </w:t>
      </w:r>
      <w:proofErr w:type="spellStart"/>
      <w:r w:rsidRPr="00971BD5">
        <w:t>Phd</w:t>
      </w:r>
      <w:proofErr w:type="spellEnd"/>
      <w:r w:rsidRPr="00971BD5">
        <w:t xml:space="preserve">, </w:t>
      </w:r>
      <w:r>
        <w:t>“</w:t>
      </w:r>
      <w:r w:rsidRPr="00971BD5">
        <w:t>Peace education: past, present, and future</w:t>
      </w:r>
      <w:r>
        <w:t>” Dec 09 2013</w:t>
      </w:r>
      <w:r w:rsidRPr="00971BD5">
        <w:t xml:space="preserve"> </w:t>
      </w:r>
      <w:hyperlink r:id="rId147" w:history="1">
        <w:r w:rsidRPr="00971BD5">
          <w:t>https://www-tandfonline-com.proxy.lib.umich.edu/doi/full/10.1080/17400201.2013.863824</w:t>
        </w:r>
      </w:hyperlink>
      <w:r>
        <w:t>) JP</w:t>
      </w:r>
    </w:p>
    <w:p w:rsidR="005664C0" w:rsidRPr="00CE4992" w:rsidRDefault="005664C0" w:rsidP="005664C0">
      <w:r w:rsidRPr="00CE4992">
        <w:t xml:space="preserve">It is important for peace educators to understand how the </w:t>
      </w:r>
      <w:r w:rsidRPr="00CE4992">
        <w:rPr>
          <w:u w:val="single"/>
        </w:rPr>
        <w:t>redefinition of peace and shift in paradigms</w:t>
      </w:r>
      <w:r w:rsidRPr="00CE4992">
        <w:t xml:space="preserve"> catapults their work into a new generation of peace education research. In the previous issue, Harris and Howett showed us how the term ‘peace education’ in the early establishment of peace studies programs generally applied to the teachings of scholars and researchers from the social science disciplines – political science, international relations, sociology, future studies, and law. The reigning broad definitions of peace delimiting the field were based on Johan Galtung’s concepts: negative peace – the absence of war, and </w:t>
      </w:r>
      <w:r w:rsidRPr="00CE4992">
        <w:rPr>
          <w:u w:val="single"/>
        </w:rPr>
        <w:t>positive peace – the elimination of structural forms of institutionalized violence, later to extend to cultural forms of violence</w:t>
      </w:r>
      <w:r w:rsidRPr="00CE4992">
        <w:t>. Peace education in these earlier years was not of shared interest with scholars, researchers, or students in teacher preparation programs in Colleges of Education nor was it seen as a vital part of the core curriculum at either the post-secondary or in the K-12 (Kindergarten through high school) school system. Public perception, religion, politics, lack of interest, and legitimation struggles ruled out this possibility and teachers did not necessarily see its relevance. In the 1980’s, peace education courses and workshops started to become available for teachers in afterschool extracurricular programs for students, mainly in conflict resolution. If any other associated topic of peace was taught, it was often a hidden curriculum under a different name.</w:t>
      </w:r>
    </w:p>
    <w:p w:rsidR="005664C0" w:rsidRPr="000C67DE" w:rsidRDefault="005664C0" w:rsidP="005664C0">
      <w:pPr>
        <w:rPr>
          <w:u w:val="single"/>
        </w:rPr>
      </w:pPr>
      <w:r w:rsidRPr="00CE4992">
        <w:t xml:space="preserve">Today, we are in the midst of transition with the shift of paradigms and conceptual frameworks for </w:t>
      </w:r>
      <w:r w:rsidRPr="00CE4992">
        <w:rPr>
          <w:u w:val="single"/>
        </w:rPr>
        <w:t>defining peace from its political roots and legalistic orientations to a transdisciplinary field of study.</w:t>
      </w:r>
      <w:r w:rsidRPr="00CE4992">
        <w:t xml:space="preserve"> The term ‘peace education’ now more popularly applies to education at the K-12 levels (kindergarten/primary-elementary-middle-high school as known in the US) of schooling and the education and training of teachers apart from peace studies education. The popularized myth in the US that peace advocates and peace topics are ‘undemocratic’ because of its past wartime associations and stands taken against the status quo must be turned on its head. In fact, those who support the peace movement are truer to the values of functioning democracies than those whom they confront. </w:t>
      </w:r>
      <w:r w:rsidRPr="000C67DE">
        <w:rPr>
          <w:u w:val="single"/>
        </w:rPr>
        <w:t>Infusing peace education into core curriculums in schooling is injecting democratic ideals into both subject matter content and pedagogical practice.</w:t>
      </w:r>
    </w:p>
    <w:p w:rsidR="005664C0" w:rsidRPr="00CE4992" w:rsidRDefault="005664C0" w:rsidP="005664C0">
      <w:r w:rsidRPr="00CE4992">
        <w:t xml:space="preserve">We have seen from </w:t>
      </w:r>
      <w:proofErr w:type="spellStart"/>
      <w:r w:rsidRPr="00CE4992">
        <w:t>Wintersteiner</w:t>
      </w:r>
      <w:proofErr w:type="spellEnd"/>
      <w:r w:rsidRPr="00CE4992">
        <w:t xml:space="preserve"> how the Hague Appeal for Peace Global Campaign for Peace Education was a defining, yet, culminating moment in clarifying the direction of the field for peace educators to place peace education at the forefront of the twenty-first century agenda with the specific aim of integrating peace education into core curricular in school systems on a global scale. The HAP Agenda can be contextualized within the broader constitutive changes that had been occurring at the UN during the previous decade.</w:t>
      </w:r>
    </w:p>
    <w:p w:rsidR="005664C0" w:rsidRPr="00CE4992" w:rsidRDefault="005664C0" w:rsidP="005664C0">
      <w:r w:rsidRPr="00CE4992">
        <w:t xml:space="preserve">When the Cold War ended, the UN seriously underwent a process of reinventing its own organization and identity. Its members saw the need and opportunity for changes in the UN’s modus operandi that required adopting new lenses for diagnosing world problems and more effective ways of managing its internal workings and worldwide programs. In 1994, UNESCO launched the Culture of Peace </w:t>
      </w:r>
      <w:proofErr w:type="spellStart"/>
      <w:r w:rsidRPr="00CE4992">
        <w:t>Programme</w:t>
      </w:r>
      <w:proofErr w:type="spellEnd"/>
      <w:r w:rsidRPr="00CE4992">
        <w:t xml:space="preserve"> (CPP) beginning a new global social movement that declared the right of all people to live peaceful lives and to respect all forms of life on the planet. The concept of a culture of peace was first raised at the International Congress on Peace in the Minds of Men in Yamoussoukro Cote </w:t>
      </w:r>
      <w:proofErr w:type="spellStart"/>
      <w:r w:rsidRPr="00CE4992">
        <w:t>d’lvoire</w:t>
      </w:r>
      <w:proofErr w:type="spellEnd"/>
      <w:r w:rsidRPr="00CE4992">
        <w:t>, July 1989.</w:t>
      </w:r>
      <w:hyperlink r:id="rId148" w:history="1">
        <w:r w:rsidRPr="00CE4992">
          <w:t>7</w:t>
        </w:r>
      </w:hyperlink>
      <w:r w:rsidRPr="00CE4992">
        <w:t>7. The Earth Charter (2000), </w:t>
      </w:r>
      <w:hyperlink r:id="rId149" w:tgtFrame="_blank" w:history="1">
        <w:r w:rsidRPr="00CE4992">
          <w:t>http://www.earthcharterinaction.org/content/pages/Read-the-Charter.html</w:t>
        </w:r>
      </w:hyperlink>
      <w:r w:rsidRPr="00CE4992">
        <w:t>.The Culture of Peace Manifesto (2000),</w:t>
      </w:r>
      <w:hyperlink r:id="rId150" w:tgtFrame="_blank" w:history="1">
        <w:r w:rsidRPr="00CE4992">
          <w:t>http://www3.unesco.org/manifesto2000/</w:t>
        </w:r>
      </w:hyperlink>
      <w:r w:rsidRPr="00CE4992">
        <w:t>.UNESCO Culture of Peace Program Monograph (1997), </w:t>
      </w:r>
      <w:hyperlink r:id="rId151" w:tgtFrame="_blank" w:history="1">
        <w:r w:rsidRPr="00CE4992">
          <w:t>http://upo.unesco.org/bookdetails.asp?id=1534</w:t>
        </w:r>
      </w:hyperlink>
      <w:r w:rsidRPr="00CE4992">
        <w:t>.Mainstreaming the Culture of Peace (2000), </w:t>
      </w:r>
      <w:hyperlink r:id="rId152" w:tgtFrame="_blank" w:history="1">
        <w:r w:rsidRPr="00CE4992">
          <w:t>unesdoc.unesco.org/images/0012/001263/126398e.pdf</w:t>
        </w:r>
      </w:hyperlink>
      <w:r w:rsidRPr="00CE4992">
        <w:t>.O’Sullivan, Edmund, The Environmental Education for Sustainable Societies and Global Responsibility (1999 Transformative Learning, University of Toronto Press).</w:t>
      </w:r>
      <w:proofErr w:type="spellStart"/>
      <w:r w:rsidRPr="00CE4992">
        <w:t>Transdisciplinarity</w:t>
      </w:r>
      <w:proofErr w:type="spellEnd"/>
      <w:r w:rsidRPr="00CE4992">
        <w:t>: Stimulating Synergies, Integrating Knowledge (1998), </w:t>
      </w:r>
      <w:hyperlink r:id="rId153" w:tgtFrame="_blank" w:history="1">
        <w:r w:rsidRPr="00CE4992">
          <w:t>unesdoc.unesco.org/images/0011/001146/114694eo.pdf</w:t>
        </w:r>
      </w:hyperlink>
      <w:r w:rsidRPr="00CE4992">
        <w:t>.View all notes The Congress urged UNESCO to promote education and research to ‘construct a new vision of peace by developing a peace culture based on the universal values of respect for life, liberty, justice, solidarity, tolerance, human rights and equality between women and men’ (Culture of Peace Monograph 1997, 13). The goal of the culture of peace movement is to transform the existing ways of living in the world that reflect values of the dominant cultures of war to a global culture of peace (Adams). Transformation requires a change of ‘hearts and minds,’ of daily habits of living, of perceptions and fundamental cultural assumptions where violence and war are not an option. One example of this was the change in the defense mission and orientation of the UN forces from peacekeepers to peacemakers who would no longer ‘occupy’ but instead ‘co-participate’ in the rebuilding of post-conflict societies. Furthermore, this meant recreating cultures and not restoring them to how they were before for fear of reproducing the same cultural elements that brought about violent conflicts in the first place. This entailed empowering local citizens to engage in dialogue and help them build their own new habits of associated meaningful living in light of their collective reflections about their traditional cultural assumptions thereby enabling them to act upon new hopes and visions based upon their dreams of a peaceful world.</w:t>
      </w:r>
    </w:p>
    <w:p w:rsidR="005664C0" w:rsidRPr="00CE4992" w:rsidRDefault="005664C0" w:rsidP="005664C0">
      <w:r w:rsidRPr="00CE4992">
        <w:t xml:space="preserve">The UN’s definition for a </w:t>
      </w:r>
      <w:r w:rsidRPr="000C67DE">
        <w:rPr>
          <w:u w:val="single"/>
        </w:rPr>
        <w:t>culture of peace is ‘a set of values, attitudes, traditions and modes of behavior, and ways of life’ based on: (a) Respect for life, ending of violence and promotion and practice of non-violence through education, dialogue, and cooperation; (b) Full respect for the principles of sovereignty, territorial integrity, and political independence of States and non-intervention in matters which are essentially within the domestic jurisdiction of any State, in accordance with the Charter of the United Nations and international law; (c) Full respect for and promotion of all human rights and fundamental freedoms; (d) Commitment to peaceful settlement of conflicts; (e) Efforts to meet the developmental and environmental needs of present and future generations; (f ) Respect for and promotion of the right to development; (g) Respect for and promotion of equal rights and opportunities for women and men; (h) Respect for and promotion of the right of everyone to freedom of expression, opinion and information; (</w:t>
      </w:r>
      <w:proofErr w:type="spellStart"/>
      <w:r w:rsidRPr="000C67DE">
        <w:rPr>
          <w:u w:val="single"/>
        </w:rPr>
        <w:t>i</w:t>
      </w:r>
      <w:proofErr w:type="spellEnd"/>
      <w:r w:rsidRPr="000C67DE">
        <w:rPr>
          <w:u w:val="single"/>
        </w:rPr>
        <w:t>) Adherence to the principles of freedom, justice, democracy, tolerance, solidarity, cooperation, pluralism, cultural diversity, dialogue, and understanding at all levels of society and among nations; and fostered by an enabling national and international environment conducive to peace</w:t>
      </w:r>
      <w:r w:rsidRPr="00CE4992">
        <w:t xml:space="preserve"> (UN General Assembly A/RES/53/243 1999).</w:t>
      </w:r>
    </w:p>
    <w:p w:rsidR="005664C0" w:rsidRPr="00CE4992" w:rsidRDefault="005664C0" w:rsidP="005664C0">
      <w:r w:rsidRPr="00CE4992">
        <w:t xml:space="preserve">This shift placed peace education squarely within the rubric of the UN’s culture of peace social movement and positively gave license to all persons involved or wishing to be involved in educating for global peace, to maximize their potential as peace educators within the subscribed universal values of UNESCO’s Culture of Peace </w:t>
      </w:r>
      <w:proofErr w:type="spellStart"/>
      <w:r w:rsidRPr="00CE4992">
        <w:t>Programme</w:t>
      </w:r>
      <w:proofErr w:type="spellEnd"/>
      <w:r w:rsidRPr="00CE4992">
        <w:t xml:space="preserve"> Agenda. These </w:t>
      </w:r>
      <w:r w:rsidRPr="000C67DE">
        <w:rPr>
          <w:u w:val="single"/>
        </w:rPr>
        <w:t>universal principles are articulated and translated into educational values</w:t>
      </w:r>
      <w:r w:rsidRPr="00CE4992">
        <w:t>, principles, and practices in the </w:t>
      </w:r>
      <w:proofErr w:type="spellStart"/>
      <w:r w:rsidRPr="00CE4992">
        <w:t>the</w:t>
      </w:r>
      <w:proofErr w:type="spellEnd"/>
      <w:r w:rsidRPr="00CE4992">
        <w:t xml:space="preserve"> Earth Charter, the Culture of Peace Manifesto, UNESCO Culture of Peace Program Monograph, Mainstreaming the Culture of Peace, The Environmental Education (EE) for Sustainable Societies and Global Responsibility, </w:t>
      </w:r>
      <w:proofErr w:type="spellStart"/>
      <w:r w:rsidRPr="00CE4992">
        <w:t>Transdisciplinarity</w:t>
      </w:r>
      <w:proofErr w:type="spellEnd"/>
      <w:r w:rsidRPr="00CE4992">
        <w:t xml:space="preserve">: Stimulating Synergies, Integrating </w:t>
      </w:r>
      <w:proofErr w:type="spellStart"/>
      <w:r w:rsidRPr="00CE4992">
        <w:t>Knowledgeand</w:t>
      </w:r>
      <w:proofErr w:type="spellEnd"/>
      <w:r w:rsidRPr="00CE4992">
        <w:t xml:space="preserve"> other documents created by committees comprised of concerned public citizens, professionals, educators, government officials, NGO and INGO members, Nobel Laureates, and academic scholars from multiple disciplines who participated in conferences held by UNESCO. We need to recognize that these universal principles are context culturally dependent and do not imply sameness or a post-modern form of neo-colonialism. Adams describes how the dominant powers at the UN objected, but were overruled unanimously by UN Member States in adopting the language and analysis of the culture of war. Peace scholars and researchers from all disciplines may find their place within the CPP Agenda by relating their work and the problems they investigate in fulfilling the goal of moving from a culture(s) of war to a culture(s) of peace. It is the interpretation of these concepts, principles and values, and how they are played out in practice and everyday activities and situations that peace researchers can investigate to reveal how truth/reality is represented and meanings are constructed in ways that enhance or undermine these intended culture of peace values.</w:t>
      </w:r>
    </w:p>
    <w:p w:rsidR="005664C0" w:rsidRPr="00CE4992" w:rsidRDefault="005664C0" w:rsidP="005664C0">
      <w:proofErr w:type="spellStart"/>
      <w:r w:rsidRPr="00CE4992">
        <w:t>Brantmeier</w:t>
      </w:r>
      <w:proofErr w:type="spellEnd"/>
      <w:r w:rsidRPr="00CE4992">
        <w:t xml:space="preserve"> reminds us of the ‘new ethic’ towards sustainability that was established in the Earth Charter Initiative expressing the commitment of people, governments, businesses, organizations, youth groups, NGOs, and academic institutions. He describes how peace education research should not be anthropocentric, as the tradition of critical theory, but with the current global environmental crises we must be awakened to include as a subject matter of investigation, concern, and care for all natural forms of life that suffer abuse or disabled in living to their fullest potential, lives that are self-sustaining and contribute to planetary sustainability. The material existential conditions of the earth are </w:t>
      </w:r>
      <w:proofErr w:type="gramStart"/>
      <w:r w:rsidRPr="00CE4992">
        <w:t>changing</w:t>
      </w:r>
      <w:proofErr w:type="gramEnd"/>
      <w:r w:rsidRPr="00CE4992">
        <w:t xml:space="preserve"> and we see now how human beings are knowingly and unknowingly responsible for these changes. In 1992, the Union of Concerned Scientists (UCS), 1700 of the world’s most notable researchers and scholars, including a majority of Nobel laureates, issued a statement of ‘Warning to Humanity’ recognizing an emerging crisis in conditions of the global atmosphere, depleting water resources, overfishing in our oceans, contamination of inland rivers, degraded productivity of soil, disappearance of forests, extinction of living species, and continued increase in human population.</w:t>
      </w:r>
    </w:p>
    <w:p w:rsidR="005664C0" w:rsidRPr="00CE4992" w:rsidRDefault="005664C0" w:rsidP="005664C0">
      <w:r w:rsidRPr="004F29B8">
        <w:rPr>
          <w:u w:val="single"/>
        </w:rPr>
        <w:t xml:space="preserve">Human beings and the natural world are on a collision course. Human activities inflict harsh and often irreversible damage on the environment and on critical resources. If not checked, many of our current practices put at serious risk the future that we wish for human society and the plant and animal </w:t>
      </w:r>
      <w:proofErr w:type="gramStart"/>
      <w:r w:rsidRPr="004F29B8">
        <w:rPr>
          <w:u w:val="single"/>
        </w:rPr>
        <w:t>kingdoms, and</w:t>
      </w:r>
      <w:proofErr w:type="gramEnd"/>
      <w:r w:rsidRPr="004F29B8">
        <w:rPr>
          <w:u w:val="single"/>
        </w:rPr>
        <w:t xml:space="preserve"> may so alter the living world that it will be unable to sustain life in the manner that we know.</w:t>
      </w:r>
      <w:r w:rsidRPr="00CE4992">
        <w:t xml:space="preserve"> Fundamental changes are urgent if we are to avoid the collision our recent course will bring about. (1)</w:t>
      </w:r>
    </w:p>
    <w:p w:rsidR="005664C0" w:rsidRDefault="005664C0" w:rsidP="005664C0"/>
    <w:p w:rsidR="005664C0" w:rsidRDefault="005664C0" w:rsidP="005664C0">
      <w:pPr>
        <w:pStyle w:val="Heading4"/>
      </w:pPr>
      <w:r>
        <w:t>We advocate an entirely new standard – Reform now is key</w:t>
      </w:r>
    </w:p>
    <w:p w:rsidR="005664C0" w:rsidRPr="00971BD5" w:rsidRDefault="005664C0" w:rsidP="005664C0">
      <w:pPr>
        <w:rPr>
          <w:b/>
          <w:sz w:val="26"/>
          <w:szCs w:val="26"/>
        </w:rPr>
      </w:pPr>
      <w:proofErr w:type="spellStart"/>
      <w:r w:rsidRPr="00971BD5">
        <w:rPr>
          <w:b/>
          <w:sz w:val="26"/>
          <w:szCs w:val="26"/>
        </w:rPr>
        <w:t>Lum</w:t>
      </w:r>
      <w:proofErr w:type="spellEnd"/>
      <w:r w:rsidRPr="00971BD5">
        <w:rPr>
          <w:b/>
          <w:sz w:val="26"/>
          <w:szCs w:val="26"/>
        </w:rPr>
        <w:t xml:space="preserve"> 13</w:t>
      </w:r>
    </w:p>
    <w:p w:rsidR="005664C0" w:rsidRDefault="005664C0" w:rsidP="005664C0">
      <w:r w:rsidRPr="00971BD5">
        <w:t xml:space="preserve">(Professor at the University of Hawaii at </w:t>
      </w:r>
      <w:proofErr w:type="spellStart"/>
      <w:r w:rsidRPr="00971BD5">
        <w:t>Manoa</w:t>
      </w:r>
      <w:proofErr w:type="spellEnd"/>
      <w:r w:rsidRPr="00971BD5">
        <w:t xml:space="preserve"> </w:t>
      </w:r>
      <w:proofErr w:type="spellStart"/>
      <w:r w:rsidRPr="00971BD5">
        <w:t>Phd</w:t>
      </w:r>
      <w:proofErr w:type="spellEnd"/>
      <w:r w:rsidRPr="00971BD5">
        <w:t xml:space="preserve">, </w:t>
      </w:r>
      <w:r>
        <w:t>“</w:t>
      </w:r>
      <w:r w:rsidRPr="00971BD5">
        <w:t>Peace education: past, present, and future</w:t>
      </w:r>
      <w:r>
        <w:t>”</w:t>
      </w:r>
      <w:r w:rsidRPr="00971BD5">
        <w:t xml:space="preserve"> </w:t>
      </w:r>
      <w:r>
        <w:t xml:space="preserve">Dec 09 2013 </w:t>
      </w:r>
      <w:hyperlink r:id="rId154" w:history="1">
        <w:r w:rsidRPr="00971BD5">
          <w:t>https://www-tandfonline-com.proxy.lib.umich.edu/doi/full/10.1080/17400201.2013.863824</w:t>
        </w:r>
      </w:hyperlink>
      <w:r>
        <w:t>) JP</w:t>
      </w:r>
    </w:p>
    <w:p w:rsidR="005664C0" w:rsidRPr="00CE4992" w:rsidRDefault="005664C0" w:rsidP="005664C0">
      <w:r w:rsidRPr="00CE4992">
        <w:t>The UCS identified the most challenging change needed:</w:t>
      </w:r>
    </w:p>
    <w:p w:rsidR="005664C0" w:rsidRPr="00CE4992" w:rsidRDefault="005664C0" w:rsidP="005664C0">
      <w:r w:rsidRPr="00CE5E93">
        <w:rPr>
          <w:u w:val="single"/>
        </w:rPr>
        <w:t>A new ethic is required – a new attitude towards discharging our responsibility for caring for ourselves and for the earth. We must recognize the earth’s limited capacity to provide for us. We must recognize its fragility. We must no longer allow it to be ravaged. This ethic must motivate a great movement, convincing</w:t>
      </w:r>
      <w:r w:rsidRPr="00CE4992">
        <w:t xml:space="preserve"> reluctant leaders and reluctant governments and reluctant </w:t>
      </w:r>
      <w:r w:rsidRPr="00CE5E93">
        <w:rPr>
          <w:u w:val="single"/>
        </w:rPr>
        <w:t xml:space="preserve">peoples </w:t>
      </w:r>
      <w:r w:rsidRPr="00CE4992">
        <w:t xml:space="preserve">themselves </w:t>
      </w:r>
      <w:r w:rsidRPr="00CE5E93">
        <w:rPr>
          <w:u w:val="single"/>
        </w:rPr>
        <w:t>to effect the needed changes.</w:t>
      </w:r>
      <w:r w:rsidRPr="00CE4992">
        <w:t xml:space="preserve"> (UCS 1992)</w:t>
      </w:r>
    </w:p>
    <w:p w:rsidR="005664C0" w:rsidRPr="00CE4992" w:rsidRDefault="005664C0" w:rsidP="005664C0">
      <w:r w:rsidRPr="00CE4992">
        <w:t xml:space="preserve">The UCS pointed out the </w:t>
      </w:r>
      <w:r w:rsidRPr="00CE5E93">
        <w:rPr>
          <w:u w:val="single"/>
        </w:rPr>
        <w:t>need for the development of a new humane ecological sensibility – a new ethic, a different moral understanding about how we see the nature of being human and experience ourselves in relation to the earth</w:t>
      </w:r>
      <w:r w:rsidRPr="00CE4992">
        <w:t>, the planet, and cosmos. However, moral certitude is not enough if daily actions do not correspond in the way we live our lives and educate in schools and the public.</w:t>
      </w:r>
    </w:p>
    <w:p w:rsidR="005664C0" w:rsidRPr="00CE4992" w:rsidRDefault="005664C0" w:rsidP="005664C0">
      <w:r w:rsidRPr="00CE4992">
        <w:t>The Earth Charter is ‘formally recognized as a global consensus statement on the meaning of sustainability, the challenge and vision of sustainable development, and the principles by which sustainable development is to be achieved … (It is) used as a basis for peace negotiations, as a reference document in the development of global standards and codes of ethics, as a resource for governance and legislative processes, as a community development tool, as an educational framework for sustainable development, and in many other contexts.’ It is the culmination of a decade long process from its original inception in 1987 to its declaration at the Peace Palace, the Hague in 2000 based on the following outlined principles:</w:t>
      </w:r>
    </w:p>
    <w:p w:rsidR="005664C0" w:rsidRPr="00CE4992" w:rsidRDefault="005664C0" w:rsidP="005664C0">
      <w:r w:rsidRPr="00CE4992">
        <w:t>Respect and Care for the Community of Life</w:t>
      </w:r>
    </w:p>
    <w:p w:rsidR="005664C0" w:rsidRPr="00CE4992" w:rsidRDefault="005664C0" w:rsidP="005664C0">
      <w:r w:rsidRPr="00CE5E93">
        <w:rPr>
          <w:u w:val="single"/>
        </w:rPr>
        <w:t xml:space="preserve">Respect Earth and life </w:t>
      </w:r>
      <w:r w:rsidRPr="00CE4992">
        <w:t>in all its diversity.</w:t>
      </w:r>
    </w:p>
    <w:p w:rsidR="005664C0" w:rsidRPr="00CE4992" w:rsidRDefault="005664C0" w:rsidP="005664C0">
      <w:r w:rsidRPr="00CE4992">
        <w:t>Care for the community of life with understanding, compassion, and love.</w:t>
      </w:r>
    </w:p>
    <w:p w:rsidR="005664C0" w:rsidRPr="004F29B8" w:rsidRDefault="005664C0" w:rsidP="005664C0">
      <w:r w:rsidRPr="004F29B8">
        <w:t>Build democratic societies that are just, participatory, sustainable, and peaceful.</w:t>
      </w:r>
    </w:p>
    <w:p w:rsidR="005664C0" w:rsidRPr="00CE4992" w:rsidRDefault="005664C0" w:rsidP="005664C0">
      <w:r w:rsidRPr="00CE4992">
        <w:t>Secure earth’s bounty and beauty for present and future generations.</w:t>
      </w:r>
    </w:p>
    <w:p w:rsidR="005664C0" w:rsidRPr="00CE4992" w:rsidRDefault="005664C0" w:rsidP="005664C0">
      <w:r w:rsidRPr="00CE4992">
        <w:t>Ecological Integrity</w:t>
      </w:r>
    </w:p>
    <w:p w:rsidR="005664C0" w:rsidRPr="00CE4992" w:rsidRDefault="005664C0" w:rsidP="005664C0">
      <w:r w:rsidRPr="00CE5E93">
        <w:rPr>
          <w:u w:val="single"/>
        </w:rPr>
        <w:t>Protect and restore the integrity of Earth’s ecological systems</w:t>
      </w:r>
      <w:r w:rsidRPr="00CE4992">
        <w:t>, with special concern for biological diversity and the natural processes that sustain life.</w:t>
      </w:r>
    </w:p>
    <w:p w:rsidR="005664C0" w:rsidRPr="00CE4992" w:rsidRDefault="005664C0" w:rsidP="005664C0">
      <w:r w:rsidRPr="00CE4992">
        <w:t>Prevent harm as the best method of environmental protection and, when knowledge is limited, apply a precautionary approach.</w:t>
      </w:r>
    </w:p>
    <w:p w:rsidR="005664C0" w:rsidRPr="00CE4992" w:rsidRDefault="005664C0" w:rsidP="005664C0">
      <w:r w:rsidRPr="00CE4992">
        <w:t>Adopt patterns of production, consumption, and reproduction that safeguard Earth’s regenerative capacities, human rights, and community well-being.</w:t>
      </w:r>
    </w:p>
    <w:p w:rsidR="005664C0" w:rsidRPr="00CE4992" w:rsidRDefault="005664C0" w:rsidP="005664C0">
      <w:r w:rsidRPr="00CE5E93">
        <w:rPr>
          <w:u w:val="single"/>
        </w:rPr>
        <w:t>Advance the study of ecological sustainability</w:t>
      </w:r>
      <w:r w:rsidRPr="00CE4992">
        <w:t xml:space="preserve"> and </w:t>
      </w:r>
      <w:r w:rsidRPr="004F29B8">
        <w:rPr>
          <w:u w:val="single"/>
        </w:rPr>
        <w:t>promote the open exchange and</w:t>
      </w:r>
      <w:r w:rsidRPr="00CE4992">
        <w:t xml:space="preserve"> wide application of the </w:t>
      </w:r>
      <w:r w:rsidRPr="004F29B8">
        <w:rPr>
          <w:u w:val="single"/>
        </w:rPr>
        <w:t>knowledge</w:t>
      </w:r>
      <w:r w:rsidRPr="00CE4992">
        <w:t xml:space="preserve"> acquired.</w:t>
      </w:r>
    </w:p>
    <w:p w:rsidR="005664C0" w:rsidRPr="00CE4992" w:rsidRDefault="005664C0" w:rsidP="005664C0">
      <w:r w:rsidRPr="00CE4992">
        <w:t>Social and Economic Justice</w:t>
      </w:r>
    </w:p>
    <w:p w:rsidR="005664C0" w:rsidRPr="00CE5E93" w:rsidRDefault="005664C0" w:rsidP="005664C0">
      <w:pPr>
        <w:rPr>
          <w:u w:val="single"/>
        </w:rPr>
      </w:pPr>
      <w:r w:rsidRPr="00CE5E93">
        <w:rPr>
          <w:u w:val="single"/>
        </w:rPr>
        <w:t>Eradicate poverty as an ethical, social, and environmental imperative.</w:t>
      </w:r>
    </w:p>
    <w:p w:rsidR="005664C0" w:rsidRPr="00CE4992" w:rsidRDefault="005664C0" w:rsidP="005664C0">
      <w:r w:rsidRPr="00CE4992">
        <w:t>Ensure that economic activities and institutions at all levels promote human development in an equitable and sustainable manner.</w:t>
      </w:r>
    </w:p>
    <w:p w:rsidR="005664C0" w:rsidRPr="00CE5E93" w:rsidRDefault="005664C0" w:rsidP="005664C0">
      <w:pPr>
        <w:rPr>
          <w:u w:val="single"/>
        </w:rPr>
      </w:pPr>
      <w:r w:rsidRPr="00CE5E93">
        <w:rPr>
          <w:u w:val="single"/>
        </w:rPr>
        <w:t>Affirm gender equality and equity as prerequisite</w:t>
      </w:r>
      <w:r w:rsidRPr="00CE4992">
        <w:t xml:space="preserve">s to sustainable development and </w:t>
      </w:r>
      <w:r w:rsidRPr="00CE5E93">
        <w:rPr>
          <w:u w:val="single"/>
        </w:rPr>
        <w:t>ensure universal access to education, health care, and economic opportunity.</w:t>
      </w:r>
    </w:p>
    <w:p w:rsidR="005664C0" w:rsidRPr="00CE5E93" w:rsidRDefault="005664C0" w:rsidP="005664C0">
      <w:pPr>
        <w:rPr>
          <w:u w:val="single"/>
        </w:rPr>
      </w:pPr>
      <w:r w:rsidRPr="00CE5E93">
        <w:rPr>
          <w:u w:val="single"/>
        </w:rPr>
        <w:t>Uphold the right of all</w:t>
      </w:r>
      <w:r w:rsidRPr="00CE4992">
        <w:t xml:space="preserve">, without discrimination, to a natural and social environment supportive of human dignity, bodily health, and spiritual well-being, </w:t>
      </w:r>
      <w:r w:rsidRPr="00CE5E93">
        <w:rPr>
          <w:u w:val="single"/>
        </w:rPr>
        <w:t>with special attention to the rights of indigenous peoples and minorities.</w:t>
      </w:r>
    </w:p>
    <w:p w:rsidR="005664C0" w:rsidRPr="00CE4992" w:rsidRDefault="005664C0" w:rsidP="005664C0">
      <w:r w:rsidRPr="00CE4992">
        <w:t>Democracy, Nonviolence, and Peace</w:t>
      </w:r>
    </w:p>
    <w:p w:rsidR="005664C0" w:rsidRPr="00CE5E93" w:rsidRDefault="005664C0" w:rsidP="005664C0">
      <w:pPr>
        <w:rPr>
          <w:u w:val="single"/>
        </w:rPr>
      </w:pPr>
      <w:r w:rsidRPr="00CE5E93">
        <w:rPr>
          <w:u w:val="single"/>
        </w:rPr>
        <w:t>Strengthen democratic institutions at all levels, and provide transparency and accountability in governance, inclusive participation in decision-making, and access to justice.</w:t>
      </w:r>
    </w:p>
    <w:p w:rsidR="005664C0" w:rsidRPr="00CE4992" w:rsidRDefault="005664C0" w:rsidP="005664C0">
      <w:r w:rsidRPr="00CE4992">
        <w:t>Integrate into formal education and life-long learning the knowledge, values, and skills needed for a sustainable way of life.</w:t>
      </w:r>
    </w:p>
    <w:p w:rsidR="005664C0" w:rsidRPr="00CE4992" w:rsidRDefault="005664C0" w:rsidP="005664C0">
      <w:r w:rsidRPr="00CE4992">
        <w:t>Treat all living beings with respect and consideration.</w:t>
      </w:r>
    </w:p>
    <w:p w:rsidR="005664C0" w:rsidRPr="00CE5E93" w:rsidRDefault="005664C0" w:rsidP="005664C0">
      <w:pPr>
        <w:rPr>
          <w:u w:val="single"/>
        </w:rPr>
      </w:pPr>
      <w:r w:rsidRPr="00CE5E93">
        <w:rPr>
          <w:u w:val="single"/>
        </w:rPr>
        <w:t>Promote a culture of tolerance, nonviolence, and peace.</w:t>
      </w:r>
    </w:p>
    <w:p w:rsidR="005664C0" w:rsidRPr="00CE4992" w:rsidRDefault="005664C0" w:rsidP="005664C0">
      <w:r w:rsidRPr="00CE4992">
        <w:t xml:space="preserve">Scientific and human research proceeds in discovering untold levels of complexity about the interdependence within and among elements of diverse ecosystems whereby the destruction of one has a reverberating effect on the survival of all others. </w:t>
      </w:r>
      <w:r w:rsidRPr="004F29B8">
        <w:rPr>
          <w:u w:val="single"/>
        </w:rPr>
        <w:t>Creating the optimum conditions</w:t>
      </w:r>
      <w:r w:rsidRPr="00CE4992">
        <w:t xml:space="preserve"> for thriving, not just surviving, </w:t>
      </w:r>
      <w:r w:rsidRPr="004F29B8">
        <w:rPr>
          <w:u w:val="single"/>
        </w:rPr>
        <w:t>is dependent on the health of the planet</w:t>
      </w:r>
      <w:r w:rsidRPr="00CE4992">
        <w:t xml:space="preserve"> and our natural resources. </w:t>
      </w:r>
      <w:r w:rsidRPr="004F29B8">
        <w:rPr>
          <w:u w:val="single"/>
        </w:rPr>
        <w:t>The culture of peace rubric encompasses positive perspectives in conceptualizing the creative process in educating for peace that requires looking at the ways the term peace is used and its associated family of meanings, such as happiness, compassion, love, belonging, respect, tolerance, acceptance, justice, spiritual well-being, accountability, etc</w:t>
      </w:r>
      <w:r w:rsidRPr="00CE4992">
        <w:t>. The shift in perspective from seeing the preconditions of peace education in contexts of violence to its preconditions in contexts of love opens a whole new sphere of research that has begins by such areas as happiness in the new discipline of positive psychology</w:t>
      </w:r>
      <w:r w:rsidRPr="004F29B8">
        <w:rPr>
          <w:u w:val="single"/>
        </w:rPr>
        <w:t>. Transforming mindsets begin by looking at the assumptions that have shaped the culture of academia and the understandings about the nature of being human that drive our academic disciplines</w:t>
      </w:r>
      <w:r w:rsidRPr="00CE4992">
        <w:t xml:space="preserve">. The Charter principles begin with action verbs. Is ‘peace’ and the </w:t>
      </w:r>
      <w:r w:rsidRPr="004F29B8">
        <w:rPr>
          <w:u w:val="single"/>
        </w:rPr>
        <w:t>conditions for peace a result of taking these actions</w:t>
      </w:r>
      <w:r w:rsidRPr="00CE4992">
        <w:t>?</w:t>
      </w:r>
    </w:p>
    <w:p w:rsidR="005664C0" w:rsidRDefault="005664C0" w:rsidP="005664C0">
      <w:pPr>
        <w:pStyle w:val="Heading4"/>
      </w:pPr>
      <w:r>
        <w:t>Peace Leadership is key to our scholarship</w:t>
      </w:r>
    </w:p>
    <w:p w:rsidR="005664C0" w:rsidRPr="00971BD5" w:rsidRDefault="005664C0" w:rsidP="005664C0">
      <w:pPr>
        <w:rPr>
          <w:b/>
          <w:sz w:val="26"/>
          <w:szCs w:val="26"/>
        </w:rPr>
      </w:pPr>
      <w:proofErr w:type="spellStart"/>
      <w:r w:rsidRPr="00971BD5">
        <w:rPr>
          <w:b/>
          <w:sz w:val="26"/>
          <w:szCs w:val="26"/>
        </w:rPr>
        <w:t>Lum</w:t>
      </w:r>
      <w:proofErr w:type="spellEnd"/>
      <w:r w:rsidRPr="00971BD5">
        <w:rPr>
          <w:b/>
          <w:sz w:val="26"/>
          <w:szCs w:val="26"/>
        </w:rPr>
        <w:t xml:space="preserve"> 13</w:t>
      </w:r>
    </w:p>
    <w:p w:rsidR="005664C0" w:rsidRDefault="005664C0" w:rsidP="005664C0">
      <w:r w:rsidRPr="00971BD5">
        <w:t xml:space="preserve">(Professor at the University of Hawaii at </w:t>
      </w:r>
      <w:proofErr w:type="spellStart"/>
      <w:r w:rsidRPr="00971BD5">
        <w:t>Manoa</w:t>
      </w:r>
      <w:proofErr w:type="spellEnd"/>
      <w:r w:rsidRPr="00971BD5">
        <w:t xml:space="preserve"> </w:t>
      </w:r>
      <w:proofErr w:type="spellStart"/>
      <w:r w:rsidRPr="00971BD5">
        <w:t>Phd</w:t>
      </w:r>
      <w:proofErr w:type="spellEnd"/>
      <w:r w:rsidRPr="00971BD5">
        <w:t xml:space="preserve">, </w:t>
      </w:r>
      <w:r>
        <w:t>“</w:t>
      </w:r>
      <w:r w:rsidRPr="00971BD5">
        <w:t>Peace education: past, present, and future</w:t>
      </w:r>
      <w:r>
        <w:t>” Dec 09 2013</w:t>
      </w:r>
      <w:r w:rsidRPr="00971BD5">
        <w:t xml:space="preserve"> </w:t>
      </w:r>
      <w:hyperlink r:id="rId155" w:history="1">
        <w:r w:rsidRPr="00971BD5">
          <w:t>https://www-tandfonline-com.proxy.lib.umich.edu/doi/full/10.1080/17400201.2013.863824</w:t>
        </w:r>
      </w:hyperlink>
      <w:r>
        <w:t>) JP</w:t>
      </w:r>
    </w:p>
    <w:p w:rsidR="005664C0" w:rsidRPr="00CE4992" w:rsidRDefault="005664C0" w:rsidP="005664C0">
      <w:r w:rsidRPr="00CE4992">
        <w:t>The state of peace education scholarship and research</w:t>
      </w:r>
    </w:p>
    <w:p w:rsidR="005664C0" w:rsidRPr="00CE4992" w:rsidRDefault="005664C0" w:rsidP="005664C0">
      <w:r w:rsidRPr="00CE4992">
        <w:t>The current trend for academics is to move toward </w:t>
      </w:r>
      <w:proofErr w:type="spellStart"/>
      <w:r w:rsidRPr="00CE4992">
        <w:t>transdisciplinarity</w:t>
      </w:r>
      <w:proofErr w:type="spellEnd"/>
      <w:r w:rsidRPr="00CE4992">
        <w:t xml:space="preserve"> in research and scholarship by collaborating across disciplines, forming partnerships with government, business, and community organizations outside of the institution and maintaining an ethical and moral perspective in determining their projects’ aims, procedures. </w:t>
      </w:r>
      <w:r w:rsidRPr="004F29B8">
        <w:rPr>
          <w:u w:val="single"/>
        </w:rPr>
        <w:t>Taking responsibility for the impact that research has on sustaining human lives and the environment is becoming increasingly more prevalent</w:t>
      </w:r>
      <w:r w:rsidRPr="00CE4992">
        <w:t xml:space="preserve"> (Jenkins). This signifies </w:t>
      </w:r>
      <w:r w:rsidRPr="004F29B8">
        <w:rPr>
          <w:u w:val="single"/>
        </w:rPr>
        <w:t>an epistemological and ontological shift in philosophy and needs to be integral to any formulations of peace philosophy and theories of peace education</w:t>
      </w:r>
      <w:r w:rsidRPr="00CE4992">
        <w:t xml:space="preserve">. As we discover more about both obvious and invisible ways in which all forms of life are interconnected materially and spiritually, the many lenses needed in understanding human consciousness and knowledge formation make peace educators jobs unceasingly challenging as lifelong learners. Adopting </w:t>
      </w:r>
      <w:proofErr w:type="spellStart"/>
      <w:r w:rsidRPr="00CE4992">
        <w:t>transdisciplinarity</w:t>
      </w:r>
      <w:proofErr w:type="spellEnd"/>
      <w:r w:rsidRPr="00CE4992">
        <w:t xml:space="preserve"> in perspectives and methods is inclusive of mono-disciplinary, multi-disciplinary, interdisciplinary perspectives and the breadth of quantitative, qualitative, interpretive, and mixed-method approaches. Further research with detailed case studies that provide vivid illustrations about </w:t>
      </w:r>
      <w:r w:rsidRPr="00C276FB">
        <w:rPr>
          <w:u w:val="single"/>
        </w:rPr>
        <w:t>the existence of culture of war perspectives, values</w:t>
      </w:r>
      <w:r w:rsidRPr="00CE4992">
        <w:t xml:space="preserve">, practices, policies, management styles, language, in </w:t>
      </w:r>
      <w:proofErr w:type="spellStart"/>
      <w:r w:rsidRPr="00CE4992">
        <w:t>every day</w:t>
      </w:r>
      <w:proofErr w:type="spellEnd"/>
      <w:r w:rsidRPr="00CE4992">
        <w:t xml:space="preserve"> life and educational practices in schooling, lifestyle habits, etc. how </w:t>
      </w:r>
      <w:r w:rsidRPr="00C276FB">
        <w:rPr>
          <w:u w:val="single"/>
        </w:rPr>
        <w:t>these are normalized, and how these are changed or can be altered or transformed into demonstrating culture of peace values</w:t>
      </w:r>
      <w:r w:rsidRPr="00CE4992">
        <w:t>, practices, lifestyle habits, etc. are needed because these terms appear so ambiguous and subject to interpretation. Adams research provided a set of eight characteristics that appear globally across cultural civilizations but there is much more work to be done also in deconstructing positive culture and the embedded rationality in beliefs and practices that are taken-for-granted in everyday living.</w:t>
      </w:r>
    </w:p>
    <w:p w:rsidR="005664C0" w:rsidRPr="00CE4992" w:rsidRDefault="005664C0" w:rsidP="005664C0">
      <w:r w:rsidRPr="00CE4992">
        <w:t>Kelly and Kelly’s proposal of a knowledge framework for ‘appropriate knowledge’ in peace education coincide with the thrust of UNESCO’s culture of peace agenda, that is:</w:t>
      </w:r>
    </w:p>
    <w:p w:rsidR="005664C0" w:rsidRPr="00CE4992" w:rsidRDefault="005664C0" w:rsidP="005664C0">
      <w:r w:rsidRPr="00CE4992">
        <w:t>By focusing on our children, we implicitly pledge ourselves to education for all, a concept that combines formal and non-formal education and seeks to promote quality basic education that is grounded upon the universal values – and practice – of a culture of peace and non-violence. Such a task must engage every one of our fellow citizens in all dimensions of life: in schools, workplaces, the home; at the national and at the community levels; in the public, private and voluntary sectors. Above all, children themselves must be empowered to become actors, not mere spectators, in shaping their own visions and futures … (Koichiro Matsuura, Mainstreaming 2002)</w:t>
      </w:r>
    </w:p>
    <w:p w:rsidR="005664C0" w:rsidRPr="00CE4992" w:rsidRDefault="005664C0" w:rsidP="005664C0">
      <w:r w:rsidRPr="00CE4992">
        <w:t xml:space="preserve">As Kelly and Kelly conclude, their framework ‘appropriate knowledge – homecoming’ is relevant beyond the contexts of war-torn communities and applicable in developed countries. Their model is already visible in peace work ‘on the ground’ and in school systems that have established courses and field-based programs in EE, sustainability, and garden-based learning (GBL) in urban communities across the USA (state and federally supported), the UK (Learning Through Landscapes), Sierra Leone (80% schools), and Bolivia (Schoolyard). However, Kelly and Kelly are proposing more than the enhancement of the current EE and GBL movement. </w:t>
      </w:r>
      <w:r w:rsidRPr="008130C2">
        <w:rPr>
          <w:u w:val="single"/>
        </w:rPr>
        <w:t xml:space="preserve">Their proposal is not a </w:t>
      </w:r>
      <w:proofErr w:type="spellStart"/>
      <w:r w:rsidRPr="008130C2">
        <w:rPr>
          <w:u w:val="single"/>
        </w:rPr>
        <w:t>romanticization</w:t>
      </w:r>
      <w:proofErr w:type="spellEnd"/>
      <w:r w:rsidRPr="008130C2">
        <w:rPr>
          <w:u w:val="single"/>
        </w:rPr>
        <w:t xml:space="preserve"> of the times or a return to the past, rather, they are saying first, that we need to do some reality testing at the way traditional knowledge paradigms dominate the research about schools and assumptions about the practices of schooling.</w:t>
      </w:r>
      <w:r w:rsidRPr="00CE4992">
        <w:t xml:space="preserve"> Secondly, they offer a different set of value criteria for a kind of adaptive knowledge and knowing that accommodates place and yet useful in sight of a future of diminishing returns. Their lessons are derived from communities in conflict where they have observed transformative changes in individuals and communities learning and living by permaculture principles and practices. Their line of research echoes current discourses among socio-biologists, agriculturalist, ecologists and peace environmentalists, and disaster relief agencies engaged in building resilience in human communities through postwar reconstruction. </w:t>
      </w:r>
      <w:r w:rsidRPr="007F41B8">
        <w:rPr>
          <w:u w:val="single"/>
        </w:rPr>
        <w:t>Peace educators can use this knowledge framework for directing and assessing</w:t>
      </w:r>
      <w:r w:rsidRPr="00CE4992">
        <w:t xml:space="preserve"> their school and community programs </w:t>
      </w:r>
      <w:r w:rsidRPr="007F41B8">
        <w:rPr>
          <w:u w:val="single"/>
        </w:rPr>
        <w:t>with an aim to create adaptable individuals who value and have the skills to build</w:t>
      </w:r>
      <w:r w:rsidRPr="00CE4992">
        <w:t xml:space="preserve"> and create </w:t>
      </w:r>
      <w:r w:rsidRPr="007F41B8">
        <w:rPr>
          <w:u w:val="single"/>
        </w:rPr>
        <w:t xml:space="preserve">community bonds </w:t>
      </w:r>
      <w:r w:rsidRPr="00CE4992">
        <w:t>with local limited resources. Teaching appropriate knowledge is enabling the development of intellectual, emotional, and social capacity in living and creating peace and being at ‘home’ with others wherever you are.</w:t>
      </w:r>
    </w:p>
    <w:p w:rsidR="005664C0" w:rsidRPr="00CE4992" w:rsidRDefault="005664C0" w:rsidP="005664C0">
      <w:r w:rsidRPr="00CE4992">
        <w:t>Their research also highlights the fact that much of the work of peace educators is conducted in informal settings, especially NGOs in poverty stricken and conflict communities where schools may not even exist. One thing many members have spoken about in the International Peace and Research Association is the need to link academic scholars and researchers with peace educators and advocates on the ground. Creating teams of researchers enables learning from both sides of experience in the field and creation of new knowledge. The IPRA Foundation also provides scholarships for these types of endeavors.</w:t>
      </w:r>
    </w:p>
    <w:p w:rsidR="005664C0" w:rsidRPr="00CE4992" w:rsidRDefault="005664C0" w:rsidP="005664C0">
      <w:r w:rsidRPr="00CE4992">
        <w:t xml:space="preserve">It is worth revisiting the 16 principles of EE supported by UNESCO that were developed by members from five continents at the International Forum in 1992 that resulted in the Treaty on EE for Sustainable Societies and Global Responsibility to get a sense of values and range of topics that can serve as guidelines and disciplinary links for exploration in areas often not considered peace education. The universal platform for human-environmental </w:t>
      </w:r>
      <w:proofErr w:type="spellStart"/>
      <w:r w:rsidRPr="00CE4992">
        <w:t>sustainabilityincludes</w:t>
      </w:r>
      <w:proofErr w:type="spellEnd"/>
      <w:r w:rsidRPr="00CE4992">
        <w:t xml:space="preserve"> the following:</w:t>
      </w:r>
    </w:p>
    <w:p w:rsidR="005664C0" w:rsidRPr="00CE4992" w:rsidRDefault="005664C0" w:rsidP="005664C0">
      <w:r w:rsidRPr="00CE4992">
        <w:t xml:space="preserve">In the USA, the federal government has invested millions of dollars to increase opportunities for EE has invested millions of dollars. Across academic disciplines, agricultural reformists, environmentalists, and </w:t>
      </w:r>
      <w:proofErr w:type="gramStart"/>
      <w:r w:rsidRPr="00CE4992">
        <w:t>educators</w:t>
      </w:r>
      <w:proofErr w:type="gramEnd"/>
      <w:r w:rsidRPr="00CE4992">
        <w:t xml:space="preserve"> partner with local non-profit educational organizations, government, and businesses to bring gardening and EE into schools. Some states have embraced the concept with a thematic focus on healthy foods, nutrition, environmental preservation, and sustainable living. Teachers have tapped into federal funding programs encouraging students into science, technology, English, and mathematics (STEM) through EE and GBL education. Though not fully implemented, in 1995, California’s State School Superintendent, Delaine Eastin mandated ‘a garden in every school.’ The First Lady, Michelle Obama’s initiatives to fight child obesity and improve nutrition in schools with Let’s Move, as well as the White House Kitchen Garden, the Healthy, Hunger-Free Kids Act of 2010, and the most recent 20 November 2012 signing of the Childhood Nutrition Bill, have not only impacted schools but also private sector businesses and their menu offerings for adults as well as children. School garden initiatives in public and private schools today cross all boundaries of race, culture, social, economic interests. Some examples in which peace educators can infuse a critical integrated approach to EE and GBL curriculum is by providing perspectives about the history of the movements and the use and abuses of minority migrant laborers, the emergence of tracking in schools, the social class stereotypes associated with agricultural farming, both positive and negative that hinder success in creating stewards of the earth in education today, the use of GMO practices, the unsanitary conditions, and cruelty in raising animals for food production, animal rights, environmental ethics, etc. As long as careful attention is given to the implementation of Kelly and Kelly’s proposals that do not reproduce the mistakes of the past, the lessons of peace education in transforming the culture of schools and communities with adaptable learning based on appropriate knowledge in homecoming are valuable for reconceiving schooling in a variety of ways now and in the future.</w:t>
      </w:r>
    </w:p>
    <w:p w:rsidR="005664C0" w:rsidRPr="00CE4992" w:rsidRDefault="005664C0" w:rsidP="005664C0">
      <w:r w:rsidRPr="00CE4992">
        <w:t xml:space="preserve">Documenting processes of change and the transformation of individuals, mindsets, consciousness, psychological or mental states is much more challenging than the mere tracking of behaviors. Hagar and </w:t>
      </w:r>
      <w:proofErr w:type="spellStart"/>
      <w:r w:rsidRPr="00CE4992">
        <w:t>Mizali’s</w:t>
      </w:r>
      <w:proofErr w:type="spellEnd"/>
      <w:r w:rsidRPr="00CE4992">
        <w:t xml:space="preserve"> transdisciplinary approach and technique of autoethnographic mapping is a unique attempt to document the transformative process in revealing how space and place are existential experiences that may be interpreted and consciously rendered through dialogue and reflexive learning. Their research illustrates many of the desiderata that </w:t>
      </w:r>
      <w:proofErr w:type="spellStart"/>
      <w:r w:rsidRPr="00CE4992">
        <w:t>Zembylas</w:t>
      </w:r>
      <w:proofErr w:type="spellEnd"/>
      <w:r w:rsidRPr="00CE4992">
        <w:t xml:space="preserve"> and </w:t>
      </w:r>
      <w:proofErr w:type="spellStart"/>
      <w:r w:rsidRPr="00CE4992">
        <w:t>Bekerman</w:t>
      </w:r>
      <w:proofErr w:type="spellEnd"/>
      <w:r w:rsidRPr="00CE4992">
        <w:t xml:space="preserve"> propose are needed in reclaiming and sustaining ‘criticality’ in critical peace education. In particular, their technique of ‘autoethnographic mapping’ allows for reinstating the materiality of things and practices and the re-ontologizing experience of self and world. The methodology is transferable to a range of applications that should spark interest in those who come to peace education from other disciplinary backgrounds outside of education, in particular, interests in representations of space and place afforded in geography, territorial boundaries, cityscapes, neighborhoods, gentrification, etc.</w:t>
      </w:r>
    </w:p>
    <w:p w:rsidR="005664C0" w:rsidRPr="00CE4992" w:rsidRDefault="005664C0" w:rsidP="005664C0">
      <w:r w:rsidRPr="00CE4992">
        <w:t>The nature of peace leadership</w:t>
      </w:r>
    </w:p>
    <w:p w:rsidR="005664C0" w:rsidRPr="00CE4992" w:rsidRDefault="005664C0" w:rsidP="005664C0">
      <w:proofErr w:type="spellStart"/>
      <w:r w:rsidRPr="00CE4992">
        <w:t>Goulah</w:t>
      </w:r>
      <w:proofErr w:type="spellEnd"/>
      <w:r w:rsidRPr="00CE4992">
        <w:t xml:space="preserve"> and </w:t>
      </w:r>
      <w:proofErr w:type="spellStart"/>
      <w:r w:rsidRPr="00CE4992">
        <w:t>Urbain</w:t>
      </w:r>
      <w:proofErr w:type="spellEnd"/>
      <w:r w:rsidRPr="00CE4992">
        <w:t xml:space="preserve"> spur an interest in discussions about peace leadership and philosophies of peace education and their intersection with traditional western ways in which educational leadership and philosophies of education have been conceptualized. Is a global philosophy of peace education possible? How do we define peace leaders or redefine ‘peacemakers’ in the twenty-first century? Do peace leaders necessarily have to identify themselves or belong to a peace community or organization bearing the term ‘peace’? The Cultures of Peace Agenda identifies peace education ‘for all and by all’ and places individuals on an equal footing in their value for creating cultures of peace. How might this affect the orientation of peace scholars and researchers in their work in the field of peace education?</w:t>
      </w:r>
    </w:p>
    <w:p w:rsidR="005664C0" w:rsidRPr="00CE4992" w:rsidRDefault="005664C0" w:rsidP="005664C0">
      <w:proofErr w:type="spellStart"/>
      <w:r w:rsidRPr="00CE4992">
        <w:t>Daisaku</w:t>
      </w:r>
      <w:proofErr w:type="spellEnd"/>
      <w:r w:rsidRPr="00CE4992">
        <w:t xml:space="preserve"> Ikeda is often praised alongside Martin Luther King and Mahatma Gandhi as a peace leader; yet, he is designated as the ‘titular’ President of </w:t>
      </w:r>
      <w:proofErr w:type="spellStart"/>
      <w:r w:rsidRPr="00CE4992">
        <w:t>Soka</w:t>
      </w:r>
      <w:proofErr w:type="spellEnd"/>
      <w:r w:rsidRPr="00CE4992">
        <w:t xml:space="preserve"> Gakkai International, an effective modern faith-based grassroots international peace organization with a membership of over 12 million people in 192 countries worldwide. His empowering value-creating philosophy of peace education teaches self-directed transformation within the lives of each individual in modeling a life guided by peace values regardless of one’s faith. Ikeda represents both Renaissance man and Everyman who has emerged as a significant figure addressing the human, environmental, and global crises of the twenty-first century in his talks. With new scientific discoveries come new definitions of what it means to be human and with every culture comes the struggle to find a new ethic of being in the world. As a well-respected and prominent philosopher, scholar, poet, and educator, his insights of </w:t>
      </w:r>
      <w:proofErr w:type="spellStart"/>
      <w:r w:rsidRPr="00CE4992">
        <w:t>Nichiren</w:t>
      </w:r>
      <w:proofErr w:type="spellEnd"/>
      <w:r w:rsidRPr="00CE4992">
        <w:t xml:space="preserve"> Buddhism into the dialogues he has had with numerous scholars, world leaders, cultural artists, Nobel laureates, and persons from all walks of life is relevant to the current global conversations across disciplines (physics, philosophy religion, psychology, etc.) about the ‘meeting of religion, philosophy, and science’ that is making waves through academic and grassroots communities. How unique is Ikeda as a peace leader in the twenty-first century?</w:t>
      </w:r>
    </w:p>
    <w:p w:rsidR="005664C0" w:rsidRPr="00CE4992" w:rsidRDefault="005664C0" w:rsidP="005664C0">
      <w:r w:rsidRPr="00CE4992">
        <w:t>A plethora of questions arise, but some basic questions we should always ask in our work as peace educators are: What would the flourishing of humanity and civilization look like in a culture(s) of peace? What kind of person do peace educators aim to create in their work? What kind of peace curriculum and teaching methods are appropriate for teaching peace? What values, beliefs, and assumptions about peace underlie the actions we take on a daily basis? Do our actions contribute to a more peaceful world?</w:t>
      </w:r>
    </w:p>
    <w:p w:rsidR="005664C0" w:rsidRDefault="005664C0" w:rsidP="005664C0">
      <w:r w:rsidRPr="00CE4992">
        <w:t xml:space="preserve">The authors in this special edition have presented their thoughts </w:t>
      </w:r>
      <w:r w:rsidRPr="007F41B8">
        <w:rPr>
          <w:u w:val="single"/>
        </w:rPr>
        <w:t>on peace education as an emerging, established, and continuing field of research, scholarship, activism, and communication in the global effort to achieve peace in the world. It is compiled with the intention and hope of sparking more thoughts along these lines of inquiry and other topics for which there is so much work to be done.</w:t>
      </w:r>
      <w:r w:rsidRPr="00CE4992">
        <w:t xml:space="preserve"> This invites a revisioning, </w:t>
      </w:r>
      <w:proofErr w:type="spellStart"/>
      <w:r w:rsidRPr="00CE4992">
        <w:t>reculturing</w:t>
      </w:r>
      <w:proofErr w:type="spellEnd"/>
      <w:r w:rsidRPr="00CE4992">
        <w:t xml:space="preserve">, retooling, and reorienting of values in the field of peace education for building cultures of peace in order to make possible the intentional </w:t>
      </w:r>
      <w:r w:rsidRPr="007F41B8">
        <w:rPr>
          <w:u w:val="single"/>
        </w:rPr>
        <w:t>transformations needed to achieve global peace</w:t>
      </w:r>
      <w:r w:rsidRPr="00CE4992">
        <w:t xml:space="preserve"> and realize a fundamental sensibility about the interconnectedness of all life systems of the earth and cosmos.</w:t>
      </w:r>
    </w:p>
    <w:p w:rsidR="005664C0" w:rsidRPr="005664C0" w:rsidRDefault="005664C0" w:rsidP="005664C0"/>
    <w:p w:rsidR="00AE26EF" w:rsidRDefault="00AE26EF" w:rsidP="00AE26EF">
      <w:pPr>
        <w:pStyle w:val="Heading2"/>
      </w:pPr>
      <w:proofErr w:type="spellStart"/>
      <w:r>
        <w:t>Kappeler</w:t>
      </w:r>
      <w:proofErr w:type="spellEnd"/>
    </w:p>
    <w:p w:rsidR="00BC2300" w:rsidRPr="00A87BDD" w:rsidRDefault="00BC2300" w:rsidP="00BC2300">
      <w:pPr>
        <w:pStyle w:val="Heading4"/>
        <w:rPr>
          <w:rFonts w:ascii="Georgia" w:hAnsi="Georgia"/>
        </w:rPr>
      </w:pPr>
      <w:r w:rsidRPr="00A87BDD">
        <w:rPr>
          <w:rFonts w:ascii="Georgia" w:hAnsi="Georgia"/>
        </w:rPr>
        <w:t xml:space="preserve">The alt is a negative ballot- the affirmative assumes violence as the root cause without actually looking into the reasons that cause it. We must first analyze the ways we measure violence before we attempt to search for ways to end it. </w:t>
      </w:r>
    </w:p>
    <w:p w:rsidR="00BC2300" w:rsidRPr="00A87BDD" w:rsidRDefault="00BC2300" w:rsidP="00BC2300">
      <w:pPr>
        <w:spacing w:before="115"/>
        <w:ind w:right="-91"/>
        <w:rPr>
          <w:rFonts w:ascii="Georgia" w:hAnsi="Georgia"/>
          <w:color w:val="000000"/>
        </w:rPr>
      </w:pPr>
      <w:proofErr w:type="spellStart"/>
      <w:r w:rsidRPr="00A87BDD">
        <w:rPr>
          <w:rFonts w:ascii="Georgia" w:hAnsi="Georgia"/>
          <w:b/>
          <w:bCs/>
        </w:rPr>
        <w:t>Kappeler</w:t>
      </w:r>
      <w:proofErr w:type="spellEnd"/>
      <w:r w:rsidRPr="00A87BDD">
        <w:rPr>
          <w:rFonts w:ascii="Georgia" w:hAnsi="Georgia"/>
          <w:b/>
          <w:bCs/>
        </w:rPr>
        <w:t xml:space="preserve"> 1995</w:t>
      </w:r>
      <w:r w:rsidRPr="00A87BDD">
        <w:rPr>
          <w:rFonts w:ascii="Georgia" w:hAnsi="Georgia"/>
        </w:rPr>
        <w:t xml:space="preserve"> (Susanne, Freelance writer and former associate professor at the School of Humanities and Social Science, Al </w:t>
      </w:r>
      <w:proofErr w:type="spellStart"/>
      <w:r w:rsidRPr="00A87BDD">
        <w:rPr>
          <w:rFonts w:ascii="Georgia" w:hAnsi="Georgia"/>
        </w:rPr>
        <w:t>Akhawayn</w:t>
      </w:r>
      <w:proofErr w:type="spellEnd"/>
      <w:r w:rsidRPr="00A87BDD">
        <w:rPr>
          <w:rFonts w:ascii="Georgia" w:hAnsi="Georgia"/>
        </w:rPr>
        <w:t xml:space="preserve"> University, Pages 5-7)</w:t>
      </w:r>
    </w:p>
    <w:p w:rsidR="00BC2300" w:rsidRPr="00A87BDD" w:rsidRDefault="00BC2300" w:rsidP="00BC2300">
      <w:pPr>
        <w:pStyle w:val="NormalWeb"/>
        <w:spacing w:before="106" w:beforeAutospacing="0" w:after="0" w:afterAutospacing="0"/>
        <w:ind w:left="-821" w:right="-571"/>
        <w:rPr>
          <w:rFonts w:ascii="Georgia" w:eastAsia="Times New Roman" w:hAnsi="Georgia" w:cs="Times New Roman"/>
          <w:color w:val="000000"/>
          <w:sz w:val="18"/>
          <w:szCs w:val="28"/>
        </w:rPr>
      </w:pPr>
      <w:r w:rsidRPr="00A87BDD">
        <w:rPr>
          <w:rFonts w:ascii="Georgia" w:hAnsi="Georgia"/>
          <w:color w:val="000000"/>
          <w:szCs w:val="22"/>
          <w:u w:val="single"/>
        </w:rPr>
        <w:t xml:space="preserve">A political analysis of violence needs to recognize this will, the personal decision in </w:t>
      </w:r>
      <w:proofErr w:type="spellStart"/>
      <w:r w:rsidRPr="00A87BDD">
        <w:rPr>
          <w:rFonts w:ascii="Georgia" w:hAnsi="Georgia"/>
          <w:color w:val="000000"/>
          <w:szCs w:val="22"/>
          <w:u w:val="single"/>
        </w:rPr>
        <w:t>favour</w:t>
      </w:r>
      <w:proofErr w:type="spellEnd"/>
      <w:r w:rsidRPr="00A87BDD">
        <w:rPr>
          <w:rFonts w:ascii="Georgia" w:hAnsi="Georgia"/>
          <w:color w:val="000000"/>
          <w:szCs w:val="22"/>
          <w:u w:val="single"/>
        </w:rPr>
        <w:t xml:space="preserve"> of violence — not just to describe acts of violence, or the conditions which enable them to take place, but also to capture the moment of decision which is the real impetus for violent action</w:t>
      </w:r>
      <w:r w:rsidRPr="00A87BDD">
        <w:rPr>
          <w:rFonts w:ascii="Georgia" w:hAnsi="Georgia"/>
          <w:color w:val="000000"/>
          <w:sz w:val="16"/>
          <w:szCs w:val="18"/>
        </w:rPr>
        <w:t>. For without this decision there will be no violent act, not even in circumstances which potentially permit it. It is the decision to violate, not just the act itself, which makes a person a perpetrator of violence — just as it is the decision not to do so which makes people not act violently and not abuse their power in a situation which would nevertheless permit it. This moment of decision, there- fore, is also the locus of potential resistance to violence</w:t>
      </w:r>
      <w:r w:rsidRPr="00A87BDD">
        <w:rPr>
          <w:rFonts w:ascii="Georgia" w:hAnsi="Georgia"/>
          <w:color w:val="000000"/>
          <w:sz w:val="16"/>
          <w:szCs w:val="16"/>
        </w:rPr>
        <w:t>.</w:t>
      </w:r>
      <w:r w:rsidRPr="00A87BDD">
        <w:rPr>
          <w:rFonts w:ascii="Georgia" w:hAnsi="Georgia"/>
          <w:color w:val="000000"/>
          <w:szCs w:val="22"/>
        </w:rPr>
        <w:t xml:space="preserve"> </w:t>
      </w:r>
      <w:r w:rsidRPr="00A87BDD">
        <w:rPr>
          <w:rFonts w:ascii="Georgia" w:hAnsi="Georgia"/>
          <w:b/>
          <w:bCs/>
          <w:color w:val="000000"/>
          <w:szCs w:val="22"/>
          <w:u w:val="single"/>
        </w:rPr>
        <w:t>To understand the structures of thinking and the criteria by which such decisions are reached, but above all to regard this decision as an act of choice, seems to me a necessary precondition for any political struggle against violence and for a non-violent society.</w:t>
      </w:r>
      <w:r w:rsidRPr="00A87BDD">
        <w:rPr>
          <w:rFonts w:ascii="Georgia" w:hAnsi="Georgia"/>
          <w:color w:val="000000"/>
          <w:sz w:val="16"/>
          <w:szCs w:val="18"/>
        </w:rPr>
        <w:t xml:space="preserve"> </w:t>
      </w:r>
      <w:r w:rsidRPr="00A87BDD">
        <w:rPr>
          <w:rFonts w:ascii="Georgia" w:eastAsia="Times New Roman" w:hAnsi="Georgia" w:cs="Times New Roman"/>
          <w:color w:val="000000"/>
          <w:sz w:val="16"/>
          <w:szCs w:val="18"/>
        </w:rPr>
        <w:t xml:space="preserve">My </w:t>
      </w:r>
      <w:r w:rsidRPr="00A87BDD">
        <w:rPr>
          <w:rFonts w:ascii="Georgia" w:eastAsia="Times New Roman" w:hAnsi="Georgia" w:cs="Times New Roman"/>
          <w:color w:val="000000"/>
          <w:u w:val="single"/>
        </w:rPr>
        <w:t>focus</w:t>
      </w:r>
      <w:r w:rsidRPr="00A87BDD">
        <w:rPr>
          <w:rFonts w:ascii="Georgia" w:eastAsia="Times New Roman" w:hAnsi="Georgia" w:cs="Times New Roman"/>
          <w:color w:val="000000"/>
          <w:sz w:val="16"/>
          <w:szCs w:val="18"/>
        </w:rPr>
        <w:t xml:space="preserve">, then, </w:t>
      </w:r>
      <w:r w:rsidRPr="00A87BDD">
        <w:rPr>
          <w:rFonts w:ascii="Georgia" w:eastAsia="Times New Roman" w:hAnsi="Georgia" w:cs="Times New Roman"/>
          <w:color w:val="000000"/>
          <w:szCs w:val="22"/>
          <w:u w:val="single"/>
        </w:rPr>
        <w:t>is on the decision to violate</w:t>
      </w:r>
      <w:r w:rsidRPr="00A87BDD">
        <w:rPr>
          <w:rFonts w:ascii="Georgia" w:eastAsia="Times New Roman" w:hAnsi="Georgia" w:cs="Times New Roman"/>
          <w:color w:val="000000"/>
          <w:szCs w:val="22"/>
        </w:rPr>
        <w:t xml:space="preserve"> </w:t>
      </w:r>
      <w:r w:rsidRPr="00A87BDD">
        <w:rPr>
          <w:rFonts w:ascii="Georgia" w:eastAsia="Times New Roman" w:hAnsi="Georgia" w:cs="Times New Roman"/>
          <w:color w:val="000000"/>
          <w:szCs w:val="22"/>
          <w:u w:val="single"/>
        </w:rPr>
        <w:t>- not just in circumstances where violence is conspicuous by its damage, but in every situation where the choice to violate presents itself. This means a change from the accustomed perspective on violence to the context where decisions for actions are being made, as it were 'before' their consequences become apparent, and which we may not recognize as contexts of violence.</w:t>
      </w:r>
      <w:r w:rsidRPr="00A87BDD">
        <w:rPr>
          <w:rFonts w:ascii="Georgia" w:eastAsia="Times New Roman" w:hAnsi="Georgia" w:cs="Times New Roman"/>
          <w:color w:val="000000"/>
          <w:sz w:val="16"/>
          <w:szCs w:val="18"/>
        </w:rPr>
        <w:t xml:space="preserve"> Our political analyses of sexual or racist violence have necessarily concentrated on situations where the power disequilibrium between perpetrator and victim is extreme, where, in particular, it is supported by social power structures such as male and/or white supremacy, so that not only is the violence unlikely to receive sanctions, but on the contrary, the perpetrator will find support rather than the victim. </w:t>
      </w:r>
      <w:r w:rsidRPr="00A87BDD">
        <w:rPr>
          <w:rFonts w:ascii="Georgia" w:eastAsia="Times New Roman" w:hAnsi="Georgia" w:cs="Times New Roman"/>
          <w:color w:val="000000"/>
          <w:u w:val="single"/>
        </w:rPr>
        <w:t>Violence, however, is a possibility wherever there is freedom of action, however limited. Such violence may 'look' different, not least because the possibilities for resistance may also be greater in situations where there is relative freedom of action also on the part of the other agent, that is, the violator's envisaged victim</w:t>
      </w:r>
      <w:r w:rsidRPr="00A87BDD">
        <w:rPr>
          <w:rFonts w:ascii="Georgia" w:eastAsia="Times New Roman" w:hAnsi="Georgia" w:cs="Times New Roman"/>
          <w:color w:val="000000"/>
          <w:sz w:val="16"/>
          <w:szCs w:val="18"/>
        </w:rPr>
        <w:t xml:space="preserve">. The feminist critique of sexism, together with our early recognition of the necessity of raising our own consciousness, constitutes an understanding that ideology itself is a site of power and the abuse of power — that is, that our own thinking and, by extension, our own </w:t>
      </w:r>
      <w:proofErr w:type="spellStart"/>
      <w:r w:rsidRPr="00A87BDD">
        <w:rPr>
          <w:rFonts w:ascii="Georgia" w:eastAsia="Times New Roman" w:hAnsi="Georgia" w:cs="Times New Roman"/>
          <w:color w:val="000000"/>
          <w:sz w:val="16"/>
          <w:szCs w:val="18"/>
        </w:rPr>
        <w:t>behaviour</w:t>
      </w:r>
      <w:proofErr w:type="spellEnd"/>
      <w:r w:rsidRPr="00A87BDD">
        <w:rPr>
          <w:rFonts w:ascii="Georgia" w:eastAsia="Times New Roman" w:hAnsi="Georgia" w:cs="Times New Roman"/>
          <w:color w:val="000000"/>
          <w:sz w:val="16"/>
          <w:szCs w:val="18"/>
        </w:rPr>
        <w:t xml:space="preserve"> are already a primary area for a </w:t>
      </w:r>
      <w:proofErr w:type="spellStart"/>
      <w:r w:rsidRPr="00A87BDD">
        <w:rPr>
          <w:rFonts w:ascii="Georgia" w:eastAsia="Times New Roman" w:hAnsi="Georgia" w:cs="Times New Roman"/>
          <w:color w:val="000000"/>
          <w:sz w:val="16"/>
          <w:szCs w:val="18"/>
        </w:rPr>
        <w:t>liberatory</w:t>
      </w:r>
      <w:proofErr w:type="spellEnd"/>
      <w:r w:rsidRPr="00A87BDD">
        <w:rPr>
          <w:rFonts w:ascii="Georgia" w:eastAsia="Times New Roman" w:hAnsi="Georgia" w:cs="Times New Roman"/>
          <w:color w:val="000000"/>
          <w:sz w:val="16"/>
          <w:szCs w:val="18"/>
        </w:rPr>
        <w:t xml:space="preserve"> politics. More- over, </w:t>
      </w:r>
      <w:r w:rsidRPr="00A87BDD">
        <w:rPr>
          <w:rFonts w:ascii="Georgia" w:eastAsia="Times New Roman" w:hAnsi="Georgia" w:cs="Times New Roman"/>
          <w:color w:val="000000"/>
          <w:sz w:val="21"/>
          <w:szCs w:val="22"/>
          <w:u w:val="single"/>
        </w:rPr>
        <w:t>a politics aiming at social equality and relations between equals should make it its central concern to reflect upon the structure of such relations — what it means to relate to others as equals.</w:t>
      </w:r>
      <w:r w:rsidRPr="00A87BDD">
        <w:rPr>
          <w:rFonts w:ascii="Georgia" w:eastAsia="Times New Roman" w:hAnsi="Georgia" w:cs="Times New Roman"/>
          <w:color w:val="000000"/>
          <w:sz w:val="21"/>
          <w:szCs w:val="22"/>
        </w:rPr>
        <w:t xml:space="preserve"> </w:t>
      </w:r>
      <w:r w:rsidRPr="00A87BDD">
        <w:rPr>
          <w:rFonts w:ascii="Georgia" w:eastAsia="Times New Roman" w:hAnsi="Georgia" w:cs="Times New Roman"/>
          <w:color w:val="000000"/>
          <w:sz w:val="16"/>
          <w:szCs w:val="18"/>
        </w:rPr>
        <w:t xml:space="preserve">We have analyzed and made a critique of abusive </w:t>
      </w:r>
      <w:proofErr w:type="spellStart"/>
      <w:r w:rsidRPr="00A87BDD">
        <w:rPr>
          <w:rFonts w:ascii="Georgia" w:eastAsia="Times New Roman" w:hAnsi="Georgia" w:cs="Times New Roman"/>
          <w:color w:val="000000"/>
          <w:sz w:val="16"/>
          <w:szCs w:val="18"/>
        </w:rPr>
        <w:t>behaviour</w:t>
      </w:r>
      <w:proofErr w:type="spellEnd"/>
      <w:r w:rsidRPr="00A87BDD">
        <w:rPr>
          <w:rFonts w:ascii="Georgia" w:eastAsia="Times New Roman" w:hAnsi="Georgia" w:cs="Times New Roman"/>
          <w:color w:val="000000"/>
          <w:sz w:val="16"/>
          <w:szCs w:val="18"/>
        </w:rPr>
        <w:t xml:space="preserve">, where men choose to treat women as </w:t>
      </w:r>
      <w:proofErr w:type="spellStart"/>
      <w:r w:rsidRPr="00A87BDD">
        <w:rPr>
          <w:rFonts w:ascii="Georgia" w:eastAsia="Times New Roman" w:hAnsi="Georgia" w:cs="Times New Roman"/>
          <w:color w:val="000000"/>
          <w:sz w:val="16"/>
          <w:szCs w:val="18"/>
        </w:rPr>
        <w:t>unequals</w:t>
      </w:r>
      <w:proofErr w:type="spellEnd"/>
      <w:r w:rsidRPr="00A87BDD">
        <w:rPr>
          <w:rFonts w:ascii="Georgia" w:eastAsia="Times New Roman" w:hAnsi="Georgia" w:cs="Times New Roman"/>
          <w:color w:val="000000"/>
          <w:sz w:val="16"/>
          <w:szCs w:val="18"/>
        </w:rPr>
        <w:t xml:space="preserve">, or whites to treat Black people as </w:t>
      </w:r>
      <w:proofErr w:type="spellStart"/>
      <w:r w:rsidRPr="00A87BDD">
        <w:rPr>
          <w:rFonts w:ascii="Georgia" w:eastAsia="Times New Roman" w:hAnsi="Georgia" w:cs="Times New Roman"/>
          <w:color w:val="000000"/>
          <w:sz w:val="16"/>
          <w:szCs w:val="18"/>
        </w:rPr>
        <w:t>unequals</w:t>
      </w:r>
      <w:proofErr w:type="spellEnd"/>
      <w:r w:rsidRPr="00A87BDD">
        <w:rPr>
          <w:rFonts w:ascii="Georgia" w:eastAsia="Times New Roman" w:hAnsi="Georgia" w:cs="Times New Roman"/>
          <w:color w:val="000000"/>
          <w:sz w:val="16"/>
          <w:szCs w:val="18"/>
        </w:rPr>
        <w:t xml:space="preserve">, being able to do so with sanctioned impunity. This would imply an analysis also of action and </w:t>
      </w:r>
      <w:proofErr w:type="spellStart"/>
      <w:r w:rsidRPr="00A87BDD">
        <w:rPr>
          <w:rFonts w:ascii="Georgia" w:eastAsia="Times New Roman" w:hAnsi="Georgia" w:cs="Times New Roman"/>
          <w:color w:val="000000"/>
          <w:sz w:val="16"/>
          <w:szCs w:val="18"/>
        </w:rPr>
        <w:t>behaviour</w:t>
      </w:r>
      <w:proofErr w:type="spellEnd"/>
      <w:r w:rsidRPr="00A87BDD">
        <w:rPr>
          <w:rFonts w:ascii="Georgia" w:eastAsia="Times New Roman" w:hAnsi="Georgia" w:cs="Times New Roman"/>
          <w:color w:val="000000"/>
          <w:sz w:val="16"/>
          <w:szCs w:val="18"/>
        </w:rPr>
        <w:t xml:space="preserve"> which by contrast is based on choosing equality — in particular, choosing to </w:t>
      </w:r>
      <w:r w:rsidRPr="00A87BDD">
        <w:rPr>
          <w:rFonts w:ascii="Georgia" w:eastAsia="Times New Roman" w:hAnsi="Georgia" w:cs="Times New Roman"/>
          <w:i/>
          <w:iCs/>
          <w:color w:val="000000"/>
          <w:sz w:val="16"/>
          <w:szCs w:val="18"/>
        </w:rPr>
        <w:t xml:space="preserve">grant </w:t>
      </w:r>
      <w:r w:rsidRPr="00A87BDD">
        <w:rPr>
          <w:rFonts w:ascii="Georgia" w:eastAsia="Times New Roman" w:hAnsi="Georgia" w:cs="Times New Roman"/>
          <w:color w:val="000000"/>
          <w:sz w:val="16"/>
          <w:szCs w:val="18"/>
        </w:rPr>
        <w:t xml:space="preserve">equality to others, choosing not to violate others in situations which-permit that choice, all the more so as it is our conviction that it is not people who </w:t>
      </w:r>
      <w:r w:rsidRPr="00A87BDD">
        <w:rPr>
          <w:rFonts w:ascii="Georgia" w:eastAsia="Times New Roman" w:hAnsi="Georgia" w:cs="Times New Roman"/>
          <w:i/>
          <w:iCs/>
          <w:color w:val="000000"/>
          <w:sz w:val="16"/>
          <w:szCs w:val="18"/>
        </w:rPr>
        <w:t xml:space="preserve">are </w:t>
      </w:r>
      <w:r w:rsidRPr="00A87BDD">
        <w:rPr>
          <w:rFonts w:ascii="Georgia" w:eastAsia="Times New Roman" w:hAnsi="Georgia" w:cs="Times New Roman"/>
          <w:color w:val="000000"/>
          <w:sz w:val="16"/>
          <w:szCs w:val="18"/>
        </w:rPr>
        <w:t>(by virtue of their 'identity') unequal, whom we then necessarily relate to as '</w:t>
      </w:r>
      <w:proofErr w:type="spellStart"/>
      <w:r w:rsidRPr="00A87BDD">
        <w:rPr>
          <w:rFonts w:ascii="Georgia" w:eastAsia="Times New Roman" w:hAnsi="Georgia" w:cs="Times New Roman"/>
          <w:color w:val="000000"/>
          <w:sz w:val="16"/>
          <w:szCs w:val="18"/>
        </w:rPr>
        <w:t>unequals</w:t>
      </w:r>
      <w:proofErr w:type="spellEnd"/>
      <w:r w:rsidRPr="00A87BDD">
        <w:rPr>
          <w:rFonts w:ascii="Georgia" w:eastAsia="Times New Roman" w:hAnsi="Georgia" w:cs="Times New Roman"/>
          <w:color w:val="000000"/>
          <w:sz w:val="16"/>
          <w:szCs w:val="18"/>
        </w:rPr>
        <w:t xml:space="preserve">', but that inequality is a matter of treating and being treated unequally. Conversely, we cannot assume that if there are two 'equals', their relations will, necessarily be (or remain) equal. Rather, we should investigate how relationships of potential equality may, through the action of one or the other or both agents involved, be restructured into relations of dominance and submission. </w:t>
      </w:r>
      <w:r w:rsidRPr="00A87BDD">
        <w:rPr>
          <w:rFonts w:ascii="Georgia" w:eastAsia="Times New Roman" w:hAnsi="Georgia" w:cs="Times New Roman"/>
          <w:color w:val="000000"/>
          <w:szCs w:val="22"/>
          <w:u w:val="single"/>
        </w:rPr>
        <w:t xml:space="preserve">Action — and/especially the will to power and violence — is a vital factor in the continually changing 'structure' of a relationship, combining with those factors we normally consider to constitute the structural context of the relation. This means engaging also with the discourses which construct violence as a phenomenon but obliterate the agent's decision to violate. Our unwillingness to recognize the will of those who act violently </w:t>
      </w:r>
      <w:r w:rsidRPr="00A87BDD">
        <w:rPr>
          <w:rFonts w:ascii="Georgia" w:eastAsia="Times New Roman" w:hAnsi="Georgia" w:cs="Times New Roman"/>
          <w:i/>
          <w:iCs/>
          <w:color w:val="000000"/>
          <w:szCs w:val="22"/>
          <w:u w:val="single"/>
        </w:rPr>
        <w:t xml:space="preserve">as </w:t>
      </w:r>
      <w:r w:rsidRPr="00A87BDD">
        <w:rPr>
          <w:rFonts w:ascii="Georgia" w:eastAsia="Times New Roman" w:hAnsi="Georgia" w:cs="Times New Roman"/>
          <w:color w:val="000000"/>
          <w:szCs w:val="22"/>
          <w:u w:val="single"/>
        </w:rPr>
        <w:t xml:space="preserve">their will to act violently, our readiness to exonerate violent </w:t>
      </w:r>
      <w:proofErr w:type="spellStart"/>
      <w:r w:rsidRPr="00A87BDD">
        <w:rPr>
          <w:rFonts w:ascii="Georgia" w:eastAsia="Times New Roman" w:hAnsi="Georgia" w:cs="Times New Roman"/>
          <w:color w:val="000000"/>
          <w:szCs w:val="22"/>
          <w:u w:val="single"/>
        </w:rPr>
        <w:t>behaviour</w:t>
      </w:r>
      <w:proofErr w:type="spellEnd"/>
      <w:r w:rsidRPr="00A87BDD">
        <w:rPr>
          <w:rFonts w:ascii="Georgia" w:eastAsia="Times New Roman" w:hAnsi="Georgia" w:cs="Times New Roman"/>
          <w:color w:val="000000"/>
          <w:szCs w:val="22"/>
          <w:u w:val="single"/>
        </w:rPr>
        <w:t xml:space="preserve"> by means of spurious explanations, not only betrays our primary identification with the subjects of violence and our lack of solidarity with the victims. It is itself an act of violence: the exercise of ideological violence, of the power of a discourse which legitimates violence, stigmatizes the victims, and treats people not as the agents of their own actions but as material </w:t>
      </w:r>
      <w:proofErr w:type="spellStart"/>
      <w:r w:rsidRPr="00A87BDD">
        <w:rPr>
          <w:rFonts w:ascii="Georgia" w:eastAsia="Times New Roman" w:hAnsi="Georgia" w:cs="Times New Roman"/>
          <w:color w:val="000000"/>
          <w:szCs w:val="22"/>
          <w:u w:val="single"/>
        </w:rPr>
        <w:t>lor</w:t>
      </w:r>
      <w:proofErr w:type="spellEnd"/>
      <w:r w:rsidRPr="00A87BDD">
        <w:rPr>
          <w:rFonts w:ascii="Georgia" w:eastAsia="Times New Roman" w:hAnsi="Georgia" w:cs="Times New Roman"/>
          <w:color w:val="000000"/>
          <w:szCs w:val="22"/>
          <w:u w:val="single"/>
        </w:rPr>
        <w:t xml:space="preserve"> ('our') social policy.</w:t>
      </w:r>
      <w:r w:rsidRPr="00A87BDD">
        <w:rPr>
          <w:rFonts w:ascii="Georgia" w:eastAsia="Times New Roman" w:hAnsi="Georgia" w:cs="Times New Roman"/>
          <w:color w:val="000000"/>
          <w:sz w:val="16"/>
          <w:szCs w:val="18"/>
        </w:rPr>
        <w:t xml:space="preserve"> </w:t>
      </w:r>
      <w:r w:rsidRPr="00A87BDD">
        <w:rPr>
          <w:rFonts w:ascii="Georgia" w:eastAsia="Times New Roman" w:hAnsi="Georgia" w:cs="Times New Roman"/>
          <w:color w:val="000000"/>
          <w:u w:val="single"/>
        </w:rPr>
        <w:t xml:space="preserve">Ideology, however, is not just made by others; we are all of us subjects of ideology — as the producers of our own thinking and as the recipients of other people's discourse — unless we resist such ideological </w:t>
      </w:r>
      <w:proofErr w:type="spellStart"/>
      <w:r w:rsidRPr="00A87BDD">
        <w:rPr>
          <w:rFonts w:ascii="Georgia" w:eastAsia="Times New Roman" w:hAnsi="Georgia" w:cs="Times New Roman"/>
          <w:color w:val="000000"/>
          <w:u w:val="single"/>
        </w:rPr>
        <w:t>struc</w:t>
      </w:r>
      <w:proofErr w:type="spellEnd"/>
      <w:r w:rsidRPr="00A87BDD">
        <w:rPr>
          <w:rFonts w:ascii="Georgia" w:eastAsia="Times New Roman" w:hAnsi="Georgia" w:cs="Times New Roman"/>
          <w:color w:val="000000"/>
          <w:u w:val="single"/>
        </w:rPr>
        <w:t xml:space="preserve">- </w:t>
      </w:r>
      <w:proofErr w:type="spellStart"/>
      <w:r w:rsidRPr="00A87BDD">
        <w:rPr>
          <w:rFonts w:ascii="Georgia" w:eastAsia="Times New Roman" w:hAnsi="Georgia" w:cs="Times New Roman"/>
          <w:color w:val="000000"/>
          <w:u w:val="single"/>
        </w:rPr>
        <w:t>tures</w:t>
      </w:r>
      <w:proofErr w:type="spellEnd"/>
      <w:r w:rsidRPr="00A87BDD">
        <w:rPr>
          <w:rFonts w:ascii="Georgia" w:eastAsia="Times New Roman" w:hAnsi="Georgia" w:cs="Times New Roman"/>
          <w:color w:val="000000"/>
          <w:u w:val="single"/>
        </w:rPr>
        <w:t xml:space="preserve"> of thought and discourse in a continual critique of ideology itself.</w:t>
      </w:r>
      <w:r w:rsidRPr="00A87BDD">
        <w:rPr>
          <w:rFonts w:ascii="Georgia" w:eastAsia="Times New Roman" w:hAnsi="Georgia" w:cs="Times New Roman"/>
          <w:color w:val="000000"/>
        </w:rPr>
        <w:t xml:space="preserve"> </w:t>
      </w:r>
    </w:p>
    <w:p w:rsidR="00617899" w:rsidRPr="00BE23A3" w:rsidRDefault="00617899" w:rsidP="00617899">
      <w:pPr>
        <w:pStyle w:val="Heading4"/>
        <w:tabs>
          <w:tab w:val="left" w:pos="2320"/>
        </w:tabs>
      </w:pPr>
      <w:r w:rsidRPr="00BE23A3">
        <w:t xml:space="preserve">The alternative is to analyze violence through the lens of equality and inequality. </w:t>
      </w:r>
    </w:p>
    <w:p w:rsidR="00617899" w:rsidRPr="00960B9B" w:rsidRDefault="00617899" w:rsidP="00617899">
      <w:proofErr w:type="spellStart"/>
      <w:r w:rsidRPr="00960B9B">
        <w:rPr>
          <w:rStyle w:val="Style13ptBold"/>
        </w:rPr>
        <w:t>Kappeler</w:t>
      </w:r>
      <w:proofErr w:type="spellEnd"/>
      <w:r w:rsidRPr="00960B9B">
        <w:rPr>
          <w:rStyle w:val="Style13ptBold"/>
        </w:rPr>
        <w:t xml:space="preserve"> 1995</w:t>
      </w:r>
      <w:r w:rsidRPr="00960B9B">
        <w:t xml:space="preserve"> (Susanne, Freelance writer former associate professor at the School of Humanities and Social Sciences, Al </w:t>
      </w:r>
      <w:proofErr w:type="spellStart"/>
      <w:r w:rsidRPr="00960B9B">
        <w:t>Akhawayn</w:t>
      </w:r>
      <w:proofErr w:type="spellEnd"/>
      <w:r w:rsidRPr="00960B9B">
        <w:t xml:space="preserve"> University, Page 5-6)</w:t>
      </w:r>
      <w:r>
        <w:t xml:space="preserve"> AK</w:t>
      </w:r>
    </w:p>
    <w:p w:rsidR="00617899" w:rsidRPr="00960B9B" w:rsidRDefault="00617899" w:rsidP="00617899">
      <w:pPr>
        <w:rPr>
          <w:sz w:val="16"/>
        </w:rPr>
      </w:pPr>
      <w:r w:rsidRPr="00BE23A3">
        <w:rPr>
          <w:u w:val="single"/>
        </w:rPr>
        <w:t>My focus, then, is on the decision to violate</w:t>
      </w:r>
      <w:r w:rsidRPr="00960B9B">
        <w:rPr>
          <w:sz w:val="16"/>
        </w:rPr>
        <w:t xml:space="preserve"> - </w:t>
      </w:r>
      <w:r w:rsidRPr="00BE23A3">
        <w:rPr>
          <w:u w:val="single"/>
        </w:rPr>
        <w:t>not just in circumstances where violence is conspicuous by its damage, but in every situation where the choice to violate presents itself.</w:t>
      </w:r>
      <w:r w:rsidRPr="00960B9B">
        <w:rPr>
          <w:sz w:val="16"/>
        </w:rPr>
        <w:t xml:space="preserve"> This means </w:t>
      </w:r>
      <w:r w:rsidRPr="00BE23A3">
        <w:rPr>
          <w:u w:val="single"/>
        </w:rPr>
        <w:t>a change from the accustomed perspective on violence</w:t>
      </w:r>
      <w:r w:rsidRPr="00960B9B">
        <w:rPr>
          <w:sz w:val="16"/>
        </w:rPr>
        <w:t xml:space="preserve"> to the context where decisions for actions are being made, </w:t>
      </w:r>
      <w:r w:rsidRPr="00BE23A3">
        <w:rPr>
          <w:u w:val="single"/>
        </w:rPr>
        <w:t>as it were 'before' their consequences become apparent</w:t>
      </w:r>
      <w:r w:rsidRPr="00960B9B">
        <w:rPr>
          <w:sz w:val="16"/>
        </w:rPr>
        <w:t xml:space="preserve">, and which we may not recognize as contexts of violence. </w:t>
      </w:r>
      <w:r w:rsidRPr="00BE23A3">
        <w:rPr>
          <w:u w:val="single"/>
        </w:rPr>
        <w:t>Our political analyses</w:t>
      </w:r>
      <w:r w:rsidRPr="00960B9B">
        <w:rPr>
          <w:sz w:val="16"/>
        </w:rPr>
        <w:t xml:space="preserve"> of sexual or racist violence have necessarily </w:t>
      </w:r>
      <w:r w:rsidRPr="00BE23A3">
        <w:rPr>
          <w:u w:val="single"/>
        </w:rPr>
        <w:t>concentrate</w:t>
      </w:r>
      <w:r w:rsidRPr="00960B9B">
        <w:rPr>
          <w:sz w:val="16"/>
        </w:rPr>
        <w:t xml:space="preserve">d </w:t>
      </w:r>
      <w:r w:rsidRPr="00BE23A3">
        <w:rPr>
          <w:u w:val="single"/>
        </w:rPr>
        <w:t>on situations where the power disequilibrium between perpetrator and victim is extreme</w:t>
      </w:r>
      <w:r w:rsidRPr="00960B9B">
        <w:rPr>
          <w:sz w:val="16"/>
        </w:rPr>
        <w:t xml:space="preserve">, where, in particular, it is supported by social power structures such as male and/or white supremacy, so that not only is the violence unlikely to receive sanctions, but on the contrary, the perpetrator will find support rather than the victim. Violence, however, is a possibility wherever there is freedom of action, however limited. Such violence may 'look' different, not least because the possibilities for resistance may also be greater in situations where there is relative freedom of action also on the part of the other agent, that is, the violator's envisaged victim. </w:t>
      </w:r>
    </w:p>
    <w:p w:rsidR="00617899" w:rsidRPr="00960B9B" w:rsidRDefault="00617899" w:rsidP="00617899">
      <w:pPr>
        <w:rPr>
          <w:sz w:val="16"/>
        </w:rPr>
      </w:pPr>
      <w:r w:rsidRPr="00960B9B">
        <w:rPr>
          <w:sz w:val="16"/>
        </w:rPr>
        <w:t xml:space="preserve">The feminist critique of sexism, together with our </w:t>
      </w:r>
      <w:r w:rsidRPr="00BE23A3">
        <w:rPr>
          <w:u w:val="single"/>
        </w:rPr>
        <w:t xml:space="preserve">early recognition of the necessity of raising our own consciousness, constitutes an understanding that ideology itself is a site of power </w:t>
      </w:r>
      <w:proofErr w:type="spellStart"/>
      <w:r w:rsidRPr="00BE23A3">
        <w:rPr>
          <w:u w:val="single"/>
        </w:rPr>
        <w:t>and'the</w:t>
      </w:r>
      <w:proofErr w:type="spellEnd"/>
      <w:r w:rsidRPr="00BE23A3">
        <w:rPr>
          <w:u w:val="single"/>
        </w:rPr>
        <w:t xml:space="preserve"> abuse of power</w:t>
      </w:r>
      <w:r w:rsidRPr="00960B9B">
        <w:rPr>
          <w:sz w:val="16"/>
        </w:rPr>
        <w:t xml:space="preserve"> — that is, that </w:t>
      </w:r>
      <w:r w:rsidRPr="00BE23A3">
        <w:rPr>
          <w:u w:val="single"/>
        </w:rPr>
        <w:t>our own thinking and</w:t>
      </w:r>
      <w:r w:rsidRPr="00960B9B">
        <w:rPr>
          <w:sz w:val="16"/>
        </w:rPr>
        <w:t xml:space="preserve">, by extension, </w:t>
      </w:r>
      <w:r w:rsidRPr="00BE23A3">
        <w:rPr>
          <w:u w:val="single"/>
        </w:rPr>
        <w:t xml:space="preserve">our own </w:t>
      </w:r>
      <w:proofErr w:type="spellStart"/>
      <w:r w:rsidRPr="00BE23A3">
        <w:rPr>
          <w:u w:val="single"/>
        </w:rPr>
        <w:t>behaviour</w:t>
      </w:r>
      <w:proofErr w:type="spellEnd"/>
      <w:r w:rsidRPr="00BE23A3">
        <w:rPr>
          <w:u w:val="single"/>
        </w:rPr>
        <w:t xml:space="preserve"> are already a primary area for a </w:t>
      </w:r>
      <w:proofErr w:type="spellStart"/>
      <w:r w:rsidRPr="00BE23A3">
        <w:rPr>
          <w:u w:val="single"/>
        </w:rPr>
        <w:t>liberatory</w:t>
      </w:r>
      <w:proofErr w:type="spellEnd"/>
      <w:r w:rsidRPr="00BE23A3">
        <w:rPr>
          <w:u w:val="single"/>
        </w:rPr>
        <w:t xml:space="preserve"> politics</w:t>
      </w:r>
      <w:r w:rsidRPr="00960B9B">
        <w:rPr>
          <w:sz w:val="16"/>
        </w:rPr>
        <w:t xml:space="preserve">. Moreover, </w:t>
      </w:r>
      <w:proofErr w:type="gramStart"/>
      <w:r w:rsidRPr="00960B9B">
        <w:rPr>
          <w:sz w:val="16"/>
        </w:rPr>
        <w:t>a  politics</w:t>
      </w:r>
      <w:proofErr w:type="gramEnd"/>
      <w:r w:rsidRPr="00960B9B">
        <w:rPr>
          <w:sz w:val="16"/>
        </w:rPr>
        <w:t xml:space="preserve"> aiming at social equality and relations between equals should make it its central concern to reflect upon the structure of such relations — what it means to relate to others as equals. We have </w:t>
      </w:r>
      <w:proofErr w:type="spellStart"/>
      <w:r w:rsidRPr="00960B9B">
        <w:rPr>
          <w:sz w:val="16"/>
        </w:rPr>
        <w:t>analysed</w:t>
      </w:r>
      <w:proofErr w:type="spellEnd"/>
      <w:r w:rsidRPr="00960B9B">
        <w:rPr>
          <w:sz w:val="16"/>
        </w:rPr>
        <w:t xml:space="preserve"> and made a critique of abusive </w:t>
      </w:r>
      <w:proofErr w:type="spellStart"/>
      <w:r w:rsidRPr="00960B9B">
        <w:rPr>
          <w:sz w:val="16"/>
        </w:rPr>
        <w:t>behaviour</w:t>
      </w:r>
      <w:proofErr w:type="spellEnd"/>
      <w:r w:rsidRPr="00960B9B">
        <w:rPr>
          <w:sz w:val="16"/>
        </w:rPr>
        <w:t xml:space="preserve">, where men choose to treat women as </w:t>
      </w:r>
      <w:proofErr w:type="spellStart"/>
      <w:r w:rsidRPr="00960B9B">
        <w:rPr>
          <w:sz w:val="16"/>
        </w:rPr>
        <w:t>unequals</w:t>
      </w:r>
      <w:proofErr w:type="spellEnd"/>
      <w:r w:rsidRPr="00960B9B">
        <w:rPr>
          <w:sz w:val="16"/>
        </w:rPr>
        <w:t xml:space="preserve">, or whites to treat Black people as </w:t>
      </w:r>
      <w:proofErr w:type="spellStart"/>
      <w:r w:rsidRPr="00960B9B">
        <w:rPr>
          <w:sz w:val="16"/>
        </w:rPr>
        <w:t>unequals</w:t>
      </w:r>
      <w:proofErr w:type="spellEnd"/>
      <w:r w:rsidRPr="00960B9B">
        <w:rPr>
          <w:sz w:val="16"/>
        </w:rPr>
        <w:t xml:space="preserve">, being able to do so with sanctioned impunity. This would imply an analysis also of action and </w:t>
      </w:r>
      <w:proofErr w:type="spellStart"/>
      <w:r w:rsidRPr="00960B9B">
        <w:rPr>
          <w:sz w:val="16"/>
        </w:rPr>
        <w:t>behaviour</w:t>
      </w:r>
      <w:proofErr w:type="spellEnd"/>
      <w:r w:rsidRPr="00960B9B">
        <w:rPr>
          <w:sz w:val="16"/>
        </w:rPr>
        <w:t xml:space="preserve"> which by contrast is based on choosing equality — in particular, </w:t>
      </w:r>
      <w:r w:rsidRPr="00BE23A3">
        <w:rPr>
          <w:u w:val="single"/>
        </w:rPr>
        <w:t>choosing to grant equality to others, choosing not to violate others</w:t>
      </w:r>
      <w:r w:rsidRPr="00960B9B">
        <w:rPr>
          <w:sz w:val="16"/>
        </w:rPr>
        <w:t xml:space="preserve"> in situations which-permit that choice, all the more so as it is our conviction that it is not people who are (by virtue of their 'identity') unequal, whom we then necessarily relate to as '</w:t>
      </w:r>
      <w:proofErr w:type="spellStart"/>
      <w:r w:rsidRPr="00960B9B">
        <w:rPr>
          <w:sz w:val="16"/>
        </w:rPr>
        <w:t>unequals</w:t>
      </w:r>
      <w:proofErr w:type="spellEnd"/>
      <w:r w:rsidRPr="00960B9B">
        <w:rPr>
          <w:sz w:val="16"/>
        </w:rPr>
        <w:t xml:space="preserve">', but that </w:t>
      </w:r>
      <w:r w:rsidRPr="00BE23A3">
        <w:rPr>
          <w:u w:val="single"/>
        </w:rPr>
        <w:t>inequality is a matter of treating and being treated unequally</w:t>
      </w:r>
      <w:r w:rsidRPr="00960B9B">
        <w:rPr>
          <w:sz w:val="16"/>
        </w:rPr>
        <w:t xml:space="preserve">. Conversely, we cannot assume that if there are two 'equals', their relations will, necessarily be (or remain) equal. Rather, </w:t>
      </w:r>
      <w:r w:rsidRPr="00BE23A3">
        <w:rPr>
          <w:u w:val="single"/>
        </w:rPr>
        <w:t>we should investigate how relationships of potential equality may</w:t>
      </w:r>
      <w:r w:rsidRPr="00960B9B">
        <w:rPr>
          <w:sz w:val="16"/>
        </w:rPr>
        <w:t xml:space="preserve">, through the action of one or the other or both agents involved, </w:t>
      </w:r>
      <w:r w:rsidRPr="00BE23A3">
        <w:rPr>
          <w:u w:val="single"/>
        </w:rPr>
        <w:t>be restructured into relations of dominance and submission.</w:t>
      </w:r>
      <w:r w:rsidRPr="00960B9B">
        <w:rPr>
          <w:sz w:val="16"/>
        </w:rPr>
        <w:t xml:space="preserve"> Action — and/especially the will to power and violence — is a vital factor in the continually changing 'structure' of a relationship, combining with those factors we normally consider to constitute the structural context of the relation</w:t>
      </w:r>
    </w:p>
    <w:p w:rsidR="00617899" w:rsidRPr="00BE23A3" w:rsidRDefault="00617899" w:rsidP="00617899">
      <w:pPr>
        <w:pStyle w:val="Heading4"/>
        <w:rPr>
          <w:rStyle w:val="Style13ptBold"/>
          <w:b/>
          <w:bCs w:val="0"/>
        </w:rPr>
      </w:pPr>
      <w:bookmarkStart w:id="1" w:name="_Hlk13843280"/>
      <w:r w:rsidRPr="00BE23A3">
        <w:rPr>
          <w:rStyle w:val="Style13ptBold"/>
          <w:b/>
        </w:rPr>
        <w:t xml:space="preserve">The alt allows us to interact with everyday violence and thus has the potential to solve. We have the potential to change the political landscape without becoming people in power, just our everyday selves. </w:t>
      </w:r>
    </w:p>
    <w:p w:rsidR="00617899" w:rsidRPr="00BE23A3" w:rsidRDefault="00617899" w:rsidP="00617899">
      <w:pPr>
        <w:rPr>
          <w:b/>
          <w:bCs/>
          <w:sz w:val="26"/>
        </w:rPr>
      </w:pPr>
      <w:proofErr w:type="spellStart"/>
      <w:r w:rsidRPr="00960B9B">
        <w:rPr>
          <w:rStyle w:val="Style13ptBold"/>
        </w:rPr>
        <w:t>Kappeler</w:t>
      </w:r>
      <w:proofErr w:type="spellEnd"/>
      <w:r w:rsidRPr="00960B9B">
        <w:rPr>
          <w:rStyle w:val="Style13ptBold"/>
        </w:rPr>
        <w:t xml:space="preserve"> 1995</w:t>
      </w:r>
      <w:r w:rsidRPr="00BE23A3">
        <w:rPr>
          <w:rStyle w:val="Style13ptBold"/>
          <w:b w:val="0"/>
          <w:bCs/>
        </w:rPr>
        <w:t xml:space="preserve"> </w:t>
      </w:r>
      <w:r w:rsidRPr="00960B9B">
        <w:t xml:space="preserve">(Susanne, Freelance writer former associate professor at the School of Humanities and Social Sciences, Al </w:t>
      </w:r>
      <w:proofErr w:type="spellStart"/>
      <w:r w:rsidRPr="00960B9B">
        <w:t>Akhawayn</w:t>
      </w:r>
      <w:proofErr w:type="spellEnd"/>
      <w:r w:rsidRPr="00960B9B">
        <w:t xml:space="preserve"> University, Page 26)</w:t>
      </w:r>
      <w:r>
        <w:t xml:space="preserve"> AK</w:t>
      </w:r>
    </w:p>
    <w:p w:rsidR="00617899" w:rsidRPr="00960B9B" w:rsidRDefault="00617899" w:rsidP="00617899">
      <w:pPr>
        <w:rPr>
          <w:sz w:val="16"/>
        </w:rPr>
      </w:pPr>
      <w:proofErr w:type="gramStart"/>
      <w:r w:rsidRPr="00960B9B">
        <w:rPr>
          <w:sz w:val="16"/>
        </w:rPr>
        <w:t>So</w:t>
      </w:r>
      <w:proofErr w:type="gramEnd"/>
      <w:r w:rsidRPr="00960B9B">
        <w:rPr>
          <w:sz w:val="16"/>
        </w:rPr>
        <w:t xml:space="preserve"> </w:t>
      </w:r>
      <w:r w:rsidRPr="00BE23A3">
        <w:rPr>
          <w:u w:val="single"/>
        </w:rPr>
        <w:t>I begin from the assumption that all of us, regardless of our relative positions within the social power structure, do permanently have to decide how we are going to act in a given situation</w:t>
      </w:r>
      <w:r w:rsidRPr="00960B9B">
        <w:rPr>
          <w:sz w:val="16"/>
        </w:rPr>
        <w:t xml:space="preserve">. We have described in some considerable detail the many limitations on our freedom of action — it is the first thing (and often the only one) that occurs to us in justifying our actions. </w:t>
      </w:r>
      <w:r w:rsidRPr="00BE23A3">
        <w:rPr>
          <w:u w:val="single"/>
        </w:rPr>
        <w:t>But each situation, save that of the absolute and ultimate violence of our destruction, leaves scope for action,</w:t>
      </w:r>
      <w:r w:rsidRPr="00960B9B">
        <w:rPr>
          <w:sz w:val="16"/>
        </w:rPr>
        <w:t xml:space="preserve"> however minimal, which permits </w:t>
      </w:r>
      <w:r w:rsidRPr="00BE23A3">
        <w:rPr>
          <w:u w:val="single"/>
        </w:rPr>
        <w:t>the decision to consent to violence or to resist. The question remains how we use the opportunities for action we have</w:t>
      </w:r>
      <w:r w:rsidRPr="00960B9B">
        <w:rPr>
          <w:sz w:val="16"/>
        </w:rPr>
        <w:t xml:space="preserve">, and how we deal with the relative advantages which offer themselves. Here </w:t>
      </w:r>
      <w:r w:rsidRPr="00BE23A3">
        <w:rPr>
          <w:u w:val="single"/>
        </w:rPr>
        <w:t>we face the decision to (ab)use our power</w:t>
      </w:r>
      <w:r w:rsidRPr="00960B9B">
        <w:rPr>
          <w:sz w:val="16"/>
        </w:rPr>
        <w:t xml:space="preserve"> in our own interests and to our own advantage, </w:t>
      </w:r>
      <w:r w:rsidRPr="00BE23A3">
        <w:rPr>
          <w:u w:val="single"/>
        </w:rPr>
        <w:t>or not to</w:t>
      </w:r>
      <w:r w:rsidRPr="00960B9B">
        <w:rPr>
          <w:sz w:val="16"/>
        </w:rPr>
        <w:t xml:space="preserve">; here </w:t>
      </w:r>
      <w:r w:rsidRPr="00BE23A3">
        <w:rPr>
          <w:u w:val="single"/>
        </w:rPr>
        <w:t>we face the choice to do violence to others, or not to</w:t>
      </w:r>
      <w:r w:rsidRPr="00960B9B">
        <w:rPr>
          <w:sz w:val="16"/>
        </w:rPr>
        <w:t xml:space="preserve">. It is a most political question, and a most political decision. </w:t>
      </w:r>
    </w:p>
    <w:p w:rsidR="00617899" w:rsidRPr="00BE23A3" w:rsidRDefault="00617899" w:rsidP="00617899">
      <w:pPr>
        <w:pStyle w:val="Heading4"/>
      </w:pPr>
      <w:bookmarkStart w:id="2" w:name="_Hlk13843668"/>
      <w:r w:rsidRPr="00BE23A3">
        <w:t xml:space="preserve">The way we talk here in this debate round is key to changing our subjectivity and analyzing the potential courses of action, either as a solution or as a collapse. </w:t>
      </w:r>
    </w:p>
    <w:p w:rsidR="00617899" w:rsidRPr="00BE23A3" w:rsidRDefault="00617899" w:rsidP="00617899">
      <w:pPr>
        <w:rPr>
          <w:b/>
          <w:bCs/>
          <w:sz w:val="26"/>
        </w:rPr>
      </w:pPr>
      <w:proofErr w:type="spellStart"/>
      <w:r w:rsidRPr="00960B9B">
        <w:rPr>
          <w:rStyle w:val="Style13ptBold"/>
        </w:rPr>
        <w:t>Kappeler</w:t>
      </w:r>
      <w:proofErr w:type="spellEnd"/>
      <w:r w:rsidRPr="00960B9B">
        <w:rPr>
          <w:rStyle w:val="Style13ptBold"/>
        </w:rPr>
        <w:t xml:space="preserve"> 1995</w:t>
      </w:r>
      <w:r w:rsidRPr="00960B9B">
        <w:t xml:space="preserve"> (Susanne, Freelance writer former associate professor at the School of Humanities and Social Sciences, Al </w:t>
      </w:r>
      <w:proofErr w:type="spellStart"/>
      <w:r w:rsidRPr="00960B9B">
        <w:t>Akhawayn</w:t>
      </w:r>
      <w:proofErr w:type="spellEnd"/>
      <w:r w:rsidRPr="00960B9B">
        <w:t xml:space="preserve"> University, Page 17) AK</w:t>
      </w:r>
    </w:p>
    <w:p w:rsidR="00617899" w:rsidRDefault="00617899" w:rsidP="00617899">
      <w:pPr>
        <w:rPr>
          <w:sz w:val="16"/>
        </w:rPr>
      </w:pPr>
      <w:r w:rsidRPr="00960B9B">
        <w:rPr>
          <w:sz w:val="16"/>
        </w:rPr>
        <w:t xml:space="preserve">In the possibility of representing reality, </w:t>
      </w:r>
      <w:r w:rsidRPr="00BE23A3">
        <w:rPr>
          <w:u w:val="single"/>
        </w:rPr>
        <w:t>in the access to the role of the speaking or thinking subject, lies the power of representation</w:t>
      </w:r>
      <w:r w:rsidRPr="00960B9B">
        <w:rPr>
          <w:sz w:val="16"/>
        </w:rPr>
        <w:t xml:space="preserve"> — </w:t>
      </w:r>
      <w:r w:rsidRPr="00BE23A3">
        <w:rPr>
          <w:u w:val="single"/>
        </w:rPr>
        <w:t>on the level of big politics as much as on the level of one's own thinking and communication</w:t>
      </w:r>
      <w:r w:rsidRPr="00960B9B">
        <w:rPr>
          <w:sz w:val="16"/>
        </w:rPr>
        <w:t xml:space="preserve">. </w:t>
      </w:r>
      <w:r w:rsidRPr="00BE23A3">
        <w:rPr>
          <w:u w:val="single"/>
        </w:rPr>
        <w:t>This power implies a responsibility: the question how we are going to use it</w:t>
      </w:r>
      <w:r w:rsidRPr="00960B9B">
        <w:rPr>
          <w:sz w:val="16"/>
        </w:rPr>
        <w:t xml:space="preserve">. </w:t>
      </w:r>
      <w:r w:rsidRPr="00BE23A3">
        <w:rPr>
          <w:u w:val="single"/>
        </w:rPr>
        <w:t>Are we going to abuse it</w:t>
      </w:r>
      <w:r w:rsidRPr="00960B9B">
        <w:rPr>
          <w:sz w:val="16"/>
        </w:rPr>
        <w:t xml:space="preserve"> in our own interest, enlarging and consolidating our power, and are we willing to do violence to reality, including the reality of other people? </w:t>
      </w:r>
      <w:r w:rsidRPr="00BE23A3">
        <w:rPr>
          <w:u w:val="single"/>
        </w:rPr>
        <w:t>Or are we going to use it in the interests of community and communication</w:t>
      </w:r>
      <w:r w:rsidRPr="00960B9B">
        <w:rPr>
          <w:sz w:val="16"/>
        </w:rPr>
        <w:t>, that is, in the common interest of understanding and action</w:t>
      </w:r>
      <w:r w:rsidRPr="00BE23A3">
        <w:rPr>
          <w:u w:val="single"/>
        </w:rPr>
        <w:t xml:space="preserve">? Do we try to </w:t>
      </w:r>
      <w:proofErr w:type="spellStart"/>
      <w:r w:rsidRPr="00BE23A3">
        <w:rPr>
          <w:u w:val="single"/>
        </w:rPr>
        <w:t>analyse</w:t>
      </w:r>
      <w:proofErr w:type="spellEnd"/>
      <w:r w:rsidRPr="00BE23A3">
        <w:rPr>
          <w:u w:val="single"/>
        </w:rPr>
        <w:t xml:space="preserve"> and understand reality</w:t>
      </w:r>
      <w:r w:rsidRPr="00960B9B">
        <w:rPr>
          <w:sz w:val="16"/>
        </w:rPr>
        <w:t xml:space="preserve">, </w:t>
      </w:r>
      <w:r w:rsidRPr="00BE23A3">
        <w:rPr>
          <w:u w:val="single"/>
        </w:rPr>
        <w:t>or to represent it in such a way that it turns out most advantageous to ourselves, enabling decisions which seem justifiable and normal, yet which we would regard differently if starting from a different representation of reality?</w:t>
      </w:r>
      <w:r w:rsidRPr="00960B9B">
        <w:rPr>
          <w:sz w:val="16"/>
        </w:rPr>
        <w:t xml:space="preserve"> </w:t>
      </w:r>
      <w:r w:rsidRPr="00BE23A3">
        <w:rPr>
          <w:u w:val="single"/>
        </w:rPr>
        <w:t>It is a position of power which everyone has access to</w:t>
      </w:r>
      <w:r w:rsidRPr="00960B9B">
        <w:rPr>
          <w:sz w:val="16"/>
        </w:rPr>
        <w:t xml:space="preserve"> — at least as the subjects of our own thinking and where we have the chance to speak. And it is a position of power for which, in determining our actions, we are answerable, in terms of our responsibility for the consequences of our thinking and our actions. It is a sphere of action, moreover, in relation to which an increasing number of women in the West also inhabit positions of structural power and privilege, participating in the production of knowledge and public opinion.</w:t>
      </w:r>
      <w:bookmarkEnd w:id="1"/>
      <w:bookmarkEnd w:id="2"/>
    </w:p>
    <w:p w:rsidR="005664C0" w:rsidRDefault="005664C0" w:rsidP="000C7EB0">
      <w:pPr>
        <w:pStyle w:val="Heading2"/>
      </w:pPr>
      <w:r>
        <w:t>AT Perms</w:t>
      </w:r>
    </w:p>
    <w:p w:rsidR="000C7EB0" w:rsidRDefault="000C7EB0" w:rsidP="000C7EB0">
      <w:pPr>
        <w:pStyle w:val="Heading4"/>
      </w:pPr>
      <w:r>
        <w:t>Perm – Hybrids of liberal peacebuilding enable self-determination and respect for rights – It’s already emerging</w:t>
      </w:r>
    </w:p>
    <w:p w:rsidR="000C7EB0" w:rsidRDefault="000C7EB0" w:rsidP="000C7EB0">
      <w:pPr>
        <w:rPr>
          <w:b/>
          <w:sz w:val="26"/>
          <w:szCs w:val="26"/>
        </w:rPr>
      </w:pPr>
      <w:r w:rsidRPr="00C5774C">
        <w:rPr>
          <w:b/>
          <w:sz w:val="26"/>
          <w:szCs w:val="26"/>
        </w:rPr>
        <w:t>Richmond 10</w:t>
      </w:r>
    </w:p>
    <w:p w:rsidR="000C7EB0" w:rsidRPr="00EA4C57" w:rsidRDefault="000C7EB0" w:rsidP="000C7EB0">
      <w:pPr>
        <w:rPr>
          <w:rFonts w:ascii="Times" w:eastAsia="Times New Roman" w:hAnsi="Times" w:cs="Times New Roman"/>
          <w:sz w:val="20"/>
          <w:szCs w:val="20"/>
        </w:rPr>
      </w:pPr>
      <w:r w:rsidRPr="00C5774C">
        <w:t xml:space="preserve">(Oliver P. Richmond is a professor in the School of IR, University of St Andrews, UK, and Director of the Centre for Peace and Conflict Studies. Resistance and the Post-liberal Peace May 10, 2010 </w:t>
      </w:r>
      <w:hyperlink r:id="rId156" w:history="1">
        <w:r w:rsidRPr="00C5774C">
          <w:t>https://journals-sagepub-com.proxy.lib.umich.edu/doi/abs/10.1177/0305829810365017</w:t>
        </w:r>
      </w:hyperlink>
      <w:r w:rsidRPr="00C5774C">
        <w:t>) JP</w:t>
      </w:r>
    </w:p>
    <w:p w:rsidR="000C7EB0" w:rsidRPr="00307491" w:rsidRDefault="000C7EB0" w:rsidP="000C7EB0">
      <w:r w:rsidRPr="00307491">
        <w:t xml:space="preserve">Marketisation removes protectionism making competition and so livelihoods very difficult for new post-conflict entrants in the market system. </w:t>
      </w:r>
      <w:proofErr w:type="spellStart"/>
      <w:r w:rsidRPr="00307491">
        <w:t>Democratisation</w:t>
      </w:r>
      <w:proofErr w:type="spellEnd"/>
      <w:r w:rsidRPr="00307491">
        <w:t xml:space="preserve"> focuses politics on the party system and its general and often nationalist agendas. Human rights supplant human needs. The rule of law endorses all of this and protects private property and may even entrench socio-economic inequality and a class system. International support, loans, grants, 113. Foucault, ‘What Is an Author?’. 114. Dreyfus, op. cit., 19. 115. This has certainly been very apparent in many of the field sites I have worked in myself over the years. Millennium: Journal of International Studies 38 (3) 688 advice, companies, peacekeepers, agencies and NGOs are supposed to compensate for this removal of agency in these areas, and to focus on empowering civil society, citizens and the state to operate within their confines. This sleight of hand is what makes the everyday so </w:t>
      </w:r>
      <w:proofErr w:type="gramStart"/>
      <w:r w:rsidRPr="00307491">
        <w:t>important, and</w:t>
      </w:r>
      <w:proofErr w:type="gramEnd"/>
      <w:r w:rsidRPr="00307491">
        <w:t xml:space="preserve"> is what leads to the </w:t>
      </w:r>
      <w:r w:rsidRPr="006333DD">
        <w:rPr>
          <w:u w:val="single"/>
        </w:rPr>
        <w:t xml:space="preserve">paradox of civil society and </w:t>
      </w:r>
      <w:proofErr w:type="spellStart"/>
      <w:r w:rsidRPr="006333DD">
        <w:rPr>
          <w:u w:val="single"/>
        </w:rPr>
        <w:t>localised</w:t>
      </w:r>
      <w:proofErr w:type="spellEnd"/>
      <w:r w:rsidRPr="006333DD">
        <w:rPr>
          <w:u w:val="single"/>
        </w:rPr>
        <w:t xml:space="preserve"> forms of peacebuilding becoming platforms for deep, local-local resistance, however marginal, and for the development of an agonism between the liberal and the local</w:t>
      </w:r>
      <w:r w:rsidRPr="00307491">
        <w:t xml:space="preserve">. On a positive note this may form the basis of a new social contract. At the very least, considering the everyday in both IR and in peacebuilding praxis requires that rather than being policy driven, elite driven, externally driven and donor driven, that both are ‘context driven’. Here, the </w:t>
      </w:r>
      <w:proofErr w:type="spellStart"/>
      <w:r w:rsidRPr="00307491">
        <w:t>repoliticisation</w:t>
      </w:r>
      <w:proofErr w:type="spellEnd"/>
      <w:r w:rsidRPr="00307491">
        <w:t xml:space="preserve"> and enabling of relatively autonomous agency necessary for democracy, rights, needs, justice and culture and identity may occur. C</w:t>
      </w:r>
      <w:r w:rsidRPr="006333DD">
        <w:rPr>
          <w:u w:val="single"/>
        </w:rPr>
        <w:t xml:space="preserve">ontextually driven approaches require an empathetic response between ‘liberals’ and ‘locals’ over their mutual and separate everyday norms, interests and lives. It requires a detailed and ethnographic, not just </w:t>
      </w:r>
      <w:proofErr w:type="spellStart"/>
      <w:r w:rsidRPr="006333DD">
        <w:rPr>
          <w:u w:val="single"/>
        </w:rPr>
        <w:t>securitised</w:t>
      </w:r>
      <w:proofErr w:type="spellEnd"/>
      <w:r w:rsidRPr="006333DD">
        <w:rPr>
          <w:u w:val="single"/>
        </w:rPr>
        <w:t>, or institutional, or statistical or trend-based, understanding of each other’s positions and contexts. It opens up the world of the local to IR, and to peacebuilding approaches, also perhaps re-enervating an emancipatory notion of human securit</w:t>
      </w:r>
      <w:r w:rsidRPr="00307491">
        <w:t xml:space="preserve">y. It requires at the very most a thin version of the </w:t>
      </w:r>
      <w:proofErr w:type="spellStart"/>
      <w:r w:rsidRPr="00307491">
        <w:t>Habermasian</w:t>
      </w:r>
      <w:proofErr w:type="spellEnd"/>
      <w:r w:rsidRPr="00307491">
        <w:t xml:space="preserve"> approach to discourse theory on the part of those engaged in what they see as a liberal, cosmopolitan project,116 but preferably an engagement with the less easily </w:t>
      </w:r>
      <w:proofErr w:type="spellStart"/>
      <w:r w:rsidRPr="00307491">
        <w:t>essentialisable</w:t>
      </w:r>
      <w:proofErr w:type="spellEnd"/>
      <w:r w:rsidRPr="00307491">
        <w:t xml:space="preserve"> offerings of Connolly on </w:t>
      </w:r>
      <w:proofErr w:type="spellStart"/>
      <w:r w:rsidRPr="00307491">
        <w:t>deterritorialisation</w:t>
      </w:r>
      <w:proofErr w:type="spellEnd"/>
      <w:r w:rsidRPr="00307491">
        <w:t xml:space="preserve">, on the avoidance of othering and narcissistic difference, or on the reconstruction and </w:t>
      </w:r>
      <w:proofErr w:type="spellStart"/>
      <w:r w:rsidRPr="00307491">
        <w:t>pluralisation</w:t>
      </w:r>
      <w:proofErr w:type="spellEnd"/>
      <w:r w:rsidRPr="00307491">
        <w:t xml:space="preserve"> of exclusive communities as we learn from Anderson.117 IR should ‘stop operating on the assumption that observable diversity is but a veil over fundamentally similar processes’,118 where the state, peace and agency might be easily uncovered. </w:t>
      </w:r>
      <w:r w:rsidRPr="006333DD">
        <w:rPr>
          <w:u w:val="single"/>
        </w:rPr>
        <w:t xml:space="preserve">The site of the everyday is probably not a place to reconstruct a single cosmopolitan </w:t>
      </w:r>
      <w:proofErr w:type="spellStart"/>
      <w:r w:rsidRPr="006333DD">
        <w:rPr>
          <w:u w:val="single"/>
        </w:rPr>
        <w:t>everyday</w:t>
      </w:r>
      <w:proofErr w:type="spellEnd"/>
      <w:r w:rsidRPr="006333DD">
        <w:rPr>
          <w:u w:val="single"/>
        </w:rPr>
        <w:t xml:space="preserve"> or to aspire to communitarian boundaries, but instead represents pluralities which meet, interact, integrate, react, resist, mediate and negotiate. This means in fact that there are alternatives and significant modifications to the liberal agenda which are already intellectually available and empirically observable. Hybrid forms of liberalism have emerged in theory and practice,</w:t>
      </w:r>
      <w:r w:rsidRPr="00307491">
        <w:t xml:space="preserve"> which are modified by their contact with the very local context that they claim does not exist, is mistaken or insignificant. </w:t>
      </w:r>
      <w:r w:rsidRPr="006333DD">
        <w:rPr>
          <w:u w:val="single"/>
        </w:rPr>
        <w:t>This indicates a local–liberal or liberal–local hybrid is already emerging</w:t>
      </w:r>
      <w:r w:rsidRPr="00307491">
        <w:t xml:space="preserve">, 116. Linklater, ‘Dialogic Politics and the </w:t>
      </w:r>
      <w:proofErr w:type="spellStart"/>
      <w:r w:rsidRPr="00307491">
        <w:t>Civilising</w:t>
      </w:r>
      <w:proofErr w:type="spellEnd"/>
      <w:r w:rsidRPr="00307491">
        <w:t xml:space="preserve"> Process’, 154: Connolly, Identity/Difference, 218. 117. Anderson, op. cit. 118. Patrick Chabal and Jean-Pascal </w:t>
      </w:r>
      <w:proofErr w:type="spellStart"/>
      <w:r w:rsidRPr="00307491">
        <w:t>Daloz</w:t>
      </w:r>
      <w:proofErr w:type="spellEnd"/>
      <w:r w:rsidRPr="00307491">
        <w:t xml:space="preserve">, Culture Troubles (Chicago: Chicago University Press, 2006), 327. Richmond: Resistance and the Post-liberal Peace 689 constituting a shift towards a ‘post-liberal peace’. </w:t>
      </w:r>
      <w:r w:rsidRPr="006333DD">
        <w:rPr>
          <w:u w:val="single"/>
        </w:rPr>
        <w:t>Some of these might be seen to be relatively benevolent in terms of the ways in which they enable individual political agency, respect for rights and provide for needs</w:t>
      </w:r>
      <w:r w:rsidRPr="00307491">
        <w:t xml:space="preserve">. Others are much darker and driven by minority interests. This raises the question of whether the local and the liberal tend to repulse each other, meaning that the hybrid is inevitably based on internal contradictions, or whether </w:t>
      </w:r>
      <w:r w:rsidRPr="00C5774C">
        <w:rPr>
          <w:u w:val="single"/>
        </w:rPr>
        <w:t>they are attracted to each other, in which case hybridity is based on the production of new political cultures and institutional paradigms</w:t>
      </w:r>
      <w:r w:rsidRPr="00307491">
        <w:t>. Both can occur, and, indeed, have occurred from Cambodia to Afghanistan in recent peacebuilding operations.</w:t>
      </w:r>
    </w:p>
    <w:p w:rsidR="000C7EB0" w:rsidRDefault="000C7EB0" w:rsidP="000C7EB0">
      <w:pPr>
        <w:pStyle w:val="Heading4"/>
      </w:pPr>
      <w:r>
        <w:t>Hidden Resistance is necessary and has a capacity for peace and reform</w:t>
      </w:r>
    </w:p>
    <w:p w:rsidR="000C7EB0" w:rsidRPr="00136266" w:rsidRDefault="000C7EB0" w:rsidP="000C7EB0">
      <w:pPr>
        <w:rPr>
          <w:b/>
          <w:sz w:val="26"/>
          <w:szCs w:val="26"/>
        </w:rPr>
      </w:pPr>
      <w:r w:rsidRPr="00136266">
        <w:rPr>
          <w:b/>
          <w:sz w:val="26"/>
          <w:szCs w:val="26"/>
        </w:rPr>
        <w:t>Chandler 13</w:t>
      </w:r>
    </w:p>
    <w:p w:rsidR="000C7EB0" w:rsidRPr="00136266" w:rsidRDefault="000C7EB0" w:rsidP="000C7EB0">
      <w:r w:rsidRPr="00136266">
        <w:t>(David Chandler is Professor of International Relations at the University of Westminster.  Peacebuilding and the politics of non-linearity: rethinking ‘hidden’ agency and ‘resistance’18 Feb 2013</w:t>
      </w:r>
      <w:r>
        <w:t xml:space="preserve"> </w:t>
      </w:r>
      <w:hyperlink r:id="rId157" w:history="1">
        <w:r w:rsidRPr="00136266">
          <w:t>https://www-tandfonline-com.proxy.lib.umich.edu/doi/full/10.1080/21647259.2013.756256</w:t>
        </w:r>
      </w:hyperlink>
      <w:r w:rsidRPr="00136266">
        <w:t>)</w:t>
      </w:r>
      <w:r>
        <w:t xml:space="preserve"> JP</w:t>
      </w:r>
    </w:p>
    <w:p w:rsidR="000C7EB0" w:rsidRPr="00136266" w:rsidRDefault="000C7EB0" w:rsidP="000C7EB0">
      <w:pPr>
        <w:spacing w:after="0" w:line="240" w:lineRule="auto"/>
        <w:rPr>
          <w:rFonts w:ascii="Times" w:eastAsia="Times New Roman" w:hAnsi="Times" w:cs="Times New Roman"/>
          <w:sz w:val="20"/>
          <w:szCs w:val="20"/>
        </w:rPr>
      </w:pPr>
    </w:p>
    <w:p w:rsidR="000C7EB0" w:rsidRPr="00B706AD" w:rsidRDefault="000C7EB0" w:rsidP="000C7EB0">
      <w:r w:rsidRPr="00B706AD">
        <w:t>The assertions at play in current understandings of politics operating below the surface and through ‘hidden’ agencies of resistance are quite astounding</w:t>
      </w:r>
      <w:r w:rsidRPr="00B706AD">
        <w:rPr>
          <w:u w:val="single"/>
        </w:rPr>
        <w:t>. Resistances may be hidden, as Scott's research shows, they may be ‘mobile and transitory’ as Foucault suggests and may even become ‘strategically codified’ to ‘make a revolution possible’</w:t>
      </w:r>
      <w:r w:rsidRPr="00B706AD">
        <w:t>, as he further indicates</w:t>
      </w:r>
      <w:hyperlink r:id="rId158" w:history="1">
        <w:r w:rsidRPr="00B706AD">
          <w:t>60</w:t>
        </w:r>
      </w:hyperlink>
      <w:r w:rsidRPr="00B706AD">
        <w:t>60 Michel Foucault, The History of Sexuality. Volume 1: An Introduction(London: Penguin, 1981), 96.View all notes but, as suggested above, resistance can never become the ontological limit to liberal universal ideals without the rejection of any understanding of the importance of structures of economic and social relations.</w:t>
      </w:r>
      <w:hyperlink r:id="rId159" w:history="1">
        <w:r w:rsidRPr="00B706AD">
          <w:t>61</w:t>
        </w:r>
      </w:hyperlink>
      <w:r w:rsidRPr="00B706AD">
        <w:t xml:space="preserve">61 This logic will be drawn out further towards the end of this </w:t>
      </w:r>
      <w:proofErr w:type="spellStart"/>
      <w:r w:rsidRPr="00B706AD">
        <w:t>section.View</w:t>
      </w:r>
      <w:proofErr w:type="spellEnd"/>
      <w:r w:rsidRPr="00B706AD">
        <w:t xml:space="preserve"> all notes It seems that Foucault's much quoted statement on the imbrication of power and resistance has been turned into a reification of resistance as marking the limit to liberal aspirations and linear understandings. In fact, the actual articulation in his sentence is this: ‘Where there is power, there is resistance, and yet, or rather consequently, this resistance is never in a position of exteriority in relation to power.’</w:t>
      </w:r>
      <w:hyperlink r:id="rId160" w:history="1">
        <w:r w:rsidRPr="00B706AD">
          <w:t>62</w:t>
        </w:r>
      </w:hyperlink>
      <w:r w:rsidRPr="00B706AD">
        <w:t xml:space="preserve">62 Michel Foucault, The History of Sexuality. Volume 1, 95. </w:t>
      </w:r>
      <w:r w:rsidRPr="003D020D">
        <w:rPr>
          <w:u w:val="single"/>
        </w:rPr>
        <w:t xml:space="preserve">Power cannot be </w:t>
      </w:r>
      <w:proofErr w:type="spellStart"/>
      <w:r w:rsidRPr="003D020D">
        <w:rPr>
          <w:u w:val="single"/>
        </w:rPr>
        <w:t>conceptualised</w:t>
      </w:r>
      <w:proofErr w:type="spellEnd"/>
      <w:r w:rsidRPr="003D020D">
        <w:rPr>
          <w:u w:val="single"/>
        </w:rPr>
        <w:t xml:space="preserve"> without resistance, without a strategic problematic enabling power to project itself and to ‘secure’ itself through its operation</w:t>
      </w:r>
      <w:r w:rsidRPr="00B706AD">
        <w:t xml:space="preserve">. This is why, for Foucault, power needed and produced ‘resistance’ (see further, Foucault, Security, Territory, Population). In this reading, it could be argued that the boom in ‘resistance’ studies (and their funding by the European Union and other bodies) highlights that there is a ‘resistance’ problem, a discursive field through which new techniques of peacebuilding intervention are </w:t>
      </w:r>
      <w:proofErr w:type="spellStart"/>
      <w:proofErr w:type="gramStart"/>
      <w:r w:rsidRPr="00B706AD">
        <w:t>emerging.View</w:t>
      </w:r>
      <w:proofErr w:type="spellEnd"/>
      <w:proofErr w:type="gramEnd"/>
      <w:r w:rsidRPr="00B706AD">
        <w:t xml:space="preserve"> all notes</w:t>
      </w:r>
    </w:p>
    <w:p w:rsidR="000C7EB0" w:rsidRPr="00B706AD" w:rsidRDefault="000C7EB0" w:rsidP="000C7EB0">
      <w:r w:rsidRPr="00B706AD">
        <w:t>It seems that (in an entirely opposite reading to that of Foucault) it is a ‘</w:t>
      </w:r>
      <w:r w:rsidRPr="003D020D">
        <w:rPr>
          <w:u w:val="single"/>
        </w:rPr>
        <w:t xml:space="preserve">relationship of exteriority’ that drives the search for ‘hidden agency’ in the sphere of the ‘local’. </w:t>
      </w:r>
      <w:r w:rsidRPr="00B706AD">
        <w:t>This approach is probably best exemplified in the work of Oliver Richmond who argues that International Relations, as a discipline, ‘needs a theory of resistance’</w:t>
      </w:r>
      <w:hyperlink r:id="rId161" w:history="1">
        <w:r w:rsidRPr="00B706AD">
          <w:t>63</w:t>
        </w:r>
      </w:hyperlink>
      <w:r w:rsidRPr="00B706AD">
        <w:t>63 Richmond, ‘Critical Agency, Resistance and a Post-Colonial Civil Society’, 421.View all notes and that, along the lines of Scott, the discipline's lack of attention to ‘hidden capacity and resistant agency’ means that the real workings of politics are ignored. That, in fact, ‘</w:t>
      </w:r>
      <w:r w:rsidRPr="003D020D">
        <w:rPr>
          <w:u w:val="single"/>
        </w:rPr>
        <w:t>hidden resistance’ is entirely exterior to liberal power:</w:t>
      </w:r>
      <w:r w:rsidRPr="00B706AD">
        <w:t xml:space="preserve"> akin to the dark matter of physics, </w:t>
      </w:r>
      <w:r w:rsidRPr="003D020D">
        <w:rPr>
          <w:u w:val="single"/>
        </w:rPr>
        <w:t>upon which the world itself depends; forming ‘a massive percentage of the scale of all capacity for reform, development, justice, institutions, civil society, rights, needs, peace and emancipation’</w:t>
      </w:r>
      <w:r w:rsidRPr="00B706AD">
        <w:t>.</w:t>
      </w:r>
      <w:hyperlink r:id="rId162" w:history="1">
        <w:r w:rsidRPr="00B706AD">
          <w:t>64</w:t>
        </w:r>
      </w:hyperlink>
      <w:r w:rsidRPr="00B706AD">
        <w:t>64 Ibid., 424.View all notes It is thereby hidden resistance which explains the limits to external projects of intervention, operating as ‘a conglomeration or aggregation of fragmented and hidden everyday forms of resistance’, which ‘cannot be seen or easily resisted by power’ or co-opted by it, yet is capable of agency and ‘holds power to account and illustrates the limits of its sovereignty’.</w:t>
      </w:r>
      <w:hyperlink r:id="rId163" w:history="1">
        <w:r w:rsidRPr="00B706AD">
          <w:t>65</w:t>
        </w:r>
      </w:hyperlink>
      <w:r w:rsidRPr="00B706AD">
        <w:t>65 Ibid., 433.View all notes</w:t>
      </w:r>
    </w:p>
    <w:p w:rsidR="000C7EB0" w:rsidRPr="00B706AD" w:rsidRDefault="000C7EB0" w:rsidP="000C7EB0">
      <w:r w:rsidRPr="00B706AD">
        <w:t>The need for theory to understand ‘resistance’ is thereby of prime importance; Richmond sets out the new research agenda thus:</w:t>
      </w:r>
    </w:p>
    <w:p w:rsidR="000C7EB0" w:rsidRPr="00B706AD" w:rsidRDefault="000C7EB0" w:rsidP="000C7EB0">
      <w:r w:rsidRPr="00B706AD">
        <w:t xml:space="preserve">It has now become axiomatic in several other disciplines that the sum of disaggregated, uncoordinated and fragmented, hidden, disguised and marginal agencies represents a significant totality. It is not homogenous, unidirectional or </w:t>
      </w:r>
      <w:proofErr w:type="spellStart"/>
      <w:r w:rsidRPr="00B706AD">
        <w:t>unilevel</w:t>
      </w:r>
      <w:proofErr w:type="spellEnd"/>
      <w:r w:rsidRPr="00B706AD">
        <w:t xml:space="preserve">, but still it is almost impossible to predict or to countermand. </w:t>
      </w:r>
      <w:r w:rsidRPr="003D020D">
        <w:rPr>
          <w:u w:val="single"/>
        </w:rPr>
        <w:t>It represents decentralized, bottom–up and grass-roots forms of identity, culture and legitimacy, and a capacity that disrupts hegemony</w:t>
      </w:r>
      <w:r w:rsidRPr="00B706AD">
        <w:t>.</w:t>
      </w:r>
      <w:hyperlink r:id="rId164" w:history="1">
        <w:r w:rsidRPr="00B706AD">
          <w:t>66</w:t>
        </w:r>
      </w:hyperlink>
      <w:r w:rsidRPr="00B706AD">
        <w:t>66 Ibid., 434.View all notes</w:t>
      </w:r>
    </w:p>
    <w:p w:rsidR="000C7EB0" w:rsidRPr="003D020D" w:rsidRDefault="000C7EB0" w:rsidP="000C7EB0">
      <w:pPr>
        <w:rPr>
          <w:u w:val="single"/>
        </w:rPr>
      </w:pPr>
      <w:r w:rsidRPr="00B706AD">
        <w:t xml:space="preserve">Non-linear approaches, bringing a variety of self-reproducing frameworks of explanation to bear on the reproduction of cultural and ideational barriers to peacebuilding success, have increasingly come to dominate the academic and policy agendas in the 2000s. Non-linear and hybrid approaches reflect well the sense of limits in today's world. However, they tend to reify or to </w:t>
      </w:r>
      <w:proofErr w:type="spellStart"/>
      <w:r w:rsidRPr="00B706AD">
        <w:t>naturalise</w:t>
      </w:r>
      <w:proofErr w:type="spellEnd"/>
      <w:r w:rsidRPr="00B706AD">
        <w:t xml:space="preserve"> these limits as somehow inherent in the world and beyond the reach of liberal reason.</w:t>
      </w:r>
      <w:hyperlink r:id="rId165" w:history="1">
        <w:r w:rsidRPr="00B706AD">
          <w:t>67</w:t>
        </w:r>
      </w:hyperlink>
      <w:r w:rsidRPr="00B706AD">
        <w:t xml:space="preserve">67 See, for example, </w:t>
      </w:r>
      <w:proofErr w:type="spellStart"/>
      <w:r w:rsidRPr="00B706AD">
        <w:t>Popolo</w:t>
      </w:r>
      <w:proofErr w:type="spellEnd"/>
      <w:r w:rsidRPr="00B706AD">
        <w:t>, A New Science of International Relations, 128.View all notes </w:t>
      </w:r>
      <w:r w:rsidRPr="003D020D">
        <w:rPr>
          <w:u w:val="single"/>
        </w:rPr>
        <w:t>The limits of peacebuilding can therefore be understood as a product of the hubristic linear thinking of Western modernity rather than as economic and social structural problems eliciting the possibility of social transformation</w:t>
      </w:r>
      <w:r w:rsidRPr="00B706AD">
        <w:t xml:space="preserve">. Resistance articulated as the limits of liberal aspirations for democracy and peace thereby no longer needs the transformative political agency of subjects. It is for this reason that Oliver Richmond can suggest that </w:t>
      </w:r>
      <w:r w:rsidRPr="003D020D">
        <w:rPr>
          <w:u w:val="single"/>
        </w:rPr>
        <w:t>resistant agency is a vital determining factor</w:t>
      </w:r>
      <w:r w:rsidRPr="00B706AD">
        <w:t xml:space="preserve">, much as the dark matter of space. This agency is resistant objectively, in its mode of life or being, </w:t>
      </w:r>
      <w:r w:rsidRPr="003D020D">
        <w:rPr>
          <w:u w:val="single"/>
        </w:rPr>
        <w:t>regardless of subjective political actions or demands.</w:t>
      </w:r>
    </w:p>
    <w:p w:rsidR="000C7EB0" w:rsidRPr="00B706AD" w:rsidRDefault="000C7EB0" w:rsidP="000C7EB0">
      <w:r w:rsidRPr="00B706AD">
        <w:t>Once we understand resistance or the limits of liberal peacebuilding aspirations as objective aspects of the world, then it is easy to understand how the academic boom in ‘resistance studies’ articulates these assumptions.</w:t>
      </w:r>
      <w:hyperlink r:id="rId166" w:history="1">
        <w:r w:rsidRPr="00B706AD">
          <w:t>68</w:t>
        </w:r>
      </w:hyperlink>
      <w:r w:rsidRPr="00B706AD">
        <w:t xml:space="preserve">68 See, for example, Hollander and </w:t>
      </w:r>
      <w:proofErr w:type="spellStart"/>
      <w:r w:rsidRPr="00B706AD">
        <w:t>Einwohner</w:t>
      </w:r>
      <w:proofErr w:type="spellEnd"/>
      <w:r w:rsidRPr="00B706AD">
        <w:t xml:space="preserve">, ‘Conceptualizing Resistance’; Catherine </w:t>
      </w:r>
      <w:proofErr w:type="spellStart"/>
      <w:r w:rsidRPr="00B706AD">
        <w:t>Eschler</w:t>
      </w:r>
      <w:proofErr w:type="spellEnd"/>
      <w:r w:rsidRPr="00B706AD">
        <w:t xml:space="preserve"> and Bice </w:t>
      </w:r>
      <w:proofErr w:type="spellStart"/>
      <w:r w:rsidRPr="00B706AD">
        <w:t>Maiguashca</w:t>
      </w:r>
      <w:proofErr w:type="spellEnd"/>
      <w:r w:rsidRPr="00B706AD">
        <w:t>, eds., Critical Theories, International Relations and ‘the Anti-</w:t>
      </w:r>
      <w:proofErr w:type="spellStart"/>
      <w:r w:rsidRPr="00B706AD">
        <w:t>Globalisation</w:t>
      </w:r>
      <w:proofErr w:type="spellEnd"/>
      <w:r w:rsidRPr="00B706AD">
        <w:t xml:space="preserve"> Movement’: The Politics of Global Resistance(London: Routledge, 2005); Oliver P. Richmond, ‘Resistance and the Post-Liberal Peace’, Millennium: Journal of International Studies 38, no. 3 (2010): 665–92; Oliver P. Richmond and Stephanie </w:t>
      </w:r>
      <w:proofErr w:type="spellStart"/>
      <w:r w:rsidRPr="00B706AD">
        <w:t>Kappler</w:t>
      </w:r>
      <w:proofErr w:type="spellEnd"/>
      <w:r w:rsidRPr="00B706AD">
        <w:t>, ‘Peacebuilding and Culture in Bosnia and Herzegovina: Resistance or Emancipation?’, Security Dialogue 42, no. 3 (2011): 261–78.View all notes </w:t>
      </w:r>
      <w:r w:rsidRPr="003D020D">
        <w:rPr>
          <w:u w:val="single"/>
        </w:rPr>
        <w:t>Resistance as an objective characteristic of the world beyond the focus of the linear epistemes of liberal modernity needs no politics</w:t>
      </w:r>
      <w:r w:rsidRPr="00B706AD">
        <w:t>.</w:t>
      </w:r>
      <w:hyperlink r:id="rId167" w:history="1">
        <w:r w:rsidRPr="00B706AD">
          <w:t>69</w:t>
        </w:r>
      </w:hyperlink>
      <w:r w:rsidRPr="00B706AD">
        <w:t xml:space="preserve">69 For example, Michael Hardt and Antonio Negri give ontological priority to resistance rather than to power, enabling the ‘Multitude’ to resist ‘Empire’ through the nature of their biopolitical being rather than traditional political forms of </w:t>
      </w:r>
      <w:proofErr w:type="spellStart"/>
      <w:r w:rsidRPr="00B706AD">
        <w:t>organisation</w:t>
      </w:r>
      <w:proofErr w:type="spellEnd"/>
      <w:r w:rsidRPr="00B706AD">
        <w:t>, which remain trapped in territorial understandings; see Michael Hardt and Antonio Negri, Multitude: War and Democracy in the Age of Empire(London: Penguin, 2005), 315.View all notes It is for this reason that complexity and new materialist approaches can further dilute our understandings of agency and resistance to suggest that non-human actors can also be seen to ‘resist’ and ‘undermine’ the linear causal assumptions at the base of international policy making.</w:t>
      </w:r>
      <w:hyperlink r:id="rId168" w:history="1">
        <w:r w:rsidRPr="00B706AD">
          <w:t>70</w:t>
        </w:r>
      </w:hyperlink>
      <w:r w:rsidRPr="00B706AD">
        <w:t xml:space="preserve">70 See, for example, Jane Bennett, Vibrant Matter: A Political Ecology of Things(London: Duke University Press, 2010); William Connolly, A World of Becoming(London: Duke University Press, 2011); Bruno Latour, Reassembling the Social: An Introduction to Actor-Network Theory(Oxford: Oxford University Press, 2005).View all </w:t>
      </w:r>
      <w:proofErr w:type="spellStart"/>
      <w:r w:rsidRPr="00B706AD">
        <w:t>notesWhereas</w:t>
      </w:r>
      <w:proofErr w:type="spellEnd"/>
      <w:r w:rsidRPr="00B706AD">
        <w:t xml:space="preserve"> the old ‘historical materialism’ understood that the structuring of inequalities was amenable to conscious human transformation, the world of agency of the ‘new’ materialism lacks the possibilities for structural change. The actor-network framework of Bruno Latour is a good example of this approach, where social explanation needs the ‘missing masses’ – both human and non-human – whose ‘hidden’ influence is seen in the uncertainties and contingencies of the world.</w:t>
      </w:r>
      <w:hyperlink r:id="rId169" w:history="1">
        <w:r w:rsidRPr="00B706AD">
          <w:t>71</w:t>
        </w:r>
      </w:hyperlink>
      <w:r w:rsidRPr="00B706AD">
        <w:t>71 Latour, Reassembling the Social, 241–6.View all notes</w:t>
      </w:r>
    </w:p>
    <w:p w:rsidR="000C7EB0" w:rsidRPr="00B706AD" w:rsidRDefault="000C7EB0" w:rsidP="000C7EB0">
      <w:r w:rsidRPr="00B706AD">
        <w:t xml:space="preserve">In this way, non-linear approaches explain the limits of liberal linear reason as a product of the objective complexity of assemblages or associations of human and non-human actors, in a flat world of ‘quasi-objects and quasi-subjects’. Latour's </w:t>
      </w:r>
      <w:r w:rsidRPr="00B7624A">
        <w:rPr>
          <w:u w:val="single"/>
        </w:rPr>
        <w:t>ontology</w:t>
      </w:r>
      <w:r w:rsidRPr="00B706AD">
        <w:t xml:space="preserve"> is the same as that of Richmond's in his insistence that the ‘dark matter’ or ‘plasma’ of the world, </w:t>
      </w:r>
      <w:r w:rsidRPr="00B7624A">
        <w:rPr>
          <w:u w:val="single"/>
        </w:rPr>
        <w:t xml:space="preserve">untouched by the social sciences of liberal modernity, is the key to overcoming our ‘astronomical ignorance’ and the hubristic fantasies created by this. </w:t>
      </w:r>
      <w:r w:rsidRPr="00B706AD">
        <w:t xml:space="preserve">Latour differs merely in his understanding that this ‘vast hinterland’ is limited and bordered by the lack of inclusion of both human and non-human actors or agents and also in his more radical challenge to liberal linearity, in his assertion that these </w:t>
      </w:r>
      <w:r w:rsidRPr="00B7624A">
        <w:rPr>
          <w:u w:val="single"/>
        </w:rPr>
        <w:t>excluded agencies are ‘not hidden, simply unknown’</w:t>
      </w:r>
      <w:r w:rsidRPr="00B706AD">
        <w:t xml:space="preserve"> (emphasis in original).</w:t>
      </w:r>
      <w:hyperlink r:id="rId170" w:history="1">
        <w:r w:rsidRPr="00B706AD">
          <w:t>72</w:t>
        </w:r>
      </w:hyperlink>
      <w:r w:rsidRPr="00B706AD">
        <w:t xml:space="preserve">72 Ibid., 244. However, neither Richmond nor Latour renounce the possibility of knowing or tracing these hidden agents through the use of more anthropologically grounded </w:t>
      </w:r>
      <w:proofErr w:type="spellStart"/>
      <w:r w:rsidRPr="00B706AD">
        <w:t>approaches.View</w:t>
      </w:r>
      <w:proofErr w:type="spellEnd"/>
      <w:r w:rsidRPr="00B706AD">
        <w:t xml:space="preserve"> all notes In this ontology, it is </w:t>
      </w:r>
      <w:r w:rsidRPr="00B7624A">
        <w:rPr>
          <w:u w:val="single"/>
        </w:rPr>
        <w:t>the ‘recalcitrance’ of being itself that resists liberal linear framings rather than conscious or intentional political activity on behalf of the subje</w:t>
      </w:r>
      <w:r w:rsidRPr="00B706AD">
        <w:t>ct.</w:t>
      </w:r>
      <w:hyperlink r:id="rId171" w:history="1">
        <w:r w:rsidRPr="00B706AD">
          <w:t>73</w:t>
        </w:r>
      </w:hyperlink>
      <w:r w:rsidRPr="00B706AD">
        <w:t>73 Bruno Latour, Politics of Nature: How to Bring the Sciences into Democracy(London: Harvard University Press, 2004), 81.View all notes</w:t>
      </w:r>
    </w:p>
    <w:p w:rsidR="005664C0" w:rsidRDefault="005664C0" w:rsidP="005664C0">
      <w:pPr>
        <w:pStyle w:val="Heading4"/>
      </w:pPr>
      <w:r>
        <w:t>No perm – Hybrids of liberal peace exploits the “local” and fail</w:t>
      </w:r>
    </w:p>
    <w:p w:rsidR="005664C0" w:rsidRPr="00313A87" w:rsidRDefault="005664C0" w:rsidP="005664C0">
      <w:pPr>
        <w:rPr>
          <w:b/>
          <w:sz w:val="26"/>
          <w:szCs w:val="26"/>
        </w:rPr>
      </w:pPr>
      <w:proofErr w:type="spellStart"/>
      <w:r w:rsidRPr="00313A87">
        <w:rPr>
          <w:b/>
          <w:sz w:val="26"/>
          <w:szCs w:val="26"/>
        </w:rPr>
        <w:t>MacGinty</w:t>
      </w:r>
      <w:proofErr w:type="spellEnd"/>
      <w:r w:rsidRPr="00313A87">
        <w:rPr>
          <w:b/>
          <w:sz w:val="26"/>
          <w:szCs w:val="26"/>
        </w:rPr>
        <w:t xml:space="preserve"> and Richmond 13</w:t>
      </w:r>
    </w:p>
    <w:p w:rsidR="005664C0" w:rsidRPr="007D3198" w:rsidRDefault="005664C0" w:rsidP="005664C0">
      <w:r>
        <w:t>(</w:t>
      </w:r>
      <w:r w:rsidRPr="00C40CAC">
        <w:t xml:space="preserve">Roger Mac </w:t>
      </w:r>
      <w:proofErr w:type="spellStart"/>
      <w:r w:rsidRPr="00C40CAC">
        <w:t>Ginty</w:t>
      </w:r>
      <w:proofErr w:type="spellEnd"/>
      <w:r w:rsidRPr="00C40CAC">
        <w:t> is Professor of Peace and Conflict Studies at the Humanitarian and Conflict Response Institute, and in the Department of Politics, University of Manchester Oliver P Richmond is a Research Professor in </w:t>
      </w:r>
      <w:proofErr w:type="spellStart"/>
      <w:r w:rsidRPr="00C40CAC">
        <w:t>ir</w:t>
      </w:r>
      <w:proofErr w:type="spellEnd"/>
      <w:r w:rsidRPr="00C40CAC">
        <w:t xml:space="preserve">, Peace and Conflict Studies at the University of Manchester. He is also International Professor, College of International Studies The Local Turn in Peace Building: a critical agenda for peace 24 Jun 2013 </w:t>
      </w:r>
      <w:hyperlink r:id="rId172" w:history="1">
        <w:r w:rsidRPr="00C40CAC">
          <w:t>https://www-tandfonline-com.proxy.lib.umich.edu/doi/full/10.1080/01436597.2013.800750</w:t>
        </w:r>
      </w:hyperlink>
      <w:r>
        <w:t>) JP</w:t>
      </w:r>
    </w:p>
    <w:p w:rsidR="005664C0" w:rsidRPr="001673AC" w:rsidRDefault="005664C0" w:rsidP="005664C0">
      <w:r w:rsidRPr="001673AC">
        <w:t>Obstacles to the local turn in peace building</w:t>
      </w:r>
    </w:p>
    <w:p w:rsidR="005664C0" w:rsidRPr="001673AC" w:rsidRDefault="005664C0" w:rsidP="005664C0">
      <w:r w:rsidRPr="001673AC">
        <w:t xml:space="preserve">Many of the obstacles to the local turn have already been touched upon, so this section will provide a brief summary. </w:t>
      </w:r>
      <w:r w:rsidRPr="001673AC">
        <w:rPr>
          <w:u w:val="single"/>
        </w:rPr>
        <w:t>Most of the obstacles are structural and are embedded in the fabric of the liberal peace and the political economies that underpin it</w:t>
      </w:r>
      <w:r w:rsidRPr="001673AC">
        <w:t xml:space="preserve">. Four obstacles are worth mentioning. First, there is a trend towards </w:t>
      </w:r>
      <w:r w:rsidRPr="001673AC">
        <w:rPr>
          <w:u w:val="single"/>
        </w:rPr>
        <w:t xml:space="preserve">the </w:t>
      </w:r>
      <w:proofErr w:type="spellStart"/>
      <w:r w:rsidRPr="001673AC">
        <w:rPr>
          <w:u w:val="single"/>
        </w:rPr>
        <w:t>standardisation</w:t>
      </w:r>
      <w:proofErr w:type="spellEnd"/>
      <w:r w:rsidRPr="001673AC">
        <w:rPr>
          <w:u w:val="single"/>
        </w:rPr>
        <w:t xml:space="preserve"> of peace building interventions. This isomorphism can be seen through</w:t>
      </w:r>
      <w:r w:rsidRPr="001673AC">
        <w:t xml:space="preserve"> the spread of technocracy, the </w:t>
      </w:r>
      <w:proofErr w:type="spellStart"/>
      <w:r w:rsidRPr="001673AC">
        <w:t>professionalisation</w:t>
      </w:r>
      <w:proofErr w:type="spellEnd"/>
      <w:r w:rsidRPr="001673AC">
        <w:t xml:space="preserve"> of staff, the promotion of ‘best practice’ and </w:t>
      </w:r>
      <w:r w:rsidRPr="001673AC">
        <w:rPr>
          <w:u w:val="single"/>
        </w:rPr>
        <w:t>the spread of common conflict analysis frameworks</w:t>
      </w:r>
      <w:r w:rsidRPr="001673AC">
        <w:t>.</w:t>
      </w:r>
      <w:hyperlink r:id="rId173" w:history="1">
        <w:r w:rsidRPr="001673AC">
          <w:t>53 </w:t>
        </w:r>
      </w:hyperlink>
      <w:r w:rsidRPr="001673AC">
        <w:t xml:space="preserve">53 R Mac </w:t>
      </w:r>
      <w:proofErr w:type="spellStart"/>
      <w:r w:rsidRPr="001673AC">
        <w:t>Ginty</w:t>
      </w:r>
      <w:proofErr w:type="spellEnd"/>
      <w:r w:rsidRPr="001673AC">
        <w:t xml:space="preserve">, ‘Routine peace: technocracy and peacebuilding’, Cooperation and Conflict, 47(3), 2012, pp 287–308.View all </w:t>
      </w:r>
      <w:proofErr w:type="spellStart"/>
      <w:r w:rsidRPr="001673AC">
        <w:t>notesMuch</w:t>
      </w:r>
      <w:proofErr w:type="spellEnd"/>
      <w:r w:rsidRPr="001673AC">
        <w:t xml:space="preserve"> of this is </w:t>
      </w:r>
      <w:r w:rsidRPr="001673AC">
        <w:rPr>
          <w:u w:val="single"/>
        </w:rPr>
        <w:t>influenced by neoliberal management frameworks as opposed to a humanitarian ethic, solidarity or empathy with the subject</w:t>
      </w:r>
      <w:r w:rsidRPr="001673AC">
        <w:t xml:space="preserve">. There is also a tension between these and more liberal-institutionalist approaches to world order (see the tension between the World Bank and the UN, for example: the latter is wary of neoliberalism). The practice and discourse of peace building have yet to agree on an equivalent to the Sphere standards that seek to </w:t>
      </w:r>
      <w:proofErr w:type="spellStart"/>
      <w:r w:rsidRPr="001673AC">
        <w:t>standardise</w:t>
      </w:r>
      <w:proofErr w:type="spellEnd"/>
      <w:r w:rsidRPr="001673AC">
        <w:t xml:space="preserve"> humanitarian practice,</w:t>
      </w:r>
      <w:hyperlink r:id="rId174" w:history="1">
        <w:r w:rsidRPr="001673AC">
          <w:t> 54 </w:t>
        </w:r>
      </w:hyperlink>
      <w:r w:rsidRPr="001673AC">
        <w:t xml:space="preserve">54 Sphere Project, The Sphere Handbook: Humanitarian Charter and Minimum Standards in Disaster Response, London: Sphere Project, 2011.View all </w:t>
      </w:r>
      <w:proofErr w:type="spellStart"/>
      <w:r w:rsidRPr="001673AC">
        <w:t>notesthough</w:t>
      </w:r>
      <w:proofErr w:type="spellEnd"/>
      <w:r w:rsidRPr="001673AC">
        <w:t xml:space="preserve"> they do profess to ‘local ownership’ and to ‘do no harm’.</w:t>
      </w:r>
      <w:hyperlink r:id="rId175" w:history="1">
        <w:r w:rsidRPr="001673AC">
          <w:t> 55 </w:t>
        </w:r>
      </w:hyperlink>
      <w:r w:rsidRPr="001673AC">
        <w:t xml:space="preserve">55 MB Anderson, Do No Harm, Boulder, CO: Lynne </w:t>
      </w:r>
      <w:proofErr w:type="spellStart"/>
      <w:r w:rsidRPr="001673AC">
        <w:t>Rienner</w:t>
      </w:r>
      <w:proofErr w:type="spellEnd"/>
      <w:r w:rsidRPr="001673AC">
        <w:t xml:space="preserve">, 1999.View all </w:t>
      </w:r>
      <w:proofErr w:type="spellStart"/>
      <w:r w:rsidRPr="001673AC">
        <w:t>notesThere</w:t>
      </w:r>
      <w:proofErr w:type="spellEnd"/>
      <w:r w:rsidRPr="001673AC">
        <w:t xml:space="preserve"> are, however, strong trends towards </w:t>
      </w:r>
      <w:proofErr w:type="spellStart"/>
      <w:r w:rsidRPr="001673AC">
        <w:t>standardisation</w:t>
      </w:r>
      <w:proofErr w:type="spellEnd"/>
      <w:r w:rsidRPr="001673AC">
        <w:t xml:space="preserve"> which risk </w:t>
      </w:r>
      <w:r w:rsidRPr="007D3198">
        <w:rPr>
          <w:u w:val="single"/>
        </w:rPr>
        <w:t>crowding out local approaches and seeing local variation as deviating from the norm</w:t>
      </w:r>
      <w:r w:rsidRPr="001673AC">
        <w:t xml:space="preserve">. It might be said that what was once </w:t>
      </w:r>
      <w:proofErr w:type="spellStart"/>
      <w:r w:rsidRPr="001673AC">
        <w:t>criticised</w:t>
      </w:r>
      <w:proofErr w:type="spellEnd"/>
      <w:r w:rsidRPr="001673AC">
        <w:t xml:space="preserve"> as a form of distant and unaccountable governance of post-conflict zones for a negative peace, which appeared to represent governmentality to its subject, has now, since the invasions of Iraq and Afghanistan, </w:t>
      </w:r>
      <w:r w:rsidRPr="007D3198">
        <w:rPr>
          <w:u w:val="single"/>
        </w:rPr>
        <w:t>developed into a far more aggressive and insensitive form of structural power from the local perspectiv</w:t>
      </w:r>
      <w:r w:rsidRPr="001673AC">
        <w:t xml:space="preserve">e. We are sure that this is unintended on the part of the liberal peace architecture, but </w:t>
      </w:r>
      <w:r w:rsidRPr="007D3198">
        <w:rPr>
          <w:u w:val="single"/>
        </w:rPr>
        <w:t xml:space="preserve">strategic interests and </w:t>
      </w:r>
      <w:proofErr w:type="spellStart"/>
      <w:r w:rsidRPr="007D3198">
        <w:rPr>
          <w:u w:val="single"/>
        </w:rPr>
        <w:t>securitisation</w:t>
      </w:r>
      <w:proofErr w:type="spellEnd"/>
      <w:r w:rsidRPr="001673AC">
        <w:t xml:space="preserve"> after the start of the ‘war on terror’ </w:t>
      </w:r>
      <w:r w:rsidRPr="007D3198">
        <w:rPr>
          <w:u w:val="single"/>
        </w:rPr>
        <w:t>have also seeped carelessly into peace building and development</w:t>
      </w:r>
      <w:r w:rsidRPr="001673AC">
        <w:t>. As Chabal notes, this seepage of power has been a mark of Western liberal visions of world order—from imperialism to the liberal peace.</w:t>
      </w:r>
      <w:hyperlink r:id="rId176" w:history="1">
        <w:r w:rsidRPr="001673AC">
          <w:t> 56 </w:t>
        </w:r>
      </w:hyperlink>
      <w:r w:rsidRPr="001673AC">
        <w:t xml:space="preserve">56 Chabal, The End of </w:t>
      </w:r>
      <w:proofErr w:type="spellStart"/>
      <w:r w:rsidRPr="001673AC">
        <w:t>Conceit.View</w:t>
      </w:r>
      <w:proofErr w:type="spellEnd"/>
      <w:r w:rsidRPr="001673AC">
        <w:t xml:space="preserve"> all </w:t>
      </w:r>
      <w:proofErr w:type="spellStart"/>
      <w:r w:rsidRPr="001673AC">
        <w:t>notesOne</w:t>
      </w:r>
      <w:proofErr w:type="spellEnd"/>
      <w:r w:rsidRPr="001673AC">
        <w:t xml:space="preserve"> of the main implications of this </w:t>
      </w:r>
      <w:r w:rsidRPr="007D3198">
        <w:rPr>
          <w:u w:val="single"/>
        </w:rPr>
        <w:t>requires policy makers,</w:t>
      </w:r>
      <w:r w:rsidRPr="001673AC">
        <w:t xml:space="preserve"> administrators and field-officers </w:t>
      </w:r>
      <w:r w:rsidRPr="007D3198">
        <w:rPr>
          <w:u w:val="single"/>
        </w:rPr>
        <w:t>to put their subjects first</w:t>
      </w:r>
      <w:r w:rsidRPr="001673AC">
        <w:t xml:space="preserve"> (</w:t>
      </w:r>
      <w:proofErr w:type="spellStart"/>
      <w:r w:rsidRPr="001673AC">
        <w:t>ie</w:t>
      </w:r>
      <w:proofErr w:type="spellEnd"/>
      <w:r w:rsidRPr="001673AC">
        <w:t xml:space="preserve"> to engage with them at least as partners) and to find ways of preventing strategic, political, ideological or normative interests and preferences, driven by state elites, key donors or hegemonic states, from undermining the subjects’ needs and rights in any peace process.</w:t>
      </w:r>
    </w:p>
    <w:p w:rsidR="005664C0" w:rsidRPr="001673AC" w:rsidRDefault="005664C0" w:rsidP="005664C0">
      <w:r w:rsidRPr="001673AC">
        <w:t xml:space="preserve">A second obstacle, and one already mentioned, is that </w:t>
      </w:r>
      <w:r w:rsidRPr="007D3198">
        <w:rPr>
          <w:u w:val="single"/>
        </w:rPr>
        <w:t>the local turn contradicts the universalism that lies at the heart of liberal optimism and notions of universal rights</w:t>
      </w:r>
      <w:r w:rsidRPr="001673AC">
        <w:t xml:space="preserve">. By awarding legitimacy to local norms and practices, some of which might significantly deviate from liberal norms, the legitimacy of universal projects may be undermined. This requires that the </w:t>
      </w:r>
      <w:r w:rsidRPr="007D3198">
        <w:rPr>
          <w:u w:val="single"/>
        </w:rPr>
        <w:t xml:space="preserve">West see its own universalism and rationalities associated with peace as local to itself, and any attempt to negotiate with a broader array of actors than has hitherto occurred should accept that a thin universalism </w:t>
      </w:r>
      <w:r w:rsidRPr="007D3198">
        <w:t>containing acute (and often agonistic) difference</w:t>
      </w:r>
      <w:r w:rsidRPr="007D3198">
        <w:rPr>
          <w:u w:val="single"/>
        </w:rPr>
        <w:t xml:space="preserve"> is both realistic and ethical if all subjects are to </w:t>
      </w:r>
      <w:proofErr w:type="spellStart"/>
      <w:r w:rsidRPr="007D3198">
        <w:rPr>
          <w:u w:val="single"/>
        </w:rPr>
        <w:t>recognised</w:t>
      </w:r>
      <w:proofErr w:type="spellEnd"/>
      <w:r w:rsidRPr="007D3198">
        <w:rPr>
          <w:u w:val="single"/>
        </w:rPr>
        <w:t xml:space="preserve"> and represented</w:t>
      </w:r>
      <w:r w:rsidRPr="001673AC">
        <w:t xml:space="preserve"> (the supposed aim of the liberal peace).</w:t>
      </w:r>
    </w:p>
    <w:p w:rsidR="005664C0" w:rsidRPr="007D3198" w:rsidRDefault="005664C0" w:rsidP="005664C0">
      <w:pPr>
        <w:rPr>
          <w:b/>
          <w:u w:val="single"/>
        </w:rPr>
      </w:pPr>
      <w:r w:rsidRPr="001673AC">
        <w:t xml:space="preserve">A third obstacle comes in the form of the </w:t>
      </w:r>
      <w:r w:rsidRPr="007D3198">
        <w:rPr>
          <w:u w:val="single"/>
        </w:rPr>
        <w:t>epistemologies</w:t>
      </w:r>
      <w:r w:rsidRPr="001673AC">
        <w:t xml:space="preserve"> and research antennae </w:t>
      </w:r>
      <w:r w:rsidRPr="007D3198">
        <w:rPr>
          <w:u w:val="single"/>
        </w:rPr>
        <w:t>used by key actors in the liberal peace to see local situations</w:t>
      </w:r>
      <w:r w:rsidRPr="001673AC">
        <w:t xml:space="preserve">. Quite simply, many proponents of the liberal peace find it difficult to see the local. Reporting mechanisms used by international </w:t>
      </w:r>
      <w:proofErr w:type="spellStart"/>
      <w:r w:rsidRPr="001673AC">
        <w:t>organisations</w:t>
      </w:r>
      <w:proofErr w:type="spellEnd"/>
      <w:r w:rsidRPr="001673AC">
        <w:t xml:space="preserve"> and </w:t>
      </w:r>
      <w:proofErr w:type="spellStart"/>
      <w:r w:rsidRPr="001673AC">
        <w:t>Ingos</w:t>
      </w:r>
      <w:proofErr w:type="spellEnd"/>
      <w:r w:rsidRPr="001673AC">
        <w:t xml:space="preserve">, for instance, often use </w:t>
      </w:r>
      <w:proofErr w:type="spellStart"/>
      <w:r w:rsidRPr="001673AC">
        <w:t>s</w:t>
      </w:r>
      <w:r w:rsidRPr="007D3198">
        <w:rPr>
          <w:u w:val="single"/>
        </w:rPr>
        <w:t>tandardised</w:t>
      </w:r>
      <w:proofErr w:type="spellEnd"/>
      <w:r w:rsidRPr="007D3198">
        <w:rPr>
          <w:u w:val="single"/>
        </w:rPr>
        <w:t xml:space="preserve"> formats that are unable to fully capture local nuances</w:t>
      </w:r>
      <w:r w:rsidRPr="001673AC">
        <w:t xml:space="preserve">. Often local dynamics are too diffuse and complicated to be conveyed in tick-box or other formats that seek to </w:t>
      </w:r>
      <w:proofErr w:type="spellStart"/>
      <w:r w:rsidRPr="001673AC">
        <w:t>standardise</w:t>
      </w:r>
      <w:proofErr w:type="spellEnd"/>
      <w:r w:rsidRPr="001673AC">
        <w:t xml:space="preserve"> information. Finally, a major threat to the local turn is that it is co-opted and </w:t>
      </w:r>
      <w:proofErr w:type="spellStart"/>
      <w:r w:rsidRPr="001673AC">
        <w:t>neutralised</w:t>
      </w:r>
      <w:proofErr w:type="spellEnd"/>
      <w:r w:rsidRPr="001673AC">
        <w:t xml:space="preserve"> by orthodox, internationally designed, funded and promoted approaches to peace building. Orthodox approaches to peace building are often able to wield significant material power (access to power, resources and legitimacy). This is tempting for many local civil society actors, although to access these resources they often have to conform to practices, norms and language dictated by donors. Agencies such as the United Nations Development </w:t>
      </w:r>
      <w:proofErr w:type="spellStart"/>
      <w:r w:rsidRPr="001673AC">
        <w:t>Programme</w:t>
      </w:r>
      <w:proofErr w:type="spellEnd"/>
      <w:r w:rsidRPr="001673AC">
        <w:t xml:space="preserve"> (</w:t>
      </w:r>
      <w:proofErr w:type="spellStart"/>
      <w:r w:rsidRPr="001673AC">
        <w:t>undp</w:t>
      </w:r>
      <w:proofErr w:type="spellEnd"/>
      <w:r w:rsidRPr="001673AC">
        <w:t xml:space="preserve">) have long been aware of this but have found it difficult to respond fully. </w:t>
      </w:r>
      <w:r w:rsidRPr="007D3198">
        <w:rPr>
          <w:u w:val="single"/>
        </w:rPr>
        <w:t>The humanitarian and peace building worlds see a constant trade-off whereby local actors negotiate with international standards, often in the context of a lack of security and material resources. The results are often hybrid forms of peace and politics, in which the local and the international interact to form fusion practices</w:t>
      </w:r>
      <w:r w:rsidRPr="001673AC">
        <w:t xml:space="preserve">. Often the </w:t>
      </w:r>
      <w:r w:rsidRPr="007D3198">
        <w:rPr>
          <w:u w:val="single"/>
        </w:rPr>
        <w:t>international is unsatisfied</w:t>
      </w:r>
      <w:r w:rsidRPr="001673AC">
        <w:t xml:space="preserve"> with these </w:t>
      </w:r>
      <w:r w:rsidRPr="007D3198">
        <w:rPr>
          <w:u w:val="single"/>
        </w:rPr>
        <w:t>because compromise with the local appears to undermine Western liberal norms or neoliberal frameworks</w:t>
      </w:r>
      <w:r w:rsidRPr="001673AC">
        <w:t>. In this relationship the material p</w:t>
      </w:r>
      <w:r w:rsidRPr="007D3198">
        <w:rPr>
          <w:u w:val="single"/>
        </w:rPr>
        <w:t>ower held by liberal peace actors may be enough to ‘discipline’ or ‘tame’ local actors, although there is plenty of evidence of local actors subverting, exploiting delaying and negotiating with the international</w:t>
      </w:r>
      <w:r w:rsidRPr="001673AC">
        <w:t xml:space="preserve">. A recognition of the realities of the hybrid forms of peace that are emerging from Timor-Leste to Afghanistan is not an apology for the failings of liberal peace building or neoliberal state building or a celebration of their continued disciplining of their subjects. Neither should it hide the fact that many scientifically accepted causal </w:t>
      </w:r>
      <w:r w:rsidRPr="007D3198">
        <w:rPr>
          <w:u w:val="single"/>
        </w:rPr>
        <w:t xml:space="preserve">factors of conflict are generally ignored by liberal peace’s supporters, such as material local and global inequality, the weakness of markets in regions of instability, or the </w:t>
      </w:r>
      <w:r w:rsidRPr="007D3198">
        <w:rPr>
          <w:b/>
          <w:u w:val="single"/>
        </w:rPr>
        <w:t>global arms trade.</w:t>
      </w:r>
    </w:p>
    <w:p w:rsidR="005664C0" w:rsidRPr="001673AC" w:rsidRDefault="005664C0" w:rsidP="005664C0">
      <w:r w:rsidRPr="001673AC">
        <w:t xml:space="preserve">We discern from local agency and its relationship with </w:t>
      </w:r>
      <w:r w:rsidRPr="007D3198">
        <w:rPr>
          <w:u w:val="single"/>
        </w:rPr>
        <w:t>hybrid forms of peace</w:t>
      </w:r>
      <w:r w:rsidRPr="001673AC">
        <w:t xml:space="preserve"> an attempt to redefine what peace and legitimacy mean in different contexts, to maintain everyday life, to gain autonomy, aspirations for social forms of justice, to express identity, and to engage with certain aspects of the liberal peace. We also discern </w:t>
      </w:r>
      <w:r w:rsidRPr="007D3198">
        <w:rPr>
          <w:u w:val="single"/>
        </w:rPr>
        <w:t>a failing or refusal on the part of international actors</w:t>
      </w:r>
      <w:r w:rsidRPr="001673AC">
        <w:t xml:space="preserve">—in their public transcripts at least—involved in peace building and state building to acknowledge their </w:t>
      </w:r>
      <w:r w:rsidRPr="007D3198">
        <w:rPr>
          <w:u w:val="single"/>
        </w:rPr>
        <w:t xml:space="preserve">accountability to local subjects or to refrain from </w:t>
      </w:r>
      <w:proofErr w:type="spellStart"/>
      <w:r w:rsidRPr="007D3198">
        <w:rPr>
          <w:u w:val="single"/>
        </w:rPr>
        <w:t>naturalising</w:t>
      </w:r>
      <w:proofErr w:type="spellEnd"/>
      <w:r w:rsidRPr="007D3198">
        <w:rPr>
          <w:u w:val="single"/>
        </w:rPr>
        <w:t xml:space="preserve"> international and local hierarchies</w:t>
      </w:r>
      <w:r w:rsidRPr="001673AC">
        <w:t xml:space="preserve"> (at the professional as well as political level). Similarly th</w:t>
      </w:r>
      <w:r w:rsidRPr="007D3198">
        <w:rPr>
          <w:u w:val="single"/>
        </w:rPr>
        <w:t>ey often use unaccountable executive power in ways that compromise the ethics of peace building</w:t>
      </w:r>
      <w:r w:rsidRPr="001673AC">
        <w:t xml:space="preserve"> (</w:t>
      </w:r>
      <w:proofErr w:type="spellStart"/>
      <w:r w:rsidRPr="001673AC">
        <w:t>ie</w:t>
      </w:r>
      <w:proofErr w:type="spellEnd"/>
      <w:r w:rsidRPr="001673AC">
        <w:t xml:space="preserve"> no experimentation on human subjects, placing the last first, doing no harm, and seeing their role as one of public service that enables locally acceptable forms of peace).</w:t>
      </w:r>
      <w:hyperlink r:id="rId177" w:history="1">
        <w:r w:rsidRPr="001673AC">
          <w:t> 57</w:t>
        </w:r>
      </w:hyperlink>
      <w:r w:rsidRPr="001673AC">
        <w:t xml:space="preserve">57 Chambers, Rural </w:t>
      </w:r>
      <w:proofErr w:type="spellStart"/>
      <w:r w:rsidRPr="001673AC">
        <w:t>Development.View</w:t>
      </w:r>
      <w:proofErr w:type="spellEnd"/>
      <w:r w:rsidRPr="001673AC">
        <w:t xml:space="preserve"> all notes</w:t>
      </w:r>
    </w:p>
    <w:p w:rsidR="005664C0" w:rsidRPr="001673AC" w:rsidRDefault="005664C0" w:rsidP="005664C0">
      <w:r w:rsidRPr="001673AC">
        <w:t>This is problematic also from the international’s own rights and democracy-based perspective</w:t>
      </w:r>
      <w:r w:rsidRPr="007D3198">
        <w:rPr>
          <w:u w:val="single"/>
        </w:rPr>
        <w:t>. It effectively denies political agency</w:t>
      </w:r>
      <w:r w:rsidRPr="001673AC">
        <w:t>, as with Paris’s ‘</w:t>
      </w:r>
      <w:proofErr w:type="spellStart"/>
      <w:r w:rsidRPr="001673AC">
        <w:t>institutionalisation</w:t>
      </w:r>
      <w:proofErr w:type="spellEnd"/>
      <w:r w:rsidRPr="001673AC">
        <w:t xml:space="preserve"> before </w:t>
      </w:r>
      <w:proofErr w:type="spellStart"/>
      <w:r w:rsidRPr="001673AC">
        <w:t>liberalisation</w:t>
      </w:r>
      <w:proofErr w:type="spellEnd"/>
      <w:r w:rsidRPr="001673AC">
        <w:t xml:space="preserve">’ strategy (which could be said to draw its heritage from the late period of liberal imperialism, as well as from the likes of Huntington’s concerns about the dangers of rapid </w:t>
      </w:r>
      <w:proofErr w:type="spellStart"/>
      <w:r w:rsidRPr="001673AC">
        <w:t>democratisation</w:t>
      </w:r>
      <w:proofErr w:type="spellEnd"/>
      <w:r w:rsidRPr="001673AC">
        <w:t>).</w:t>
      </w:r>
      <w:hyperlink r:id="rId178" w:history="1">
        <w:r w:rsidRPr="001673AC">
          <w:t> 58</w:t>
        </w:r>
      </w:hyperlink>
      <w:r w:rsidRPr="001673AC">
        <w:t xml:space="preserve">58 SP Huntington, The Third Wave: Democratization in the Late Twentieth Century, Norman, OK: 1991; and Paris, At War’s </w:t>
      </w:r>
      <w:proofErr w:type="spellStart"/>
      <w:r w:rsidRPr="001673AC">
        <w:t>End.View</w:t>
      </w:r>
      <w:proofErr w:type="spellEnd"/>
      <w:r w:rsidRPr="001673AC">
        <w:t xml:space="preserve"> all </w:t>
      </w:r>
      <w:proofErr w:type="spellStart"/>
      <w:r w:rsidRPr="001673AC">
        <w:t>notesGiven</w:t>
      </w:r>
      <w:proofErr w:type="spellEnd"/>
      <w:r w:rsidRPr="001673AC">
        <w:t xml:space="preserve"> that </w:t>
      </w:r>
      <w:r w:rsidRPr="007D3198">
        <w:rPr>
          <w:u w:val="single"/>
        </w:rPr>
        <w:t>many conflicts relate to material, structural or identity inequalities, these are obscured by the unwillingness to take seriously the local</w:t>
      </w:r>
      <w:r w:rsidRPr="001673AC">
        <w:t xml:space="preserve">. In </w:t>
      </w:r>
      <w:proofErr w:type="gramStart"/>
      <w:r w:rsidRPr="001673AC">
        <w:t>addition</w:t>
      </w:r>
      <w:proofErr w:type="gramEnd"/>
      <w:r w:rsidRPr="001673AC">
        <w:t xml:space="preserve"> many conflicts also have a self-determination element (which may be secessionist), and although this is seen to be legitimate in a national sense by internationals, it is denied where it is </w:t>
      </w:r>
      <w:proofErr w:type="spellStart"/>
      <w:r w:rsidRPr="001673AC">
        <w:t>partitionist</w:t>
      </w:r>
      <w:proofErr w:type="spellEnd"/>
      <w:r w:rsidRPr="001673AC">
        <w:t xml:space="preserve"> in a local sense. This represents a key form of the denial of the local, as in Cyprus, or Sudan (until recently). Thus, the evidence is mounting that </w:t>
      </w:r>
      <w:r w:rsidRPr="007D3198">
        <w:rPr>
          <w:u w:val="single"/>
        </w:rPr>
        <w:t xml:space="preserve">denying the local and its rights or historical identity, as well as preventing justice across the international, as well as history and society, is designed to </w:t>
      </w:r>
      <w:proofErr w:type="spellStart"/>
      <w:r w:rsidRPr="007D3198">
        <w:rPr>
          <w:u w:val="single"/>
        </w:rPr>
        <w:t>naturalise</w:t>
      </w:r>
      <w:proofErr w:type="spellEnd"/>
      <w:r w:rsidRPr="007D3198">
        <w:rPr>
          <w:u w:val="single"/>
        </w:rPr>
        <w:t xml:space="preserve"> the current international order, to </w:t>
      </w:r>
      <w:proofErr w:type="spellStart"/>
      <w:r w:rsidRPr="007D3198">
        <w:rPr>
          <w:u w:val="single"/>
        </w:rPr>
        <w:t>de-emphasise</w:t>
      </w:r>
      <w:proofErr w:type="spellEnd"/>
      <w:r w:rsidRPr="007D3198">
        <w:rPr>
          <w:u w:val="single"/>
        </w:rPr>
        <w:t xml:space="preserve"> historical injustice, inequality and social justice, and to maintain executive decision-making power in the hands of a global elite</w:t>
      </w:r>
      <w:r w:rsidRPr="001673AC">
        <w:t xml:space="preserve"> which is Northern and transnational. Yet such public transcripts are often not supported in the private transcripts of the international civil service of professional and bureaucratic actors, donors, UN agencies, and </w:t>
      </w:r>
      <w:proofErr w:type="spellStart"/>
      <w:r w:rsidRPr="001673AC">
        <w:t>Ingos</w:t>
      </w:r>
      <w:proofErr w:type="spellEnd"/>
      <w:r w:rsidRPr="001673AC">
        <w:t xml:space="preserve"> involved in attempting to build peace and the state in the world’s conflict zones, who also couch their roles in terms of local emancipation and empathy.</w:t>
      </w:r>
    </w:p>
    <w:p w:rsidR="000C7EB0" w:rsidRDefault="000C7EB0" w:rsidP="000C7EB0">
      <w:pPr>
        <w:pStyle w:val="Heading2"/>
      </w:pPr>
      <w:r>
        <w:t>AT Not Real World</w:t>
      </w:r>
    </w:p>
    <w:p w:rsidR="000C7EB0" w:rsidRDefault="000C7EB0" w:rsidP="000C7EB0">
      <w:pPr>
        <w:pStyle w:val="Heading4"/>
      </w:pPr>
      <w:r>
        <w:t xml:space="preserve">Positive peace education is an empirically effective method of ethical subject formation – engagement in activities like debate is crucial to access spill up claims </w:t>
      </w:r>
    </w:p>
    <w:p w:rsidR="000C7EB0" w:rsidRPr="00E51540" w:rsidRDefault="000C7EB0" w:rsidP="000C7EB0">
      <w:pPr>
        <w:spacing w:after="0" w:line="240" w:lineRule="auto"/>
        <w:rPr>
          <w:rFonts w:ascii="Times New Roman" w:hAnsi="Times New Roman"/>
          <w:sz w:val="24"/>
        </w:rPr>
      </w:pPr>
      <w:r w:rsidRPr="002D68F7">
        <w:rPr>
          <w:b/>
          <w:sz w:val="24"/>
        </w:rPr>
        <w:t>Dutta et al 16</w:t>
      </w:r>
      <w:r w:rsidRPr="002D68F7">
        <w:rPr>
          <w:sz w:val="24"/>
        </w:rPr>
        <w:t xml:space="preserve"> (</w:t>
      </w:r>
      <w:proofErr w:type="spellStart"/>
      <w:r w:rsidRPr="002D68F7">
        <w:rPr>
          <w:sz w:val="24"/>
        </w:rPr>
        <w:t>Urmitapa</w:t>
      </w:r>
      <w:proofErr w:type="spellEnd"/>
      <w:r w:rsidRPr="002D68F7">
        <w:rPr>
          <w:sz w:val="24"/>
        </w:rPr>
        <w:t xml:space="preserve">, department of psychology at UMass Lowell, “The Everyday Peace Project: An Innovative Approach to Peace Pedagogy” </w:t>
      </w:r>
      <w:hyperlink r:id="rId179" w:history="1">
        <w:r w:rsidRPr="002D68F7">
          <w:rPr>
            <w:rStyle w:val="Hyperlink"/>
            <w:sz w:val="24"/>
          </w:rPr>
          <w:t>https://www.researchgate.net/publication/296681333_The_everyday_peace_project_an_innovative_approach_to_peace_pedagogy</w:t>
        </w:r>
      </w:hyperlink>
      <w:r>
        <w:rPr>
          <w:rFonts w:ascii="Times New Roman" w:hAnsi="Times New Roman"/>
          <w:sz w:val="24"/>
        </w:rPr>
        <w:t xml:space="preserve"> </w:t>
      </w:r>
      <w:r>
        <w:rPr>
          <w:sz w:val="24"/>
        </w:rPr>
        <w:t>3/2016) EEG</w:t>
      </w:r>
    </w:p>
    <w:p w:rsidR="000C7EB0" w:rsidRDefault="000C7EB0" w:rsidP="000C7EB0">
      <w:pPr>
        <w:rPr>
          <w:u w:val="single"/>
        </w:rPr>
      </w:pPr>
      <w:r w:rsidRPr="00E51540">
        <w:rPr>
          <w:sz w:val="16"/>
        </w:rPr>
        <w:t>In conclusion, our study demonstrated the pedagogical potential of an everyday peace framework</w:t>
      </w:r>
      <w:r w:rsidRPr="00F33816">
        <w:rPr>
          <w:u w:val="single"/>
        </w:rPr>
        <w:t xml:space="preserve">. In examining how students define everyday peace and apply the concept to their immediate environments, </w:t>
      </w:r>
      <w:r w:rsidRPr="00E51540">
        <w:rPr>
          <w:sz w:val="16"/>
        </w:rPr>
        <w:t>we found that the student</w:t>
      </w:r>
      <w:r w:rsidRPr="00F33816">
        <w:rPr>
          <w:u w:val="single"/>
        </w:rPr>
        <w:t xml:space="preserve"> participants began to challenge normative assumptions about violence, nation state, and peace</w:t>
      </w:r>
      <w:r w:rsidRPr="00E51540">
        <w:rPr>
          <w:sz w:val="16"/>
        </w:rPr>
        <w:t xml:space="preserve">. Remarkably, student </w:t>
      </w:r>
      <w:r w:rsidRPr="00F33816">
        <w:rPr>
          <w:u w:val="single"/>
        </w:rPr>
        <w:t>participants began to anticipate ways in which the lessons learned in the classroom might be generalized to their future professional and community settings</w:t>
      </w:r>
      <w:r w:rsidRPr="00E51540">
        <w:rPr>
          <w:u w:val="single"/>
        </w:rPr>
        <w:t>. They demonstrated an emerging understanding of the ways in which macro-level policies translate into micro-level practices and experiences. Peace then is no longer a lofty end goal to be strived for elsewhere in the world; rather it is viewed as an ongoing process embedded in everyday practices.</w:t>
      </w:r>
      <w:r w:rsidRPr="00E51540">
        <w:rPr>
          <w:sz w:val="16"/>
        </w:rPr>
        <w:t xml:space="preserve"> Our study thus 32 points to </w:t>
      </w:r>
      <w:r w:rsidRPr="00E51540">
        <w:rPr>
          <w:u w:val="single"/>
        </w:rPr>
        <w:t>the potential of an everyday peace framework to inform the ways in which students come to interpret their world</w:t>
      </w:r>
      <w:r w:rsidRPr="00E51540">
        <w:rPr>
          <w:sz w:val="16"/>
        </w:rPr>
        <w:t xml:space="preserve"> in more informed, critical, and empathic ways. Although </w:t>
      </w:r>
      <w:r w:rsidRPr="00E51540">
        <w:rPr>
          <w:u w:val="single"/>
        </w:rPr>
        <w:t>this study</w:t>
      </w:r>
      <w:r w:rsidRPr="00E51540">
        <w:rPr>
          <w:sz w:val="16"/>
        </w:rPr>
        <w:t xml:space="preserve"> is exploratory and involves a small number of participants, it </w:t>
      </w:r>
      <w:r w:rsidRPr="00E51540">
        <w:rPr>
          <w:u w:val="single"/>
        </w:rPr>
        <w:t>opens up the space for an ecologically informed notion of peace that focuses on the interplay between the local and global.</w:t>
      </w:r>
      <w:r w:rsidRPr="00E51540">
        <w:rPr>
          <w:sz w:val="16"/>
        </w:rPr>
        <w:t xml:space="preserve"> </w:t>
      </w:r>
      <w:r w:rsidRPr="00E51540">
        <w:rPr>
          <w:u w:val="single"/>
        </w:rPr>
        <w:t>The everyday peace framework may be used at various stages of peace education curricula, whether to introduce</w:t>
      </w:r>
      <w:r w:rsidRPr="00E51540">
        <w:rPr>
          <w:sz w:val="16"/>
        </w:rPr>
        <w:t xml:space="preserve"> and orient students to </w:t>
      </w:r>
      <w:r w:rsidRPr="00E51540">
        <w:rPr>
          <w:u w:val="single"/>
        </w:rPr>
        <w:t>core principles</w:t>
      </w:r>
      <w:r w:rsidRPr="00E51540">
        <w:rPr>
          <w:sz w:val="16"/>
        </w:rPr>
        <w:t xml:space="preserve"> of peace education </w:t>
      </w:r>
      <w:r w:rsidRPr="00E51540">
        <w:rPr>
          <w:u w:val="single"/>
        </w:rPr>
        <w:t>or to apply the principles to proximal and distal contexts</w:t>
      </w:r>
      <w:r w:rsidRPr="00E51540">
        <w:rPr>
          <w:sz w:val="16"/>
        </w:rPr>
        <w:t xml:space="preserve">. To that end, we hope that this work will generate greater interest in and support for the study of more contextualized and collaborative approaches to peace education. In future work, </w:t>
      </w:r>
      <w:r w:rsidRPr="00E51540">
        <w:rPr>
          <w:u w:val="single"/>
        </w:rPr>
        <w:t>we hope to expand the everyday peace approach to curricula in related fields such as community psychology, education, and social work, while also exploring it as a vehicle for community and civic engagement.</w:t>
      </w:r>
    </w:p>
    <w:p w:rsidR="000C7EB0" w:rsidRDefault="000C7EB0" w:rsidP="000C7EB0">
      <w:pPr>
        <w:pStyle w:val="Heading4"/>
      </w:pPr>
      <w:r>
        <w:t xml:space="preserve">Positive peace building can function in the real world through Participatory action research (PAR) in order to teach </w:t>
      </w:r>
      <w:proofErr w:type="gramStart"/>
      <w:r>
        <w:t>students</w:t>
      </w:r>
      <w:proofErr w:type="gramEnd"/>
      <w:r>
        <w:t xml:space="preserve"> the practical applications of critical framework</w:t>
      </w:r>
    </w:p>
    <w:p w:rsidR="000C7EB0" w:rsidRPr="00D81A8A" w:rsidRDefault="000C7EB0" w:rsidP="000C7EB0">
      <w:pPr>
        <w:spacing w:after="0" w:line="240" w:lineRule="auto"/>
        <w:rPr>
          <w:rFonts w:ascii="Times New Roman" w:hAnsi="Times New Roman"/>
          <w:sz w:val="24"/>
        </w:rPr>
      </w:pPr>
      <w:r w:rsidRPr="002D68F7">
        <w:rPr>
          <w:b/>
          <w:sz w:val="24"/>
        </w:rPr>
        <w:t>Dutta et al 16</w:t>
      </w:r>
      <w:r w:rsidRPr="002D68F7">
        <w:rPr>
          <w:sz w:val="24"/>
        </w:rPr>
        <w:t xml:space="preserve"> (</w:t>
      </w:r>
      <w:proofErr w:type="spellStart"/>
      <w:r w:rsidRPr="002D68F7">
        <w:rPr>
          <w:sz w:val="24"/>
        </w:rPr>
        <w:t>Urmitapa</w:t>
      </w:r>
      <w:proofErr w:type="spellEnd"/>
      <w:r w:rsidRPr="002D68F7">
        <w:rPr>
          <w:sz w:val="24"/>
        </w:rPr>
        <w:t xml:space="preserve">, department of psychology at UMass Lowell, “The Everyday Peace Project: An Innovative Approach to Peace Pedagogy” </w:t>
      </w:r>
      <w:hyperlink r:id="rId180" w:history="1">
        <w:r w:rsidRPr="002D68F7">
          <w:rPr>
            <w:rStyle w:val="Hyperlink"/>
            <w:sz w:val="24"/>
          </w:rPr>
          <w:t>https://www.researchgate.net/publication/296681333_The_everyday_peace_project_an_innovative_approach_to_peace_pedagogy</w:t>
        </w:r>
      </w:hyperlink>
      <w:r>
        <w:rPr>
          <w:rFonts w:ascii="Times New Roman" w:hAnsi="Times New Roman"/>
          <w:sz w:val="24"/>
        </w:rPr>
        <w:t xml:space="preserve"> </w:t>
      </w:r>
      <w:r>
        <w:rPr>
          <w:sz w:val="24"/>
        </w:rPr>
        <w:t>3/2016) EEG</w:t>
      </w:r>
    </w:p>
    <w:p w:rsidR="000C7EB0" w:rsidRPr="00E00096" w:rsidRDefault="000C7EB0" w:rsidP="000C7EB0">
      <w:pPr>
        <w:rPr>
          <w:sz w:val="24"/>
          <w:u w:val="single"/>
        </w:rPr>
      </w:pPr>
      <w:r w:rsidRPr="00D81A8A">
        <w:rPr>
          <w:sz w:val="16"/>
        </w:rPr>
        <w:t xml:space="preserve">Our concept of </w:t>
      </w:r>
      <w:r w:rsidRPr="002D68F7">
        <w:rPr>
          <w:sz w:val="24"/>
          <w:u w:val="single"/>
        </w:rPr>
        <w:t>everyday peace includes both process (</w:t>
      </w:r>
      <w:r w:rsidRPr="00D81A8A">
        <w:rPr>
          <w:sz w:val="16"/>
        </w:rPr>
        <w:t xml:space="preserve">e.g., democratic engagement and community building processes) </w:t>
      </w:r>
      <w:r w:rsidRPr="002D68F7">
        <w:rPr>
          <w:sz w:val="24"/>
          <w:u w:val="single"/>
        </w:rPr>
        <w:t>and outcome</w:t>
      </w:r>
      <w:r w:rsidRPr="00D81A8A">
        <w:rPr>
          <w:sz w:val="16"/>
        </w:rPr>
        <w:t xml:space="preserve"> (e.g., shared vision of peace grounded in local contexts) components </w:t>
      </w:r>
      <w:r w:rsidRPr="002D68F7">
        <w:rPr>
          <w:sz w:val="24"/>
          <w:u w:val="single"/>
        </w:rPr>
        <w:t>in an iterative relationship</w:t>
      </w:r>
      <w:r w:rsidRPr="00D81A8A">
        <w:rPr>
          <w:sz w:val="16"/>
        </w:rPr>
        <w:t xml:space="preserve">. </w:t>
      </w:r>
      <w:r w:rsidRPr="002D68F7">
        <w:rPr>
          <w:sz w:val="24"/>
          <w:u w:val="single"/>
        </w:rPr>
        <w:t>Participatory action research (PAR) approaches provide a critical framework to engage both these elements of everyday peace. PAR approaches combine ‘theory, action, and participation committed to further the interests of exploited groups and classes’</w:t>
      </w:r>
      <w:r w:rsidRPr="00D81A8A">
        <w:rPr>
          <w:sz w:val="16"/>
        </w:rPr>
        <w:t xml:space="preserve"> (</w:t>
      </w:r>
      <w:proofErr w:type="spellStart"/>
      <w:r w:rsidRPr="00D81A8A">
        <w:rPr>
          <w:sz w:val="16"/>
        </w:rPr>
        <w:t>Fals-Borda</w:t>
      </w:r>
      <w:proofErr w:type="spellEnd"/>
      <w:r w:rsidRPr="00D81A8A">
        <w:rPr>
          <w:sz w:val="16"/>
        </w:rPr>
        <w:t xml:space="preserve"> 1987, 329). Although PAR approaches have developed in a diversity of fields, there are some basic tenets that characterize PAR approaches. </w:t>
      </w:r>
      <w:r w:rsidRPr="00D81A8A">
        <w:rPr>
          <w:sz w:val="24"/>
          <w:u w:val="single"/>
        </w:rPr>
        <w:t>These include the grounding of research within disenfranchised communities, collective investigation of community problems, the desire to take individual and collective action to address the structural roots of particular problems, and effect positive social change</w:t>
      </w:r>
      <w:r w:rsidRPr="00D81A8A">
        <w:rPr>
          <w:sz w:val="16"/>
        </w:rPr>
        <w:t xml:space="preserve"> (Brydon-Miller 1997; </w:t>
      </w:r>
      <w:proofErr w:type="spellStart"/>
      <w:r w:rsidRPr="00D81A8A">
        <w:rPr>
          <w:sz w:val="16"/>
        </w:rPr>
        <w:t>Fals-Borda</w:t>
      </w:r>
      <w:proofErr w:type="spellEnd"/>
      <w:r w:rsidRPr="00D81A8A">
        <w:rPr>
          <w:sz w:val="16"/>
        </w:rPr>
        <w:t xml:space="preserve"> and Rahman 1991; McIntyre 2008). In PAR, traditional </w:t>
      </w:r>
      <w:r w:rsidRPr="00D81A8A">
        <w:rPr>
          <w:sz w:val="24"/>
          <w:u w:val="single"/>
        </w:rPr>
        <w:t>research subjects are repositioned as critical inquirers so that these individuals or groups actively craft the research agenda</w:t>
      </w:r>
      <w:r w:rsidRPr="00D81A8A">
        <w:rPr>
          <w:sz w:val="16"/>
        </w:rPr>
        <w:t xml:space="preserve"> from framing research questions to analysis and dissemination of findings (Brydon-Miller 1997; </w:t>
      </w:r>
      <w:proofErr w:type="spellStart"/>
      <w:r w:rsidRPr="00D81A8A">
        <w:rPr>
          <w:sz w:val="16"/>
        </w:rPr>
        <w:t>Cammarota</w:t>
      </w:r>
      <w:proofErr w:type="spellEnd"/>
      <w:r w:rsidRPr="00D81A8A">
        <w:rPr>
          <w:sz w:val="16"/>
        </w:rPr>
        <w:t xml:space="preserve"> and Fine 2008; McTaggart and </w:t>
      </w:r>
      <w:proofErr w:type="spellStart"/>
      <w:r w:rsidRPr="00D81A8A">
        <w:rPr>
          <w:sz w:val="16"/>
        </w:rPr>
        <w:t>Kemmis</w:t>
      </w:r>
      <w:proofErr w:type="spellEnd"/>
      <w:r w:rsidRPr="00D81A8A">
        <w:rPr>
          <w:sz w:val="16"/>
        </w:rPr>
        <w:t xml:space="preserve"> 1988). Central to PAR’s notion of knowledge generation, lies the development of critical consciousness through repeated cycles of action and reflection (Brydon-Miller 1997). </w:t>
      </w:r>
      <w:r w:rsidRPr="00D81A8A">
        <w:rPr>
          <w:sz w:val="24"/>
          <w:u w:val="single"/>
        </w:rPr>
        <w:t>The goal of PAR is to arrive at emancipatory, locally relevant, and collectively produced and owned knowledge by combining transformative education, inquiry, and action</w:t>
      </w:r>
      <w:r w:rsidRPr="00D81A8A">
        <w:rPr>
          <w:sz w:val="16"/>
        </w:rPr>
        <w:t xml:space="preserve"> (</w:t>
      </w:r>
      <w:proofErr w:type="spellStart"/>
      <w:r w:rsidRPr="00D81A8A">
        <w:rPr>
          <w:sz w:val="16"/>
        </w:rPr>
        <w:t>BrydonMiller</w:t>
      </w:r>
      <w:proofErr w:type="spellEnd"/>
      <w:r w:rsidRPr="00D81A8A">
        <w:rPr>
          <w:sz w:val="16"/>
        </w:rPr>
        <w:t xml:space="preserve"> 1997; </w:t>
      </w:r>
      <w:proofErr w:type="spellStart"/>
      <w:r w:rsidRPr="00D81A8A">
        <w:rPr>
          <w:sz w:val="16"/>
        </w:rPr>
        <w:t>Fals-Borda</w:t>
      </w:r>
      <w:proofErr w:type="spellEnd"/>
      <w:r w:rsidRPr="00D81A8A">
        <w:rPr>
          <w:sz w:val="16"/>
        </w:rPr>
        <w:t xml:space="preserve"> 1987; Torre and Fine 2011). From its roots in critical pedagogy to its emphasis on democratic inquiry, </w:t>
      </w:r>
      <w:r w:rsidRPr="00D81A8A">
        <w:rPr>
          <w:sz w:val="24"/>
          <w:u w:val="single"/>
        </w:rPr>
        <w:t>PAR has crucial parallels with the everyday peace 6 framework.</w:t>
      </w:r>
      <w:r w:rsidRPr="00D81A8A">
        <w:rPr>
          <w:sz w:val="16"/>
        </w:rPr>
        <w:t xml:space="preserve"> Specifically, </w:t>
      </w:r>
      <w:r w:rsidRPr="00D81A8A">
        <w:rPr>
          <w:sz w:val="24"/>
          <w:u w:val="single"/>
        </w:rPr>
        <w:t>PAR approaches employ a rights-based approach to research</w:t>
      </w:r>
      <w:r w:rsidRPr="00D81A8A">
        <w:rPr>
          <w:sz w:val="16"/>
        </w:rPr>
        <w:t xml:space="preserve"> that recognizes the vital role of the capacity to make strategic inquiries and gain strategic knowledge in order to exercise democratic citizenship (Appadurai 2006; Fine and Torre 2006); something that is consistent with the agenda of an everyday peace project. Many </w:t>
      </w:r>
      <w:r w:rsidRPr="00D81A8A">
        <w:rPr>
          <w:sz w:val="24"/>
          <w:u w:val="single"/>
        </w:rPr>
        <w:t>empirical studies attest to the empowering potential of PAR.</w:t>
      </w:r>
      <w:r w:rsidRPr="00D81A8A">
        <w:rPr>
          <w:sz w:val="16"/>
        </w:rPr>
        <w:t xml:space="preserve"> Documented positive impact of PAR include </w:t>
      </w:r>
      <w:r w:rsidRPr="00D81A8A">
        <w:rPr>
          <w:sz w:val="24"/>
          <w:u w:val="single"/>
        </w:rPr>
        <w:t>enhanced critical consciousness, health promotion, challenging social exclusion, prevention of community-level violence, building critical youth capacities, as well as creating new theoretical possibilities</w:t>
      </w:r>
      <w:r w:rsidRPr="00D81A8A">
        <w:rPr>
          <w:sz w:val="16"/>
        </w:rPr>
        <w:t xml:space="preserve"> (Cahill and Hart 2007; </w:t>
      </w:r>
      <w:proofErr w:type="spellStart"/>
      <w:r w:rsidRPr="00D81A8A">
        <w:rPr>
          <w:sz w:val="16"/>
        </w:rPr>
        <w:t>FosterFishman</w:t>
      </w:r>
      <w:proofErr w:type="spellEnd"/>
      <w:r w:rsidRPr="00D81A8A">
        <w:rPr>
          <w:sz w:val="16"/>
        </w:rPr>
        <w:t xml:space="preserve"> et al. 2005; Torre and Fine, 2006; Wang 1999; Zimmerman et al., 2011). </w:t>
      </w:r>
      <w:r w:rsidRPr="00D81A8A">
        <w:rPr>
          <w:sz w:val="24"/>
          <w:u w:val="single"/>
        </w:rPr>
        <w:t xml:space="preserve">PAR approaches have been used extensively by </w:t>
      </w:r>
      <w:r w:rsidRPr="00D81A8A">
        <w:rPr>
          <w:sz w:val="16"/>
        </w:rPr>
        <w:t>M. Brinton</w:t>
      </w:r>
      <w:r w:rsidRPr="00D81A8A">
        <w:rPr>
          <w:sz w:val="24"/>
          <w:u w:val="single"/>
        </w:rPr>
        <w:t xml:space="preserve"> </w:t>
      </w:r>
      <w:proofErr w:type="spellStart"/>
      <w:r w:rsidRPr="00D81A8A">
        <w:rPr>
          <w:sz w:val="24"/>
          <w:u w:val="single"/>
        </w:rPr>
        <w:t>Lykes</w:t>
      </w:r>
      <w:proofErr w:type="spellEnd"/>
      <w:r w:rsidRPr="00D81A8A">
        <w:rPr>
          <w:sz w:val="24"/>
          <w:u w:val="single"/>
        </w:rPr>
        <w:t xml:space="preserve"> </w:t>
      </w:r>
      <w:r w:rsidRPr="00D81A8A">
        <w:rPr>
          <w:sz w:val="16"/>
        </w:rPr>
        <w:t>(1994, 1997, 2013)</w:t>
      </w:r>
      <w:r w:rsidRPr="00D81A8A">
        <w:rPr>
          <w:sz w:val="24"/>
          <w:u w:val="single"/>
        </w:rPr>
        <w:t xml:space="preserve"> in her peacebuilding work in Latin America, especially in collaborative community-based work that focuses on capacities and rights of individuals and groups who resist structural oppression</w:t>
      </w:r>
      <w:r w:rsidRPr="00D81A8A">
        <w:rPr>
          <w:sz w:val="16"/>
        </w:rPr>
        <w:t xml:space="preserve">. Another example of the effectiveness of PAR in peacebuilding </w:t>
      </w:r>
      <w:r w:rsidRPr="00D81A8A">
        <w:rPr>
          <w:sz w:val="24"/>
          <w:u w:val="single"/>
        </w:rPr>
        <w:t>may be found in transforming mediation practices in Nepal</w:t>
      </w:r>
      <w:r w:rsidRPr="00D81A8A">
        <w:rPr>
          <w:sz w:val="16"/>
        </w:rPr>
        <w:t xml:space="preserve"> (</w:t>
      </w:r>
      <w:proofErr w:type="spellStart"/>
      <w:r w:rsidRPr="00D81A8A">
        <w:rPr>
          <w:sz w:val="16"/>
        </w:rPr>
        <w:t>Lederach</w:t>
      </w:r>
      <w:proofErr w:type="spellEnd"/>
      <w:r w:rsidRPr="00D81A8A">
        <w:rPr>
          <w:sz w:val="16"/>
        </w:rPr>
        <w:t xml:space="preserve"> and Thapa 2012). Participatory action research strategies may then be employed to collectively investigate and build a concept of everyday peace that is context specific and meaningful to the groups involved. </w:t>
      </w:r>
      <w:r w:rsidRPr="00D81A8A">
        <w:rPr>
          <w:sz w:val="24"/>
          <w:u w:val="single"/>
        </w:rPr>
        <w:t>When applied to peace pedagogy, this means restructuring the classroom according to principles of PAR, engaging students as key stakeholders in a collective process of conceptualizing what everyday peace means to them.</w:t>
      </w:r>
      <w:r w:rsidRPr="00D81A8A">
        <w:rPr>
          <w:sz w:val="16"/>
        </w:rPr>
        <w:t xml:space="preserve"> The multiple perspectives that individual students bring in would deepen the resultant understanding of peace. </w:t>
      </w:r>
      <w:r w:rsidRPr="00D81A8A">
        <w:rPr>
          <w:sz w:val="24"/>
          <w:u w:val="single"/>
        </w:rPr>
        <w:t>PAR approaches thus represent a systematic approach for engaging students in everyday peace praxis, engendering educational experiences that are not only rigorous but also relevant and meaningful to their lives.</w:t>
      </w:r>
    </w:p>
    <w:p w:rsidR="000C7EB0" w:rsidRPr="001537A2" w:rsidRDefault="000C7EB0" w:rsidP="000C7EB0">
      <w:pPr>
        <w:pStyle w:val="Heading4"/>
        <w:rPr>
          <w:rFonts w:asciiTheme="majorHAnsi" w:hAnsiTheme="majorHAnsi" w:cstheme="majorHAnsi"/>
        </w:rPr>
      </w:pPr>
      <w:r w:rsidRPr="001537A2">
        <w:rPr>
          <w:rFonts w:asciiTheme="majorHAnsi" w:hAnsiTheme="majorHAnsi" w:cstheme="majorHAnsi"/>
        </w:rPr>
        <w:t xml:space="preserve">many conflicts manifest in academic spaces like debate, and it is in these spaces we should begin a comprehensive practice of peace education and individual peace pedagogy – prioritize it </w:t>
      </w:r>
    </w:p>
    <w:p w:rsidR="000C7EB0" w:rsidRPr="001537A2" w:rsidRDefault="000C7EB0" w:rsidP="000C7EB0">
      <w:pPr>
        <w:rPr>
          <w:rFonts w:asciiTheme="majorHAnsi" w:hAnsiTheme="majorHAnsi" w:cstheme="majorHAnsi"/>
        </w:rPr>
      </w:pPr>
      <w:proofErr w:type="spellStart"/>
      <w:r w:rsidRPr="001537A2">
        <w:rPr>
          <w:rFonts w:asciiTheme="majorHAnsi" w:hAnsiTheme="majorHAnsi" w:cstheme="majorHAnsi"/>
          <w:b/>
          <w:bCs/>
        </w:rPr>
        <w:t>Setiadi</w:t>
      </w:r>
      <w:proofErr w:type="spellEnd"/>
      <w:r w:rsidRPr="001537A2">
        <w:rPr>
          <w:rFonts w:asciiTheme="majorHAnsi" w:hAnsiTheme="majorHAnsi" w:cstheme="majorHAnsi"/>
          <w:b/>
          <w:bCs/>
        </w:rPr>
        <w:t xml:space="preserve"> et al 17</w:t>
      </w:r>
      <w:r w:rsidRPr="001537A2">
        <w:rPr>
          <w:rFonts w:asciiTheme="majorHAnsi" w:hAnsiTheme="majorHAnsi" w:cstheme="majorHAnsi"/>
        </w:rPr>
        <w:t xml:space="preserve"> (</w:t>
      </w:r>
      <w:proofErr w:type="spellStart"/>
      <w:r w:rsidRPr="001537A2">
        <w:rPr>
          <w:rFonts w:asciiTheme="majorHAnsi" w:hAnsiTheme="majorHAnsi" w:cstheme="majorHAnsi"/>
        </w:rPr>
        <w:t>Riswanda</w:t>
      </w:r>
      <w:proofErr w:type="spellEnd"/>
      <w:r w:rsidRPr="001537A2">
        <w:rPr>
          <w:rFonts w:asciiTheme="majorHAnsi" w:hAnsiTheme="majorHAnsi" w:cstheme="majorHAnsi"/>
        </w:rPr>
        <w:t xml:space="preserve">, </w:t>
      </w:r>
      <w:r w:rsidRPr="001537A2">
        <w:rPr>
          <w:rFonts w:asciiTheme="majorHAnsi" w:hAnsiTheme="majorHAnsi" w:cstheme="majorHAnsi"/>
          <w:color w:val="000000"/>
          <w:vertAlign w:val="superscript"/>
        </w:rPr>
        <w:t>1</w:t>
      </w:r>
      <w:r w:rsidRPr="001537A2">
        <w:rPr>
          <w:rFonts w:asciiTheme="majorHAnsi" w:hAnsiTheme="majorHAnsi" w:cstheme="majorHAnsi"/>
          <w:color w:val="000000"/>
        </w:rPr>
        <w:t xml:space="preserve"> Department of French Language Education, Faculty of Language and Literature Education, </w:t>
      </w:r>
      <w:proofErr w:type="spellStart"/>
      <w:r w:rsidRPr="001537A2">
        <w:rPr>
          <w:rFonts w:asciiTheme="majorHAnsi" w:hAnsiTheme="majorHAnsi" w:cstheme="majorHAnsi"/>
          <w:color w:val="000000"/>
        </w:rPr>
        <w:t>Universitas</w:t>
      </w:r>
      <w:proofErr w:type="spellEnd"/>
      <w:r w:rsidRPr="001537A2">
        <w:rPr>
          <w:rFonts w:asciiTheme="majorHAnsi" w:hAnsiTheme="majorHAnsi" w:cstheme="majorHAnsi"/>
          <w:color w:val="000000"/>
        </w:rPr>
        <w:t xml:space="preserve"> Pendidikan Indonesia, “A peace pedagogy model for the development of peace culture in an education setting” </w:t>
      </w:r>
      <w:hyperlink r:id="rId181" w:history="1">
        <w:r w:rsidRPr="001537A2">
          <w:rPr>
            <w:rStyle w:val="Hyperlink"/>
            <w:rFonts w:asciiTheme="majorHAnsi" w:eastAsiaTheme="majorEastAsia" w:hAnsiTheme="majorHAnsi" w:cstheme="majorHAnsi"/>
          </w:rPr>
          <w:t>https://benthamopen.com/FULLTEXT/TOPSYJ-10-182</w:t>
        </w:r>
      </w:hyperlink>
      <w:r w:rsidRPr="001537A2">
        <w:rPr>
          <w:rFonts w:asciiTheme="majorHAnsi" w:hAnsiTheme="majorHAnsi" w:cstheme="majorHAnsi"/>
        </w:rPr>
        <w:t xml:space="preserve"> 10/28/17) EEG</w:t>
      </w:r>
    </w:p>
    <w:p w:rsidR="000C7EB0" w:rsidRPr="001537A2" w:rsidRDefault="000C7EB0" w:rsidP="000C7EB0">
      <w:pPr>
        <w:pStyle w:val="NormalWeb"/>
        <w:shd w:val="clear" w:color="auto" w:fill="FFFFFF"/>
        <w:jc w:val="both"/>
        <w:rPr>
          <w:rFonts w:asciiTheme="majorHAnsi" w:hAnsiTheme="majorHAnsi" w:cstheme="majorHAnsi"/>
          <w:color w:val="000000"/>
          <w:sz w:val="16"/>
        </w:rPr>
      </w:pPr>
      <w:r w:rsidRPr="001537A2">
        <w:rPr>
          <w:rFonts w:asciiTheme="majorHAnsi" w:hAnsiTheme="majorHAnsi" w:cstheme="majorHAnsi"/>
          <w:color w:val="000000"/>
          <w:u w:val="single"/>
        </w:rPr>
        <w:t xml:space="preserve">In today’s global situation, the issue of living together in peace and harmony is increasingly crucial </w:t>
      </w:r>
      <w:r w:rsidRPr="001537A2">
        <w:rPr>
          <w:rFonts w:asciiTheme="majorHAnsi" w:hAnsiTheme="majorHAnsi" w:cstheme="majorHAnsi"/>
          <w:color w:val="000000"/>
          <w:sz w:val="16"/>
        </w:rPr>
        <w:t xml:space="preserve">and has become a challenge for all, including the education sector. Many approaches, methods and models have been put in place to encourage learners develop the necessary knowledge and skills required to prevent and solve conflicts as responsible citizens. Because </w:t>
      </w:r>
      <w:r w:rsidRPr="001537A2">
        <w:rPr>
          <w:rFonts w:asciiTheme="majorHAnsi" w:hAnsiTheme="majorHAnsi" w:cstheme="majorHAnsi"/>
          <w:color w:val="000000"/>
          <w:u w:val="single"/>
        </w:rPr>
        <w:t>studies have revealed that anger and juvenile violence are among the common issues faced by teachers and school psychologists</w:t>
      </w:r>
      <w:r w:rsidRPr="001537A2">
        <w:rPr>
          <w:rFonts w:asciiTheme="majorHAnsi" w:hAnsiTheme="majorHAnsi" w:cstheme="majorHAnsi"/>
          <w:color w:val="000000"/>
          <w:sz w:val="16"/>
        </w:rPr>
        <w:t xml:space="preserve"> [</w:t>
      </w:r>
      <w:hyperlink r:id="rId182" w:anchor="r1" w:history="1">
        <w:r w:rsidRPr="001537A2">
          <w:rPr>
            <w:rStyle w:val="Hyperlink"/>
            <w:rFonts w:asciiTheme="majorHAnsi" w:eastAsiaTheme="majorEastAsia" w:hAnsiTheme="majorHAnsi" w:cstheme="majorHAnsi"/>
            <w:color w:val="FF5100"/>
            <w:sz w:val="16"/>
          </w:rPr>
          <w:t>1</w:t>
        </w:r>
      </w:hyperlink>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Education institutions are now being considered as places that can improve or worsen a community’s peace situation because a school is the most appropriate channel</w:t>
      </w:r>
      <w:r w:rsidRPr="001537A2">
        <w:rPr>
          <w:rFonts w:asciiTheme="majorHAnsi" w:hAnsiTheme="majorHAnsi" w:cstheme="majorHAnsi"/>
          <w:color w:val="000000"/>
          <w:sz w:val="16"/>
        </w:rPr>
        <w:t xml:space="preserve"> or </w:t>
      </w:r>
      <w:proofErr w:type="spellStart"/>
      <w:r w:rsidRPr="001537A2">
        <w:rPr>
          <w:rFonts w:asciiTheme="majorHAnsi" w:hAnsiTheme="majorHAnsi" w:cstheme="majorHAnsi"/>
          <w:color w:val="000000"/>
          <w:sz w:val="16"/>
        </w:rPr>
        <w:t>vechile</w:t>
      </w:r>
      <w:proofErr w:type="spellEnd"/>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that can foster the development of a peaceful</w:t>
      </w:r>
      <w:r w:rsidRPr="001537A2">
        <w:rPr>
          <w:rFonts w:asciiTheme="majorHAnsi" w:hAnsiTheme="majorHAnsi" w:cstheme="majorHAnsi"/>
          <w:color w:val="000000"/>
          <w:sz w:val="16"/>
        </w:rPr>
        <w:t xml:space="preserve"> and or harmonious </w:t>
      </w:r>
      <w:r w:rsidRPr="001537A2">
        <w:rPr>
          <w:rFonts w:asciiTheme="majorHAnsi" w:hAnsiTheme="majorHAnsi" w:cstheme="majorHAnsi"/>
          <w:color w:val="000000"/>
          <w:u w:val="single"/>
        </w:rPr>
        <w:t>society</w:t>
      </w:r>
      <w:r w:rsidRPr="001537A2">
        <w:rPr>
          <w:rFonts w:asciiTheme="majorHAnsi" w:hAnsiTheme="majorHAnsi" w:cstheme="majorHAnsi"/>
          <w:color w:val="000000"/>
          <w:sz w:val="16"/>
        </w:rPr>
        <w:t xml:space="preserve">. It is believed </w:t>
      </w:r>
      <w:r w:rsidRPr="001537A2">
        <w:rPr>
          <w:rFonts w:asciiTheme="majorHAnsi" w:hAnsiTheme="majorHAnsi" w:cstheme="majorHAnsi"/>
          <w:color w:val="000000"/>
          <w:u w:val="single"/>
        </w:rPr>
        <w:t>that through peace pedagogy violent acts can diminish from our communities</w:t>
      </w:r>
      <w:r w:rsidRPr="001537A2">
        <w:rPr>
          <w:rFonts w:asciiTheme="majorHAnsi" w:hAnsiTheme="majorHAnsi" w:cstheme="majorHAnsi"/>
          <w:color w:val="000000"/>
          <w:sz w:val="16"/>
        </w:rPr>
        <w:t xml:space="preserve"> which have been known for quit a long time to be emerging from local communities (</w:t>
      </w:r>
      <w:r w:rsidRPr="001537A2">
        <w:rPr>
          <w:rFonts w:asciiTheme="majorHAnsi" w:hAnsiTheme="majorHAnsi" w:cstheme="majorHAnsi"/>
          <w:i/>
          <w:iCs/>
          <w:color w:val="000000"/>
          <w:sz w:val="16"/>
        </w:rPr>
        <w:t>i.e.</w:t>
      </w:r>
      <w:r w:rsidRPr="001537A2">
        <w:rPr>
          <w:rFonts w:asciiTheme="majorHAnsi" w:hAnsiTheme="majorHAnsi" w:cstheme="majorHAnsi"/>
          <w:color w:val="000000"/>
          <w:sz w:val="16"/>
        </w:rPr>
        <w:t>, conflicts) [</w:t>
      </w:r>
      <w:hyperlink r:id="rId183" w:anchor="r2" w:history="1">
        <w:r w:rsidRPr="001537A2">
          <w:rPr>
            <w:rStyle w:val="Hyperlink"/>
            <w:rFonts w:asciiTheme="majorHAnsi" w:eastAsiaTheme="majorEastAsia" w:hAnsiTheme="majorHAnsi" w:cstheme="majorHAnsi"/>
            <w:color w:val="FF5100"/>
            <w:sz w:val="16"/>
          </w:rPr>
          <w:t>2</w:t>
        </w:r>
      </w:hyperlink>
      <w:r w:rsidRPr="001537A2">
        <w:rPr>
          <w:rFonts w:asciiTheme="majorHAnsi" w:hAnsiTheme="majorHAnsi" w:cstheme="majorHAnsi"/>
          <w:color w:val="000000"/>
          <w:sz w:val="16"/>
        </w:rPr>
        <w:t>]. Hence, it has not been difficult to find fights, bullying, and conflicts among adolescents [</w:t>
      </w:r>
      <w:hyperlink r:id="rId184" w:anchor="r3" w:history="1">
        <w:r w:rsidRPr="001537A2">
          <w:rPr>
            <w:rStyle w:val="Hyperlink"/>
            <w:rFonts w:asciiTheme="majorHAnsi" w:eastAsiaTheme="majorEastAsia" w:hAnsiTheme="majorHAnsi" w:cstheme="majorHAnsi"/>
            <w:color w:val="FF5100"/>
            <w:sz w:val="16"/>
          </w:rPr>
          <w:t>3</w:t>
        </w:r>
      </w:hyperlink>
      <w:r w:rsidRPr="001537A2">
        <w:rPr>
          <w:rFonts w:asciiTheme="majorHAnsi" w:hAnsiTheme="majorHAnsi" w:cstheme="majorHAnsi"/>
          <w:color w:val="000000"/>
          <w:sz w:val="16"/>
        </w:rPr>
        <w:t xml:space="preserve">] within the local communities and also now in our schools and course classrooms. Jacques </w:t>
      </w:r>
      <w:proofErr w:type="spellStart"/>
      <w:r w:rsidRPr="001537A2">
        <w:rPr>
          <w:rFonts w:asciiTheme="majorHAnsi" w:hAnsiTheme="majorHAnsi" w:cstheme="majorHAnsi"/>
          <w:color w:val="000000"/>
          <w:sz w:val="16"/>
        </w:rPr>
        <w:t>Delors</w:t>
      </w:r>
      <w:proofErr w:type="spellEnd"/>
      <w:r w:rsidRPr="001537A2">
        <w:rPr>
          <w:rFonts w:asciiTheme="majorHAnsi" w:hAnsiTheme="majorHAnsi" w:cstheme="majorHAnsi"/>
          <w:color w:val="000000"/>
          <w:sz w:val="16"/>
        </w:rPr>
        <w:t xml:space="preserve"> the Chief of </w:t>
      </w:r>
      <w:r w:rsidRPr="001537A2">
        <w:rPr>
          <w:rFonts w:asciiTheme="majorHAnsi" w:hAnsiTheme="majorHAnsi" w:cstheme="majorHAnsi"/>
          <w:i/>
          <w:iCs/>
          <w:color w:val="000000"/>
          <w:sz w:val="16"/>
        </w:rPr>
        <w:t xml:space="preserve">International </w:t>
      </w:r>
      <w:proofErr w:type="spellStart"/>
      <w:r w:rsidRPr="001537A2">
        <w:rPr>
          <w:rFonts w:asciiTheme="majorHAnsi" w:hAnsiTheme="majorHAnsi" w:cstheme="majorHAnsi"/>
          <w:i/>
          <w:iCs/>
          <w:color w:val="000000"/>
          <w:sz w:val="16"/>
        </w:rPr>
        <w:t>Commisions</w:t>
      </w:r>
      <w:proofErr w:type="spellEnd"/>
      <w:r w:rsidRPr="001537A2">
        <w:rPr>
          <w:rFonts w:asciiTheme="majorHAnsi" w:hAnsiTheme="majorHAnsi" w:cstheme="majorHAnsi"/>
          <w:i/>
          <w:iCs/>
          <w:color w:val="000000"/>
          <w:sz w:val="16"/>
        </w:rPr>
        <w:t xml:space="preserve"> on Education for the Twenty-first Century</w:t>
      </w:r>
      <w:r w:rsidRPr="001537A2">
        <w:rPr>
          <w:rFonts w:asciiTheme="majorHAnsi" w:hAnsiTheme="majorHAnsi" w:cstheme="majorHAnsi"/>
          <w:color w:val="000000"/>
          <w:sz w:val="16"/>
        </w:rPr>
        <w:t xml:space="preserve"> presents a similar idea in a UNESCO report of 2006 of </w:t>
      </w:r>
      <w:proofErr w:type="gramStart"/>
      <w:r w:rsidRPr="001537A2">
        <w:rPr>
          <w:rFonts w:asciiTheme="majorHAnsi" w:hAnsiTheme="majorHAnsi" w:cstheme="majorHAnsi"/>
          <w:color w:val="000000"/>
          <w:sz w:val="16"/>
        </w:rPr>
        <w:t>“ learning</w:t>
      </w:r>
      <w:proofErr w:type="gramEnd"/>
      <w:r w:rsidRPr="001537A2">
        <w:rPr>
          <w:rFonts w:asciiTheme="majorHAnsi" w:hAnsiTheme="majorHAnsi" w:cstheme="majorHAnsi"/>
          <w:color w:val="000000"/>
          <w:sz w:val="16"/>
        </w:rPr>
        <w:t xml:space="preserve"> to live together, learning to live with others. This type of learning is probably one of the major issues in education today because education institutions receive people from the different backgrounds, who are then entrusted to teachers as custodian, being forced to deal with the varying and direct effects of anger and aggression such as violent threats and conflicts among learners, but also indirect effects such as learning difficulties and personal adjustment [</w:t>
      </w:r>
      <w:hyperlink r:id="rId185" w:anchor="r1" w:history="1">
        <w:r w:rsidRPr="001537A2">
          <w:rPr>
            <w:rStyle w:val="Hyperlink"/>
            <w:rFonts w:asciiTheme="majorHAnsi" w:eastAsiaTheme="majorEastAsia" w:hAnsiTheme="majorHAnsi" w:cstheme="majorHAnsi"/>
            <w:color w:val="FF5100"/>
            <w:sz w:val="16"/>
          </w:rPr>
          <w:t>1</w:t>
        </w:r>
      </w:hyperlink>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The</w:t>
      </w:r>
      <w:r w:rsidRPr="001537A2">
        <w:rPr>
          <w:rFonts w:asciiTheme="majorHAnsi" w:hAnsiTheme="majorHAnsi" w:cstheme="majorHAnsi"/>
          <w:color w:val="000000"/>
          <w:sz w:val="16"/>
        </w:rPr>
        <w:t xml:space="preserve"> long-term </w:t>
      </w:r>
      <w:r w:rsidRPr="001537A2">
        <w:rPr>
          <w:rFonts w:asciiTheme="majorHAnsi" w:hAnsiTheme="majorHAnsi" w:cstheme="majorHAnsi"/>
          <w:color w:val="000000"/>
          <w:u w:val="single"/>
        </w:rPr>
        <w:t>strategic plan of Indonesia is to encourage long-term “peace education</w:t>
      </w:r>
      <w:r w:rsidRPr="001537A2">
        <w:rPr>
          <w:rFonts w:asciiTheme="majorHAnsi" w:hAnsiTheme="majorHAnsi" w:cstheme="majorHAnsi"/>
          <w:color w:val="000000"/>
          <w:sz w:val="16"/>
        </w:rPr>
        <w:t xml:space="preserve">” and “global education”, namely, peace education </w:t>
      </w:r>
      <w:r w:rsidRPr="001537A2">
        <w:rPr>
          <w:rFonts w:asciiTheme="majorHAnsi" w:hAnsiTheme="majorHAnsi" w:cstheme="majorHAnsi"/>
          <w:color w:val="000000"/>
          <w:u w:val="single"/>
        </w:rPr>
        <w:t>that is expected to help solve global problems. The most significant strategy to promote a culture of peace is through peace education</w:t>
      </w:r>
      <w:r w:rsidRPr="001537A2">
        <w:rPr>
          <w:rFonts w:asciiTheme="majorHAnsi" w:hAnsiTheme="majorHAnsi" w:cstheme="majorHAnsi"/>
          <w:color w:val="000000"/>
          <w:sz w:val="16"/>
        </w:rPr>
        <w:t xml:space="preserve"> [</w:t>
      </w:r>
      <w:hyperlink r:id="rId186" w:anchor="r4" w:history="1">
        <w:r w:rsidRPr="001537A2">
          <w:rPr>
            <w:rStyle w:val="Hyperlink"/>
            <w:rFonts w:asciiTheme="majorHAnsi" w:eastAsiaTheme="majorEastAsia" w:hAnsiTheme="majorHAnsi" w:cstheme="majorHAnsi"/>
            <w:color w:val="FF5100"/>
            <w:sz w:val="16"/>
          </w:rPr>
          <w:t>4</w:t>
        </w:r>
      </w:hyperlink>
      <w:r w:rsidRPr="001537A2">
        <w:rPr>
          <w:rFonts w:asciiTheme="majorHAnsi" w:hAnsiTheme="majorHAnsi" w:cstheme="majorHAnsi"/>
          <w:color w:val="000000"/>
          <w:sz w:val="16"/>
        </w:rPr>
        <w:t xml:space="preserve">]. Peace education (education for peace) aims </w:t>
      </w:r>
      <w:r w:rsidRPr="001537A2">
        <w:rPr>
          <w:rFonts w:asciiTheme="majorHAnsi" w:hAnsiTheme="majorHAnsi" w:cstheme="majorHAnsi"/>
          <w:color w:val="000000"/>
          <w:u w:val="single"/>
        </w:rPr>
        <w:t>to develop learning that support social cohesion, justice, and the preservation of the environment</w:t>
      </w:r>
      <w:r w:rsidRPr="001537A2">
        <w:rPr>
          <w:rFonts w:asciiTheme="majorHAnsi" w:hAnsiTheme="majorHAnsi" w:cstheme="majorHAnsi"/>
          <w:color w:val="000000"/>
          <w:sz w:val="16"/>
        </w:rPr>
        <w:t xml:space="preserve"> according to Salomon and </w:t>
      </w:r>
      <w:proofErr w:type="spellStart"/>
      <w:r w:rsidRPr="001537A2">
        <w:rPr>
          <w:rFonts w:asciiTheme="majorHAnsi" w:hAnsiTheme="majorHAnsi" w:cstheme="majorHAnsi"/>
          <w:color w:val="000000"/>
          <w:sz w:val="16"/>
        </w:rPr>
        <w:t>Nevo</w:t>
      </w:r>
      <w:proofErr w:type="spellEnd"/>
      <w:r w:rsidRPr="001537A2">
        <w:rPr>
          <w:rFonts w:asciiTheme="majorHAnsi" w:hAnsiTheme="majorHAnsi" w:cstheme="majorHAnsi"/>
          <w:color w:val="000000"/>
          <w:sz w:val="16"/>
        </w:rPr>
        <w:t>, 2002, and Wenden, 2004, in [</w:t>
      </w:r>
      <w:hyperlink r:id="rId187" w:anchor="r5" w:history="1">
        <w:r w:rsidRPr="001537A2">
          <w:rPr>
            <w:rStyle w:val="Hyperlink"/>
            <w:rFonts w:asciiTheme="majorHAnsi" w:eastAsiaTheme="majorEastAsia" w:hAnsiTheme="majorHAnsi" w:cstheme="majorHAnsi"/>
            <w:color w:val="FF5100"/>
            <w:sz w:val="16"/>
          </w:rPr>
          <w:t>5</w:t>
        </w:r>
      </w:hyperlink>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Education</w:t>
      </w:r>
      <w:r w:rsidRPr="001537A2">
        <w:rPr>
          <w:rFonts w:asciiTheme="majorHAnsi" w:hAnsiTheme="majorHAnsi" w:cstheme="majorHAnsi"/>
          <w:color w:val="000000"/>
          <w:sz w:val="16"/>
        </w:rPr>
        <w:t xml:space="preserve"> in general </w:t>
      </w:r>
      <w:r w:rsidRPr="001537A2">
        <w:rPr>
          <w:rFonts w:asciiTheme="majorHAnsi" w:hAnsiTheme="majorHAnsi" w:cstheme="majorHAnsi"/>
          <w:color w:val="000000"/>
          <w:u w:val="single"/>
        </w:rPr>
        <w:t>and schooling</w:t>
      </w:r>
      <w:r w:rsidRPr="001537A2">
        <w:rPr>
          <w:rFonts w:asciiTheme="majorHAnsi" w:hAnsiTheme="majorHAnsi" w:cstheme="majorHAnsi"/>
          <w:color w:val="000000"/>
          <w:sz w:val="16"/>
        </w:rPr>
        <w:t xml:space="preserve"> in particular </w:t>
      </w:r>
      <w:r w:rsidRPr="001537A2">
        <w:rPr>
          <w:rFonts w:asciiTheme="majorHAnsi" w:hAnsiTheme="majorHAnsi" w:cstheme="majorHAnsi"/>
          <w:color w:val="000000"/>
          <w:u w:val="single"/>
        </w:rPr>
        <w:t>play an important role in creating “structural violence”,</w:t>
      </w:r>
      <w:r w:rsidRPr="001537A2">
        <w:rPr>
          <w:rFonts w:asciiTheme="majorHAnsi" w:hAnsiTheme="majorHAnsi" w:cstheme="majorHAnsi"/>
          <w:color w:val="000000"/>
          <w:sz w:val="16"/>
        </w:rPr>
        <w:t xml:space="preserve"> namely, </w:t>
      </w:r>
      <w:r w:rsidRPr="001537A2">
        <w:rPr>
          <w:rFonts w:asciiTheme="majorHAnsi" w:hAnsiTheme="majorHAnsi" w:cstheme="majorHAnsi"/>
          <w:color w:val="000000"/>
          <w:u w:val="single"/>
        </w:rPr>
        <w:t xml:space="preserve">the unbalanced and oppressive </w:t>
      </w:r>
      <w:proofErr w:type="spellStart"/>
      <w:r w:rsidRPr="001537A2">
        <w:rPr>
          <w:rFonts w:asciiTheme="majorHAnsi" w:hAnsiTheme="majorHAnsi" w:cstheme="majorHAnsi"/>
          <w:color w:val="000000"/>
          <w:u w:val="single"/>
        </w:rPr>
        <w:t>socialeconomic</w:t>
      </w:r>
      <w:proofErr w:type="spellEnd"/>
      <w:r w:rsidRPr="001537A2">
        <w:rPr>
          <w:rFonts w:asciiTheme="majorHAnsi" w:hAnsiTheme="majorHAnsi" w:cstheme="majorHAnsi"/>
          <w:color w:val="000000"/>
          <w:u w:val="single"/>
        </w:rPr>
        <w:t xml:space="preserve"> and political relations</w:t>
      </w:r>
      <w:r w:rsidRPr="001537A2">
        <w:rPr>
          <w:rFonts w:asciiTheme="majorHAnsi" w:hAnsiTheme="majorHAnsi" w:cstheme="majorHAnsi"/>
          <w:color w:val="000000"/>
          <w:sz w:val="16"/>
        </w:rPr>
        <w:t xml:space="preserve"> according to Galtung in [</w:t>
      </w:r>
      <w:hyperlink r:id="rId188" w:anchor="r6" w:history="1">
        <w:r w:rsidRPr="001537A2">
          <w:rPr>
            <w:rStyle w:val="Hyperlink"/>
            <w:rFonts w:asciiTheme="majorHAnsi" w:eastAsiaTheme="majorEastAsia" w:hAnsiTheme="majorHAnsi" w:cstheme="majorHAnsi"/>
            <w:color w:val="FF5100"/>
            <w:sz w:val="16"/>
          </w:rPr>
          <w:t>6</w:t>
        </w:r>
      </w:hyperlink>
      <w:r w:rsidRPr="001537A2">
        <w:rPr>
          <w:rFonts w:asciiTheme="majorHAnsi" w:hAnsiTheme="majorHAnsi" w:cstheme="majorHAnsi"/>
          <w:color w:val="000000"/>
          <w:sz w:val="16"/>
        </w:rPr>
        <w:t xml:space="preserve">]. In practice, </w:t>
      </w:r>
      <w:r w:rsidRPr="001537A2">
        <w:rPr>
          <w:rFonts w:asciiTheme="majorHAnsi" w:hAnsiTheme="majorHAnsi" w:cstheme="majorHAnsi"/>
          <w:color w:val="000000"/>
          <w:u w:val="single"/>
        </w:rPr>
        <w:t xml:space="preserve">peace education has five characteristics: transformative, process-centered, participatory, relational and sustainable. </w:t>
      </w:r>
      <w:r w:rsidRPr="001537A2">
        <w:rPr>
          <w:rFonts w:asciiTheme="majorHAnsi" w:hAnsiTheme="majorHAnsi" w:cstheme="majorHAnsi"/>
          <w:color w:val="000000"/>
          <w:sz w:val="16"/>
        </w:rPr>
        <w:t xml:space="preserve">In the Indonesian education system, from kindergarten to university level, there is no program or educational services that explicitly develops values ​​of peace. In the context of conflict it is suggested, that </w:t>
      </w:r>
      <w:proofErr w:type="gramStart"/>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there</w:t>
      </w:r>
      <w:proofErr w:type="gramEnd"/>
      <w:r w:rsidRPr="001537A2">
        <w:rPr>
          <w:rFonts w:asciiTheme="majorHAnsi" w:hAnsiTheme="majorHAnsi" w:cstheme="majorHAnsi"/>
          <w:color w:val="000000"/>
          <w:u w:val="single"/>
        </w:rPr>
        <w:t xml:space="preserve"> is no doubt of the real need for a comprehensive conflict resolution programs in the school”.</w:t>
      </w:r>
      <w:r w:rsidRPr="001537A2">
        <w:rPr>
          <w:rFonts w:asciiTheme="majorHAnsi" w:hAnsiTheme="majorHAnsi" w:cstheme="majorHAnsi"/>
          <w:color w:val="000000"/>
          <w:sz w:val="16"/>
        </w:rPr>
        <w:t xml:space="preserve"> A more assertive statement can be found [</w:t>
      </w:r>
      <w:hyperlink r:id="rId189" w:anchor="r9" w:history="1">
        <w:r w:rsidRPr="001537A2">
          <w:rPr>
            <w:rStyle w:val="Hyperlink"/>
            <w:rFonts w:asciiTheme="majorHAnsi" w:eastAsiaTheme="majorEastAsia" w:hAnsiTheme="majorHAnsi" w:cstheme="majorHAnsi"/>
            <w:color w:val="FF5100"/>
            <w:sz w:val="16"/>
          </w:rPr>
          <w:t>9</w:t>
        </w:r>
      </w:hyperlink>
      <w:r w:rsidRPr="001537A2">
        <w:rPr>
          <w:rFonts w:asciiTheme="majorHAnsi" w:hAnsiTheme="majorHAnsi" w:cstheme="majorHAnsi"/>
          <w:color w:val="000000"/>
          <w:sz w:val="16"/>
        </w:rPr>
        <w:t xml:space="preserve">] that </w:t>
      </w:r>
      <w:r w:rsidRPr="001537A2">
        <w:rPr>
          <w:rFonts w:asciiTheme="majorHAnsi" w:hAnsiTheme="majorHAnsi" w:cstheme="majorHAnsi"/>
          <w:color w:val="000000"/>
          <w:u w:val="single"/>
        </w:rPr>
        <w:t>“a comprehensive conflict resolution program promotes a safe school environment that permits optimal personal growth and learning”</w:t>
      </w:r>
      <w:r w:rsidRPr="001537A2">
        <w:rPr>
          <w:rFonts w:asciiTheme="majorHAnsi" w:hAnsiTheme="majorHAnsi" w:cstheme="majorHAnsi"/>
          <w:color w:val="000000"/>
          <w:sz w:val="16"/>
        </w:rPr>
        <w:t>. It has been recommended [</w:t>
      </w:r>
      <w:hyperlink r:id="rId190" w:anchor="r10" w:history="1">
        <w:r w:rsidRPr="001537A2">
          <w:rPr>
            <w:rStyle w:val="Hyperlink"/>
            <w:rFonts w:asciiTheme="majorHAnsi" w:eastAsiaTheme="majorEastAsia" w:hAnsiTheme="majorHAnsi" w:cstheme="majorHAnsi"/>
            <w:color w:val="FF5100"/>
            <w:sz w:val="16"/>
          </w:rPr>
          <w:t>10</w:t>
        </w:r>
      </w:hyperlink>
      <w:r w:rsidRPr="001537A2">
        <w:rPr>
          <w:rFonts w:asciiTheme="majorHAnsi" w:hAnsiTheme="majorHAnsi" w:cstheme="majorHAnsi"/>
          <w:color w:val="000000"/>
          <w:sz w:val="16"/>
        </w:rPr>
        <w:t xml:space="preserve">] that schools should plan, implement and evaluate peace curriculum. Learners are given knowledge about personal development, social skills, as well as feeling peace with themselves in the school environment, family and community. Based on these considerations, the existence of educational models that can foster a culture of peace in schools is a necessity. Up to now, </w:t>
      </w:r>
      <w:r w:rsidRPr="001537A2">
        <w:rPr>
          <w:rFonts w:asciiTheme="majorHAnsi" w:hAnsiTheme="majorHAnsi" w:cstheme="majorHAnsi"/>
          <w:color w:val="000000"/>
          <w:u w:val="single"/>
        </w:rPr>
        <w:t>the development of peace pedagogy does not yet have a solid platform</w:t>
      </w:r>
      <w:r w:rsidRPr="001537A2">
        <w:rPr>
          <w:rFonts w:asciiTheme="majorHAnsi" w:hAnsiTheme="majorHAnsi" w:cstheme="majorHAnsi"/>
          <w:color w:val="000000"/>
          <w:sz w:val="16"/>
        </w:rPr>
        <w:t xml:space="preserve"> and basis as it is still in the pilot stage despite the </w:t>
      </w:r>
      <w:proofErr w:type="spellStart"/>
      <w:r w:rsidRPr="001537A2">
        <w:rPr>
          <w:rFonts w:asciiTheme="majorHAnsi" w:hAnsiTheme="majorHAnsi" w:cstheme="majorHAnsi"/>
          <w:color w:val="000000"/>
          <w:sz w:val="16"/>
        </w:rPr>
        <w:t>everday</w:t>
      </w:r>
      <w:proofErr w:type="spellEnd"/>
      <w:r w:rsidRPr="001537A2">
        <w:rPr>
          <w:rFonts w:asciiTheme="majorHAnsi" w:hAnsiTheme="majorHAnsi" w:cstheme="majorHAnsi"/>
          <w:color w:val="000000"/>
          <w:sz w:val="16"/>
        </w:rPr>
        <w:t xml:space="preserve"> practice of those values in education. The local wisdom values should be re-examined and developed as social capital within the framework of creating a peaceful life that is characterized by the presence of harmony with ourselves, with others and the environment. </w:t>
      </w:r>
      <w:r w:rsidRPr="001537A2">
        <w:rPr>
          <w:rFonts w:asciiTheme="majorHAnsi" w:hAnsiTheme="majorHAnsi" w:cstheme="majorHAnsi"/>
          <w:color w:val="000000"/>
          <w:u w:val="single"/>
        </w:rPr>
        <w:t>The results of</w:t>
      </w:r>
      <w:r w:rsidRPr="001537A2">
        <w:rPr>
          <w:rFonts w:asciiTheme="majorHAnsi" w:hAnsiTheme="majorHAnsi" w:cstheme="majorHAnsi"/>
          <w:color w:val="000000"/>
          <w:sz w:val="16"/>
        </w:rPr>
        <w:t xml:space="preserve"> the </w:t>
      </w:r>
      <w:proofErr w:type="gramStart"/>
      <w:r w:rsidRPr="001537A2">
        <w:rPr>
          <w:rFonts w:asciiTheme="majorHAnsi" w:hAnsiTheme="majorHAnsi" w:cstheme="majorHAnsi"/>
          <w:color w:val="000000"/>
          <w:sz w:val="16"/>
        </w:rPr>
        <w:t>first year</w:t>
      </w:r>
      <w:proofErr w:type="gramEnd"/>
      <w:r w:rsidRPr="001537A2">
        <w:rPr>
          <w:rFonts w:asciiTheme="majorHAnsi" w:hAnsiTheme="majorHAnsi" w:cstheme="majorHAnsi"/>
          <w:color w:val="000000"/>
          <w:sz w:val="16"/>
        </w:rPr>
        <w:t xml:space="preserve"> re</w:t>
      </w:r>
      <w:r w:rsidRPr="001537A2">
        <w:rPr>
          <w:rFonts w:asciiTheme="majorHAnsi" w:hAnsiTheme="majorHAnsi" w:cstheme="majorHAnsi"/>
          <w:color w:val="000000"/>
          <w:u w:val="single"/>
        </w:rPr>
        <w:t xml:space="preserve">search have formulated a model of peace pedagogy to build a culture of peace in formal education. This model was built through the integration of theoretical studies about the peace education program models that have been implemented in developed countries in Europe and Asia, with the focus on empirical studies related to the culture of peace in the school and community. </w:t>
      </w:r>
      <w:r w:rsidRPr="001537A2">
        <w:rPr>
          <w:rFonts w:asciiTheme="majorHAnsi" w:hAnsiTheme="majorHAnsi" w:cstheme="majorHAnsi"/>
          <w:color w:val="000000"/>
          <w:sz w:val="16"/>
        </w:rPr>
        <w:t>The research problem is whether the model of pedagogy of peace has a high feasibility to be implemented to develop peace culture in formal education. In general, this study aims to construct a model of peace pedagogy in order to foster a culture of peace at formal education level. It is intended to assess the feasibility of the model and introduce it to the educational stakeholders at school level in order to develop a support system for its holistic model implementation.</w:t>
      </w:r>
    </w:p>
    <w:p w:rsidR="000C7EB0" w:rsidRDefault="000C7EB0" w:rsidP="000C7EB0">
      <w:pPr>
        <w:pStyle w:val="Heading2"/>
      </w:pPr>
      <w:r>
        <w:t>AT State Good</w:t>
      </w:r>
    </w:p>
    <w:p w:rsidR="000C7EB0" w:rsidRDefault="000C7EB0" w:rsidP="000C7EB0">
      <w:pPr>
        <w:pStyle w:val="Heading4"/>
      </w:pPr>
      <w:r>
        <w:t>State bad for achieving positive peace</w:t>
      </w:r>
    </w:p>
    <w:p w:rsidR="000C7EB0" w:rsidRPr="00BA3413" w:rsidRDefault="000C7EB0" w:rsidP="000C7EB0">
      <w:r>
        <w:rPr>
          <w:rStyle w:val="Style13ptBold"/>
        </w:rPr>
        <w:t xml:space="preserve">Anderson 18 </w:t>
      </w:r>
      <w:r w:rsidRPr="00BA3413">
        <w:rPr>
          <w:sz w:val="20"/>
          <w:szCs w:val="20"/>
        </w:rPr>
        <w:t>Gordon L. Anderson is an </w:t>
      </w:r>
      <w:hyperlink r:id="rId191" w:tooltip="American philosopher" w:history="1">
        <w:r w:rsidRPr="00BA3413">
          <w:rPr>
            <w:rStyle w:val="Hyperlink"/>
            <w:sz w:val="20"/>
            <w:szCs w:val="20"/>
          </w:rPr>
          <w:t>American philosopher</w:t>
        </w:r>
      </w:hyperlink>
      <w:r w:rsidRPr="00BA3413">
        <w:rPr>
          <w:sz w:val="20"/>
          <w:szCs w:val="20"/>
        </w:rPr>
        <w:t> publishing executive and the author of Philosophy of the United State and Secretary General of </w:t>
      </w:r>
      <w:hyperlink r:id="rId192" w:tooltip="Professors World Peace Academy" w:history="1">
        <w:r w:rsidRPr="00BA3413">
          <w:rPr>
            <w:rStyle w:val="Hyperlink"/>
            <w:sz w:val="20"/>
            <w:szCs w:val="20"/>
          </w:rPr>
          <w:t>Professors World Peace Academy</w:t>
        </w:r>
      </w:hyperlink>
      <w:r w:rsidRPr="00BA3413">
        <w:rPr>
          <w:rFonts w:ascii="Arial" w:hAnsi="Arial" w:cs="Arial"/>
          <w:color w:val="222222"/>
          <w:sz w:val="21"/>
          <w:szCs w:val="21"/>
          <w:shd w:val="clear" w:color="auto" w:fill="FFFFFF"/>
        </w:rPr>
        <w:t>.</w:t>
      </w:r>
      <w:r>
        <w:rPr>
          <w:rFonts w:ascii="Arial" w:hAnsi="Arial" w:cs="Arial"/>
          <w:color w:val="222222"/>
          <w:sz w:val="21"/>
          <w:szCs w:val="21"/>
          <w:shd w:val="clear" w:color="auto" w:fill="FFFFFF"/>
        </w:rPr>
        <w:t xml:space="preserve"> (</w:t>
      </w:r>
      <w:hyperlink r:id="rId193" w:tooltip="Click to search for more items by this author" w:history="1">
        <w:r w:rsidRPr="00BA3413">
          <w:rPr>
            <w:rStyle w:val="Hyperlink"/>
            <w:sz w:val="20"/>
            <w:szCs w:val="20"/>
          </w:rPr>
          <w:t xml:space="preserve">Anderson, Gordon </w:t>
        </w:r>
        <w:proofErr w:type="spellStart"/>
        <w:r w:rsidRPr="00BA3413">
          <w:rPr>
            <w:rStyle w:val="Hyperlink"/>
            <w:sz w:val="20"/>
            <w:szCs w:val="20"/>
          </w:rPr>
          <w:t>L</w:t>
        </w:r>
      </w:hyperlink>
      <w:r w:rsidRPr="00BA3413">
        <w:rPr>
          <w:sz w:val="20"/>
          <w:szCs w:val="20"/>
        </w:rPr>
        <w:t>.</w:t>
      </w:r>
      <w:hyperlink r:id="rId194" w:tooltip="Click to search for more items from this journal" w:history="1">
        <w:r w:rsidRPr="00BA3413">
          <w:rPr>
            <w:rStyle w:val="Hyperlink"/>
            <w:sz w:val="20"/>
            <w:szCs w:val="20"/>
          </w:rPr>
          <w:t>International</w:t>
        </w:r>
        <w:proofErr w:type="spellEnd"/>
        <w:r w:rsidRPr="00BA3413">
          <w:rPr>
            <w:rStyle w:val="Hyperlink"/>
            <w:sz w:val="20"/>
            <w:szCs w:val="20"/>
          </w:rPr>
          <w:t xml:space="preserve"> Journal on World Peace</w:t>
        </w:r>
      </w:hyperlink>
      <w:r w:rsidRPr="00BA3413">
        <w:rPr>
          <w:sz w:val="20"/>
          <w:szCs w:val="20"/>
        </w:rPr>
        <w:t>; New York</w:t>
      </w:r>
      <w:hyperlink r:id="rId195" w:tooltip="Click to search for more items from this issue" w:history="1">
        <w:r w:rsidRPr="00BA3413">
          <w:rPr>
            <w:rStyle w:val="Hyperlink"/>
            <w:sz w:val="20"/>
            <w:szCs w:val="20"/>
          </w:rPr>
          <w:t> Vol. 35, </w:t>
        </w:r>
        <w:proofErr w:type="spellStart"/>
        <w:r w:rsidRPr="00BA3413">
          <w:rPr>
            <w:rStyle w:val="Hyperlink"/>
            <w:sz w:val="20"/>
            <w:szCs w:val="20"/>
          </w:rPr>
          <w:t>Iss</w:t>
        </w:r>
        <w:proofErr w:type="spellEnd"/>
        <w:r w:rsidRPr="00BA3413">
          <w:rPr>
            <w:rStyle w:val="Hyperlink"/>
            <w:sz w:val="20"/>
            <w:szCs w:val="20"/>
          </w:rPr>
          <w:t>. 2, </w:t>
        </w:r>
      </w:hyperlink>
      <w:r w:rsidRPr="00BA3413">
        <w:rPr>
          <w:sz w:val="20"/>
          <w:szCs w:val="20"/>
        </w:rPr>
        <w:t> (Jun 2018): 3-5.)//SN</w:t>
      </w:r>
    </w:p>
    <w:p w:rsidR="000C7EB0" w:rsidRPr="00BA3413" w:rsidRDefault="000C7EB0" w:rsidP="000C7EB0">
      <w:r w:rsidRPr="00BA3413">
        <w:rPr>
          <w:u w:val="single"/>
        </w:rPr>
        <w:t>The solution is to reengage the discussion of transcendent values that are inherently related to positive peace. Transcendent values include human ideals and goals that transcend current reality</w:t>
      </w:r>
      <w:r w:rsidRPr="00BA3413">
        <w:t>. If scholarship related to current reality is fixated on power relations, then the field of peace research cannot make substantial progress towards any economic or social goals.</w:t>
      </w:r>
    </w:p>
    <w:p w:rsidR="000C7EB0" w:rsidRPr="00BA3413" w:rsidRDefault="000C7EB0" w:rsidP="000C7EB0">
      <w:pPr>
        <w:rPr>
          <w:u w:val="single"/>
        </w:rPr>
      </w:pPr>
      <w:proofErr w:type="spellStart"/>
      <w:r w:rsidRPr="00BA3413">
        <w:t>Gelot</w:t>
      </w:r>
      <w:proofErr w:type="spellEnd"/>
      <w:r w:rsidRPr="00BA3413">
        <w:t xml:space="preserve"> explains Judeo-Christian transcendent values underlie the values of positive peace highlighted by the social sciences and humanities. This includes the values and virtues that derive from the practice of love. </w:t>
      </w:r>
      <w:r w:rsidRPr="00BA3413">
        <w:rPr>
          <w:u w:val="single"/>
        </w:rPr>
        <w:t>Peace research needs to adopt an ontology that includes transcendence in order to go beyond the shackles that stop us from conceiving peace as more than not war.</w:t>
      </w:r>
    </w:p>
    <w:p w:rsidR="000C7EB0" w:rsidRPr="00BA3413" w:rsidRDefault="000C7EB0" w:rsidP="000C7EB0">
      <w:r w:rsidRPr="00BA3413">
        <w:t xml:space="preserve">The Millennial Development Goals relate to values associated with "positive peace." Our third article, by </w:t>
      </w:r>
      <w:proofErr w:type="spellStart"/>
      <w:r w:rsidRPr="00BA3413">
        <w:t>Dizdza</w:t>
      </w:r>
      <w:proofErr w:type="spellEnd"/>
      <w:r w:rsidRPr="00BA3413">
        <w:t xml:space="preserve"> et al., focuses on the role of education in reducing poverty, with Ghana as a case study. Poverty reduction is UN Millennial Development Goal 1 and Achieving Universal Primary Education is Goal 2. Education breaks the cycle of poverty, halts the spread of inequality, and leads to sustainable development. However, education is expensive, creating insurmountable barriers in impoverished countries in Africa.</w:t>
      </w:r>
    </w:p>
    <w:p w:rsidR="000C7EB0" w:rsidRPr="00BA3413" w:rsidRDefault="000C7EB0" w:rsidP="000C7EB0">
      <w:r w:rsidRPr="00BA3413">
        <w:t>At a higher level of education, the chances of a person being non-poor increase, and being a public servant provides an advantage in retaining a position above the poverty line compared to the people employed in agriculture. This research validates the need for Ghana to emphasize access to both primary and secondary education by providing infrastructure, free education, and training for teachers at the various level of education.</w:t>
      </w:r>
    </w:p>
    <w:p w:rsidR="000C7EB0" w:rsidRPr="00BA3413" w:rsidRDefault="000C7EB0" w:rsidP="000C7EB0">
      <w:r w:rsidRPr="00BA3413">
        <w:t>The authors compared the income in the service sector, which requires a higher level of education, to subsistence agriculture where poverty is the highest. Developing economies have a difficult time competing with already industrialized economies, so the major growth areas are construction, transportation, tourism, and other services. Education for skills in these areas is important.</w:t>
      </w:r>
    </w:p>
    <w:p w:rsidR="000C7EB0" w:rsidRPr="00BA3413" w:rsidRDefault="000C7EB0" w:rsidP="000C7EB0">
      <w:r w:rsidRPr="00BA3413">
        <w:t>Other UN Millennial Development goals include promoting gender equality, reducing child mortality, improving maternal health, combatting disease, environmental sustainability, and global partnerships for development. Many other items can be added to this list to better understand and track progress towards "positive peace."</w:t>
      </w:r>
    </w:p>
    <w:p w:rsidR="000C7EB0" w:rsidRDefault="000C7EB0" w:rsidP="000C7EB0">
      <w:pPr>
        <w:rPr>
          <w:u w:val="single"/>
        </w:rPr>
      </w:pPr>
      <w:r w:rsidRPr="00BA3413">
        <w:t xml:space="preserve">If the global peace index of economies drives home any single point, it is that "positive peace" cannot be developed unless "negative peace" already exists. Negative peace-physical security and human rights-is achieved through law and government force. </w:t>
      </w:r>
      <w:r w:rsidRPr="00BA3413">
        <w:rPr>
          <w:b/>
          <w:u w:val="single"/>
        </w:rPr>
        <w:t xml:space="preserve">Positive peace cannot be achieved by force, yet many people naively ask the government to provide </w:t>
      </w:r>
      <w:proofErr w:type="gramStart"/>
      <w:r w:rsidRPr="00BA3413">
        <w:rPr>
          <w:b/>
          <w:u w:val="single"/>
        </w:rPr>
        <w:t>it,</w:t>
      </w:r>
      <w:r w:rsidRPr="00BA3413">
        <w:rPr>
          <w:u w:val="single"/>
        </w:rPr>
        <w:t xml:space="preserve"> and</w:t>
      </w:r>
      <w:proofErr w:type="gramEnd"/>
      <w:r w:rsidRPr="00BA3413">
        <w:rPr>
          <w:u w:val="single"/>
        </w:rPr>
        <w:t xml:space="preserve"> think passing a law will force other people to be more productive or serving. However, the cultural and economic spheres, not the government, are responsible for the elements of positive peace.</w:t>
      </w:r>
    </w:p>
    <w:p w:rsidR="005664C0" w:rsidRPr="005664C0" w:rsidRDefault="005664C0" w:rsidP="005664C0"/>
    <w:p w:rsidR="00617899" w:rsidRDefault="00617899" w:rsidP="00617899">
      <w:pPr>
        <w:pStyle w:val="Heading1"/>
      </w:pPr>
      <w:proofErr w:type="spellStart"/>
      <w:r>
        <w:t>Aff</w:t>
      </w:r>
      <w:proofErr w:type="spellEnd"/>
      <w:r>
        <w:t xml:space="preserve"> Answers</w:t>
      </w:r>
    </w:p>
    <w:p w:rsidR="003017EF" w:rsidRDefault="003017EF" w:rsidP="003017EF">
      <w:pPr>
        <w:pStyle w:val="Heading4"/>
      </w:pPr>
      <w:r>
        <w:t xml:space="preserve">Perm/link turn: the </w:t>
      </w:r>
      <w:proofErr w:type="spellStart"/>
      <w:r>
        <w:t>aff</w:t>
      </w:r>
      <w:proofErr w:type="spellEnd"/>
      <w:r>
        <w:t xml:space="preserve"> is an example of negative peace, which is net beneficial and can function with peace education in a world of positive peace</w:t>
      </w:r>
    </w:p>
    <w:p w:rsidR="003017EF" w:rsidRPr="007D0BF8" w:rsidRDefault="003017EF" w:rsidP="003017EF">
      <w:pPr>
        <w:spacing w:after="0" w:line="240" w:lineRule="auto"/>
        <w:rPr>
          <w:rFonts w:asciiTheme="majorHAnsi" w:hAnsiTheme="majorHAnsi"/>
          <w:sz w:val="20"/>
          <w:szCs w:val="20"/>
        </w:rPr>
      </w:pPr>
      <w:r>
        <w:rPr>
          <w:b/>
        </w:rPr>
        <w:t xml:space="preserve">Grewal 03 </w:t>
      </w:r>
      <w:r w:rsidRPr="007D0BF8">
        <w:rPr>
          <w:rFonts w:asciiTheme="majorHAnsi" w:hAnsiTheme="majorHAnsi"/>
          <w:sz w:val="20"/>
          <w:szCs w:val="20"/>
        </w:rPr>
        <w:t xml:space="preserve">(Baljit, affiliated with the school of science, Auckland university of technology, evaluating writing of Johan Galtung, the first person to use the term “positive peace” and a leader in the peace theory research field, “Johan Galtung: Positive and Negative Peace,” </w:t>
      </w:r>
      <w:hyperlink r:id="rId196" w:history="1">
        <w:r w:rsidRPr="007D0BF8">
          <w:rPr>
            <w:rStyle w:val="Hyperlink"/>
            <w:rFonts w:asciiTheme="majorHAnsi" w:hAnsiTheme="majorHAnsi"/>
            <w:sz w:val="20"/>
            <w:szCs w:val="20"/>
          </w:rPr>
          <w:t>https://s3.amazonaws.com/academia.edu.documents/4264714/positive_negative_peace.pdf?response-content-disposition=inline%3B%20filename%3DJohan_Galtung_Positive_and_Negative_Peac.pdf&amp;X-Amz-Algorithm=AWS4-HMAC-SHA256&amp;X-Amz-Credential=AKIAIWOWYYGZ2Y53UL3A%2F20190712%2Fus-east-1%2Fs3%2Faws4_request&amp;X-Amz-Date=20190712T194318Z&amp;X-Amz-Expires=3600&amp;X-Amz-SignedHeaders=host&amp;X-Amz-Signature=04fe6e8b737281fc5c598b6f9ecafe2569bd8a0532529cd5487a537c4be80e9a</w:t>
        </w:r>
      </w:hyperlink>
      <w:r w:rsidRPr="007D0BF8">
        <w:rPr>
          <w:rFonts w:asciiTheme="majorHAnsi" w:hAnsiTheme="majorHAnsi"/>
          <w:sz w:val="20"/>
          <w:szCs w:val="20"/>
        </w:rPr>
        <w:t xml:space="preserve"> 8/30/2003) EEG</w:t>
      </w:r>
    </w:p>
    <w:p w:rsidR="003017EF" w:rsidRDefault="003017EF" w:rsidP="003017EF">
      <w:pPr>
        <w:rPr>
          <w:sz w:val="16"/>
        </w:rPr>
      </w:pPr>
      <w:r w:rsidRPr="007D0BF8">
        <w:rPr>
          <w:sz w:val="16"/>
        </w:rPr>
        <w:t xml:space="preserve">In this essay, I will describe the differences between </w:t>
      </w:r>
      <w:r w:rsidRPr="00DD0154">
        <w:rPr>
          <w:u w:val="single"/>
        </w:rPr>
        <w:t>two aspects of peace, derived from peace theory and relevant to social and political philosophy, known as positive and negative peace. These terms were first introduced by one of the founders and main figure in peace research, Johan Galtung</w:t>
      </w:r>
      <w:r w:rsidRPr="007D0BF8">
        <w:rPr>
          <w:sz w:val="16"/>
        </w:rPr>
        <w:t xml:space="preserve"> (1964), in the </w:t>
      </w:r>
      <w:r w:rsidRPr="007D0BF8">
        <w:rPr>
          <w:i/>
          <w:sz w:val="16"/>
        </w:rPr>
        <w:t>Editorial</w:t>
      </w:r>
      <w:r w:rsidRPr="007D0BF8">
        <w:rPr>
          <w:sz w:val="16"/>
        </w:rPr>
        <w:t xml:space="preserve"> to the founding edition of the </w:t>
      </w:r>
      <w:r w:rsidRPr="007D0BF8">
        <w:rPr>
          <w:i/>
          <w:sz w:val="16"/>
        </w:rPr>
        <w:t>Journal of Peace Research</w:t>
      </w:r>
      <w:r w:rsidRPr="007D0BF8">
        <w:rPr>
          <w:sz w:val="16"/>
        </w:rPr>
        <w:t xml:space="preserve"> in 1964. The editorial piece was aimed at clarifying the philosophy of peace research, according to the Peace Research Institute, Oslo who published the journal. </w:t>
      </w:r>
      <w:r w:rsidRPr="00DD0154">
        <w:rPr>
          <w:u w:val="single"/>
        </w:rPr>
        <w:t>The history of the divide between positive and negative peace stems from 1950’s when peace research was too heavily focused on direct violence, such as assault and warfare</w:t>
      </w:r>
      <w:r w:rsidRPr="007D0BF8">
        <w:rPr>
          <w:sz w:val="16"/>
        </w:rPr>
        <w:t xml:space="preserve"> and was dominated by the North Americans. The Oslo Peace Research Institute and the journal JPR were a source of fresh insights in peace theory. In the 1960’s, </w:t>
      </w:r>
      <w:r w:rsidRPr="00DD0154">
        <w:rPr>
          <w:u w:val="single"/>
        </w:rPr>
        <w:t>Galtung expanded the concepts of peace and violence to include indirect or structural violence,</w:t>
      </w:r>
      <w:r w:rsidRPr="007D0BF8">
        <w:rPr>
          <w:sz w:val="16"/>
        </w:rPr>
        <w:t xml:space="preserve"> and this was a direct challenge to the prevalent notions about the nature of peace. </w:t>
      </w:r>
      <w:r w:rsidRPr="00DD0154">
        <w:rPr>
          <w:u w:val="single"/>
        </w:rPr>
        <w:t>The expanded definition of violence led to an expanded definition of peace.</w:t>
      </w:r>
      <w:r w:rsidRPr="007D0BF8">
        <w:rPr>
          <w:sz w:val="16"/>
        </w:rPr>
        <w:t xml:space="preserve"> According to Galtung, </w:t>
      </w:r>
      <w:r w:rsidRPr="00DD0154">
        <w:rPr>
          <w:u w:val="single"/>
        </w:rPr>
        <w:t>peace research is a research into the conditions for moving closer to peace or at least not drifting closer to violence</w:t>
      </w:r>
      <w:r w:rsidRPr="007D0BF8">
        <w:rPr>
          <w:sz w:val="16"/>
        </w:rPr>
        <w:t xml:space="preserve"> </w:t>
      </w:r>
      <w:r w:rsidRPr="00DD0154">
        <w:rPr>
          <w:u w:val="single"/>
        </w:rPr>
        <w:t>Thus, negative peace “is the absence of violence, absence of war”, and positive peace “is the integration of human society”</w:t>
      </w:r>
      <w:r w:rsidRPr="007D0BF8">
        <w:rPr>
          <w:sz w:val="16"/>
        </w:rPr>
        <w:t xml:space="preserve"> (1964, p.2). It must be noted that in 1964 Galtung did not specifically mention the word structural violence but human integration. Further, </w:t>
      </w:r>
      <w:r w:rsidRPr="00DD0154">
        <w:rPr>
          <w:u w:val="single"/>
        </w:rPr>
        <w:t>these two types of peace are to be conceived as two separate dimensions, where one is possible without the other.</w:t>
      </w:r>
      <w:r w:rsidRPr="007D0BF8">
        <w:rPr>
          <w:sz w:val="16"/>
        </w:rPr>
        <w:t xml:space="preserve"> </w:t>
      </w:r>
      <w:r w:rsidRPr="00DD0154">
        <w:rPr>
          <w:b/>
          <w:u w:val="single"/>
        </w:rPr>
        <w:t xml:space="preserve">Negative peace is what we see in a world dominated by one nation or a United Nations who are equipped with coercive power and readiness to use it, which </w:t>
      </w:r>
      <w:proofErr w:type="spellStart"/>
      <w:r w:rsidRPr="00DD0154">
        <w:rPr>
          <w:b/>
          <w:u w:val="single"/>
        </w:rPr>
        <w:t>maybe</w:t>
      </w:r>
      <w:proofErr w:type="spellEnd"/>
      <w:r w:rsidRPr="00DD0154">
        <w:rPr>
          <w:b/>
          <w:u w:val="single"/>
        </w:rPr>
        <w:t xml:space="preserve"> used to bring about integration (positive peace).</w:t>
      </w:r>
      <w:r w:rsidRPr="007D0BF8">
        <w:rPr>
          <w:sz w:val="16"/>
        </w:rPr>
        <w:t xml:space="preserve"> </w:t>
      </w:r>
      <w:r w:rsidRPr="00DD0154">
        <w:rPr>
          <w:b/>
          <w:u w:val="single"/>
        </w:rPr>
        <w:t>Galtung believes that this method is not going to work without general and complete disarmament</w:t>
      </w:r>
      <w:r w:rsidRPr="007D0BF8">
        <w:rPr>
          <w:b/>
          <w:u w:val="single"/>
        </w:rPr>
        <w:t>.</w:t>
      </w:r>
      <w:r w:rsidRPr="007D0BF8">
        <w:rPr>
          <w:u w:val="single"/>
        </w:rPr>
        <w:t xml:space="preserve"> Examples of peace policies and proposals in this tradition are multilateralism, </w:t>
      </w:r>
      <w:r w:rsidRPr="007D0BF8">
        <w:rPr>
          <w:b/>
          <w:u w:val="single"/>
        </w:rPr>
        <w:t>arms control</w:t>
      </w:r>
      <w:r w:rsidRPr="007D0BF8">
        <w:rPr>
          <w:u w:val="single"/>
        </w:rPr>
        <w:t>, international conventions (Geneva Conventions), balance of power strategies, and so on.</w:t>
      </w:r>
      <w:r w:rsidRPr="007D0BF8">
        <w:rPr>
          <w:sz w:val="16"/>
        </w:rPr>
        <w:t xml:space="preserve"> Examples of positive peace policies and proposals include improved human understanding through communication, peace education, international cooperation, dispute resolution, arbitration, conflict management, and so on</w:t>
      </w:r>
      <w:r w:rsidRPr="007D0BF8">
        <w:rPr>
          <w:u w:val="single"/>
        </w:rPr>
        <w:t>. Thus, we can see that peace research</w:t>
      </w:r>
      <w:r w:rsidRPr="007D0BF8">
        <w:rPr>
          <w:sz w:val="16"/>
        </w:rPr>
        <w:t xml:space="preserve">, from Galtung’s (original 1964 position) perspective, </w:t>
      </w:r>
      <w:r w:rsidRPr="007D0BF8">
        <w:rPr>
          <w:u w:val="single"/>
        </w:rPr>
        <w:t>is peace “search” and it values theoretical consistency of norms and values more than empirical validation.</w:t>
      </w:r>
      <w:r w:rsidRPr="007D0BF8">
        <w:rPr>
          <w:sz w:val="16"/>
        </w:rPr>
        <w:t xml:space="preserve"> In addition, whereas negative peace is shown to be pessimistic, positive peace is optimistic. According to Galtung (1985) the inspiration behind the original positive peace idea was the health sciences, where heath can be seen as a mere absence of disease as well as something more positive: making the body capable of resisting disease. </w:t>
      </w:r>
      <w:r w:rsidRPr="007D0BF8">
        <w:rPr>
          <w:u w:val="single"/>
        </w:rPr>
        <w:t>Likewise, two types of remedies</w:t>
      </w:r>
      <w:r w:rsidRPr="007D0BF8">
        <w:rPr>
          <w:sz w:val="16"/>
        </w:rPr>
        <w:t xml:space="preserve"> obtaining from health analogy </w:t>
      </w:r>
      <w:r w:rsidRPr="007D0BF8">
        <w:rPr>
          <w:u w:val="single"/>
        </w:rPr>
        <w:t>are useful for peace research: curative aimed at negative peace and preventative aimed at positive peace</w:t>
      </w:r>
      <w:r w:rsidRPr="007D0BF8">
        <w:rPr>
          <w:b/>
          <w:u w:val="single"/>
        </w:rPr>
        <w:t xml:space="preserve">. </w:t>
      </w:r>
      <w:r w:rsidRPr="007D0BF8">
        <w:rPr>
          <w:u w:val="single"/>
        </w:rPr>
        <w:t>Similarly</w:t>
      </w:r>
      <w:r w:rsidRPr="007D0BF8">
        <w:rPr>
          <w:b/>
          <w:u w:val="single"/>
        </w:rPr>
        <w:t>, the role of peace studies is to study both negative as well as positive aspects of peace, both the conditions for absence of violence and conditions for peace.</w:t>
      </w:r>
      <w:r w:rsidRPr="007D0BF8">
        <w:rPr>
          <w:sz w:val="16"/>
        </w:rPr>
        <w:t xml:space="preserve"> In the next sections we will look at what peace theory has to say about peace, conflict, and violence and their relation to positive and negative peace.</w:t>
      </w:r>
    </w:p>
    <w:p w:rsidR="003017EF" w:rsidRDefault="003017EF" w:rsidP="003017EF">
      <w:pPr>
        <w:pStyle w:val="Heading4"/>
      </w:pPr>
      <w:r>
        <w:t>Alt fails – nonviolence will never reach enough people to be a successful revolutionary practice and violent principles are too entrenched in places like educational institutions</w:t>
      </w:r>
    </w:p>
    <w:p w:rsidR="003017EF" w:rsidRPr="00BE679F" w:rsidRDefault="003017EF" w:rsidP="003017EF">
      <w:r>
        <w:rPr>
          <w:b/>
        </w:rPr>
        <w:t>Gan and Holmes 12</w:t>
      </w:r>
      <w:r>
        <w:t xml:space="preserve"> (Barry Gan, professor at </w:t>
      </w:r>
      <w:proofErr w:type="spellStart"/>
      <w:r>
        <w:t>st.</w:t>
      </w:r>
      <w:proofErr w:type="spellEnd"/>
      <w:r>
        <w:t xml:space="preserve"> Bonaventure university and Robert Holmes, Professor at Emeritus, University of Rochester; “Nonviolence in theory and practice” third edition) EEG</w:t>
      </w:r>
    </w:p>
    <w:p w:rsidR="003017EF" w:rsidRPr="00BE679F" w:rsidRDefault="003017EF" w:rsidP="003017EF">
      <w:pPr>
        <w:rPr>
          <w:sz w:val="16"/>
        </w:rPr>
      </w:pPr>
      <w:r w:rsidRPr="00BE679F">
        <w:rPr>
          <w:sz w:val="16"/>
        </w:rPr>
        <w:t xml:space="preserve">In Plato’s dialogue </w:t>
      </w:r>
      <w:r w:rsidRPr="00BE679F">
        <w:rPr>
          <w:i/>
          <w:sz w:val="16"/>
        </w:rPr>
        <w:t>Crito,</w:t>
      </w:r>
      <w:r w:rsidRPr="00BE679F">
        <w:rPr>
          <w:sz w:val="16"/>
        </w:rPr>
        <w:t xml:space="preserve"> </w:t>
      </w:r>
      <w:r w:rsidRPr="00BE679F">
        <w:rPr>
          <w:u w:val="single"/>
        </w:rPr>
        <w:t>Socrates says: “this opinion [that we ought not to retaliate</w:t>
      </w:r>
      <w:r w:rsidRPr="00BE679F">
        <w:rPr>
          <w:sz w:val="16"/>
        </w:rPr>
        <w:t xml:space="preserve"> or render evil for evil to anyone, whatever evil we may have suffered from him] </w:t>
      </w:r>
      <w:r w:rsidRPr="00BE679F">
        <w:rPr>
          <w:u w:val="single"/>
        </w:rPr>
        <w:t>has never been held, and never will be held by any considerable number of persons</w:t>
      </w:r>
      <w:r w:rsidRPr="00BE679F">
        <w:rPr>
          <w:sz w:val="16"/>
        </w:rPr>
        <w:t xml:space="preserve">.” Indeed, and unfortunately, </w:t>
      </w:r>
      <w:r w:rsidRPr="00BE679F">
        <w:rPr>
          <w:u w:val="single"/>
        </w:rPr>
        <w:t>Socrates may be correct.</w:t>
      </w:r>
      <w:r w:rsidRPr="00BE679F">
        <w:rPr>
          <w:sz w:val="16"/>
        </w:rPr>
        <w:t xml:space="preserve"> The opening paragraphs of this preface to the first edition of this anthology bear further witness to </w:t>
      </w:r>
      <w:r w:rsidRPr="00BE679F">
        <w:rPr>
          <w:u w:val="single"/>
        </w:rPr>
        <w:t>his claim</w:t>
      </w:r>
      <w:r>
        <w:rPr>
          <w:u w:val="single"/>
        </w:rPr>
        <w:t>s</w:t>
      </w:r>
      <w:r w:rsidRPr="00BE679F">
        <w:rPr>
          <w:sz w:val="16"/>
        </w:rPr>
        <w:t xml:space="preserve"> because they </w:t>
      </w:r>
      <w:r w:rsidRPr="00BE679F">
        <w:rPr>
          <w:u w:val="single"/>
        </w:rPr>
        <w:t xml:space="preserve">are as accurate today as when originally written </w:t>
      </w:r>
      <w:r w:rsidRPr="00BE679F">
        <w:rPr>
          <w:sz w:val="16"/>
        </w:rPr>
        <w:t xml:space="preserve">twenty-two years ago: </w:t>
      </w:r>
      <w:r w:rsidRPr="00BE679F">
        <w:rPr>
          <w:u w:val="single"/>
        </w:rPr>
        <w:t>nonviolence has yet to emerge fully into the light of recognition</w:t>
      </w:r>
      <w:r w:rsidRPr="00BE679F">
        <w:rPr>
          <w:sz w:val="16"/>
        </w:rPr>
        <w:t xml:space="preserve"> in institutions of higher learning. </w:t>
      </w:r>
      <w:r w:rsidRPr="00BE679F">
        <w:rPr>
          <w:u w:val="single"/>
        </w:rPr>
        <w:t>One can learn about violence in its various forms:</w:t>
      </w:r>
      <w:r w:rsidRPr="00BE679F">
        <w:rPr>
          <w:sz w:val="16"/>
        </w:rPr>
        <w:t xml:space="preserve"> </w:t>
      </w:r>
      <w:r w:rsidRPr="00BE679F">
        <w:rPr>
          <w:u w:val="single"/>
        </w:rPr>
        <w:t>courses</w:t>
      </w:r>
      <w:r w:rsidRPr="00BE679F">
        <w:rPr>
          <w:sz w:val="16"/>
        </w:rPr>
        <w:t xml:space="preserve"> abound </w:t>
      </w:r>
      <w:r w:rsidRPr="00BE679F">
        <w:rPr>
          <w:u w:val="single"/>
        </w:rPr>
        <w:t>on</w:t>
      </w:r>
      <w:r w:rsidRPr="00BE679F">
        <w:rPr>
          <w:sz w:val="16"/>
        </w:rPr>
        <w:t xml:space="preserve"> the history of this or that </w:t>
      </w:r>
      <w:r w:rsidRPr="00BE679F">
        <w:rPr>
          <w:u w:val="single"/>
        </w:rPr>
        <w:t>war or revolution</w:t>
      </w:r>
      <w:r w:rsidRPr="00BE679F">
        <w:rPr>
          <w:sz w:val="16"/>
        </w:rPr>
        <w:t xml:space="preserve"> or, in colleges or universities with </w:t>
      </w:r>
      <w:r w:rsidRPr="00BE679F">
        <w:rPr>
          <w:u w:val="single"/>
        </w:rPr>
        <w:t>ROTC units,</w:t>
      </w:r>
      <w:r w:rsidRPr="00BE679F">
        <w:rPr>
          <w:sz w:val="16"/>
        </w:rPr>
        <w:t xml:space="preserve"> about </w:t>
      </w:r>
      <w:r w:rsidRPr="00BE679F">
        <w:rPr>
          <w:u w:val="single"/>
        </w:rPr>
        <w:t>military history</w:t>
      </w:r>
      <w:r w:rsidRPr="00BE679F">
        <w:rPr>
          <w:sz w:val="16"/>
        </w:rPr>
        <w:t xml:space="preserve">, tactics, and strategy. </w:t>
      </w:r>
      <w:r w:rsidRPr="00BE679F">
        <w:rPr>
          <w:u w:val="single"/>
        </w:rPr>
        <w:t>In most major universities</w:t>
      </w:r>
      <w:r w:rsidRPr="00BE679F">
        <w:rPr>
          <w:sz w:val="16"/>
        </w:rPr>
        <w:t xml:space="preserve">, </w:t>
      </w:r>
      <w:r w:rsidRPr="00BE679F">
        <w:rPr>
          <w:u w:val="single"/>
        </w:rPr>
        <w:t>one can even receive military training and instruction, for credit</w:t>
      </w:r>
      <w:r w:rsidRPr="00BE679F">
        <w:rPr>
          <w:sz w:val="16"/>
        </w:rPr>
        <w:t xml:space="preserve">, given by military personnel holding professorships. But </w:t>
      </w:r>
      <w:r w:rsidRPr="00BE679F">
        <w:rPr>
          <w:u w:val="single"/>
        </w:rPr>
        <w:t>relatively few such institutions have courses in which students can learn about the alternative that nonviolence presents to the whole set of assumptions,</w:t>
      </w:r>
      <w:r w:rsidRPr="00BE679F">
        <w:rPr>
          <w:sz w:val="16"/>
        </w:rPr>
        <w:t xml:space="preserve"> attitudes, and values that are taken for granted in our history and culture. </w:t>
      </w:r>
    </w:p>
    <w:p w:rsidR="003017EF" w:rsidRDefault="003017EF" w:rsidP="003017EF"/>
    <w:p w:rsidR="003017EF" w:rsidRPr="00770A1A" w:rsidRDefault="003017EF" w:rsidP="003017EF">
      <w:pPr>
        <w:pStyle w:val="Heading4"/>
        <w:rPr>
          <w:rFonts w:asciiTheme="majorHAnsi" w:hAnsiTheme="majorHAnsi" w:cstheme="majorHAnsi"/>
        </w:rPr>
      </w:pPr>
      <w:r w:rsidRPr="00770A1A">
        <w:rPr>
          <w:rFonts w:asciiTheme="majorHAnsi" w:hAnsiTheme="majorHAnsi" w:cstheme="majorHAnsi"/>
        </w:rPr>
        <w:t xml:space="preserve">the </w:t>
      </w:r>
      <w:proofErr w:type="spellStart"/>
      <w:r w:rsidRPr="00770A1A">
        <w:rPr>
          <w:rFonts w:asciiTheme="majorHAnsi" w:hAnsiTheme="majorHAnsi" w:cstheme="majorHAnsi"/>
        </w:rPr>
        <w:t>aff</w:t>
      </w:r>
      <w:proofErr w:type="spellEnd"/>
      <w:r w:rsidRPr="00770A1A">
        <w:rPr>
          <w:rFonts w:asciiTheme="majorHAnsi" w:hAnsiTheme="majorHAnsi" w:cstheme="majorHAnsi"/>
        </w:rPr>
        <w:t xml:space="preserve"> is one of many reforms that must be made within the state before we do the </w:t>
      </w:r>
      <w:proofErr w:type="spellStart"/>
      <w:r w:rsidRPr="00770A1A">
        <w:rPr>
          <w:rFonts w:asciiTheme="majorHAnsi" w:hAnsiTheme="majorHAnsi" w:cstheme="majorHAnsi"/>
        </w:rPr>
        <w:t>kritik</w:t>
      </w:r>
      <w:proofErr w:type="spellEnd"/>
      <w:r w:rsidRPr="00770A1A">
        <w:rPr>
          <w:rFonts w:asciiTheme="majorHAnsi" w:hAnsiTheme="majorHAnsi" w:cstheme="majorHAnsi"/>
        </w:rPr>
        <w:t xml:space="preserve"> and can create a new world order</w:t>
      </w:r>
    </w:p>
    <w:p w:rsidR="003017EF" w:rsidRPr="00770A1A" w:rsidRDefault="003017EF" w:rsidP="003017EF">
      <w:pPr>
        <w:rPr>
          <w:rFonts w:asciiTheme="majorHAnsi" w:hAnsiTheme="majorHAnsi" w:cstheme="majorHAnsi"/>
        </w:rPr>
      </w:pPr>
      <w:r w:rsidRPr="00770A1A">
        <w:rPr>
          <w:rFonts w:asciiTheme="majorHAnsi" w:hAnsiTheme="majorHAnsi" w:cstheme="majorHAnsi"/>
          <w:b/>
          <w:bCs/>
        </w:rPr>
        <w:t xml:space="preserve">Temple 93 </w:t>
      </w:r>
      <w:r w:rsidRPr="00770A1A">
        <w:rPr>
          <w:rFonts w:asciiTheme="majorHAnsi" w:hAnsiTheme="majorHAnsi" w:cstheme="majorHAnsi"/>
        </w:rPr>
        <w:t xml:space="preserve">(Joseph, </w:t>
      </w:r>
      <w:r w:rsidRPr="00770A1A">
        <w:rPr>
          <w:rFonts w:asciiTheme="majorHAnsi" w:hAnsiTheme="majorHAnsi" w:cstheme="majorHAnsi"/>
          <w:color w:val="000000"/>
          <w:sz w:val="20"/>
          <w:szCs w:val="20"/>
          <w:shd w:val="clear" w:color="auto" w:fill="FFFFFF"/>
        </w:rPr>
        <w:t>Associate Professor of Sociology and Chair of the Anthropology/Sociology Department and Peace and Justice Studies Program at Tufts University. “Peace Politics” it’s a book) EEG</w:t>
      </w:r>
    </w:p>
    <w:p w:rsidR="003017EF" w:rsidRPr="00770A1A" w:rsidRDefault="003017EF" w:rsidP="003017EF">
      <w:pPr>
        <w:rPr>
          <w:rStyle w:val="Style13ptBold"/>
          <w:rFonts w:asciiTheme="majorHAnsi" w:hAnsiTheme="majorHAnsi" w:cstheme="majorHAnsi"/>
          <w:b w:val="0"/>
          <w:bCs/>
          <w:u w:val="single"/>
        </w:rPr>
      </w:pPr>
      <w:r w:rsidRPr="00770A1A">
        <w:rPr>
          <w:rStyle w:val="Style13ptBold"/>
          <w:rFonts w:asciiTheme="majorHAnsi" w:hAnsiTheme="majorHAnsi" w:cstheme="majorHAnsi"/>
          <w:b w:val="0"/>
          <w:bCs/>
          <w:sz w:val="16"/>
        </w:rPr>
        <w:t xml:space="preserve">Currently, </w:t>
      </w:r>
      <w:r w:rsidRPr="00770A1A">
        <w:rPr>
          <w:rStyle w:val="Style13ptBold"/>
          <w:rFonts w:asciiTheme="majorHAnsi" w:hAnsiTheme="majorHAnsi" w:cstheme="majorHAnsi"/>
          <w:b w:val="0"/>
          <w:bCs/>
          <w:u w:val="single"/>
        </w:rPr>
        <w:t>the war system in the U</w:t>
      </w:r>
      <w:r w:rsidRPr="00770A1A">
        <w:rPr>
          <w:rStyle w:val="Style13ptBold"/>
          <w:rFonts w:asciiTheme="majorHAnsi" w:hAnsiTheme="majorHAnsi" w:cstheme="majorHAnsi"/>
          <w:b w:val="0"/>
          <w:bCs/>
          <w:sz w:val="16"/>
          <w:szCs w:val="16"/>
        </w:rPr>
        <w:t xml:space="preserve">nited </w:t>
      </w:r>
      <w:r w:rsidRPr="00770A1A">
        <w:rPr>
          <w:rStyle w:val="Style13ptBold"/>
          <w:rFonts w:asciiTheme="majorHAnsi" w:hAnsiTheme="majorHAnsi" w:cstheme="majorHAnsi"/>
          <w:b w:val="0"/>
          <w:bCs/>
          <w:u w:val="single"/>
        </w:rPr>
        <w:t>S</w:t>
      </w:r>
      <w:r w:rsidRPr="00770A1A">
        <w:rPr>
          <w:rStyle w:val="Style13ptBold"/>
          <w:rFonts w:asciiTheme="majorHAnsi" w:hAnsiTheme="majorHAnsi" w:cstheme="majorHAnsi"/>
          <w:b w:val="0"/>
          <w:bCs/>
          <w:sz w:val="16"/>
          <w:szCs w:val="16"/>
        </w:rPr>
        <w:t>tates</w:t>
      </w:r>
      <w:r w:rsidRPr="00770A1A">
        <w:rPr>
          <w:rStyle w:val="Style13ptBold"/>
          <w:rFonts w:asciiTheme="majorHAnsi" w:hAnsiTheme="majorHAnsi" w:cstheme="majorHAnsi"/>
          <w:b w:val="0"/>
          <w:bCs/>
          <w:u w:val="single"/>
        </w:rPr>
        <w:t xml:space="preserve"> is linked to alarming trends in the developing world including the destruction of rain forests, poverty, and the debt crisis</w:t>
      </w:r>
      <w:r w:rsidRPr="00770A1A">
        <w:rPr>
          <w:rStyle w:val="Style13ptBold"/>
          <w:rFonts w:asciiTheme="majorHAnsi" w:hAnsiTheme="majorHAnsi" w:cstheme="majorHAnsi"/>
          <w:b w:val="0"/>
          <w:bCs/>
          <w:sz w:val="16"/>
        </w:rPr>
        <w:t xml:space="preserve">. Among the results are </w:t>
      </w:r>
      <w:r w:rsidRPr="00770A1A">
        <w:rPr>
          <w:rStyle w:val="Style13ptBold"/>
          <w:rFonts w:asciiTheme="majorHAnsi" w:hAnsiTheme="majorHAnsi" w:cstheme="majorHAnsi"/>
          <w:b w:val="0"/>
          <w:bCs/>
          <w:u w:val="single"/>
        </w:rPr>
        <w:t>violence, threats to democracy, global warming, and the drug trade</w:t>
      </w:r>
      <w:r w:rsidRPr="00770A1A">
        <w:rPr>
          <w:rStyle w:val="Style13ptBold"/>
          <w:rFonts w:asciiTheme="majorHAnsi" w:hAnsiTheme="majorHAnsi" w:cstheme="majorHAnsi"/>
          <w:b w:val="0"/>
          <w:bCs/>
          <w:sz w:val="16"/>
        </w:rPr>
        <w:t xml:space="preserve">. </w:t>
      </w:r>
      <w:r w:rsidRPr="00770A1A">
        <w:rPr>
          <w:rStyle w:val="Style13ptBold"/>
          <w:rFonts w:asciiTheme="majorHAnsi" w:hAnsiTheme="majorHAnsi" w:cstheme="majorHAnsi"/>
          <w:b w:val="0"/>
          <w:bCs/>
          <w:u w:val="single"/>
        </w:rPr>
        <w:t xml:space="preserve">In building a new world order </w:t>
      </w:r>
      <w:r w:rsidRPr="00770A1A">
        <w:rPr>
          <w:rStyle w:val="Style13ptBold"/>
          <w:rFonts w:asciiTheme="majorHAnsi" w:hAnsiTheme="majorHAnsi" w:cstheme="majorHAnsi"/>
          <w:b w:val="0"/>
          <w:bCs/>
          <w:sz w:val="16"/>
        </w:rPr>
        <w:t>premised on common security</w:t>
      </w:r>
      <w:r w:rsidRPr="00770A1A">
        <w:rPr>
          <w:rStyle w:val="Style13ptBold"/>
          <w:rFonts w:asciiTheme="majorHAnsi" w:hAnsiTheme="majorHAnsi" w:cstheme="majorHAnsi"/>
          <w:b w:val="0"/>
          <w:bCs/>
          <w:u w:val="single"/>
        </w:rPr>
        <w:t xml:space="preserve">, Washington should instead pursue human rights, environmental protection, stronger mechanisms of conflict resolution, and </w:t>
      </w:r>
      <w:r w:rsidRPr="00770A1A">
        <w:rPr>
          <w:rStyle w:val="Style13ptBold"/>
          <w:rFonts w:asciiTheme="majorHAnsi" w:hAnsiTheme="majorHAnsi" w:cstheme="majorHAnsi"/>
          <w:b w:val="0"/>
          <w:bCs/>
          <w:sz w:val="16"/>
        </w:rPr>
        <w:t>a form of</w:t>
      </w:r>
      <w:r w:rsidRPr="00770A1A">
        <w:rPr>
          <w:rStyle w:val="Style13ptBold"/>
          <w:rFonts w:asciiTheme="majorHAnsi" w:hAnsiTheme="majorHAnsi" w:cstheme="majorHAnsi"/>
          <w:b w:val="0"/>
          <w:bCs/>
          <w:u w:val="single"/>
        </w:rPr>
        <w:t xml:space="preserve"> international development that will strengthen our own economy while providing greater global justice. Achieving national security in concert with the rest of the world will require dramatic reductions in global militarization</w:t>
      </w:r>
      <w:r w:rsidRPr="00770A1A">
        <w:rPr>
          <w:rStyle w:val="Style13ptBold"/>
          <w:rFonts w:asciiTheme="majorHAnsi" w:hAnsiTheme="majorHAnsi" w:cstheme="majorHAnsi"/>
          <w:b w:val="0"/>
          <w:bCs/>
          <w:sz w:val="16"/>
        </w:rPr>
        <w:t xml:space="preserve">. </w:t>
      </w:r>
      <w:r w:rsidRPr="00770A1A">
        <w:rPr>
          <w:rStyle w:val="Style13ptBold"/>
          <w:rFonts w:asciiTheme="majorHAnsi" w:hAnsiTheme="majorHAnsi" w:cstheme="majorHAnsi"/>
          <w:b w:val="0"/>
          <w:bCs/>
          <w:u w:val="single"/>
        </w:rPr>
        <w:t>Cutting arms expenditures and limiting the influence of military factors in global politics</w:t>
      </w:r>
      <w:r w:rsidRPr="00770A1A">
        <w:rPr>
          <w:rStyle w:val="Style13ptBold"/>
          <w:rFonts w:asciiTheme="majorHAnsi" w:hAnsiTheme="majorHAnsi" w:cstheme="majorHAnsi"/>
          <w:b w:val="0"/>
          <w:bCs/>
          <w:sz w:val="16"/>
        </w:rPr>
        <w:t xml:space="preserve"> does not, in itself constitute peace. But these </w:t>
      </w:r>
      <w:r w:rsidRPr="00770A1A">
        <w:rPr>
          <w:rStyle w:val="Style13ptBold"/>
          <w:rFonts w:asciiTheme="majorHAnsi" w:hAnsiTheme="majorHAnsi" w:cstheme="majorHAnsi"/>
          <w:b w:val="0"/>
          <w:bCs/>
          <w:u w:val="single"/>
        </w:rPr>
        <w:t xml:space="preserve">measures form the threshold that must be crossed before the full range of world and domestic reforms can be effectively pursued. A new world order cannot be built around continued global military expenditures of $1 trillion a year. Nor can it be built around military expenditures in the U.S. of $250 billion to $300 billion a year. </w:t>
      </w:r>
    </w:p>
    <w:p w:rsidR="003017EF" w:rsidRDefault="003017EF" w:rsidP="003017EF"/>
    <w:p w:rsidR="003017EF" w:rsidRPr="001537A2" w:rsidRDefault="003017EF" w:rsidP="003017EF">
      <w:pPr>
        <w:pStyle w:val="Heading4"/>
        <w:rPr>
          <w:rFonts w:asciiTheme="majorHAnsi" w:hAnsiTheme="majorHAnsi" w:cstheme="majorHAnsi"/>
        </w:rPr>
      </w:pPr>
      <w:r w:rsidRPr="001537A2">
        <w:rPr>
          <w:rFonts w:asciiTheme="majorHAnsi" w:hAnsiTheme="majorHAnsi" w:cstheme="majorHAnsi"/>
        </w:rPr>
        <w:t>Peace pedagogy fails as an educational praxis – multiple studies</w:t>
      </w:r>
    </w:p>
    <w:p w:rsidR="003017EF" w:rsidRPr="001537A2" w:rsidRDefault="003017EF" w:rsidP="003017EF">
      <w:pPr>
        <w:rPr>
          <w:rFonts w:asciiTheme="majorHAnsi" w:hAnsiTheme="majorHAnsi" w:cstheme="majorHAnsi"/>
        </w:rPr>
      </w:pPr>
      <w:proofErr w:type="spellStart"/>
      <w:r w:rsidRPr="001537A2">
        <w:rPr>
          <w:rFonts w:asciiTheme="majorHAnsi" w:hAnsiTheme="majorHAnsi" w:cstheme="majorHAnsi"/>
          <w:b/>
          <w:bCs/>
        </w:rPr>
        <w:t>Setiadi</w:t>
      </w:r>
      <w:proofErr w:type="spellEnd"/>
      <w:r w:rsidRPr="001537A2">
        <w:rPr>
          <w:rFonts w:asciiTheme="majorHAnsi" w:hAnsiTheme="majorHAnsi" w:cstheme="majorHAnsi"/>
          <w:b/>
          <w:bCs/>
        </w:rPr>
        <w:t xml:space="preserve"> et al 17</w:t>
      </w:r>
      <w:r w:rsidRPr="001537A2">
        <w:rPr>
          <w:rFonts w:asciiTheme="majorHAnsi" w:hAnsiTheme="majorHAnsi" w:cstheme="majorHAnsi"/>
        </w:rPr>
        <w:t xml:space="preserve"> (</w:t>
      </w:r>
      <w:proofErr w:type="spellStart"/>
      <w:r w:rsidRPr="001537A2">
        <w:rPr>
          <w:rFonts w:asciiTheme="majorHAnsi" w:hAnsiTheme="majorHAnsi" w:cstheme="majorHAnsi"/>
        </w:rPr>
        <w:t>Riswanda</w:t>
      </w:r>
      <w:proofErr w:type="spellEnd"/>
      <w:r w:rsidRPr="001537A2">
        <w:rPr>
          <w:rFonts w:asciiTheme="majorHAnsi" w:hAnsiTheme="majorHAnsi" w:cstheme="majorHAnsi"/>
        </w:rPr>
        <w:t xml:space="preserve">, </w:t>
      </w:r>
      <w:r w:rsidRPr="001537A2">
        <w:rPr>
          <w:rFonts w:asciiTheme="majorHAnsi" w:hAnsiTheme="majorHAnsi" w:cstheme="majorHAnsi"/>
          <w:color w:val="000000"/>
          <w:vertAlign w:val="superscript"/>
        </w:rPr>
        <w:t>1</w:t>
      </w:r>
      <w:r w:rsidRPr="001537A2">
        <w:rPr>
          <w:rFonts w:asciiTheme="majorHAnsi" w:hAnsiTheme="majorHAnsi" w:cstheme="majorHAnsi"/>
          <w:color w:val="000000"/>
        </w:rPr>
        <w:t xml:space="preserve"> Department of French Language Education, Faculty of Language and Literature Education, </w:t>
      </w:r>
      <w:proofErr w:type="spellStart"/>
      <w:r w:rsidRPr="001537A2">
        <w:rPr>
          <w:rFonts w:asciiTheme="majorHAnsi" w:hAnsiTheme="majorHAnsi" w:cstheme="majorHAnsi"/>
          <w:color w:val="000000"/>
        </w:rPr>
        <w:t>Universitas</w:t>
      </w:r>
      <w:proofErr w:type="spellEnd"/>
      <w:r w:rsidRPr="001537A2">
        <w:rPr>
          <w:rFonts w:asciiTheme="majorHAnsi" w:hAnsiTheme="majorHAnsi" w:cstheme="majorHAnsi"/>
          <w:color w:val="000000"/>
        </w:rPr>
        <w:t xml:space="preserve"> Pendidikan Indonesia, “A peace pedagogy model for the development of peace culture in an education setting” </w:t>
      </w:r>
      <w:hyperlink r:id="rId197" w:history="1">
        <w:r w:rsidRPr="001537A2">
          <w:rPr>
            <w:rStyle w:val="Hyperlink"/>
            <w:rFonts w:asciiTheme="majorHAnsi" w:eastAsiaTheme="majorEastAsia" w:hAnsiTheme="majorHAnsi" w:cstheme="majorHAnsi"/>
          </w:rPr>
          <w:t>https://benthamopen.com/FULLTEXT/TOPSYJ-10-182</w:t>
        </w:r>
      </w:hyperlink>
      <w:r w:rsidRPr="001537A2">
        <w:rPr>
          <w:rFonts w:asciiTheme="majorHAnsi" w:hAnsiTheme="majorHAnsi" w:cstheme="majorHAnsi"/>
        </w:rPr>
        <w:t xml:space="preserve"> 10/28/17) EEG</w:t>
      </w:r>
    </w:p>
    <w:p w:rsidR="003017EF" w:rsidRPr="003017EF" w:rsidRDefault="003017EF" w:rsidP="003017EF">
      <w:pPr>
        <w:pStyle w:val="NormalWeb"/>
        <w:shd w:val="clear" w:color="auto" w:fill="FFFFFF"/>
        <w:jc w:val="both"/>
        <w:rPr>
          <w:rFonts w:asciiTheme="majorHAnsi" w:hAnsiTheme="majorHAnsi" w:cstheme="majorHAnsi"/>
          <w:color w:val="000000"/>
          <w:sz w:val="16"/>
        </w:rPr>
      </w:pPr>
      <w:r w:rsidRPr="001537A2">
        <w:rPr>
          <w:rFonts w:asciiTheme="majorHAnsi" w:hAnsiTheme="majorHAnsi" w:cstheme="majorHAnsi"/>
          <w:color w:val="000000"/>
          <w:sz w:val="16"/>
        </w:rPr>
        <w:t xml:space="preserve">Based on observations during the implementation of the model and the results of interviews with teachers, </w:t>
      </w:r>
      <w:r w:rsidRPr="001537A2">
        <w:rPr>
          <w:rFonts w:asciiTheme="majorHAnsi" w:hAnsiTheme="majorHAnsi" w:cstheme="majorHAnsi"/>
          <w:color w:val="000000"/>
          <w:u w:val="single"/>
        </w:rPr>
        <w:t xml:space="preserve">a temporary conclusion can be drawn that the integrated implementation of the peace pedagogy model </w:t>
      </w:r>
      <w:r w:rsidRPr="001537A2">
        <w:rPr>
          <w:rFonts w:asciiTheme="majorHAnsi" w:hAnsiTheme="majorHAnsi" w:cstheme="majorHAnsi"/>
          <w:color w:val="000000"/>
          <w:sz w:val="16"/>
        </w:rPr>
        <w:t xml:space="preserve">in these subjects and guidance and counseling </w:t>
      </w:r>
      <w:r w:rsidRPr="001537A2">
        <w:rPr>
          <w:rFonts w:asciiTheme="majorHAnsi" w:hAnsiTheme="majorHAnsi" w:cstheme="majorHAnsi"/>
          <w:color w:val="000000"/>
          <w:u w:val="single"/>
        </w:rPr>
        <w:t>has not worked</w:t>
      </w:r>
      <w:r w:rsidRPr="001537A2">
        <w:rPr>
          <w:rFonts w:asciiTheme="majorHAnsi" w:hAnsiTheme="majorHAnsi" w:cstheme="majorHAnsi"/>
          <w:color w:val="000000"/>
          <w:sz w:val="16"/>
        </w:rPr>
        <w:t xml:space="preserve"> as planned. For example, in the biology class discussing about “the circulatory system” fully explains the substance of the subject, despite the fact that there is little room to incorporate issues of peace when discussing the impact of unbalanced blood cells of the body. The atmosphere during the hectic learning even tends to fuss, so many times the teacher had to say, 'listen to this first' in an attempt to create a conducive atmosphere. The cozy atmosphere did not last long as </w:t>
      </w:r>
      <w:r w:rsidRPr="001537A2">
        <w:rPr>
          <w:rFonts w:asciiTheme="majorHAnsi" w:hAnsiTheme="majorHAnsi" w:cstheme="majorHAnsi"/>
          <w:color w:val="000000"/>
          <w:u w:val="single"/>
        </w:rPr>
        <w:t>students return to divided attention, chatting with friends, dozing, even doing things that are not related to the subject</w:t>
      </w:r>
      <w:r w:rsidRPr="001537A2">
        <w:rPr>
          <w:rFonts w:asciiTheme="majorHAnsi" w:hAnsiTheme="majorHAnsi" w:cstheme="majorHAnsi"/>
          <w:color w:val="000000"/>
          <w:sz w:val="16"/>
        </w:rPr>
        <w:t xml:space="preserve">. Noisy classroom was always </w:t>
      </w:r>
      <w:proofErr w:type="spellStart"/>
      <w:r w:rsidRPr="001537A2">
        <w:rPr>
          <w:rFonts w:asciiTheme="majorHAnsi" w:hAnsiTheme="majorHAnsi" w:cstheme="majorHAnsi"/>
          <w:color w:val="000000"/>
          <w:sz w:val="16"/>
        </w:rPr>
        <w:t>uncontrolable</w:t>
      </w:r>
      <w:proofErr w:type="spellEnd"/>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 xml:space="preserve">respectful behavior only materialized when the teacher complements a student after a student posed an idea. </w:t>
      </w:r>
      <w:r w:rsidRPr="001537A2">
        <w:rPr>
          <w:rFonts w:asciiTheme="majorHAnsi" w:hAnsiTheme="majorHAnsi" w:cstheme="majorHAnsi"/>
          <w:color w:val="000000"/>
          <w:sz w:val="16"/>
        </w:rPr>
        <w:t xml:space="preserve">Ironical phrases such as “you’re noisy” during the learning activity were used and quite often taken as a joke by the students. The implementation of the model in the counseling and guidance services was done by discussing the topic of 'cooperation and tolerance' and 'problem solving'. Experiential efforts were made by the teacher through games like 'Matches Tower'. After going through the preliminary stages of group formation, the students formed a 'tower of matches' within 10 minutes. Once the game was over, there was no elaboration or counsel on the moral and values ​of the game, especially those associated with building a safe and peaceful class. On the topic of 'finishing', at one stage the teacher was to provide students with worksheets that contain conflict situations faced by students. </w:t>
      </w:r>
      <w:r w:rsidRPr="001537A2">
        <w:rPr>
          <w:rFonts w:asciiTheme="majorHAnsi" w:hAnsiTheme="majorHAnsi" w:cstheme="majorHAnsi"/>
          <w:color w:val="000000"/>
          <w:u w:val="single"/>
        </w:rPr>
        <w:t xml:space="preserve">In groups, the students were encouraged to find alternative solutions to conflict situations. At the end of each session, group representatives present the results of their analysis. </w:t>
      </w:r>
      <w:r w:rsidRPr="001537A2">
        <w:rPr>
          <w:rFonts w:asciiTheme="majorHAnsi" w:hAnsiTheme="majorHAnsi" w:cstheme="majorHAnsi"/>
          <w:color w:val="000000"/>
          <w:sz w:val="16"/>
        </w:rPr>
        <w:t xml:space="preserve">Just like the previous session, </w:t>
      </w:r>
      <w:r w:rsidRPr="001537A2">
        <w:rPr>
          <w:rFonts w:asciiTheme="majorHAnsi" w:hAnsiTheme="majorHAnsi" w:cstheme="majorHAnsi"/>
          <w:color w:val="000000"/>
          <w:u w:val="single"/>
        </w:rPr>
        <w:t xml:space="preserve">the supervising teacher was not able to explain the </w:t>
      </w:r>
      <w:r w:rsidRPr="001537A2">
        <w:rPr>
          <w:rFonts w:asciiTheme="majorHAnsi" w:hAnsiTheme="majorHAnsi" w:cstheme="majorHAnsi"/>
          <w:color w:val="000000"/>
          <w:sz w:val="16"/>
        </w:rPr>
        <w:t xml:space="preserve">essence of the </w:t>
      </w:r>
      <w:r w:rsidRPr="001537A2">
        <w:rPr>
          <w:rFonts w:asciiTheme="majorHAnsi" w:hAnsiTheme="majorHAnsi" w:cstheme="majorHAnsi"/>
          <w:color w:val="000000"/>
          <w:u w:val="single"/>
        </w:rPr>
        <w:t>conflict</w:t>
      </w:r>
      <w:r w:rsidRPr="001537A2">
        <w:rPr>
          <w:rFonts w:asciiTheme="majorHAnsi" w:hAnsiTheme="majorHAnsi" w:cstheme="majorHAnsi"/>
          <w:color w:val="000000"/>
          <w:sz w:val="16"/>
        </w:rPr>
        <w:t xml:space="preserve"> faced by students </w:t>
      </w:r>
      <w:r w:rsidRPr="001537A2">
        <w:rPr>
          <w:rFonts w:asciiTheme="majorHAnsi" w:hAnsiTheme="majorHAnsi" w:cstheme="majorHAnsi"/>
          <w:color w:val="000000"/>
          <w:u w:val="single"/>
        </w:rPr>
        <w:t xml:space="preserve">and how </w:t>
      </w:r>
      <w:r w:rsidRPr="001537A2">
        <w:rPr>
          <w:rFonts w:asciiTheme="majorHAnsi" w:hAnsiTheme="majorHAnsi" w:cstheme="majorHAnsi"/>
          <w:color w:val="000000"/>
          <w:sz w:val="16"/>
        </w:rPr>
        <w:t>best</w:t>
      </w:r>
      <w:r w:rsidRPr="001537A2">
        <w:rPr>
          <w:rFonts w:asciiTheme="majorHAnsi" w:hAnsiTheme="majorHAnsi" w:cstheme="majorHAnsi"/>
          <w:color w:val="000000"/>
          <w:u w:val="single"/>
        </w:rPr>
        <w:t xml:space="preserve"> to look for alternative solutions.</w:t>
      </w:r>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The</w:t>
      </w:r>
      <w:r w:rsidRPr="001537A2">
        <w:rPr>
          <w:rFonts w:asciiTheme="majorHAnsi" w:hAnsiTheme="majorHAnsi" w:cstheme="majorHAnsi"/>
          <w:color w:val="000000"/>
          <w:sz w:val="16"/>
        </w:rPr>
        <w:t xml:space="preserve"> apparent </w:t>
      </w:r>
      <w:r w:rsidRPr="001537A2">
        <w:rPr>
          <w:rFonts w:asciiTheme="majorHAnsi" w:hAnsiTheme="majorHAnsi" w:cstheme="majorHAnsi"/>
          <w:color w:val="000000"/>
          <w:u w:val="single"/>
        </w:rPr>
        <w:t>weaknesses can be seen in the teacher</w:t>
      </w:r>
      <w:r w:rsidRPr="001537A2">
        <w:rPr>
          <w:rFonts w:asciiTheme="majorHAnsi" w:hAnsiTheme="majorHAnsi" w:cstheme="majorHAnsi"/>
          <w:color w:val="000000"/>
          <w:sz w:val="16"/>
        </w:rPr>
        <w:t xml:space="preserve">’s effort to generalize and infer group activities in relation to peace issues in the context of the students’ daily life. The model in the Indonesian language class was implemented by discussion in the topic of 'writing rhymes'. Typical of the Indonesian class, the teacher began by greeting, checking the student attendance and saying, 'be quiet, ok”. The lesson began with playing a video about the poem, during the activity, the atmosphere was noisy, students talked to each other, students occupied with a flurry of their own, some even commented about video. There was also a female student who touched the arm and head of a boy and pushed it saying 'why'. After students finished writing rhymes in groups, each group performed in front of the class by reading their rhyme. During the presentation, the other students were noisy, engaged in other activities while occasionally laughing and commenting, 'it’s funny...'. The teacher responded to the students' comments by saying 'be quiet, listen!'. The lesson closed with a question by the teacher whether the poem was written by a fine and virtuous friend. Just like in other subjects, the teacher does not draw inferences of the subject to building a safe and peaceful classroom climate. In the Arts and Culture class, the model was not implemented in accordance with the existing guidelines. However, there were a few things noted about the learning activities in this class. First, the class was managed in a form of cooperative learning where students work in groups to complete the tasks assigned by the teacher. Second, students showed enthusiasm to accomplish their tasks even though the task completion was spontaneous. Third, occasionally teachers helped students complete their assignments in the form of song creation. Fourth, </w:t>
      </w:r>
      <w:r w:rsidRPr="001537A2">
        <w:rPr>
          <w:rFonts w:asciiTheme="majorHAnsi" w:hAnsiTheme="majorHAnsi" w:cstheme="majorHAnsi"/>
          <w:color w:val="000000"/>
          <w:u w:val="single"/>
        </w:rPr>
        <w:t>there was no action or activity that specifically led to the cultivation of attitudes or values of peace,</w:t>
      </w:r>
      <w:r w:rsidRPr="001537A2">
        <w:rPr>
          <w:rFonts w:asciiTheme="majorHAnsi" w:hAnsiTheme="majorHAnsi" w:cstheme="majorHAnsi"/>
          <w:color w:val="000000"/>
          <w:sz w:val="16"/>
        </w:rPr>
        <w:t xml:space="preserve"> but there were only a few keywords related to attitudes and values, like appreciation and respect. Both of these keywords are already important components in the process of learning art and culture. The History class was managed in a classical process. At the time of observation, the lesson being taught was about the period of the establishment of independence fighting organizations. Teachers simply asked students to work together to find information about when and where those organizations and movements were established. Cooperation became an important feature in this class but there was no process or activity that showed how the values of peace were applied in the classroom. </w:t>
      </w:r>
      <w:r w:rsidRPr="001537A2">
        <w:rPr>
          <w:rFonts w:asciiTheme="majorHAnsi" w:hAnsiTheme="majorHAnsi" w:cstheme="majorHAnsi"/>
          <w:color w:val="000000"/>
          <w:u w:val="single"/>
        </w:rPr>
        <w:t xml:space="preserve">Overall, this class was not able to implement a model of peace with good pedagogy. In this case, the teacher was not ready to apply the model. </w:t>
      </w:r>
      <w:r w:rsidRPr="001537A2">
        <w:rPr>
          <w:rFonts w:asciiTheme="majorHAnsi" w:hAnsiTheme="majorHAnsi" w:cstheme="majorHAnsi"/>
          <w:color w:val="000000"/>
          <w:sz w:val="16"/>
        </w:rPr>
        <w:t>In general</w:t>
      </w:r>
      <w:r w:rsidRPr="001537A2">
        <w:rPr>
          <w:rFonts w:asciiTheme="majorHAnsi" w:hAnsiTheme="majorHAnsi" w:cstheme="majorHAnsi"/>
          <w:color w:val="000000"/>
          <w:u w:val="single"/>
        </w:rPr>
        <w:t>, the results of the model show that the safe and peaceful classroom climate as an ultimate goal was not created.</w:t>
      </w:r>
      <w:r w:rsidRPr="001537A2">
        <w:rPr>
          <w:rFonts w:asciiTheme="majorHAnsi" w:hAnsiTheme="majorHAnsi" w:cstheme="majorHAnsi"/>
          <w:color w:val="000000"/>
          <w:sz w:val="16"/>
        </w:rPr>
        <w:t xml:space="preserve"> </w:t>
      </w:r>
      <w:r w:rsidRPr="001537A2">
        <w:rPr>
          <w:rFonts w:asciiTheme="majorHAnsi" w:hAnsiTheme="majorHAnsi" w:cstheme="majorHAnsi"/>
          <w:color w:val="000000"/>
          <w:u w:val="single"/>
        </w:rPr>
        <w:t>There are many perspectives to explain these finding</w:t>
      </w:r>
      <w:r w:rsidRPr="001537A2">
        <w:rPr>
          <w:rFonts w:asciiTheme="majorHAnsi" w:hAnsiTheme="majorHAnsi" w:cstheme="majorHAnsi"/>
          <w:color w:val="000000"/>
          <w:sz w:val="16"/>
        </w:rPr>
        <w:t xml:space="preserve">s, among others, from the substance of the model, </w:t>
      </w:r>
      <w:r w:rsidRPr="001537A2">
        <w:rPr>
          <w:rFonts w:asciiTheme="majorHAnsi" w:hAnsiTheme="majorHAnsi" w:cstheme="majorHAnsi"/>
          <w:color w:val="000000"/>
          <w:u w:val="single"/>
        </w:rPr>
        <w:t>the readiness of the teacher and student to participate</w:t>
      </w:r>
      <w:r w:rsidRPr="001537A2">
        <w:rPr>
          <w:rFonts w:asciiTheme="majorHAnsi" w:hAnsiTheme="majorHAnsi" w:cstheme="majorHAnsi"/>
          <w:color w:val="000000"/>
          <w:sz w:val="16"/>
        </w:rPr>
        <w:t>. From the technical side of research, the implementation of 14 classroom sessions is not a guarantee for changes in the climate. In terms of teachers, their understanding of the model, classroom management skills, and role model in pedagogy of peace are among the obstacles. The next discussion focuses more on the substance of the peace pedagogy and normative role of teachers in the context of peace pedagogy.</w:t>
      </w:r>
    </w:p>
    <w:p w:rsidR="00617899" w:rsidRPr="00CD253D" w:rsidRDefault="00617899" w:rsidP="00617899">
      <w:pPr>
        <w:pStyle w:val="Heading4"/>
      </w:pPr>
      <w:r>
        <w:t xml:space="preserve">Hierarchies, and production of violence is inevitable in the international arena. </w:t>
      </w:r>
    </w:p>
    <w:p w:rsidR="00617899" w:rsidRPr="00CD253D" w:rsidRDefault="00617899" w:rsidP="00617899">
      <w:pPr>
        <w:rPr>
          <w:rStyle w:val="Style13ptBold"/>
        </w:rPr>
      </w:pPr>
      <w:proofErr w:type="spellStart"/>
      <w:r w:rsidRPr="000741BB">
        <w:rPr>
          <w:rStyle w:val="Style13ptBold"/>
        </w:rPr>
        <w:t>Stavrianakis</w:t>
      </w:r>
      <w:proofErr w:type="spellEnd"/>
      <w:r w:rsidRPr="000741BB">
        <w:rPr>
          <w:rStyle w:val="Style13ptBold"/>
        </w:rPr>
        <w:t xml:space="preserve"> 11</w:t>
      </w:r>
      <w:r w:rsidRPr="00CD253D">
        <w:rPr>
          <w:rStyle w:val="Style13ptBold"/>
        </w:rPr>
        <w:t xml:space="preserve"> </w:t>
      </w:r>
      <w:r w:rsidRPr="000741BB">
        <w:t>(Anna, Lecturer in International Relations at the University of Sussex, Journal of International Relations and Development Volume 15, Number 2, Page 224)</w:t>
      </w:r>
      <w:r>
        <w:t xml:space="preserve"> AK</w:t>
      </w:r>
    </w:p>
    <w:p w:rsidR="00617899" w:rsidRPr="000741BB" w:rsidRDefault="00617899" w:rsidP="00617899">
      <w:pPr>
        <w:rPr>
          <w:sz w:val="16"/>
        </w:rPr>
      </w:pPr>
      <w:r w:rsidRPr="000741BB">
        <w:rPr>
          <w:sz w:val="16"/>
        </w:rPr>
        <w:t xml:space="preserve">Discussions of </w:t>
      </w:r>
      <w:r w:rsidRPr="00CD253D">
        <w:rPr>
          <w:u w:val="single"/>
        </w:rPr>
        <w:t>NGOs’ efforts are marked by a</w:t>
      </w:r>
      <w:r w:rsidRPr="000741BB">
        <w:rPr>
          <w:sz w:val="16"/>
        </w:rPr>
        <w:t xml:space="preserve"> distinctively </w:t>
      </w:r>
      <w:r w:rsidRPr="00CD253D">
        <w:rPr>
          <w:u w:val="single"/>
        </w:rPr>
        <w:t>liberal understanding of civil society</w:t>
      </w:r>
      <w:r w:rsidRPr="000741BB">
        <w:rPr>
          <w:sz w:val="16"/>
        </w:rPr>
        <w:t xml:space="preserve"> </w:t>
      </w:r>
      <w:r w:rsidRPr="00CD253D">
        <w:rPr>
          <w:u w:val="single"/>
        </w:rPr>
        <w:t>as a</w:t>
      </w:r>
      <w:r w:rsidRPr="000741BB">
        <w:rPr>
          <w:sz w:val="16"/>
        </w:rPr>
        <w:t xml:space="preserve">n increasingly global </w:t>
      </w:r>
      <w:r w:rsidRPr="00CD253D">
        <w:rPr>
          <w:u w:val="single"/>
        </w:rPr>
        <w:t>sphere separate from the state and market, promoting progressive and non-violent social relations.</w:t>
      </w:r>
      <w:r w:rsidRPr="000741BB">
        <w:rPr>
          <w:sz w:val="16"/>
        </w:rPr>
        <w:t xml:space="preserve"> However, </w:t>
      </w:r>
      <w:r w:rsidRPr="00CD253D">
        <w:rPr>
          <w:u w:val="single"/>
        </w:rPr>
        <w:t>there are significant conceptual and empirical problems with these claims</w:t>
      </w:r>
      <w:r w:rsidRPr="000741BB">
        <w:rPr>
          <w:sz w:val="16"/>
        </w:rPr>
        <w:t xml:space="preserve">, which I illustrate using examples from contemporary NGO activism on the international production of and trade in conventional weaponry. </w:t>
      </w:r>
      <w:r w:rsidRPr="00CD253D">
        <w:rPr>
          <w:u w:val="single"/>
        </w:rPr>
        <w:t>First, liberal accounts underplay the mutual dependence between the state, market and civil society</w:t>
      </w:r>
      <w:r w:rsidRPr="000741BB">
        <w:rPr>
          <w:sz w:val="16"/>
        </w:rPr>
        <w:t xml:space="preserve">. </w:t>
      </w:r>
      <w:r w:rsidRPr="00CD253D">
        <w:rPr>
          <w:u w:val="single"/>
        </w:rPr>
        <w:t xml:space="preserve">NGO agency is both constrained and enabled by its historical, structural grounding. </w:t>
      </w:r>
      <w:r w:rsidRPr="000741BB">
        <w:rPr>
          <w:sz w:val="16"/>
        </w:rPr>
        <w:t xml:space="preserve">Second, I argue for a more ambivalent understanding of NGOs’ progressive political value. </w:t>
      </w:r>
      <w:r w:rsidRPr="00CD253D">
        <w:rPr>
          <w:u w:val="single"/>
        </w:rPr>
        <w:t xml:space="preserve">While some NGOs may play a role in counterhegemonic struggle, </w:t>
      </w:r>
      <w:proofErr w:type="gramStart"/>
      <w:r w:rsidRPr="00CD253D">
        <w:rPr>
          <w:u w:val="single"/>
        </w:rPr>
        <w:t>overall</w:t>
      </w:r>
      <w:proofErr w:type="gramEnd"/>
      <w:r w:rsidRPr="00CD253D">
        <w:rPr>
          <w:u w:val="single"/>
        </w:rPr>
        <w:t xml:space="preserve"> they are more likely to contribute to hegemonic social formations.</w:t>
      </w:r>
      <w:r w:rsidRPr="000741BB">
        <w:rPr>
          <w:sz w:val="16"/>
        </w:rPr>
        <w:t xml:space="preserve"> Third, </w:t>
      </w:r>
      <w:r w:rsidRPr="00CD253D">
        <w:rPr>
          <w:u w:val="single"/>
        </w:rPr>
        <w:t>liberal accounts of a global civil society inadequately capture the reproduction of hierarchy in international relations, downplaying ongoing, systematic patterns of North-South asymmetry</w:t>
      </w:r>
      <w:r w:rsidRPr="000741BB">
        <w:rPr>
          <w:sz w:val="16"/>
        </w:rPr>
        <w:t xml:space="preserve">. Fourth, the </w:t>
      </w:r>
      <w:r w:rsidRPr="00CD253D">
        <w:rPr>
          <w:u w:val="single"/>
        </w:rPr>
        <w:t xml:space="preserve">emphasis on the nonviolent nature of global civil society sidelines the violence of capitalism and the state </w:t>
      </w:r>
      <w:proofErr w:type="gramStart"/>
      <w:r w:rsidRPr="00CD253D">
        <w:rPr>
          <w:u w:val="single"/>
        </w:rPr>
        <w:t>system</w:t>
      </w:r>
      <w:r w:rsidRPr="000741BB">
        <w:rPr>
          <w:sz w:val="16"/>
        </w:rPr>
        <w:t>, and</w:t>
      </w:r>
      <w:proofErr w:type="gramEnd"/>
      <w:r w:rsidRPr="000741BB">
        <w:rPr>
          <w:sz w:val="16"/>
        </w:rPr>
        <w:t xml:space="preserve"> serves as a means of disciplining dissent and activism.</w:t>
      </w:r>
    </w:p>
    <w:p w:rsidR="00271348" w:rsidRPr="000741BB" w:rsidRDefault="00271348" w:rsidP="00271348">
      <w:pPr>
        <w:pStyle w:val="Heading4"/>
        <w:rPr>
          <w:rStyle w:val="Style13ptBold"/>
          <w:b/>
        </w:rPr>
      </w:pPr>
      <w:r w:rsidRPr="000741BB">
        <w:rPr>
          <w:rStyle w:val="Style13ptBold"/>
          <w:b/>
        </w:rPr>
        <w:t>Assumptions of non</w:t>
      </w:r>
      <w:r>
        <w:rPr>
          <w:rStyle w:val="Style13ptBold"/>
          <w:b/>
        </w:rPr>
        <w:t>-</w:t>
      </w:r>
      <w:r w:rsidRPr="000741BB">
        <w:rPr>
          <w:rStyle w:val="Style13ptBold"/>
          <w:b/>
        </w:rPr>
        <w:t>violen</w:t>
      </w:r>
      <w:r>
        <w:rPr>
          <w:rStyle w:val="Style13ptBold"/>
          <w:b/>
        </w:rPr>
        <w:t>t</w:t>
      </w:r>
      <w:r w:rsidRPr="000741BB">
        <w:rPr>
          <w:rStyle w:val="Style13ptBold"/>
          <w:b/>
        </w:rPr>
        <w:t xml:space="preserve"> actions are </w:t>
      </w:r>
      <w:proofErr w:type="gramStart"/>
      <w:r w:rsidRPr="000741BB">
        <w:rPr>
          <w:rStyle w:val="Style13ptBold"/>
          <w:b/>
        </w:rPr>
        <w:t>false,</w:t>
      </w:r>
      <w:proofErr w:type="gramEnd"/>
      <w:r w:rsidRPr="000741BB">
        <w:rPr>
          <w:rStyle w:val="Style13ptBold"/>
          <w:b/>
        </w:rPr>
        <w:t xml:space="preserve"> they fail to identify the notions of capital structures inherent in international relations. </w:t>
      </w:r>
    </w:p>
    <w:p w:rsidR="00271348" w:rsidRPr="00CD253D" w:rsidRDefault="00271348" w:rsidP="00271348">
      <w:pPr>
        <w:rPr>
          <w:rStyle w:val="Style13ptBold"/>
        </w:rPr>
      </w:pPr>
      <w:proofErr w:type="spellStart"/>
      <w:r w:rsidRPr="000741BB">
        <w:rPr>
          <w:rStyle w:val="Style13ptBold"/>
        </w:rPr>
        <w:t>Stavrianakis</w:t>
      </w:r>
      <w:proofErr w:type="spellEnd"/>
      <w:r w:rsidRPr="000741BB">
        <w:rPr>
          <w:rStyle w:val="Style13ptBold"/>
        </w:rPr>
        <w:t xml:space="preserve"> 11</w:t>
      </w:r>
      <w:r w:rsidRPr="00CD253D">
        <w:rPr>
          <w:rStyle w:val="Style13ptBold"/>
        </w:rPr>
        <w:t xml:space="preserve"> </w:t>
      </w:r>
      <w:r w:rsidRPr="000741BB">
        <w:t>(Anna, Lecturer in International Relations at the University of Sussex, Journal of International Relations and Development Volume 15, Number 2, Page 225-6)</w:t>
      </w:r>
      <w:r>
        <w:t xml:space="preserve"> AK</w:t>
      </w:r>
    </w:p>
    <w:p w:rsidR="00271348" w:rsidRPr="00CD253D" w:rsidRDefault="00271348" w:rsidP="00271348">
      <w:pPr>
        <w:rPr>
          <w:u w:val="single"/>
        </w:rPr>
      </w:pPr>
      <w:r w:rsidRPr="000741BB">
        <w:rPr>
          <w:sz w:val="16"/>
        </w:rPr>
        <w:t xml:space="preserve">This </w:t>
      </w:r>
      <w:r w:rsidRPr="00CD253D">
        <w:rPr>
          <w:u w:val="single"/>
        </w:rPr>
        <w:t>literature is marked by a distinctively liberal orientation towards the role of agency and the possibilities of an emancipatory future. Four particular dominant claims can be identified</w:t>
      </w:r>
      <w:r w:rsidRPr="000741BB">
        <w:rPr>
          <w:sz w:val="16"/>
        </w:rPr>
        <w:t xml:space="preserve">: </w:t>
      </w:r>
      <w:r w:rsidRPr="00CD253D">
        <w:rPr>
          <w:u w:val="single"/>
        </w:rPr>
        <w:t>that civil society is a non-state, non-market sphere; that it is driven by progressive or emancipatory values; that civil society is increasingly global; and that it is non-violent</w:t>
      </w:r>
      <w:r w:rsidRPr="000741BB">
        <w:rPr>
          <w:sz w:val="16"/>
        </w:rPr>
        <w:t xml:space="preserve">. However, there are significant conceptual and empirical problems with these claims, which I illustrate using examples from contemporary NGO activism on the arms trade. First, </w:t>
      </w:r>
      <w:r w:rsidRPr="00CD253D">
        <w:rPr>
          <w:u w:val="single"/>
        </w:rPr>
        <w:t>understanding global civil society as separate from the state and market obscures the role of the market in civil society and the mutual dependence among the three</w:t>
      </w:r>
      <w:r w:rsidRPr="000741BB">
        <w:rPr>
          <w:sz w:val="16"/>
        </w:rPr>
        <w:t xml:space="preserve"> that is belied by their formal separation. Privileging the agency of actors such as NGOs without grounding this in a historical, structural context that both constrains and enables their prospects of success, hampers our understanding of NGO activism and misinterprets its significance. Second, NGOs claim to be, and are understood in the liberal literature to be, driven by progressive or emancipatory values. However, I argue for a more ambivalent understanding of NGOs’ progressive political value. While some individual NGOs may play a role in counterhegemonic struggle, as a sector </w:t>
      </w:r>
      <w:r w:rsidRPr="00CD253D">
        <w:rPr>
          <w:u w:val="single"/>
        </w:rPr>
        <w:t>NGOs are more likely to contribute to hegemonic social formations because of the capitalist character of civil society</w:t>
      </w:r>
      <w:r w:rsidRPr="000741BB">
        <w:rPr>
          <w:sz w:val="16"/>
        </w:rPr>
        <w:t xml:space="preserve">. Third, </w:t>
      </w:r>
      <w:r w:rsidRPr="00CD253D">
        <w:rPr>
          <w:u w:val="single"/>
        </w:rPr>
        <w:t>liberal accounts of a global civil society inadequately capture the reproduction of hierarchy in international relations</w:t>
      </w:r>
      <w:r w:rsidRPr="000741BB">
        <w:rPr>
          <w:sz w:val="16"/>
        </w:rPr>
        <w:t>. Despite disagreement as to whether civil society is global(</w:t>
      </w:r>
      <w:proofErr w:type="spellStart"/>
      <w:r w:rsidRPr="000741BB">
        <w:rPr>
          <w:sz w:val="16"/>
        </w:rPr>
        <w:t>ising</w:t>
      </w:r>
      <w:proofErr w:type="spellEnd"/>
      <w:r w:rsidRPr="000741BB">
        <w:rPr>
          <w:sz w:val="16"/>
        </w:rPr>
        <w:t>) or transnational(</w:t>
      </w:r>
      <w:proofErr w:type="spellStart"/>
      <w:r w:rsidRPr="000741BB">
        <w:rPr>
          <w:sz w:val="16"/>
        </w:rPr>
        <w:t>ising</w:t>
      </w:r>
      <w:proofErr w:type="spellEnd"/>
      <w:r w:rsidRPr="000741BB">
        <w:rPr>
          <w:sz w:val="16"/>
        </w:rPr>
        <w:t xml:space="preserve">), these arguments </w:t>
      </w:r>
      <w:r w:rsidRPr="00CD253D">
        <w:rPr>
          <w:u w:val="single"/>
        </w:rPr>
        <w:t>downplay ongoing, systematic patterns of North-South asymmetry and have no means of overcoming them</w:t>
      </w:r>
      <w:r w:rsidRPr="000741BB">
        <w:rPr>
          <w:sz w:val="16"/>
        </w:rPr>
        <w:t xml:space="preserve">. Fourth, the </w:t>
      </w:r>
      <w:r w:rsidRPr="00CD253D">
        <w:rPr>
          <w:u w:val="single"/>
        </w:rPr>
        <w:t xml:space="preserve">emphasis on the non-violent nature of global civil society in liberal accounts sidelines the violence of capitalism and the state </w:t>
      </w:r>
      <w:proofErr w:type="gramStart"/>
      <w:r w:rsidRPr="00CD253D">
        <w:rPr>
          <w:u w:val="single"/>
        </w:rPr>
        <w:t>system, and</w:t>
      </w:r>
      <w:proofErr w:type="gramEnd"/>
      <w:r w:rsidRPr="00CD253D">
        <w:rPr>
          <w:u w:val="single"/>
        </w:rPr>
        <w:t xml:space="preserve"> serves as a means of disciplining dissent and activism</w:t>
      </w:r>
      <w:r w:rsidRPr="000741BB">
        <w:rPr>
          <w:sz w:val="16"/>
        </w:rPr>
        <w:t xml:space="preserve">. Despite these limitations, the concept of global civil society remains powerful in scholarly and policymaking circles. </w:t>
      </w:r>
      <w:r w:rsidRPr="00CD253D">
        <w:rPr>
          <w:u w:val="single"/>
        </w:rPr>
        <w:t>A key effect of the global civil society literature, and NGO practice itself, is to reproduce[s] relations of hierarchy between the North and South. Both forms of practice facilitate intervention in the South by a network of state and non-state actors predominantly from the North while leaving the North under-</w:t>
      </w:r>
      <w:proofErr w:type="spellStart"/>
      <w:r w:rsidRPr="00CD253D">
        <w:rPr>
          <w:u w:val="single"/>
        </w:rPr>
        <w:t>scrutinised</w:t>
      </w:r>
      <w:proofErr w:type="spellEnd"/>
      <w:r w:rsidRPr="00CD253D">
        <w:rPr>
          <w:u w:val="single"/>
        </w:rPr>
        <w:t>.</w:t>
      </w:r>
    </w:p>
    <w:p w:rsidR="00271348" w:rsidRPr="000741BB" w:rsidRDefault="00271348" w:rsidP="00271348">
      <w:pPr>
        <w:pStyle w:val="Heading4"/>
        <w:rPr>
          <w:rStyle w:val="Style13ptBold"/>
          <w:b/>
        </w:rPr>
      </w:pPr>
      <w:r>
        <w:rPr>
          <w:rStyle w:val="Style13ptBold"/>
          <w:b/>
        </w:rPr>
        <w:t xml:space="preserve">Non-violent alternatives fail. </w:t>
      </w:r>
    </w:p>
    <w:p w:rsidR="00271348" w:rsidRPr="00CD253D" w:rsidRDefault="00271348" w:rsidP="00271348">
      <w:pPr>
        <w:rPr>
          <w:rStyle w:val="Style13ptBold"/>
        </w:rPr>
      </w:pPr>
      <w:proofErr w:type="spellStart"/>
      <w:r w:rsidRPr="000741BB">
        <w:rPr>
          <w:rStyle w:val="Style13ptBold"/>
        </w:rPr>
        <w:t>Stavrianakis</w:t>
      </w:r>
      <w:proofErr w:type="spellEnd"/>
      <w:r w:rsidRPr="000741BB">
        <w:rPr>
          <w:rStyle w:val="Style13ptBold"/>
        </w:rPr>
        <w:t xml:space="preserve"> 11</w:t>
      </w:r>
      <w:r w:rsidRPr="000741BB">
        <w:t xml:space="preserve"> (Anna, Lecturer in International Relations at the University of Sussex, Journal of International Relations and Development Volume 15, Number 2, Page 226-7)</w:t>
      </w:r>
      <w:r>
        <w:t xml:space="preserve"> AK</w:t>
      </w:r>
    </w:p>
    <w:p w:rsidR="00271348" w:rsidRPr="000741BB" w:rsidRDefault="00271348" w:rsidP="00271348">
      <w:pPr>
        <w:rPr>
          <w:sz w:val="16"/>
        </w:rPr>
      </w:pPr>
      <w:r w:rsidRPr="000741BB">
        <w:rPr>
          <w:sz w:val="16"/>
        </w:rPr>
        <w:t>The aim of this article is to understand the operation of the ‘remarkably fertile call-to-arms’ (</w:t>
      </w:r>
      <w:proofErr w:type="spellStart"/>
      <w:r w:rsidRPr="000741BB">
        <w:rPr>
          <w:sz w:val="16"/>
        </w:rPr>
        <w:t>Comaroff</w:t>
      </w:r>
      <w:proofErr w:type="spellEnd"/>
      <w:r w:rsidRPr="000741BB">
        <w:rPr>
          <w:sz w:val="16"/>
        </w:rPr>
        <w:t xml:space="preserve"> and </w:t>
      </w:r>
      <w:proofErr w:type="spellStart"/>
      <w:r w:rsidRPr="000741BB">
        <w:rPr>
          <w:sz w:val="16"/>
        </w:rPr>
        <w:t>Comaroff</w:t>
      </w:r>
      <w:proofErr w:type="spellEnd"/>
      <w:r w:rsidRPr="000741BB">
        <w:rPr>
          <w:sz w:val="16"/>
        </w:rPr>
        <w:t xml:space="preserve"> 1999: vii) of the concept, its discursive power and the practices that it facilitates. It does so via an analysis of the work of reformist, insider NGOs based in the United Kingdom (U.K.) working on the international arms trade — in particular Amnesty International, Oxfam and </w:t>
      </w:r>
      <w:proofErr w:type="spellStart"/>
      <w:r w:rsidRPr="000741BB">
        <w:rPr>
          <w:sz w:val="16"/>
        </w:rPr>
        <w:t>Saferworld</w:t>
      </w:r>
      <w:proofErr w:type="spellEnd"/>
      <w:r w:rsidRPr="000741BB">
        <w:rPr>
          <w:sz w:val="16"/>
        </w:rPr>
        <w:t xml:space="preserve"> — that dominate the political space available to NGOs and form a central pivot of wider international activism on the arms trade.1 The argument that follows illustrates </w:t>
      </w:r>
      <w:r w:rsidRPr="00CD253D">
        <w:rPr>
          <w:u w:val="single"/>
        </w:rPr>
        <w:t>the conceptual and empirical limitations to a liberal approach that are, in my view, best remedied by a Marxist approach, drawing in particular on the Gramscian concepts of hegemony and counter-hegemony, and postcolonial critiques of Eurocentrism.</w:t>
      </w:r>
      <w:r w:rsidRPr="000741BB">
        <w:rPr>
          <w:sz w:val="16"/>
        </w:rPr>
        <w:t xml:space="preserve"> As demonstrated in more detail below, </w:t>
      </w:r>
      <w:r w:rsidRPr="00CD253D">
        <w:rPr>
          <w:u w:val="single"/>
        </w:rPr>
        <w:t>such an approach is superior historically, in that it accounts for the social relations of the emergence of civil society, its strength in advanced liberal capitalist societies and its apparent weakness in the South</w:t>
      </w:r>
      <w:r w:rsidRPr="000741BB">
        <w:rPr>
          <w:sz w:val="16"/>
        </w:rPr>
        <w:t xml:space="preserve">. It is more comprehensive empirically, in </w:t>
      </w:r>
      <w:r w:rsidRPr="00CD253D">
        <w:rPr>
          <w:u w:val="single"/>
        </w:rPr>
        <w:t>that it requires us to pay[s] attention to additional facts beyond those included in liberal accounts, such as the enmeshment of arms capital with the state and continuities in patterns of world military spending</w:t>
      </w:r>
      <w:r w:rsidRPr="000741BB">
        <w:rPr>
          <w:sz w:val="16"/>
        </w:rPr>
        <w:t xml:space="preserve">. And more significantly, it gives a more robust explanation. </w:t>
      </w:r>
      <w:r w:rsidRPr="00CD253D">
        <w:rPr>
          <w:u w:val="single"/>
        </w:rPr>
        <w:t xml:space="preserve">NGOs have had some notable successes, as documented below and </w:t>
      </w:r>
      <w:proofErr w:type="spellStart"/>
      <w:r w:rsidRPr="00CD253D">
        <w:rPr>
          <w:u w:val="single"/>
        </w:rPr>
        <w:t>emphasised</w:t>
      </w:r>
      <w:proofErr w:type="spellEnd"/>
      <w:r w:rsidRPr="00CD253D">
        <w:rPr>
          <w:u w:val="single"/>
        </w:rPr>
        <w:t xml:space="preserve"> by liberal scholars. However, difficult as these achievements have been, their significance is overestimated and misinterpreted when viewed through a liberal prism</w:t>
      </w:r>
      <w:r w:rsidRPr="000741BB">
        <w:rPr>
          <w:sz w:val="16"/>
        </w:rPr>
        <w:t xml:space="preserve">. Without analysis of record levels of world military spending under the War on Terror, and United States (U.S.) predominance in this; of ongoing dominance of the international arms export market by the U.S., Russia, Western European states and the persistence of North-South patterns of trade despite the end of the Cold War; of the role of small arms proliferation in processes of war, state formation and capitalist development in the South; of continued North-South power asymmetries in the NGO world; and </w:t>
      </w:r>
      <w:r w:rsidRPr="00CD253D">
        <w:rPr>
          <w:u w:val="single"/>
        </w:rPr>
        <w:t>without an account of the way NGOs contribute to the reproduction of these systemic patterns, liberal approaches fail to ask a series of pertinent questions, or answer them only weakly.</w:t>
      </w:r>
      <w:r w:rsidRPr="000741BB">
        <w:rPr>
          <w:sz w:val="16"/>
        </w:rPr>
        <w:t xml:space="preserve"> In short, a postcolonial Marxist approach helps us to understand why NGOs have not been able to generate more significant and meaningful change in the arms trade since the end of the Cold War.</w:t>
      </w:r>
    </w:p>
    <w:p w:rsidR="00BF3600" w:rsidRPr="000741BB" w:rsidRDefault="00BF3600" w:rsidP="00BF3600">
      <w:pPr>
        <w:pStyle w:val="Heading4"/>
        <w:rPr>
          <w:rStyle w:val="Style13ptBold"/>
          <w:b/>
        </w:rPr>
      </w:pPr>
      <w:bookmarkStart w:id="3" w:name="_Hlk14262673"/>
      <w:r w:rsidRPr="000741BB">
        <w:rPr>
          <w:rStyle w:val="Style13ptBold"/>
          <w:b/>
        </w:rPr>
        <w:t>Non</w:t>
      </w:r>
      <w:r>
        <w:rPr>
          <w:rStyle w:val="Style13ptBold"/>
          <w:b/>
        </w:rPr>
        <w:t>-</w:t>
      </w:r>
      <w:r w:rsidRPr="000741BB">
        <w:rPr>
          <w:rStyle w:val="Style13ptBold"/>
          <w:b/>
        </w:rPr>
        <w:t xml:space="preserve">state actors are inadequate to change violent acts, you must work within the state. </w:t>
      </w:r>
    </w:p>
    <w:p w:rsidR="00BF3600" w:rsidRPr="00CD253D" w:rsidRDefault="00BF3600" w:rsidP="00BF3600">
      <w:pPr>
        <w:rPr>
          <w:b/>
          <w:bCs/>
          <w:sz w:val="26"/>
        </w:rPr>
      </w:pPr>
      <w:proofErr w:type="spellStart"/>
      <w:r w:rsidRPr="000741BB">
        <w:rPr>
          <w:rStyle w:val="Style13ptBold"/>
        </w:rPr>
        <w:t>Stavrianakis</w:t>
      </w:r>
      <w:proofErr w:type="spellEnd"/>
      <w:r w:rsidRPr="000741BB">
        <w:rPr>
          <w:rStyle w:val="Style13ptBold"/>
        </w:rPr>
        <w:t xml:space="preserve"> 11</w:t>
      </w:r>
      <w:r w:rsidRPr="00CD253D">
        <w:rPr>
          <w:rStyle w:val="Style13ptBold"/>
        </w:rPr>
        <w:t xml:space="preserve"> </w:t>
      </w:r>
      <w:r w:rsidRPr="000741BB">
        <w:t>(Anna, Lecturer in International Relations at the University of Sussex, Journal of International Relations and Development Volume 15, Number 2, Page 228-9)</w:t>
      </w:r>
      <w:r>
        <w:t xml:space="preserve"> AK</w:t>
      </w:r>
    </w:p>
    <w:p w:rsidR="00BF3600" w:rsidRPr="000741BB" w:rsidRDefault="00BF3600" w:rsidP="00BF3600">
      <w:pPr>
        <w:rPr>
          <w:sz w:val="16"/>
        </w:rPr>
      </w:pPr>
      <w:r w:rsidRPr="000741BB">
        <w:rPr>
          <w:sz w:val="16"/>
        </w:rPr>
        <w:t xml:space="preserve">In the case of the arms trade, </w:t>
      </w:r>
      <w:r w:rsidRPr="00CD253D">
        <w:rPr>
          <w:u w:val="single"/>
        </w:rPr>
        <w:t>understanding the separation of civil society from the state to be formal rather than substantive requires us to investigate empirically the relations between the state, arms capital and NGOs</w:t>
      </w:r>
      <w:r w:rsidRPr="000741BB">
        <w:rPr>
          <w:sz w:val="16"/>
        </w:rPr>
        <w:t xml:space="preserve">. Existing accounts focus predominantly on the increasing influence that NGOs exercise in the post-Cold War era, at the expense of analysis of the relationship between the state and arms capital (e.g. </w:t>
      </w:r>
      <w:proofErr w:type="spellStart"/>
      <w:r w:rsidRPr="000741BB">
        <w:rPr>
          <w:sz w:val="16"/>
        </w:rPr>
        <w:t>Brem</w:t>
      </w:r>
      <w:proofErr w:type="spellEnd"/>
      <w:r w:rsidRPr="000741BB">
        <w:rPr>
          <w:sz w:val="16"/>
        </w:rPr>
        <w:t xml:space="preserve"> and Rutherford 2001; Krause 2002; Anders 2005; Garcia 2006). While a </w:t>
      </w:r>
      <w:r w:rsidRPr="00CD253D">
        <w:rPr>
          <w:u w:val="single"/>
        </w:rPr>
        <w:t>liberal account could in principle also examine the influence of arms companies on government policy, a pluralist approach to power that analyses the relations between three spheres — the state, represented by government; the market, personified by arms companies; and civil society, embodied by NGOs — and seeks to assess the extent of the influence of non-state actors upon the state would be unable to give an adequate explanation of the relative power of arms capital compared to NGOs, due to the different depth and character of their relationship to the state.</w:t>
      </w:r>
      <w:r w:rsidRPr="000741BB">
        <w:rPr>
          <w:sz w:val="16"/>
        </w:rPr>
        <w:t xml:space="preserve"> Instead, it is more fruitful to think of two networks of actors, one comprising elements of the state and arms capital, the other consisting of weaker elements of the state allied to NGOs.</w:t>
      </w:r>
    </w:p>
    <w:p w:rsidR="00BF3600" w:rsidRPr="000741BB" w:rsidRDefault="00BF3600" w:rsidP="00BF3600">
      <w:pPr>
        <w:rPr>
          <w:sz w:val="16"/>
        </w:rPr>
      </w:pPr>
      <w:r w:rsidRPr="00CD253D">
        <w:rPr>
          <w:u w:val="single"/>
        </w:rPr>
        <w:t xml:space="preserve">The first network stems from the integration of arms capital into the structures of the U.K. state through a ‘revolving door’ between the state (in particular the Ministry of </w:t>
      </w:r>
      <w:proofErr w:type="spellStart"/>
      <w:r w:rsidRPr="00CD253D">
        <w:rPr>
          <w:u w:val="single"/>
        </w:rPr>
        <w:t>Defence</w:t>
      </w:r>
      <w:proofErr w:type="spellEnd"/>
      <w:r w:rsidRPr="00CD253D">
        <w:rPr>
          <w:u w:val="single"/>
        </w:rPr>
        <w:t xml:space="preserve"> (MoD)</w:t>
      </w:r>
      <w:r w:rsidRPr="000741BB">
        <w:rPr>
          <w:sz w:val="16"/>
        </w:rPr>
        <w:t xml:space="preserve">, both the civilian bureaucracy and the military itself) </w:t>
      </w:r>
      <w:r w:rsidRPr="00CD253D">
        <w:rPr>
          <w:u w:val="single"/>
        </w:rPr>
        <w:t>and military industry, and through high levels of arms company representation on military advisory bodies.</w:t>
      </w:r>
      <w:r w:rsidRPr="000741BB">
        <w:rPr>
          <w:sz w:val="16"/>
        </w:rPr>
        <w:t xml:space="preserve"> For example, former </w:t>
      </w:r>
      <w:proofErr w:type="spellStart"/>
      <w:r w:rsidRPr="000741BB">
        <w:rPr>
          <w:sz w:val="16"/>
        </w:rPr>
        <w:t>Defence</w:t>
      </w:r>
      <w:proofErr w:type="spellEnd"/>
      <w:r w:rsidRPr="000741BB">
        <w:rPr>
          <w:sz w:val="16"/>
        </w:rPr>
        <w:t xml:space="preserve"> Secretaries Michael Portillo, George Robertson and Geoff </w:t>
      </w:r>
      <w:proofErr w:type="spellStart"/>
      <w:r w:rsidRPr="000741BB">
        <w:rPr>
          <w:sz w:val="16"/>
        </w:rPr>
        <w:t>Hoon</w:t>
      </w:r>
      <w:proofErr w:type="spellEnd"/>
      <w:r w:rsidRPr="000741BB">
        <w:rPr>
          <w:sz w:val="16"/>
        </w:rPr>
        <w:t xml:space="preserve">, and former </w:t>
      </w:r>
      <w:proofErr w:type="spellStart"/>
      <w:r w:rsidRPr="000741BB">
        <w:rPr>
          <w:sz w:val="16"/>
        </w:rPr>
        <w:t>Defence</w:t>
      </w:r>
      <w:proofErr w:type="spellEnd"/>
      <w:r w:rsidRPr="000741BB">
        <w:rPr>
          <w:sz w:val="16"/>
        </w:rPr>
        <w:t xml:space="preserve"> Procurement Ministers Geoffrey Pattie and Jonathan Aitken, as well as a number of other MoD staff and senior military personnel, have moved to senior positions in major arms companies such as BAE Systems, Smiths and </w:t>
      </w:r>
      <w:proofErr w:type="spellStart"/>
      <w:r w:rsidRPr="000741BB">
        <w:rPr>
          <w:sz w:val="16"/>
        </w:rPr>
        <w:t>AgustaWestland</w:t>
      </w:r>
      <w:proofErr w:type="spellEnd"/>
      <w:r w:rsidRPr="000741BB">
        <w:rPr>
          <w:sz w:val="16"/>
        </w:rPr>
        <w:t xml:space="preserve"> after their time in public office (CAAT 2005). </w:t>
      </w:r>
      <w:r w:rsidRPr="00CD253D">
        <w:rPr>
          <w:u w:val="single"/>
        </w:rPr>
        <w:t>Numerous other senior figures from the civil service, political parties and the military have also gone on to work for arms-producing companies and associated firms such as public relations companies.</w:t>
      </w:r>
      <w:r w:rsidRPr="000741BB">
        <w:rPr>
          <w:sz w:val="16"/>
        </w:rPr>
        <w:t xml:space="preserve"> Examples include General Sir Mike Jackson (former Chief of the General Staff, now chair of PA Consulting’s </w:t>
      </w:r>
      <w:proofErr w:type="spellStart"/>
      <w:r w:rsidRPr="000741BB">
        <w:rPr>
          <w:sz w:val="16"/>
        </w:rPr>
        <w:t>Defence</w:t>
      </w:r>
      <w:proofErr w:type="spellEnd"/>
      <w:r w:rsidRPr="000741BB">
        <w:rPr>
          <w:sz w:val="16"/>
        </w:rPr>
        <w:t xml:space="preserve"> Advisory Board), Sir Kevin Tebbit (former MoD Permanent Secretary, now non-executive director of Smiths Group and Chairman of Finmeccanica) and Lord </w:t>
      </w:r>
      <w:proofErr w:type="spellStart"/>
      <w:r w:rsidRPr="000741BB">
        <w:rPr>
          <w:sz w:val="16"/>
        </w:rPr>
        <w:t>Levene</w:t>
      </w:r>
      <w:proofErr w:type="spellEnd"/>
      <w:r w:rsidRPr="000741BB">
        <w:rPr>
          <w:sz w:val="16"/>
        </w:rPr>
        <w:t xml:space="preserve"> (former Chief of </w:t>
      </w:r>
      <w:proofErr w:type="spellStart"/>
      <w:r w:rsidRPr="000741BB">
        <w:rPr>
          <w:sz w:val="16"/>
        </w:rPr>
        <w:t>Defence</w:t>
      </w:r>
      <w:proofErr w:type="spellEnd"/>
      <w:r w:rsidRPr="000741BB">
        <w:rPr>
          <w:sz w:val="16"/>
        </w:rPr>
        <w:t xml:space="preserve"> Procurement, who went on to become Chairman of General Dynamics and President of the </w:t>
      </w:r>
      <w:proofErr w:type="spellStart"/>
      <w:r w:rsidRPr="000741BB">
        <w:rPr>
          <w:sz w:val="16"/>
        </w:rPr>
        <w:t>Defence</w:t>
      </w:r>
      <w:proofErr w:type="spellEnd"/>
      <w:r w:rsidRPr="000741BB">
        <w:rPr>
          <w:sz w:val="16"/>
        </w:rPr>
        <w:t xml:space="preserve"> Manufacturers’ Association). The movement from the MoD to arms companies amounts to ‘traffic’ between them, according to the Advisory Committee on Business Appointments (quoted in CAAT n.d.).</w:t>
      </w:r>
      <w:bookmarkEnd w:id="3"/>
    </w:p>
    <w:p w:rsidR="00A363E2" w:rsidRPr="00CD253D" w:rsidRDefault="00A363E2" w:rsidP="00A363E2">
      <w:pPr>
        <w:pStyle w:val="Heading4"/>
      </w:pPr>
      <w:bookmarkStart w:id="4" w:name="_Hlk14346286"/>
      <w:r w:rsidRPr="00CD253D">
        <w:t>Liberalism fails and contributes to violence because of their misunderstanding of global community</w:t>
      </w:r>
    </w:p>
    <w:p w:rsidR="00A363E2" w:rsidRPr="00CD253D" w:rsidRDefault="00A363E2" w:rsidP="00A363E2">
      <w:proofErr w:type="spellStart"/>
      <w:r w:rsidRPr="00CD253D">
        <w:rPr>
          <w:rStyle w:val="Style13ptBold"/>
        </w:rPr>
        <w:t>Stavrianakis</w:t>
      </w:r>
      <w:proofErr w:type="spellEnd"/>
      <w:r w:rsidRPr="00CD253D">
        <w:rPr>
          <w:rStyle w:val="Style13ptBold"/>
        </w:rPr>
        <w:t xml:space="preserve"> 11 </w:t>
      </w:r>
      <w:r w:rsidRPr="00886F83">
        <w:t>(Anna, Lecturer in International Relations at the University of Sussex, Journal of International Relations and Development Volume 15, Number 2, Page 243-4)</w:t>
      </w:r>
      <w:r>
        <w:t xml:space="preserve"> AK</w:t>
      </w:r>
    </w:p>
    <w:p w:rsidR="00A363E2" w:rsidRPr="00CD253D" w:rsidRDefault="00A363E2" w:rsidP="00A363E2">
      <w:pPr>
        <w:rPr>
          <w:u w:val="single"/>
        </w:rPr>
      </w:pPr>
      <w:r w:rsidRPr="00886F83">
        <w:rPr>
          <w:sz w:val="16"/>
        </w:rPr>
        <w:t xml:space="preserve">Despite these four fallacies, </w:t>
      </w:r>
      <w:r w:rsidRPr="00CD253D">
        <w:rPr>
          <w:u w:val="single"/>
        </w:rPr>
        <w:t>global civil society scholarship and activism remain marked by a dominant liberal orientation</w:t>
      </w:r>
      <w:r w:rsidRPr="00886F83">
        <w:rPr>
          <w:sz w:val="16"/>
        </w:rPr>
        <w:t xml:space="preserve">. </w:t>
      </w:r>
      <w:r w:rsidRPr="00CD253D">
        <w:rPr>
          <w:u w:val="single"/>
        </w:rPr>
        <w:t>Dominant approaches to the study and practice of activism on the arms trade accept incremental gains that further sediment inequality and injustice rather than contribute to their transformation</w:t>
      </w:r>
      <w:r w:rsidRPr="00886F83">
        <w:rPr>
          <w:sz w:val="16"/>
        </w:rPr>
        <w:t xml:space="preserve">. Yet, in the post-Cold War era, the </w:t>
      </w:r>
      <w:r w:rsidRPr="00CD253D">
        <w:rPr>
          <w:u w:val="single"/>
        </w:rPr>
        <w:t>‘nuclear-pacifist and antiimperialist paradigms’ of past peace movements no longer resonate</w:t>
      </w:r>
      <w:r w:rsidRPr="00886F83">
        <w:rPr>
          <w:sz w:val="16"/>
        </w:rPr>
        <w:t xml:space="preserve"> sufficiently to </w:t>
      </w:r>
      <w:proofErr w:type="spellStart"/>
      <w:r w:rsidRPr="00886F83">
        <w:rPr>
          <w:sz w:val="16"/>
        </w:rPr>
        <w:t>mobilise</w:t>
      </w:r>
      <w:proofErr w:type="spellEnd"/>
      <w:r w:rsidRPr="00886F83">
        <w:rPr>
          <w:sz w:val="16"/>
        </w:rPr>
        <w:t xml:space="preserve"> mass responses (Shaw 1994: 664). </w:t>
      </w:r>
      <w:r w:rsidRPr="00CD253D">
        <w:rPr>
          <w:u w:val="single"/>
        </w:rPr>
        <w:t xml:space="preserve">They have been displaced by the </w:t>
      </w:r>
      <w:proofErr w:type="spellStart"/>
      <w:r w:rsidRPr="00CD253D">
        <w:rPr>
          <w:u w:val="single"/>
        </w:rPr>
        <w:t>depoliticised</w:t>
      </w:r>
      <w:proofErr w:type="spellEnd"/>
      <w:r w:rsidRPr="00CD253D">
        <w:rPr>
          <w:u w:val="single"/>
        </w:rPr>
        <w:t xml:space="preserve"> campaigning of the human rights and development movements</w:t>
      </w:r>
      <w:r w:rsidRPr="00886F83">
        <w:rPr>
          <w:sz w:val="16"/>
        </w:rPr>
        <w:t xml:space="preserve"> to which Amnesty International and Oxfam are central. There thus remains a significant challenge in terms of the </w:t>
      </w:r>
      <w:proofErr w:type="spellStart"/>
      <w:r w:rsidRPr="00886F83">
        <w:rPr>
          <w:sz w:val="16"/>
        </w:rPr>
        <w:t>mobilisation</w:t>
      </w:r>
      <w:proofErr w:type="spellEnd"/>
      <w:r w:rsidRPr="00886F83">
        <w:rPr>
          <w:sz w:val="16"/>
        </w:rPr>
        <w:t xml:space="preserve"> of socially grounded, </w:t>
      </w:r>
      <w:proofErr w:type="spellStart"/>
      <w:r w:rsidRPr="00886F83">
        <w:rPr>
          <w:sz w:val="16"/>
        </w:rPr>
        <w:t>transformist</w:t>
      </w:r>
      <w:proofErr w:type="spellEnd"/>
      <w:r w:rsidRPr="00886F83">
        <w:rPr>
          <w:sz w:val="16"/>
        </w:rPr>
        <w:t xml:space="preserve"> responses to </w:t>
      </w:r>
      <w:proofErr w:type="spellStart"/>
      <w:r w:rsidRPr="00886F83">
        <w:rPr>
          <w:sz w:val="16"/>
        </w:rPr>
        <w:t>organised</w:t>
      </w:r>
      <w:proofErr w:type="spellEnd"/>
      <w:r w:rsidRPr="00886F83">
        <w:rPr>
          <w:sz w:val="16"/>
        </w:rPr>
        <w:t xml:space="preserve"> violence. More widely, understood primarily in terms of its prophetic function, </w:t>
      </w:r>
      <w:r w:rsidRPr="00CD253D">
        <w:rPr>
          <w:u w:val="single"/>
        </w:rPr>
        <w:t>global civil society ‘seems to have been studied into existence by scholars who self-consciously have blended analytical and normative concerns in order to justify their particular vision of a global community’</w:t>
      </w:r>
      <w:r w:rsidRPr="00886F83">
        <w:rPr>
          <w:sz w:val="16"/>
        </w:rPr>
        <w:t xml:space="preserve"> (</w:t>
      </w:r>
      <w:proofErr w:type="spellStart"/>
      <w:r w:rsidRPr="00886F83">
        <w:rPr>
          <w:sz w:val="16"/>
        </w:rPr>
        <w:t>Bartelson</w:t>
      </w:r>
      <w:proofErr w:type="spellEnd"/>
      <w:r w:rsidRPr="00886F83">
        <w:rPr>
          <w:sz w:val="16"/>
        </w:rPr>
        <w:t xml:space="preserve"> 2006: 374, emphasis in original). This is suggestive of the constitutive function of theoretical work. </w:t>
      </w:r>
      <w:r w:rsidRPr="00CD253D">
        <w:rPr>
          <w:u w:val="single"/>
        </w:rPr>
        <w:t>Mainstream accounts of global civil society play a significant role in the reproduction of a world order that ignores the reliance of liberal forms of political community and action on capitalist social relations, which have historically been accompanied by massive levels of violence</w:t>
      </w:r>
      <w:r w:rsidRPr="00886F83">
        <w:rPr>
          <w:sz w:val="16"/>
        </w:rPr>
        <w:t xml:space="preserve">. NGOs such as Amnesty, Oxfam and </w:t>
      </w:r>
      <w:proofErr w:type="spellStart"/>
      <w:r w:rsidRPr="00886F83">
        <w:rPr>
          <w:sz w:val="16"/>
        </w:rPr>
        <w:t>Saferworld</w:t>
      </w:r>
      <w:proofErr w:type="spellEnd"/>
      <w:r w:rsidRPr="00886F83">
        <w:rPr>
          <w:sz w:val="16"/>
        </w:rPr>
        <w:t xml:space="preserve"> are explicitly named by Keane as engaging in ‘civil initiatives against incivility’ (Keane 2003: 154); and Kaldor claims that civil society is ‘an answer to war’ (Kaldor 2003). Against this understanding, given the silences, partial understandings and interventions they reproduce, </w:t>
      </w:r>
      <w:r w:rsidRPr="00CD253D">
        <w:rPr>
          <w:u w:val="single"/>
        </w:rPr>
        <w:t xml:space="preserve">NGOs may well be complicit in war and </w:t>
      </w:r>
      <w:proofErr w:type="spellStart"/>
      <w:r w:rsidRPr="00CD253D">
        <w:rPr>
          <w:u w:val="single"/>
        </w:rPr>
        <w:t>organised</w:t>
      </w:r>
      <w:proofErr w:type="spellEnd"/>
      <w:r w:rsidRPr="00CD253D">
        <w:rPr>
          <w:u w:val="single"/>
        </w:rPr>
        <w:t xml:space="preserve"> violence, rather than an answer to them.</w:t>
      </w:r>
      <w:bookmarkEnd w:id="4"/>
    </w:p>
    <w:p w:rsidR="002E25D2" w:rsidRDefault="002E25D2" w:rsidP="002E25D2">
      <w:pPr>
        <w:pStyle w:val="Heading4"/>
      </w:pPr>
      <w:r>
        <w:t>state key for positive peace research</w:t>
      </w:r>
    </w:p>
    <w:p w:rsidR="002E25D2" w:rsidRDefault="002E25D2" w:rsidP="002E25D2">
      <w:pPr>
        <w:spacing w:before="240"/>
        <w:rPr>
          <w:u w:val="single"/>
        </w:rPr>
      </w:pPr>
      <w:r>
        <w:rPr>
          <w:rStyle w:val="Style13ptBold"/>
        </w:rPr>
        <w:t xml:space="preserve">Rogers and </w:t>
      </w:r>
      <w:proofErr w:type="spellStart"/>
      <w:r>
        <w:rPr>
          <w:rStyle w:val="Style13ptBold"/>
        </w:rPr>
        <w:t>Ramsbotham</w:t>
      </w:r>
      <w:proofErr w:type="spellEnd"/>
      <w:r>
        <w:rPr>
          <w:rStyle w:val="Style13ptBold"/>
        </w:rPr>
        <w:t xml:space="preserve"> </w:t>
      </w:r>
      <w:r w:rsidRPr="00495B2A">
        <w:rPr>
          <w:rStyle w:val="Style13ptBold"/>
        </w:rPr>
        <w:t>99</w:t>
      </w:r>
      <w:r w:rsidRPr="00495B2A">
        <w:t xml:space="preserve"> </w:t>
      </w:r>
      <w:r w:rsidRPr="00943DCC">
        <w:t>Rogers is Emeritus Professor of </w:t>
      </w:r>
      <w:hyperlink r:id="rId198" w:tooltip="Peace Studies" w:history="1">
        <w:r w:rsidRPr="00943DCC">
          <w:rPr>
            <w:rStyle w:val="Hyperlink"/>
          </w:rPr>
          <w:t>Peace Studies</w:t>
        </w:r>
      </w:hyperlink>
      <w:r w:rsidRPr="00943DCC">
        <w:t> at the </w:t>
      </w:r>
      <w:hyperlink r:id="rId199" w:tooltip="University of Bradford" w:history="1">
        <w:r w:rsidRPr="00943DCC">
          <w:rPr>
            <w:rStyle w:val="Hyperlink"/>
          </w:rPr>
          <w:t>University of Bradford</w:t>
        </w:r>
      </w:hyperlink>
      <w:r w:rsidRPr="00943DCC">
        <w:t xml:space="preserve">. And </w:t>
      </w:r>
      <w:proofErr w:type="spellStart"/>
      <w:r w:rsidRPr="00943DCC">
        <w:t>Ramsbotham</w:t>
      </w:r>
      <w:proofErr w:type="spellEnd"/>
      <w:r w:rsidRPr="00943DCC">
        <w:t xml:space="preserve"> is a Consultant on Oxford Research Group's (ORG) Strategic Peacebuilding </w:t>
      </w:r>
      <w:proofErr w:type="spellStart"/>
      <w:r w:rsidRPr="00943DCC">
        <w:t>Programme</w:t>
      </w:r>
      <w:proofErr w:type="spellEnd"/>
      <w:r w:rsidRPr="00943DCC">
        <w:t xml:space="preserve"> Political Studies (1999), XLVII,</w:t>
      </w:r>
      <w:r>
        <w:t xml:space="preserve"> 750-752//SN</w:t>
      </w:r>
    </w:p>
    <w:p w:rsidR="002E25D2" w:rsidRPr="002459F8" w:rsidRDefault="002E25D2" w:rsidP="002E25D2">
      <w:pPr>
        <w:spacing w:before="240"/>
        <w:rPr>
          <w:u w:val="single"/>
        </w:rPr>
      </w:pPr>
      <w:r>
        <w:t>The second area is the longer-term processes involved in conflict resolution and conflict transformation. This is a wide agenda, but now quite well understood and reasonably clearly focused, involving the contextual, structural, relational and cultural elements mentioned earlier with reference to analyses of protracted social conflict</w:t>
      </w:r>
      <w:r w:rsidRPr="002459F8">
        <w:rPr>
          <w:u w:val="single"/>
        </w:rPr>
        <w:t xml:space="preserve">. Peck describes the building-blocks of sustainable peace and security as ‘well-functioning local, state, regional and international systems of governance, which are responsive to human </w:t>
      </w:r>
      <w:proofErr w:type="gramStart"/>
      <w:r w:rsidRPr="002459F8">
        <w:rPr>
          <w:u w:val="single"/>
        </w:rPr>
        <w:t>needs’</w:t>
      </w:r>
      <w:proofErr w:type="gramEnd"/>
      <w:r w:rsidRPr="002459F8">
        <w:rPr>
          <w:u w:val="single"/>
        </w:rPr>
        <w:t xml:space="preserve">. </w:t>
      </w:r>
    </w:p>
    <w:p w:rsidR="002E25D2" w:rsidRDefault="002E25D2" w:rsidP="002E25D2">
      <w:pPr>
        <w:spacing w:before="240"/>
      </w:pPr>
      <w:r>
        <w:t xml:space="preserve">The third area concerns fundamental responses at global level. If the analysis offered above of a polarized, constrained and increasingly unstable world is correct, then the issue of rich-poor confrontation is likely to acquire a far greater saliency in future. </w:t>
      </w:r>
      <w:r w:rsidRPr="002459F8">
        <w:rPr>
          <w:u w:val="single"/>
        </w:rPr>
        <w:t>This will demand a comprehensive rethinking of concepts of security, incorporating unprecedented co-operation for sustainable international economic development and environmental management</w:t>
      </w:r>
      <w:r>
        <w:t xml:space="preserve">. This needs to be </w:t>
      </w:r>
      <w:r w:rsidRPr="002459F8">
        <w:rPr>
          <w:u w:val="single"/>
        </w:rPr>
        <w:t>paralleled by progressive demilitarization linked to the establishment and enhancement of regional and global conflict prevention processes</w:t>
      </w:r>
      <w:r>
        <w:t xml:space="preserve"> mentioned above. For peace researchers there is now an even greater imperative for them to deepen their understanding of the interconnected problems of international economic relations, the possibilities of sustainable development, and their relationship to security. </w:t>
      </w:r>
    </w:p>
    <w:p w:rsidR="002E25D2" w:rsidRPr="002459F8" w:rsidRDefault="002E25D2" w:rsidP="002E25D2">
      <w:pPr>
        <w:spacing w:before="240"/>
        <w:rPr>
          <w:u w:val="single"/>
        </w:rPr>
      </w:pPr>
      <w:r>
        <w:t xml:space="preserve">(b) The second characteristic feature of peace research feature of peace research is its interdisciplinary nature. This has long been a strength, but also opens peace researchers to the charge of eclecticism and the absence of a distinctive peace research methodology and theoretical base. They have been accused of being insufficiently aware of historical perspectives, wedded to simplistic campaigning which ignores difficult choices, given to woolly concepts such as a positive peace or structural violence which could be applied to almost all structures of society, and all too ready to see arms races and militarization as sufficient causes of war. Just </w:t>
      </w:r>
      <w:proofErr w:type="spellStart"/>
      <w:r>
        <w:t>thouh</w:t>
      </w:r>
      <w:proofErr w:type="spellEnd"/>
      <w:r>
        <w:t xml:space="preserve"> these charges may have been in individual instances, the field as a whole is more substantial than that. We have seen how at least three broad approaches have been combined: a practical problem-solving and needs- based approach; a rational </w:t>
      </w:r>
      <w:proofErr w:type="spellStart"/>
      <w:r>
        <w:t>quantititative</w:t>
      </w:r>
      <w:proofErr w:type="spellEnd"/>
      <w:r>
        <w:t xml:space="preserve"> and comparative-empirical approach; and a theoretical-structuralist approach. It is unrealistic to expect a single peace research methodology or grand theory. </w:t>
      </w:r>
      <w:r w:rsidRPr="002459F8">
        <w:rPr>
          <w:u w:val="single"/>
        </w:rPr>
        <w:t>What can be expected, however, is continuing high standards of research methodology in these areas, and much greater efforts to increase mutual dialogue with related fields, such as international relations and development studies. It is notable how sparse such dialogue has been in the past, and peace researchers must share a good measure of blame for this.</w:t>
      </w:r>
    </w:p>
    <w:p w:rsidR="002E25D2" w:rsidRDefault="002E25D2" w:rsidP="002E25D2">
      <w:pPr>
        <w:spacing w:before="240"/>
      </w:pPr>
      <w:r>
        <w:t>c. A third feature is the focus on non-violent processes of political and social change. Here mainstream peace research has been criticized, on the one hand by realists for whom power and coercion is the only international currency, and on the other by neo-Marxist and radical thinkers for whom it is misconceived to attempt to reconcile interests that should not be reconciled. These are large issues and subject to continuing debate within the peace research field. In our view</w:t>
      </w:r>
      <w:r w:rsidRPr="002459F8">
        <w:rPr>
          <w:b/>
          <w:u w:val="single"/>
        </w:rPr>
        <w:t xml:space="preserve"> peace research must keep its main focus on ‘the peaceful settlement of disputes’, but also has a significant contribution to make on ways in which military forces, for example in peace support operations, can best play their part within overall peace processes.</w:t>
      </w:r>
      <w:r>
        <w:t xml:space="preserve"> The neo-Marxist critique is misconceived to the extent that it ignores the strong tradition within peace research which espouses vigorous struggle for social justice, albeit by non-violent means.</w:t>
      </w:r>
    </w:p>
    <w:p w:rsidR="002E25D2" w:rsidRDefault="002E25D2" w:rsidP="002E25D2">
      <w:pPr>
        <w:pStyle w:val="Heading4"/>
      </w:pPr>
      <w:r>
        <w:t xml:space="preserve">Pedagogy Alt fails </w:t>
      </w:r>
    </w:p>
    <w:p w:rsidR="002E25D2" w:rsidRPr="00584D95" w:rsidRDefault="002E25D2" w:rsidP="002E25D2">
      <w:pPr>
        <w:spacing w:before="240"/>
        <w:rPr>
          <w:sz w:val="18"/>
          <w:szCs w:val="18"/>
        </w:rPr>
      </w:pPr>
      <w:r>
        <w:rPr>
          <w:rStyle w:val="Style13ptBold"/>
        </w:rPr>
        <w:t xml:space="preserve">Harris 02 </w:t>
      </w:r>
      <w:r w:rsidRPr="008254B6">
        <w:rPr>
          <w:sz w:val="18"/>
          <w:szCs w:val="18"/>
        </w:rPr>
        <w:t>Ian M Harris Is the author of books such as Messages Men Hear</w:t>
      </w:r>
      <w:r>
        <w:rPr>
          <w:sz w:val="18"/>
          <w:szCs w:val="18"/>
        </w:rPr>
        <w:t xml:space="preserve">. </w:t>
      </w:r>
      <w:r w:rsidRPr="008254B6">
        <w:rPr>
          <w:sz w:val="18"/>
          <w:szCs w:val="18"/>
        </w:rPr>
        <w:t>Department of Educational Policy and Community Studies</w:t>
      </w:r>
      <w:r>
        <w:rPr>
          <w:sz w:val="18"/>
          <w:szCs w:val="18"/>
        </w:rPr>
        <w:t xml:space="preserve"> </w:t>
      </w:r>
      <w:r w:rsidRPr="008254B6">
        <w:rPr>
          <w:sz w:val="18"/>
          <w:szCs w:val="18"/>
        </w:rPr>
        <w:t>University of Wisconsin-Milwaukee</w:t>
      </w:r>
      <w:r>
        <w:rPr>
          <w:sz w:val="18"/>
          <w:szCs w:val="18"/>
        </w:rPr>
        <w:t>.</w:t>
      </w:r>
      <w:r w:rsidRPr="008254B6">
        <w:rPr>
          <w:sz w:val="18"/>
          <w:szCs w:val="18"/>
        </w:rPr>
        <w:t xml:space="preserve"> Paper presented at the Annual Meeting of the American Educational Research Association (83rd, New Orleans, LA, April 1-5, 2002).</w:t>
      </w:r>
      <w:r>
        <w:rPr>
          <w:sz w:val="18"/>
          <w:szCs w:val="18"/>
        </w:rPr>
        <w:t xml:space="preserve"> “Peace Education Theory” pp. 2-3 //SN</w:t>
      </w:r>
    </w:p>
    <w:p w:rsidR="002E25D2" w:rsidRDefault="002E25D2" w:rsidP="002E25D2">
      <w:pPr>
        <w:rPr>
          <w:u w:val="single"/>
        </w:rPr>
      </w:pPr>
      <w:r w:rsidRPr="00573975">
        <w:t>Teachers who feel pressured to account for their instruction by having their students score well on standardized tests may not wish to promote something as "frivolous" as teaching values or preparing their students to confront the many sources of violence that exist in their lives.</w:t>
      </w:r>
      <w:r w:rsidRPr="00584D95">
        <w:rPr>
          <w:u w:val="single"/>
        </w:rPr>
        <w:t xml:space="preserve"> </w:t>
      </w:r>
      <w:r w:rsidRPr="00584D95">
        <w:rPr>
          <w:b/>
          <w:u w:val="single"/>
        </w:rPr>
        <w:t xml:space="preserve">School systems are committed to a curriculum jammed so full </w:t>
      </w:r>
      <w:proofErr w:type="gramStart"/>
      <w:r w:rsidRPr="00584D95">
        <w:rPr>
          <w:b/>
          <w:u w:val="single"/>
        </w:rPr>
        <w:t>with</w:t>
      </w:r>
      <w:proofErr w:type="gramEnd"/>
      <w:r w:rsidRPr="00584D95">
        <w:rPr>
          <w:b/>
          <w:u w:val="single"/>
        </w:rPr>
        <w:t xml:space="preserve"> mathematics and science that young people have few opportunities during their schooling to dream about what kind of society they want to live in and what they should do to get there</w:t>
      </w:r>
      <w:r w:rsidRPr="00584D95">
        <w:rPr>
          <w:u w:val="single"/>
        </w:rPr>
        <w:t>.</w:t>
      </w:r>
      <w:r>
        <w:t xml:space="preserve"> Rather than being trained in sophisticated peace theory and practices that would enable them to build what Martin Luther King, Jr. called the "beloved community," </w:t>
      </w:r>
      <w:r w:rsidRPr="00584D95">
        <w:rPr>
          <w:u w:val="single"/>
        </w:rPr>
        <w:t>youth in Western schools are prepared to compete in a capitalist marketplace and to consume goods created in that marketplace.</w:t>
      </w:r>
    </w:p>
    <w:p w:rsidR="002E25D2" w:rsidRPr="00584D95" w:rsidRDefault="002E25D2" w:rsidP="002E25D2">
      <w:pPr>
        <w:rPr>
          <w:u w:val="single"/>
        </w:rPr>
      </w:pPr>
    </w:p>
    <w:p w:rsidR="002E25D2" w:rsidRPr="00592216" w:rsidRDefault="002E25D2" w:rsidP="002E25D2">
      <w:pPr>
        <w:pStyle w:val="Heading4"/>
      </w:pPr>
    </w:p>
    <w:p w:rsidR="002E25D2" w:rsidRDefault="002E25D2" w:rsidP="002E25D2"/>
    <w:p w:rsidR="002E25D2" w:rsidRDefault="002E25D2" w:rsidP="002E25D2"/>
    <w:p w:rsidR="002E25D2" w:rsidRDefault="002E25D2" w:rsidP="002E25D2"/>
    <w:p w:rsidR="002E25D2" w:rsidRDefault="002E25D2" w:rsidP="002E25D2"/>
    <w:p w:rsidR="002E25D2" w:rsidRDefault="002E25D2" w:rsidP="002E25D2"/>
    <w:p w:rsidR="00617899" w:rsidRPr="00617899" w:rsidRDefault="00617899" w:rsidP="00617899"/>
    <w:sectPr w:rsidR="00617899" w:rsidRPr="0061789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D3FA9"/>
    <w:rsid w:val="000029E3"/>
    <w:rsid w:val="000029E8"/>
    <w:rsid w:val="00004225"/>
    <w:rsid w:val="000066CA"/>
    <w:rsid w:val="00007264"/>
    <w:rsid w:val="000076A9"/>
    <w:rsid w:val="00014FAD"/>
    <w:rsid w:val="00015D2A"/>
    <w:rsid w:val="0002490B"/>
    <w:rsid w:val="00026465"/>
    <w:rsid w:val="00030204"/>
    <w:rsid w:val="000312A0"/>
    <w:rsid w:val="00032155"/>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0BB2"/>
    <w:rsid w:val="000A2D8A"/>
    <w:rsid w:val="000B4964"/>
    <w:rsid w:val="000C7EB0"/>
    <w:rsid w:val="000D26A6"/>
    <w:rsid w:val="000D2B90"/>
    <w:rsid w:val="000D6ED8"/>
    <w:rsid w:val="000D717B"/>
    <w:rsid w:val="00100B28"/>
    <w:rsid w:val="00117316"/>
    <w:rsid w:val="001209B4"/>
    <w:rsid w:val="00144EB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6989"/>
    <w:rsid w:val="0022589F"/>
    <w:rsid w:val="002343FE"/>
    <w:rsid w:val="00235F7B"/>
    <w:rsid w:val="002502CF"/>
    <w:rsid w:val="00267EBB"/>
    <w:rsid w:val="0027023B"/>
    <w:rsid w:val="00271348"/>
    <w:rsid w:val="00272F3F"/>
    <w:rsid w:val="00274EDB"/>
    <w:rsid w:val="0027729E"/>
    <w:rsid w:val="002843B2"/>
    <w:rsid w:val="00284ED6"/>
    <w:rsid w:val="00290C5A"/>
    <w:rsid w:val="00290C92"/>
    <w:rsid w:val="0029647A"/>
    <w:rsid w:val="00296504"/>
    <w:rsid w:val="002B5511"/>
    <w:rsid w:val="002B7ACF"/>
    <w:rsid w:val="002E0643"/>
    <w:rsid w:val="002E1B6C"/>
    <w:rsid w:val="002E25D2"/>
    <w:rsid w:val="002E392E"/>
    <w:rsid w:val="002E6BBC"/>
    <w:rsid w:val="002F1BA9"/>
    <w:rsid w:val="002F6E74"/>
    <w:rsid w:val="003017EF"/>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2E1"/>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9D3"/>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64C0"/>
    <w:rsid w:val="005676E8"/>
    <w:rsid w:val="00577C12"/>
    <w:rsid w:val="00580BFC"/>
    <w:rsid w:val="00581048"/>
    <w:rsid w:val="00581203"/>
    <w:rsid w:val="0058163D"/>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17899"/>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78CA"/>
    <w:rsid w:val="006C3A56"/>
    <w:rsid w:val="006D13F4"/>
    <w:rsid w:val="006D3FA9"/>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300"/>
    <w:rsid w:val="007A3BAF"/>
    <w:rsid w:val="007B53D8"/>
    <w:rsid w:val="007C22C5"/>
    <w:rsid w:val="007C57E1"/>
    <w:rsid w:val="007C5811"/>
    <w:rsid w:val="007D2DF5"/>
    <w:rsid w:val="007D451A"/>
    <w:rsid w:val="007D5012"/>
    <w:rsid w:val="007D5E3E"/>
    <w:rsid w:val="007D7596"/>
    <w:rsid w:val="007E242C"/>
    <w:rsid w:val="007E6631"/>
    <w:rsid w:val="00803A12"/>
    <w:rsid w:val="00805417"/>
    <w:rsid w:val="00815891"/>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79D7"/>
    <w:rsid w:val="009509D5"/>
    <w:rsid w:val="009538F5"/>
    <w:rsid w:val="00957187"/>
    <w:rsid w:val="00960255"/>
    <w:rsid w:val="009603E1"/>
    <w:rsid w:val="00961C9D"/>
    <w:rsid w:val="00963065"/>
    <w:rsid w:val="00966F33"/>
    <w:rsid w:val="0097151F"/>
    <w:rsid w:val="00973777"/>
    <w:rsid w:val="00976E78"/>
    <w:rsid w:val="009775C0"/>
    <w:rsid w:val="00977626"/>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63E2"/>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26EF"/>
    <w:rsid w:val="00AE3E3F"/>
    <w:rsid w:val="00AF2516"/>
    <w:rsid w:val="00AF4760"/>
    <w:rsid w:val="00AF55D4"/>
    <w:rsid w:val="00B0505F"/>
    <w:rsid w:val="00B05C2D"/>
    <w:rsid w:val="00B07EE5"/>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300"/>
    <w:rsid w:val="00BC30DB"/>
    <w:rsid w:val="00BC64FF"/>
    <w:rsid w:val="00BC7C37"/>
    <w:rsid w:val="00BD2244"/>
    <w:rsid w:val="00BE6472"/>
    <w:rsid w:val="00BF29B8"/>
    <w:rsid w:val="00BF3600"/>
    <w:rsid w:val="00BF46EA"/>
    <w:rsid w:val="00C07769"/>
    <w:rsid w:val="00C07D05"/>
    <w:rsid w:val="00C10856"/>
    <w:rsid w:val="00C111E8"/>
    <w:rsid w:val="00C203FA"/>
    <w:rsid w:val="00C244F5"/>
    <w:rsid w:val="00C3164F"/>
    <w:rsid w:val="00C31B5E"/>
    <w:rsid w:val="00C34D3E"/>
    <w:rsid w:val="00C35B37"/>
    <w:rsid w:val="00C3747A"/>
    <w:rsid w:val="00C37F29"/>
    <w:rsid w:val="00C56DCC"/>
    <w:rsid w:val="00C57075"/>
    <w:rsid w:val="00C64C78"/>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148C"/>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096"/>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2C9"/>
    <w:rsid w:val="00F94060"/>
    <w:rsid w:val="00FA56F6"/>
    <w:rsid w:val="00FB329D"/>
    <w:rsid w:val="00FC27E3"/>
    <w:rsid w:val="00FC74C7"/>
    <w:rsid w:val="00FD451D"/>
    <w:rsid w:val="00FD5B22"/>
    <w:rsid w:val="00FE1B01"/>
    <w:rsid w:val="00FE1F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1E3B969F-AE5E-4746-8306-810EB021B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qFormat/>
    <w:rsid w:val="006D3FA9"/>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6D3F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D3FA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D3FA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9"/>
    <w:unhideWhenUsed/>
    <w:qFormat/>
    <w:rsid w:val="006D3FA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D3F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FA9"/>
  </w:style>
  <w:style w:type="character" w:customStyle="1" w:styleId="Heading1Char">
    <w:name w:val="Heading 1 Char"/>
    <w:aliases w:val="Pocket Char"/>
    <w:basedOn w:val="DefaultParagraphFont"/>
    <w:link w:val="Heading1"/>
    <w:uiPriority w:val="9"/>
    <w:rsid w:val="006D3FA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D3FA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D3FA9"/>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9"/>
    <w:rsid w:val="006D3FA9"/>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6D3FA9"/>
    <w:rPr>
      <w:b/>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
    <w:basedOn w:val="DefaultParagraphFont"/>
    <w:uiPriority w:val="6"/>
    <w:qFormat/>
    <w:rsid w:val="006D3FA9"/>
    <w:rPr>
      <w:b w:val="0"/>
      <w:sz w:val="22"/>
      <w:u w:val="single"/>
    </w:rPr>
  </w:style>
  <w:style w:type="character" w:styleId="Emphasis">
    <w:name w:val="Emphasis"/>
    <w:aliases w:val="Evidence,Minimized,minimized,Highlighted,tag2,Size 10,emphasis in card,Underlined,CD Card,ED - Tag,emphasis,Bold Underline,Emphasis!!,small,Qualifications"/>
    <w:basedOn w:val="DefaultParagraphFont"/>
    <w:uiPriority w:val="20"/>
    <w:qFormat/>
    <w:rsid w:val="006D3FA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3FA9"/>
    <w:rPr>
      <w:color w:val="auto"/>
      <w:u w:val="none"/>
    </w:rPr>
  </w:style>
  <w:style w:type="character" w:styleId="Hyperlink">
    <w:name w:val="Hyperlink"/>
    <w:basedOn w:val="DefaultParagraphFont"/>
    <w:uiPriority w:val="99"/>
    <w:unhideWhenUsed/>
    <w:rsid w:val="006D3FA9"/>
    <w:rPr>
      <w:color w:val="auto"/>
      <w:u w:val="none"/>
    </w:rPr>
  </w:style>
  <w:style w:type="paragraph" w:styleId="DocumentMap">
    <w:name w:val="Document Map"/>
    <w:basedOn w:val="Normal"/>
    <w:link w:val="DocumentMapChar"/>
    <w:uiPriority w:val="99"/>
    <w:semiHidden/>
    <w:unhideWhenUsed/>
    <w:rsid w:val="006D3F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3FA9"/>
    <w:rPr>
      <w:rFonts w:ascii="Lucida Grande" w:hAnsi="Lucida Grande" w:cs="Lucida Grande"/>
    </w:rPr>
  </w:style>
  <w:style w:type="paragraph" w:styleId="NormalWeb">
    <w:name w:val="Normal (Web)"/>
    <w:basedOn w:val="Normal"/>
    <w:uiPriority w:val="99"/>
    <w:unhideWhenUsed/>
    <w:rsid w:val="006D3FA9"/>
    <w:pPr>
      <w:spacing w:before="100" w:beforeAutospacing="1" w:after="100" w:afterAutospacing="1"/>
    </w:pPr>
  </w:style>
  <w:style w:type="character" w:styleId="Strong">
    <w:name w:val="Strong"/>
    <w:basedOn w:val="DefaultParagraphFont"/>
    <w:uiPriority w:val="22"/>
    <w:qFormat/>
    <w:rsid w:val="006D3FA9"/>
    <w:rPr>
      <w:b/>
      <w:bCs/>
    </w:rPr>
  </w:style>
  <w:style w:type="character" w:customStyle="1" w:styleId="cite">
    <w:name w:val="cite"/>
    <w:rsid w:val="002E25D2"/>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proxy.lib.umich.edu/doi/full/10.1080/17400201.2018.1458294" TargetMode="External"/><Relationship Id="rId21" Type="http://schemas.openxmlformats.org/officeDocument/2006/relationships/hyperlink" Target="http://afam.uga.edu/" TargetMode="External"/><Relationship Id="rId42" Type="http://schemas.openxmlformats.org/officeDocument/2006/relationships/hyperlink" Target="https://benthamopen.com/FULLTEXT/TOPSYJ-10-182" TargetMode="External"/><Relationship Id="rId63" Type="http://schemas.openxmlformats.org/officeDocument/2006/relationships/hyperlink" Target="https://link-springer-com.proxy.lib.umich.edu/article/10.1057%2Fs41311-017-0137-6" TargetMode="External"/><Relationship Id="rId84" Type="http://schemas.openxmlformats.org/officeDocument/2006/relationships/hyperlink" Target="https://wmst.franklin.uga.edu/" TargetMode="External"/><Relationship Id="rId138" Type="http://schemas.openxmlformats.org/officeDocument/2006/relationships/hyperlink" Target="https://www-tandfonline-com.proxy.lib.umich.edu/doi/full/10.1080/17400201.2018.1458294" TargetMode="External"/><Relationship Id="rId159" Type="http://schemas.openxmlformats.org/officeDocument/2006/relationships/hyperlink" Target="https://www-tandfonline-com.proxy.lib.umich.edu/doi/full/10.1080/21647259.2013.756256" TargetMode="External"/><Relationship Id="rId170" Type="http://schemas.openxmlformats.org/officeDocument/2006/relationships/hyperlink" Target="https://www-tandfonline-com.proxy.lib.umich.edu/doi/full/10.1080/21647259.2013.756256" TargetMode="External"/><Relationship Id="rId191" Type="http://schemas.openxmlformats.org/officeDocument/2006/relationships/hyperlink" Target="https://en.wikipedia.org/wiki/American_philosopher" TargetMode="External"/><Relationship Id="rId107" Type="http://schemas.openxmlformats.org/officeDocument/2006/relationships/hyperlink" Target="http://scholar.google.com.proxy.lib.umich.edu/scholar_lookup?hl=en&amp;publication_year=2005&amp;author=C.+Mayes&amp;title=+Jung+and+Education+" TargetMode="External"/><Relationship Id="rId11" Type="http://schemas.openxmlformats.org/officeDocument/2006/relationships/hyperlink" Target="http://www.uga-eecp.com/index.php" TargetMode="External"/><Relationship Id="rId32" Type="http://schemas.openxmlformats.org/officeDocument/2006/relationships/hyperlink" Target="https://doi.org/10.1080/13533310500201886" TargetMode="External"/><Relationship Id="rId53" Type="http://schemas.openxmlformats.org/officeDocument/2006/relationships/hyperlink" Target="https://link-springer-com.proxy.lib.umich.edu/article/10.1057%2Fs41311-017-0137-6" TargetMode="External"/><Relationship Id="rId74" Type="http://schemas.openxmlformats.org/officeDocument/2006/relationships/hyperlink" Target="https://link-springer-com.proxy.lib.umich.edu/article/10.1057%2Fs41311-017-0137-6" TargetMode="External"/><Relationship Id="rId128" Type="http://schemas.openxmlformats.org/officeDocument/2006/relationships/hyperlink" Target="https://www-tandfonline-com.proxy.lib.umich.edu/doi/full/10.1080/17400201.2018.1458294" TargetMode="External"/><Relationship Id="rId149" Type="http://schemas.openxmlformats.org/officeDocument/2006/relationships/hyperlink" Target="http://www.earthcharterinaction.org/content/pages/Read-the-Charter.html" TargetMode="External"/><Relationship Id="rId5" Type="http://schemas.openxmlformats.org/officeDocument/2006/relationships/numbering" Target="numbering.xml"/><Relationship Id="rId95" Type="http://schemas.openxmlformats.org/officeDocument/2006/relationships/hyperlink" Target="https://onlinelibrary-wiley-com.proxy.lib.umich.edu/action/doSearch?ContribAuthorStored=Gray%2C+Donald" TargetMode="External"/><Relationship Id="rId160" Type="http://schemas.openxmlformats.org/officeDocument/2006/relationships/hyperlink" Target="https://www-tandfonline-com.proxy.lib.umich.edu/doi/full/10.1080/21647259.2013.756256" TargetMode="External"/><Relationship Id="rId181" Type="http://schemas.openxmlformats.org/officeDocument/2006/relationships/hyperlink" Target="https://benthamopen.com/FULLTEXT/TOPSYJ-10-182" TargetMode="External"/><Relationship Id="rId22" Type="http://schemas.openxmlformats.org/officeDocument/2006/relationships/hyperlink" Target="http://www.instituteofnativeamericanstudies.com/" TargetMode="External"/><Relationship Id="rId43" Type="http://schemas.openxmlformats.org/officeDocument/2006/relationships/hyperlink" Target="https://benthamopen.com/FULLTEXT/TOPSYJ-10-182" TargetMode="External"/><Relationship Id="rId64" Type="http://schemas.openxmlformats.org/officeDocument/2006/relationships/hyperlink" Target="https://link-springer-com.proxy.lib.umich.edu/article/10.1057%2Fs41311-017-0137-6" TargetMode="External"/><Relationship Id="rId118" Type="http://schemas.openxmlformats.org/officeDocument/2006/relationships/hyperlink" Target="http://scholar.google.com.proxy.lib.umich.edu/scholar_lookup?hl=en&amp;publication_year=2008&amp;pages=93-111&amp;author=Gemstone+Peace+Education+Team&amp;title=Peace+Education+Aimed+at+Children+Everywhere+in+the+World" TargetMode="External"/><Relationship Id="rId139" Type="http://schemas.openxmlformats.org/officeDocument/2006/relationships/hyperlink" Target="http://scholar.google.com.proxy.lib.umich.edu/scholar_lookup?hl=en&amp;publication_year=2009&amp;pages=36-50&amp;issue=3&amp;author=E.+J.+Brantmeier&amp;title=A+Peace+Education+Primer" TargetMode="External"/><Relationship Id="rId85" Type="http://schemas.openxmlformats.org/officeDocument/2006/relationships/hyperlink" Target="http://www.uga-eecp.com/index.php" TargetMode="External"/><Relationship Id="rId150" Type="http://schemas.openxmlformats.org/officeDocument/2006/relationships/hyperlink" Target="http://www3.unesco.org/manifesto2000/" TargetMode="External"/><Relationship Id="rId171" Type="http://schemas.openxmlformats.org/officeDocument/2006/relationships/hyperlink" Target="https://www-tandfonline-com.proxy.lib.umich.edu/doi/full/10.1080/21647259.2013.756256" TargetMode="External"/><Relationship Id="rId192" Type="http://schemas.openxmlformats.org/officeDocument/2006/relationships/hyperlink" Target="https://en.wikipedia.org/wiki/Professors_World_Peace_Academy" TargetMode="External"/><Relationship Id="rId12" Type="http://schemas.openxmlformats.org/officeDocument/2006/relationships/hyperlink" Target="http://afam.uga.edu/" TargetMode="External"/><Relationship Id="rId33" Type="http://schemas.openxmlformats.org/officeDocument/2006/relationships/hyperlink" Target="https://doi.org/10.1080/13533310500201886" TargetMode="External"/><Relationship Id="rId108" Type="http://schemas.openxmlformats.org/officeDocument/2006/relationships/hyperlink" Target="https://www-tandfonline-com.proxy.lib.umich.edu/doi/full/10.1080/17400201.2018.1458294" TargetMode="External"/><Relationship Id="rId129" Type="http://schemas.openxmlformats.org/officeDocument/2006/relationships/hyperlink" Target="http://scholar.google.com.proxy.lib.umich.edu/scholar_lookup?hl=en&amp;publication_year=2014&amp;author=J.+P.+Miller&amp;title=+The+Contemplative+Practitioner%3A+Meditation+in+Education+and+the+Workplace+" TargetMode="External"/><Relationship Id="rId54" Type="http://schemas.openxmlformats.org/officeDocument/2006/relationships/hyperlink" Target="https://link-springer-com.proxy.lib.umich.edu/article/10.1057%2Fs41311-017-0137-6" TargetMode="External"/><Relationship Id="rId75" Type="http://schemas.openxmlformats.org/officeDocument/2006/relationships/hyperlink" Target="https://link-springer-com.proxy.lib.umich.edu/article/10.1057%2Fs41311-017-0137-6" TargetMode="External"/><Relationship Id="rId96" Type="http://schemas.openxmlformats.org/officeDocument/2006/relationships/hyperlink" Target="https://onlinelibrary-wiley-com.proxy.lib.umich.edu/doi/abs/10.1002/sce.20109" TargetMode="External"/><Relationship Id="rId140" Type="http://schemas.openxmlformats.org/officeDocument/2006/relationships/hyperlink" Target="https://www-tandfonline-com.proxy.lib.umich.edu/doi/full/10.1080/17400201.2018.1458294" TargetMode="External"/><Relationship Id="rId161" Type="http://schemas.openxmlformats.org/officeDocument/2006/relationships/hyperlink" Target="https://www-tandfonline-com.proxy.lib.umich.edu/doi/full/10.1080/21647259.2013.756256" TargetMode="External"/><Relationship Id="rId182" Type="http://schemas.openxmlformats.org/officeDocument/2006/relationships/hyperlink" Target="https://benthamopen.com/FULLTEXT/TOPSYJ-10-182" TargetMode="External"/><Relationship Id="rId6" Type="http://schemas.openxmlformats.org/officeDocument/2006/relationships/styles" Target="styles.xml"/><Relationship Id="rId23" Type="http://schemas.openxmlformats.org/officeDocument/2006/relationships/hyperlink" Target="https://wmst.franklin.uga.edu/" TargetMode="External"/><Relationship Id="rId119" Type="http://schemas.openxmlformats.org/officeDocument/2006/relationships/hyperlink" Target="https://www-tandfonline-com.proxy.lib.umich.edu/doi/full/10.1080/17400201.2018.1458294" TargetMode="External"/><Relationship Id="rId44" Type="http://schemas.openxmlformats.org/officeDocument/2006/relationships/hyperlink" Target="https://benthamopen.com/FULLTEXT/TOPSYJ-10-182" TargetMode="External"/><Relationship Id="rId65" Type="http://schemas.openxmlformats.org/officeDocument/2006/relationships/hyperlink" Target="https://link-springer-com.proxy.lib.umich.edu/article/10.1057%2Fs41311-017-0137-6" TargetMode="External"/><Relationship Id="rId86" Type="http://schemas.openxmlformats.org/officeDocument/2006/relationships/hyperlink" Target="http://afam.uga.edu/" TargetMode="External"/><Relationship Id="rId130" Type="http://schemas.openxmlformats.org/officeDocument/2006/relationships/hyperlink" Target="https://www-tandfonline-com.proxy.lib.umich.edu/doi/full/10.1080/17400201.2018.1458294" TargetMode="External"/><Relationship Id="rId151" Type="http://schemas.openxmlformats.org/officeDocument/2006/relationships/hyperlink" Target="http://upo.unesco.org/bookdetails.asp?id=1534" TargetMode="External"/><Relationship Id="rId172" Type="http://schemas.openxmlformats.org/officeDocument/2006/relationships/hyperlink" Target="https://www-tandfonline-com.proxy.lib.umich.edu/doi/full/10.1080/01436597.2013.800750" TargetMode="External"/><Relationship Id="rId193" Type="http://schemas.openxmlformats.org/officeDocument/2006/relationships/hyperlink" Target="https://search-proquest-com.proxy.lib.umich.edu/indexinglinkhandler/sng/au/Anderson,+Gordon+L/$N?accountid=14667" TargetMode="External"/><Relationship Id="rId13" Type="http://schemas.openxmlformats.org/officeDocument/2006/relationships/hyperlink" Target="http://www.instituteofnativeamericanstudies.com/" TargetMode="External"/><Relationship Id="rId109" Type="http://schemas.openxmlformats.org/officeDocument/2006/relationships/hyperlink" Target="https://www-tandfonline-com.proxy.lib.umich.edu/servlet/linkout?suffix=CIT0033&amp;dbid=16&amp;doi=10.1080%2F17400201.2018.1458294&amp;key=10.4324%2F9780203836033" TargetMode="External"/><Relationship Id="rId34" Type="http://schemas.openxmlformats.org/officeDocument/2006/relationships/hyperlink" Target="https://doi.org/10.1080/13533310500201886" TargetMode="External"/><Relationship Id="rId55" Type="http://schemas.openxmlformats.org/officeDocument/2006/relationships/hyperlink" Target="https://link-springer-com.proxy.lib.umich.edu/article/10.1057%2Fs41311-017-0137-6" TargetMode="External"/><Relationship Id="rId76" Type="http://schemas.openxmlformats.org/officeDocument/2006/relationships/hyperlink" Target="https://link-springer-com.proxy.lib.umich.edu/article/10.1057%2Fs41311-017-0137-6" TargetMode="External"/><Relationship Id="rId97" Type="http://schemas.openxmlformats.org/officeDocument/2006/relationships/hyperlink" Target="https://www-tandfonline-com.proxy.lib.umich.edu/doi/pdf/10.1080/10402659.2016.1166794?needAccess=true" TargetMode="External"/><Relationship Id="rId120" Type="http://schemas.openxmlformats.org/officeDocument/2006/relationships/hyperlink" Target="https://www-tandfonline-com.proxy.lib.umich.edu/doi/10.1080/17400201.2016.1230543" TargetMode="External"/><Relationship Id="rId141" Type="http://schemas.openxmlformats.org/officeDocument/2006/relationships/hyperlink" Target="http://scholar.google.com.proxy.lib.umich.edu/scholar_lookup?hl=en&amp;publication_year=2009&amp;pages=36-50&amp;issue=3&amp;author=E.+J.+Brantmeier&amp;title=A+Peace+Education+Primer" TargetMode="External"/><Relationship Id="rId7" Type="http://schemas.openxmlformats.org/officeDocument/2006/relationships/settings" Target="settings.xml"/><Relationship Id="rId162" Type="http://schemas.openxmlformats.org/officeDocument/2006/relationships/hyperlink" Target="https://www-tandfonline-com.proxy.lib.umich.edu/doi/full/10.1080/21647259.2013.756256" TargetMode="External"/><Relationship Id="rId183" Type="http://schemas.openxmlformats.org/officeDocument/2006/relationships/hyperlink" Target="https://benthamopen.com/FULLTEXT/TOPSYJ-10-182" TargetMode="External"/><Relationship Id="rId2" Type="http://schemas.openxmlformats.org/officeDocument/2006/relationships/customXml" Target="../customXml/item2.xml"/><Relationship Id="rId29" Type="http://schemas.openxmlformats.org/officeDocument/2006/relationships/hyperlink" Target="https://www-routledgehandbooks-com.proxy.lib.umich.edu/doi/10.4324/9781315638751" TargetMode="External"/><Relationship Id="rId24" Type="http://schemas.openxmlformats.org/officeDocument/2006/relationships/hyperlink" Target="http://www.uga-eecp.com/index.php" TargetMode="External"/><Relationship Id="rId40" Type="http://schemas.openxmlformats.org/officeDocument/2006/relationships/hyperlink" Target="https://benthamopen.com/FULLTEXT/TOPSYJ-10-182" TargetMode="External"/><Relationship Id="rId45" Type="http://schemas.openxmlformats.org/officeDocument/2006/relationships/hyperlink" Target="https://benthamopen.com/FULLTEXT/TOPSYJ-10-182" TargetMode="External"/><Relationship Id="rId66" Type="http://schemas.openxmlformats.org/officeDocument/2006/relationships/hyperlink" Target="https://link-springer-com.proxy.lib.umich.edu/article/10.1057%2Fs41311-017-0137-6" TargetMode="External"/><Relationship Id="rId87" Type="http://schemas.openxmlformats.org/officeDocument/2006/relationships/hyperlink" Target="http://www.instituteofnativeamericanstudies.com/" TargetMode="External"/><Relationship Id="rId110" Type="http://schemas.openxmlformats.org/officeDocument/2006/relationships/hyperlink" Target="http://scholar.google.com.proxy.lib.umich.edu/scholar_lookup?hl=en&amp;publication_year=2012&amp;author=W.+F.+Pinar&amp;title=+What+is+Curriculum+Theory%3F+" TargetMode="External"/><Relationship Id="rId115" Type="http://schemas.openxmlformats.org/officeDocument/2006/relationships/hyperlink" Target="https://www-tandfonline-com.proxy.lib.umich.edu/doi/full/10.1080/17400201.2018.1458294" TargetMode="External"/><Relationship Id="rId131" Type="http://schemas.openxmlformats.org/officeDocument/2006/relationships/hyperlink" Target="http://scholar.google.com.proxy.lib.umich.edu/scholar_lookup?hl=en&amp;publication_year=1994&amp;author=W.+F.+Pinar&amp;title=+Autobiography%2C+Politics+and+Sexuality+" TargetMode="External"/><Relationship Id="rId136" Type="http://schemas.openxmlformats.org/officeDocument/2006/relationships/hyperlink" Target="https://www-tandfonline-com.proxy.lib.umich.edu/doi/full/10.1080/17400201.2018.1458294" TargetMode="External"/><Relationship Id="rId157" Type="http://schemas.openxmlformats.org/officeDocument/2006/relationships/hyperlink" Target="https://www-tandfonline-com.proxy.lib.umich.edu/doi/full/10.1080/21647259.2013.756256" TargetMode="External"/><Relationship Id="rId178" Type="http://schemas.openxmlformats.org/officeDocument/2006/relationships/hyperlink" Target="https://www-tandfonline-com.proxy.lib.umich.edu/doi/full/10.1080/01436597.2013.800750" TargetMode="External"/><Relationship Id="rId61" Type="http://schemas.openxmlformats.org/officeDocument/2006/relationships/hyperlink" Target="https://link-springer-com.proxy.lib.umich.edu/article/10.1057%2Fs41311-017-0137-6" TargetMode="External"/><Relationship Id="rId82" Type="http://schemas.openxmlformats.org/officeDocument/2006/relationships/hyperlink" Target="https://www-tandfonline-com.proxy.lib.umich.edu/doi/pdf/10.1080/10841806.2018.1479549?needAccess=true" TargetMode="External"/><Relationship Id="rId152" Type="http://schemas.openxmlformats.org/officeDocument/2006/relationships/hyperlink" Target="http://www.unesdoc.unesco.org/images/0012/001263/126398e.pdf" TargetMode="External"/><Relationship Id="rId173" Type="http://schemas.openxmlformats.org/officeDocument/2006/relationships/hyperlink" Target="https://www-tandfonline-com.proxy.lib.umich.edu/doi/full/10.1080/01436597.2013.800750" TargetMode="External"/><Relationship Id="rId194" Type="http://schemas.openxmlformats.org/officeDocument/2006/relationships/hyperlink" Target="https://search-proquest-com.proxy.lib.umich.edu/pubidlinkhandler/sng/pubtitle/International+Journal+on+World+Peace/$N/30293/PagePdf/2124682265/fulltextPDF/82BB45F03994489FPQ/1?accountid=14667" TargetMode="External"/><Relationship Id="rId199" Type="http://schemas.openxmlformats.org/officeDocument/2006/relationships/hyperlink" Target="https://en.wikipedia.org/wiki/University_of_Bradford" TargetMode="External"/><Relationship Id="rId19" Type="http://schemas.openxmlformats.org/officeDocument/2006/relationships/hyperlink" Target="https://wmst.franklin.uga.edu/" TargetMode="External"/><Relationship Id="rId14" Type="http://schemas.openxmlformats.org/officeDocument/2006/relationships/hyperlink" Target="https://www.researchgate.net/publication/296681333_The_everyday_peace_project_an_innovative_approach_to_peace_pedagogy" TargetMode="External"/><Relationship Id="rId30" Type="http://schemas.openxmlformats.org/officeDocument/2006/relationships/hyperlink" Target="https://www.researchgate.net/publication/296681333_The_everyday_peace_project_an_innovative_approach_to_peace_pedagogy" TargetMode="External"/><Relationship Id="rId35" Type="http://schemas.openxmlformats.org/officeDocument/2006/relationships/hyperlink" Target="https://benthamopen.com/FULLTEXT/TOPSYJ-10-182" TargetMode="External"/><Relationship Id="rId56" Type="http://schemas.openxmlformats.org/officeDocument/2006/relationships/hyperlink" Target="https://link-springer-com.proxy.lib.umich.edu/article/10.1057%2Fs41311-017-0137-6" TargetMode="External"/><Relationship Id="rId77" Type="http://schemas.openxmlformats.org/officeDocument/2006/relationships/hyperlink" Target="https://link-springer-com.proxy.lib.umich.edu/article/10.1057%2Fs41311-017-0137-6" TargetMode="External"/><Relationship Id="rId100" Type="http://schemas.openxmlformats.org/officeDocument/2006/relationships/hyperlink" Target="http://scholar.google.com.proxy.lib.umich.edu/scholar_lookup?hl=en&amp;publication_year=2008&amp;pages=171-192&amp;author=T.+Kaneda&amp;title=Shanti%2C+Peacefulness+of+Mind" TargetMode="External"/><Relationship Id="rId105" Type="http://schemas.openxmlformats.org/officeDocument/2006/relationships/hyperlink" Target="http://scholar.google.com.proxy.lib.umich.edu/scholar_lookup?hl=en&amp;publication_year=2014a&amp;author=H.+Wang&amp;title=+Nonviolence+and+education+" TargetMode="External"/><Relationship Id="rId126" Type="http://schemas.openxmlformats.org/officeDocument/2006/relationships/hyperlink" Target="https://www-tandfonline-com.proxy.lib.umich.edu/doi/full/10.1080/17400201.2018.1458294" TargetMode="External"/><Relationship Id="rId147" Type="http://schemas.openxmlformats.org/officeDocument/2006/relationships/hyperlink" Target="https://www-tandfonline-com.proxy.lib.umich.edu/doi/full/10.1080/17400201.2013.863824" TargetMode="External"/><Relationship Id="rId168" Type="http://schemas.openxmlformats.org/officeDocument/2006/relationships/hyperlink" Target="https://www-tandfonline-com.proxy.lib.umich.edu/doi/full/10.1080/21647259.2013.756256" TargetMode="External"/><Relationship Id="rId8" Type="http://schemas.openxmlformats.org/officeDocument/2006/relationships/webSettings" Target="webSettings.xml"/><Relationship Id="rId51" Type="http://schemas.openxmlformats.org/officeDocument/2006/relationships/hyperlink" Target="https://link-springer-com.proxy.lib.umich.edu/article/10.1057%2Fs41311-017-0137-6" TargetMode="External"/><Relationship Id="rId72" Type="http://schemas.openxmlformats.org/officeDocument/2006/relationships/hyperlink" Target="https://link-springer-com.proxy.lib.umich.edu/article/10.1057%2Fs41311-017-0137-6" TargetMode="External"/><Relationship Id="rId93" Type="http://schemas.openxmlformats.org/officeDocument/2006/relationships/hyperlink" Target="https://onlinelibrary-wiley-com.proxy.lib.umich.edu/action/doSearch?ContribAuthorStored=Camino%2C+Elena" TargetMode="External"/><Relationship Id="rId98" Type="http://schemas.openxmlformats.org/officeDocument/2006/relationships/hyperlink" Target="https://www-tandfonline-com.proxy.lib.umich.edu/doi/full/10.1080/17400201.2018.1458294" TargetMode="External"/><Relationship Id="rId121" Type="http://schemas.openxmlformats.org/officeDocument/2006/relationships/hyperlink" Target="https://www-tandfonline-com.proxy.lib.umich.edu/servlet/linkout?suffix=CIT0039&amp;dbid=128&amp;doi=10.1080%2F17400201.2018.1458294&amp;key=000401431400006" TargetMode="External"/><Relationship Id="rId142" Type="http://schemas.openxmlformats.org/officeDocument/2006/relationships/hyperlink" Target="https://www-tandfonline-com.proxy.lib.umich.edu/doi/full/10.1080/17400201.2018.1458294" TargetMode="External"/><Relationship Id="rId163" Type="http://schemas.openxmlformats.org/officeDocument/2006/relationships/hyperlink" Target="https://www-tandfonline-com.proxy.lib.umich.edu/doi/full/10.1080/21647259.2013.756256" TargetMode="External"/><Relationship Id="rId184" Type="http://schemas.openxmlformats.org/officeDocument/2006/relationships/hyperlink" Target="https://benthamopen.com/FULLTEXT/TOPSYJ-10-182" TargetMode="External"/><Relationship Id="rId189" Type="http://schemas.openxmlformats.org/officeDocument/2006/relationships/hyperlink" Target="https://benthamopen.com/FULLTEXT/TOPSYJ-10-182" TargetMode="External"/><Relationship Id="rId3" Type="http://schemas.openxmlformats.org/officeDocument/2006/relationships/customXml" Target="../customXml/item3.xml"/><Relationship Id="rId25" Type="http://schemas.openxmlformats.org/officeDocument/2006/relationships/hyperlink" Target="http://afam.uga.edu/" TargetMode="External"/><Relationship Id="rId46" Type="http://schemas.openxmlformats.org/officeDocument/2006/relationships/hyperlink" Target="https://benthamopen.com/FULLTEXT/TOPSYJ-10-182" TargetMode="External"/><Relationship Id="rId67" Type="http://schemas.openxmlformats.org/officeDocument/2006/relationships/hyperlink" Target="https://link-springer-com.proxy.lib.umich.edu/article/10.1057%2Fs41311-017-0137-6" TargetMode="External"/><Relationship Id="rId116" Type="http://schemas.openxmlformats.org/officeDocument/2006/relationships/hyperlink" Target="http://scholar.google.com.proxy.lib.umich.edu/scholar_lookup?hl=en&amp;publication_year=2012&amp;author=P.+Hershock&amp;title=+Valuing+Diversity+" TargetMode="External"/><Relationship Id="rId137" Type="http://schemas.openxmlformats.org/officeDocument/2006/relationships/hyperlink" Target="http://scholar.google.com.proxy.lib.umich.edu/scholar_lookup?hl=en&amp;publication_year=2008&amp;pages=15-24&amp;author=I.+Harris&amp;title=History+of+Peace+of+Education" TargetMode="External"/><Relationship Id="rId158" Type="http://schemas.openxmlformats.org/officeDocument/2006/relationships/hyperlink" Target="https://www-tandfonline-com.proxy.lib.umich.edu/doi/full/10.1080/21647259.2013.756256" TargetMode="External"/><Relationship Id="rId20" Type="http://schemas.openxmlformats.org/officeDocument/2006/relationships/hyperlink" Target="http://www.uga-eecp.com/index.php" TargetMode="External"/><Relationship Id="rId41" Type="http://schemas.openxmlformats.org/officeDocument/2006/relationships/hyperlink" Target="https://benthamopen.com/FULLTEXT/TOPSYJ-10-182" TargetMode="External"/><Relationship Id="rId62" Type="http://schemas.openxmlformats.org/officeDocument/2006/relationships/hyperlink" Target="https://link-springer-com.proxy.lib.umich.edu/article/10.1057%2Fs41311-017-0137-6" TargetMode="External"/><Relationship Id="rId83" Type="http://schemas.openxmlformats.org/officeDocument/2006/relationships/hyperlink" Target="https://www-tandfonline-com.proxy.lib.umich.edu/doi/pdf/10.1080/10841806.2018.1479549?needAccess=true" TargetMode="External"/><Relationship Id="rId88" Type="http://schemas.openxmlformats.org/officeDocument/2006/relationships/hyperlink" Target="https://wmst.franklin.uga.edu/" TargetMode="External"/><Relationship Id="rId111" Type="http://schemas.openxmlformats.org/officeDocument/2006/relationships/hyperlink" Target="https://www-tandfonline-com.proxy.lib.umich.edu/doi/full/10.1080/17400201.2018.1458294" TargetMode="External"/><Relationship Id="rId132" Type="http://schemas.openxmlformats.org/officeDocument/2006/relationships/hyperlink" Target="https://www-tandfonline-com.proxy.lib.umich.edu/doi/full/10.1080/17400201.2018.1458294" TargetMode="External"/><Relationship Id="rId153" Type="http://schemas.openxmlformats.org/officeDocument/2006/relationships/hyperlink" Target="http://www.unesdoc.unesco.org/images/0011/001146/114694eo.pdf" TargetMode="External"/><Relationship Id="rId174" Type="http://schemas.openxmlformats.org/officeDocument/2006/relationships/hyperlink" Target="https://www-tandfonline-com.proxy.lib.umich.edu/doi/full/10.1080/01436597.2013.800750" TargetMode="External"/><Relationship Id="rId179" Type="http://schemas.openxmlformats.org/officeDocument/2006/relationships/hyperlink" Target="https://www.researchgate.net/publication/296681333_The_everyday_peace_project_an_innovative_approach_to_peace_pedagogy" TargetMode="External"/><Relationship Id="rId195" Type="http://schemas.openxmlformats.org/officeDocument/2006/relationships/hyperlink" Target="https://search-proquest-com.proxy.lib.umich.edu/indexingvolumeissuelinkhandler/30293/International+Journal+on+World+Peace/02018Y06Y01$23Jun+2018$3b++Vol.+35+$282$29/35/2?accountid=14667" TargetMode="External"/><Relationship Id="rId190" Type="http://schemas.openxmlformats.org/officeDocument/2006/relationships/hyperlink" Target="https://benthamopen.com/FULLTEXT/TOPSYJ-10-182" TargetMode="External"/><Relationship Id="rId15" Type="http://schemas.openxmlformats.org/officeDocument/2006/relationships/hyperlink" Target="https://wmst.franklin.uga.edu/" TargetMode="External"/><Relationship Id="rId36" Type="http://schemas.openxmlformats.org/officeDocument/2006/relationships/hyperlink" Target="https://benthamopen.com/FULLTEXT/TOPSYJ-10-182" TargetMode="External"/><Relationship Id="rId57" Type="http://schemas.openxmlformats.org/officeDocument/2006/relationships/hyperlink" Target="https://link-springer-com.proxy.lib.umich.edu/article/10.1057%2Fs41311-017-0137-6" TargetMode="External"/><Relationship Id="rId106" Type="http://schemas.openxmlformats.org/officeDocument/2006/relationships/hyperlink" Target="https://www-tandfonline-com.proxy.lib.umich.edu/doi/full/10.1080/17400201.2018.1458294" TargetMode="External"/><Relationship Id="rId127" Type="http://schemas.openxmlformats.org/officeDocument/2006/relationships/hyperlink" Target="http://scholar.google.com.proxy.lib.umich.edu/scholar_lookup?hl=en&amp;publication_year=2014&amp;author=E.+W.+Gunnlaugson&amp;author=C.+S.+Sarath&amp;author=H.+Bai&amp;title=+Contemplative+Learning+and+Inquiry+across+Disciplines+" TargetMode="External"/><Relationship Id="rId10" Type="http://schemas.openxmlformats.org/officeDocument/2006/relationships/hyperlink" Target="https://wmst.franklin.uga.edu/" TargetMode="External"/><Relationship Id="rId31" Type="http://schemas.openxmlformats.org/officeDocument/2006/relationships/hyperlink" Target="https://www.tandfonline.com/doi/full/10.1080/1353331042000228445?src=recsys" TargetMode="External"/><Relationship Id="rId52" Type="http://schemas.openxmlformats.org/officeDocument/2006/relationships/hyperlink" Target="https://link-springer-com.proxy.lib.umich.edu/article/10.1057%2Fs41311-017-0137-6" TargetMode="External"/><Relationship Id="rId73" Type="http://schemas.openxmlformats.org/officeDocument/2006/relationships/hyperlink" Target="https://link-springer-com.proxy.lib.umich.edu/article/10.1057%2Fs41311-017-0137-6" TargetMode="External"/><Relationship Id="rId78" Type="http://schemas.openxmlformats.org/officeDocument/2006/relationships/hyperlink" Target="https://www-routledgehandbooks-com.proxy.lib.umich.edu/doi/10.4324/9781315638751" TargetMode="External"/><Relationship Id="rId94" Type="http://schemas.openxmlformats.org/officeDocument/2006/relationships/hyperlink" Target="https://onlinelibrary-wiley-com.proxy.lib.umich.edu/action/doSearch?ContribAuthorStored=Barbiero%2C+Giuseppe" TargetMode="External"/><Relationship Id="rId99" Type="http://schemas.openxmlformats.org/officeDocument/2006/relationships/hyperlink" Target="https://www-tandfonline-com.proxy.lib.umich.edu/doi/full/10.1080/17400201.2018.1458294" TargetMode="External"/><Relationship Id="rId101" Type="http://schemas.openxmlformats.org/officeDocument/2006/relationships/hyperlink" Target="https://www-tandfonline-com.proxy.lib.umich.edu/doi/full/10.1080/17400201.2018.1458294" TargetMode="External"/><Relationship Id="rId122" Type="http://schemas.openxmlformats.org/officeDocument/2006/relationships/hyperlink" Target="http://scholar.google.com.proxy.lib.umich.edu/scholar_lookup?hl=en&amp;publication_year=2017&amp;pages=92-113&amp;issue=1&amp;author=A.+Stoskopt&amp;author=A.+Bermudez&amp;title=The+Sounds+of+Silence" TargetMode="External"/><Relationship Id="rId143" Type="http://schemas.openxmlformats.org/officeDocument/2006/relationships/hyperlink" Target="http://scholar.google.com.proxy.lib.umich.edu/scholar_lookup?hl=en&amp;publication_year=2009&amp;pages=36-50&amp;issue=3&amp;author=E.+J.+Brantmeier&amp;title=A+Peace+Education+Primer" TargetMode="External"/><Relationship Id="rId148" Type="http://schemas.openxmlformats.org/officeDocument/2006/relationships/hyperlink" Target="https://www-tandfonline-com.proxy.lib.umich.edu/doi/full/10.1080/17400201.2013.863824" TargetMode="External"/><Relationship Id="rId164" Type="http://schemas.openxmlformats.org/officeDocument/2006/relationships/hyperlink" Target="https://www-tandfonline-com.proxy.lib.umich.edu/doi/full/10.1080/21647259.2013.756256" TargetMode="External"/><Relationship Id="rId169" Type="http://schemas.openxmlformats.org/officeDocument/2006/relationships/hyperlink" Target="https://www-tandfonline-com.proxy.lib.umich.edu/doi/full/10.1080/21647259.2013.756256" TargetMode="External"/><Relationship Id="rId185" Type="http://schemas.openxmlformats.org/officeDocument/2006/relationships/hyperlink" Target="https://benthamopen.com/FULLTEXT/TOPSYJ-10-182" TargetMode="External"/><Relationship Id="rId4" Type="http://schemas.openxmlformats.org/officeDocument/2006/relationships/customXml" Target="../customXml/item4.xml"/><Relationship Id="rId9" Type="http://schemas.openxmlformats.org/officeDocument/2006/relationships/hyperlink" Target="https://www-tandfonline-com.proxy.lib.umich.edu/doi/pdf/10.1080/10841806.2018.1479549?needAccess=true" TargetMode="External"/><Relationship Id="rId180" Type="http://schemas.openxmlformats.org/officeDocument/2006/relationships/hyperlink" Target="https://www.researchgate.net/publication/296681333_The_everyday_peace_project_an_innovative_approach_to_peace_pedagogy" TargetMode="External"/><Relationship Id="rId26" Type="http://schemas.openxmlformats.org/officeDocument/2006/relationships/hyperlink" Target="http://www.instituteofnativeamericanstudies.com/" TargetMode="External"/><Relationship Id="rId47" Type="http://schemas.openxmlformats.org/officeDocument/2006/relationships/hyperlink" Target="https://benthamopen.com/FULLTEXT/TOPSYJ-10-182" TargetMode="External"/><Relationship Id="rId68" Type="http://schemas.openxmlformats.org/officeDocument/2006/relationships/hyperlink" Target="https://link-springer-com.proxy.lib.umich.edu/article/10.1057%2Fs41311-017-0137-6" TargetMode="External"/><Relationship Id="rId89" Type="http://schemas.openxmlformats.org/officeDocument/2006/relationships/hyperlink" Target="http://www.uga-eecp.com/index.php" TargetMode="External"/><Relationship Id="rId112" Type="http://schemas.openxmlformats.org/officeDocument/2006/relationships/hyperlink" Target="https://www-tandfonline-com.proxy.lib.umich.edu/doi/10.1080/00220272.2013.834076" TargetMode="External"/><Relationship Id="rId133" Type="http://schemas.openxmlformats.org/officeDocument/2006/relationships/hyperlink" Target="http://scholar.google.com.proxy.lib.umich.edu/scholar_lookup?hl=en&amp;publication_year=2012&amp;author=P.+Hershock&amp;title=+Valuing+Diversity+" TargetMode="External"/><Relationship Id="rId154" Type="http://schemas.openxmlformats.org/officeDocument/2006/relationships/hyperlink" Target="https://www-tandfonline-com.proxy.lib.umich.edu/doi/full/10.1080/17400201.2013.863824" TargetMode="External"/><Relationship Id="rId175" Type="http://schemas.openxmlformats.org/officeDocument/2006/relationships/hyperlink" Target="https://www-tandfonline-com.proxy.lib.umich.edu/doi/full/10.1080/01436597.2013.800750" TargetMode="External"/><Relationship Id="rId196" Type="http://schemas.openxmlformats.org/officeDocument/2006/relationships/hyperlink" Target="https://s3.amazonaws.com/academia.edu.documents/4264714/positive_negative_peace.pdf?response-content-disposition=inline%3B%20filename%3DJohan_Galtung_Positive_and_Negative_Peac.pdf&amp;X-Amz-Algorithm=AWS4-HMAC-SHA256&amp;X-Amz-Credential=AKIAIWOWYYGZ2Y53UL3A%2F20190712%2Fus-east-1%2Fs3%2Faws4_request&amp;X-Amz-Date=20190712T194318Z&amp;X-Amz-Expires=3600&amp;X-Amz-SignedHeaders=host&amp;X-Amz-Signature=04fe6e8b737281fc5c598b6f9ecafe2569bd8a0532529cd5487a537c4be80e9a" TargetMode="External"/><Relationship Id="rId200" Type="http://schemas.openxmlformats.org/officeDocument/2006/relationships/fontTable" Target="fontTable.xml"/><Relationship Id="rId16" Type="http://schemas.openxmlformats.org/officeDocument/2006/relationships/hyperlink" Target="http://www.uga-eecp.com/index.php" TargetMode="External"/><Relationship Id="rId37" Type="http://schemas.openxmlformats.org/officeDocument/2006/relationships/hyperlink" Target="https://www.mitpressjournals.org/doi/pdf/10.1162/ISEC_a_00064" TargetMode="External"/><Relationship Id="rId58" Type="http://schemas.openxmlformats.org/officeDocument/2006/relationships/hyperlink" Target="https://link-springer-com.proxy.lib.umich.edu/article/10.1057%2Fs41311-017-0137-6" TargetMode="External"/><Relationship Id="rId79" Type="http://schemas.openxmlformats.org/officeDocument/2006/relationships/hyperlink" Target="https://www-tandfonline-com.proxy.lib.umich.edu/doi/pdf/10.1080/10841806.2018.1479549?needAccess=true" TargetMode="External"/><Relationship Id="rId102" Type="http://schemas.openxmlformats.org/officeDocument/2006/relationships/hyperlink" Target="http://scholar.google.com.proxy.lib.umich.edu/scholar_lookup?hl=en&amp;publication_year=2004&amp;author=M.+N.+Nagler&amp;title=+The+Search+for+a+Nonviolent+Future+" TargetMode="External"/><Relationship Id="rId123" Type="http://schemas.openxmlformats.org/officeDocument/2006/relationships/hyperlink" Target="https://www-tandfonline-com.proxy.lib.umich.edu/doi/full/10.1080/17400201.2018.1458294" TargetMode="External"/><Relationship Id="rId144" Type="http://schemas.openxmlformats.org/officeDocument/2006/relationships/hyperlink" Target="https://link-springer-com.proxy.lib.umich.edu/article/10.1007%2Fs11217-019-09661-4" TargetMode="External"/><Relationship Id="rId90" Type="http://schemas.openxmlformats.org/officeDocument/2006/relationships/hyperlink" Target="http://afam.uga.edu/" TargetMode="External"/><Relationship Id="rId165" Type="http://schemas.openxmlformats.org/officeDocument/2006/relationships/hyperlink" Target="https://www-tandfonline-com.proxy.lib.umich.edu/doi/full/10.1080/21647259.2013.756256" TargetMode="External"/><Relationship Id="rId186" Type="http://schemas.openxmlformats.org/officeDocument/2006/relationships/hyperlink" Target="https://benthamopen.com/FULLTEXT/TOPSYJ-10-182" TargetMode="External"/><Relationship Id="rId27" Type="http://schemas.openxmlformats.org/officeDocument/2006/relationships/hyperlink" Target="https://www-routledgehandbooks-com.proxy.lib.umich.edu/doi/10.4324/9781315638751" TargetMode="External"/><Relationship Id="rId48" Type="http://schemas.openxmlformats.org/officeDocument/2006/relationships/hyperlink" Target="https://benthamopen.com/FULLTEXT/TOPSYJ-10-182" TargetMode="External"/><Relationship Id="rId69" Type="http://schemas.openxmlformats.org/officeDocument/2006/relationships/hyperlink" Target="https://link-springer-com.proxy.lib.umich.edu/article/10.1057%2Fs41311-017-0137-6" TargetMode="External"/><Relationship Id="rId113" Type="http://schemas.openxmlformats.org/officeDocument/2006/relationships/hyperlink" Target="https://www-tandfonline-com.proxy.lib.umich.edu/servlet/linkout?suffix=CIT0037&amp;dbid=128&amp;doi=10.1080%2F17400201.2018.1458294&amp;key=000337181700005" TargetMode="External"/><Relationship Id="rId134" Type="http://schemas.openxmlformats.org/officeDocument/2006/relationships/hyperlink" Target="https://www-tandfonline-com.proxy.lib.umich.edu/doi/full/10.1080/17400201.2018.1458294" TargetMode="External"/><Relationship Id="rId80" Type="http://schemas.openxmlformats.org/officeDocument/2006/relationships/hyperlink" Target="https://www-tandfonline-com.proxy.lib.umich.edu/doi/pdf/10.1080/10841806.2018.1479549?needAccess=true" TargetMode="External"/><Relationship Id="rId155" Type="http://schemas.openxmlformats.org/officeDocument/2006/relationships/hyperlink" Target="https://www-tandfonline-com.proxy.lib.umich.edu/doi/full/10.1080/17400201.2013.863824" TargetMode="External"/><Relationship Id="rId176" Type="http://schemas.openxmlformats.org/officeDocument/2006/relationships/hyperlink" Target="https://www-tandfonline-com.proxy.lib.umich.edu/doi/full/10.1080/01436597.2013.800750" TargetMode="External"/><Relationship Id="rId197" Type="http://schemas.openxmlformats.org/officeDocument/2006/relationships/hyperlink" Target="https://benthamopen.com/FULLTEXT/TOPSYJ-10-182" TargetMode="External"/><Relationship Id="rId201" Type="http://schemas.openxmlformats.org/officeDocument/2006/relationships/theme" Target="theme/theme1.xml"/><Relationship Id="rId17" Type="http://schemas.openxmlformats.org/officeDocument/2006/relationships/hyperlink" Target="http://afam.uga.edu/" TargetMode="External"/><Relationship Id="rId38" Type="http://schemas.openxmlformats.org/officeDocument/2006/relationships/hyperlink" Target="https://benthamopen.com/FULLTEXT/TOPSYJ-10-182" TargetMode="External"/><Relationship Id="rId59" Type="http://schemas.openxmlformats.org/officeDocument/2006/relationships/hyperlink" Target="https://link-springer-com.proxy.lib.umich.edu/article/10.1057%2Fs41311-017-0137-6" TargetMode="External"/><Relationship Id="rId103" Type="http://schemas.openxmlformats.org/officeDocument/2006/relationships/hyperlink" Target="https://www-tandfonline-com.proxy.lib.umich.edu/doi/full/10.1080/17400201.2018.1458294" TargetMode="External"/><Relationship Id="rId124" Type="http://schemas.openxmlformats.org/officeDocument/2006/relationships/hyperlink" Target="http://scholar.google.com.proxy.lib.umich.edu/scholar_lookup?hl=en&amp;publication_year=2012&amp;author=R.+Shagoury&amp;author=B.+Power&amp;title=+Living+the+Questions%3A+A+Guide+for+Teacher-researchers+" TargetMode="External"/><Relationship Id="rId70" Type="http://schemas.openxmlformats.org/officeDocument/2006/relationships/hyperlink" Target="https://link-springer-com.proxy.lib.umich.edu/article/10.1057%2Fs41311-017-0137-6" TargetMode="External"/><Relationship Id="rId91" Type="http://schemas.openxmlformats.org/officeDocument/2006/relationships/hyperlink" Target="http://www.instituteofnativeamericanstudies.com/" TargetMode="External"/><Relationship Id="rId145" Type="http://schemas.openxmlformats.org/officeDocument/2006/relationships/hyperlink" Target="https://search-proquest-com.proxy.lib.umich.edu/docview/1989832325?pq-origsite=summon" TargetMode="External"/><Relationship Id="rId166" Type="http://schemas.openxmlformats.org/officeDocument/2006/relationships/hyperlink" Target="https://www-tandfonline-com.proxy.lib.umich.edu/doi/full/10.1080/21647259.2013.756256" TargetMode="External"/><Relationship Id="rId187" Type="http://schemas.openxmlformats.org/officeDocument/2006/relationships/hyperlink" Target="https://benthamopen.com/FULLTEXT/TOPSYJ-10-182" TargetMode="External"/><Relationship Id="rId1" Type="http://schemas.openxmlformats.org/officeDocument/2006/relationships/customXml" Target="../customXml/item1.xml"/><Relationship Id="rId28" Type="http://schemas.openxmlformats.org/officeDocument/2006/relationships/hyperlink" Target="https://www-routledgehandbooks-com.proxy.lib.umich.edu/doi/10.4324/9781315638751" TargetMode="External"/><Relationship Id="rId49" Type="http://schemas.openxmlformats.org/officeDocument/2006/relationships/hyperlink" Target="http://visionofhumanity.org/app/uploads/2017/05/IPI-Positive-Peace-Report.pdf" TargetMode="External"/><Relationship Id="rId114" Type="http://schemas.openxmlformats.org/officeDocument/2006/relationships/hyperlink" Target="http://scholar.google.com.proxy.lib.umich.edu/scholar_lookup?hl=en&amp;publication_year=2014&amp;pages=116-137&amp;issue=1&amp;author=J.+M.+Shim&amp;title=Multicultural+Education+as+an+Emotional+Situation" TargetMode="External"/><Relationship Id="rId60" Type="http://schemas.openxmlformats.org/officeDocument/2006/relationships/hyperlink" Target="https://link-springer-com.proxy.lib.umich.edu/article/10.1057%2Fs41311-017-0137-6" TargetMode="External"/><Relationship Id="rId81" Type="http://schemas.openxmlformats.org/officeDocument/2006/relationships/hyperlink" Target="https://www-tandfonline-com.proxy.lib.umich.edu/doi/pdf/10.1080/10841806.2018.1479549?needAccess=true" TargetMode="External"/><Relationship Id="rId135" Type="http://schemas.openxmlformats.org/officeDocument/2006/relationships/hyperlink" Target="http://scholar.google.com.proxy.lib.umich.edu/scholar_lookup?hl=en&amp;publication_year=2014b&amp;pages=69-76&amp;author=H.+Wang&amp;title=A+nonviolent+perspective+on+internationalizing+curriculum+studies" TargetMode="External"/><Relationship Id="rId156" Type="http://schemas.openxmlformats.org/officeDocument/2006/relationships/hyperlink" Target="https://journals-sagepub-com.proxy.lib.umich.edu/doi/abs/10.1177/0305829810365017" TargetMode="External"/><Relationship Id="rId177" Type="http://schemas.openxmlformats.org/officeDocument/2006/relationships/hyperlink" Target="https://www-tandfonline-com.proxy.lib.umich.edu/doi/full/10.1080/01436597.2013.800750" TargetMode="External"/><Relationship Id="rId198" Type="http://schemas.openxmlformats.org/officeDocument/2006/relationships/hyperlink" Target="https://en.wikipedia.org/wiki/Peace_Studies" TargetMode="External"/><Relationship Id="rId18" Type="http://schemas.openxmlformats.org/officeDocument/2006/relationships/hyperlink" Target="http://www.instituteofnativeamericanstudies.com/" TargetMode="External"/><Relationship Id="rId39" Type="http://schemas.openxmlformats.org/officeDocument/2006/relationships/hyperlink" Target="https://benthamopen.com/FULLTEXT/TOPSYJ-10-182" TargetMode="External"/><Relationship Id="rId50" Type="http://schemas.openxmlformats.org/officeDocument/2006/relationships/hyperlink" Target="https://link.springer.com/article/10.1057/s41311-017-0137-6" TargetMode="External"/><Relationship Id="rId104" Type="http://schemas.openxmlformats.org/officeDocument/2006/relationships/hyperlink" Target="https://www-tandfonline-com.proxy.lib.umich.edu/servlet/linkout?suffix=CIT0045&amp;dbid=16&amp;doi=10.1080%2F17400201.2018.1458294&amp;key=10.4324%2F9780203496657" TargetMode="External"/><Relationship Id="rId125" Type="http://schemas.openxmlformats.org/officeDocument/2006/relationships/hyperlink" Target="https://www-tandfonline-com.proxy.lib.umich.edu/doi/full/10.1080/17400201.2018.1458294" TargetMode="External"/><Relationship Id="rId146" Type="http://schemas.openxmlformats.org/officeDocument/2006/relationships/hyperlink" Target="http://citeseerx.ist.psu.edu/viewdoc/download?doi=10.1.1.10.4495&amp;rep=rep1&amp;type=pdf" TargetMode="External"/><Relationship Id="rId167" Type="http://schemas.openxmlformats.org/officeDocument/2006/relationships/hyperlink" Target="https://www-tandfonline-com.proxy.lib.umich.edu/doi/full/10.1080/21647259.2013.756256" TargetMode="External"/><Relationship Id="rId188" Type="http://schemas.openxmlformats.org/officeDocument/2006/relationships/hyperlink" Target="https://benthamopen.com/FULLTEXT/TOPSYJ-10-182" TargetMode="External"/><Relationship Id="rId71" Type="http://schemas.openxmlformats.org/officeDocument/2006/relationships/hyperlink" Target="https://link-springer-com.proxy.lib.umich.edu/article/10.1057%2Fs41311-017-0137-6" TargetMode="External"/><Relationship Id="rId92" Type="http://schemas.openxmlformats.org/officeDocument/2006/relationships/hyperlink" Target="https://onlinelibrary-wiley-com.proxy.lib.umich.edu/action/doSearch?ContribAuthorStored=Colucci-Gray%2C+Lau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fiebrant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CD3B3DD-0425-2D49-BF85-9A3A705ED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61231</Words>
  <Characters>349022</Characters>
  <Application>Microsoft Office Word</Application>
  <DocSecurity>0</DocSecurity>
  <Lines>2908</Lines>
  <Paragraphs>818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409435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Alyssa Fiebrantz</dc:creator>
  <cp:keywords>5.2</cp:keywords>
  <dc:description/>
  <cp:lastModifiedBy>Alyssa J. Fiebrantz</cp:lastModifiedBy>
  <cp:revision>2</cp:revision>
  <dcterms:created xsi:type="dcterms:W3CDTF">2019-07-21T23:21:00Z</dcterms:created>
  <dcterms:modified xsi:type="dcterms:W3CDTF">2019-07-21T23:21:00Z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