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3B7A75" w14:textId="0B134A5A" w:rsidR="003F2690" w:rsidRPr="0097071E" w:rsidRDefault="00AE4D4B" w:rsidP="003F2690">
      <w:pPr>
        <w:pStyle w:val="Heading1"/>
      </w:pPr>
      <w:r>
        <w:t>o</w:t>
      </w:r>
      <w:r w:rsidR="003F2690">
        <w:t>ffsets da</w:t>
      </w:r>
    </w:p>
    <w:p w14:paraId="412C31DB" w14:textId="77013B12" w:rsidR="003F2690" w:rsidRPr="00F26788" w:rsidRDefault="003F2690" w:rsidP="003F2690">
      <w:pPr>
        <w:pStyle w:val="Heading2"/>
      </w:pPr>
      <w:bookmarkStart w:id="0" w:name="_Hlk14456577"/>
      <w:r>
        <w:t xml:space="preserve">1nc </w:t>
      </w:r>
      <w:r w:rsidR="0054102D">
        <w:t>–</w:t>
      </w:r>
      <w:r>
        <w:t xml:space="preserve"> japan</w:t>
      </w:r>
      <w:r w:rsidR="0054102D">
        <w:t xml:space="preserve"> pic</w:t>
      </w:r>
    </w:p>
    <w:p w14:paraId="188CAAF5" w14:textId="62D4C97F" w:rsidR="00EF0A81" w:rsidRDefault="00EF0A81" w:rsidP="00EF0A81">
      <w:pPr>
        <w:pStyle w:val="Heading3"/>
      </w:pPr>
      <w:r>
        <w:t>1nc</w:t>
      </w:r>
    </w:p>
    <w:p w14:paraId="4105BD71" w14:textId="17970AF9" w:rsidR="0054102D" w:rsidRDefault="0054102D" w:rsidP="0054102D">
      <w:pPr>
        <w:pStyle w:val="Heading4"/>
        <w:rPr>
          <w:rStyle w:val="Strong"/>
          <w:b/>
          <w:bCs w:val="0"/>
        </w:rPr>
      </w:pPr>
      <w:r>
        <w:t xml:space="preserve">The United States federal government should end </w:t>
      </w:r>
      <w:r w:rsidRPr="0054102D">
        <w:rPr>
          <w:rStyle w:val="Strong"/>
          <w:b/>
          <w:bCs w:val="0"/>
        </w:rPr>
        <w:t>Direct Commercial Sales and Foreign Military Sales of arms from the United States</w:t>
      </w:r>
      <w:r>
        <w:rPr>
          <w:rStyle w:val="Strong"/>
          <w:b/>
          <w:bCs w:val="0"/>
        </w:rPr>
        <w:t xml:space="preserve"> with the except</w:t>
      </w:r>
      <w:r w:rsidR="008E74FC">
        <w:rPr>
          <w:rStyle w:val="Strong"/>
          <w:b/>
          <w:bCs w:val="0"/>
        </w:rPr>
        <w:t>ion of</w:t>
      </w:r>
      <w:r>
        <w:rPr>
          <w:rStyle w:val="Strong"/>
          <w:b/>
          <w:bCs w:val="0"/>
        </w:rPr>
        <w:t xml:space="preserve"> Japan.</w:t>
      </w:r>
    </w:p>
    <w:p w14:paraId="0C8D062F" w14:textId="77777777" w:rsidR="00873F44" w:rsidRPr="00873F44" w:rsidRDefault="00873F44" w:rsidP="00873F44"/>
    <w:p w14:paraId="41407446" w14:textId="641F887E" w:rsidR="00CB5701" w:rsidRDefault="00CB5701" w:rsidP="00CB5701">
      <w:pPr>
        <w:pStyle w:val="Heading4"/>
      </w:pPr>
      <w:r>
        <w:t xml:space="preserve">Offsets are </w:t>
      </w:r>
      <w:r w:rsidR="00F34558">
        <w:t>an essential</w:t>
      </w:r>
      <w:r>
        <w:t xml:space="preserve"> of arms deals.</w:t>
      </w:r>
    </w:p>
    <w:p w14:paraId="60B967A3" w14:textId="77777777" w:rsidR="00CB5701" w:rsidRPr="00B101EB" w:rsidRDefault="00CB5701" w:rsidP="00CB5701">
      <w:proofErr w:type="spellStart"/>
      <w:r w:rsidRPr="00B101EB">
        <w:rPr>
          <w:rStyle w:val="Style13ptBold"/>
        </w:rPr>
        <w:t>Kanniainen</w:t>
      </w:r>
      <w:proofErr w:type="spellEnd"/>
      <w:r w:rsidRPr="00B101EB">
        <w:rPr>
          <w:rStyle w:val="Style13ptBold"/>
        </w:rPr>
        <w:t xml:space="preserve"> &amp; Lehtonen 17</w:t>
      </w:r>
      <w:r>
        <w:t xml:space="preserve"> (</w:t>
      </w:r>
      <w:proofErr w:type="spellStart"/>
      <w:r w:rsidRPr="00B101EB">
        <w:t>Vesa</w:t>
      </w:r>
      <w:proofErr w:type="spellEnd"/>
      <w:r w:rsidRPr="00B101EB">
        <w:t xml:space="preserve"> </w:t>
      </w:r>
      <w:proofErr w:type="spellStart"/>
      <w:r w:rsidRPr="00B101EB">
        <w:t>Kanniainen</w:t>
      </w:r>
      <w:proofErr w:type="spellEnd"/>
      <w:r w:rsidRPr="00B101EB">
        <w:t xml:space="preserve"> University of Helsinki, HECER, </w:t>
      </w:r>
      <w:proofErr w:type="spellStart"/>
      <w:r w:rsidRPr="00B101EB">
        <w:t>CESifo</w:t>
      </w:r>
      <w:proofErr w:type="spellEnd"/>
      <w:r w:rsidRPr="00B101EB">
        <w:t xml:space="preserve">, and Finnish National </w:t>
      </w:r>
      <w:proofErr w:type="spellStart"/>
      <w:r w:rsidRPr="00B101EB">
        <w:t>Defence</w:t>
      </w:r>
      <w:proofErr w:type="spellEnd"/>
      <w:r w:rsidRPr="00B101EB">
        <w:t xml:space="preserve"> University</w:t>
      </w:r>
      <w:r>
        <w:t xml:space="preserve">, </w:t>
      </w:r>
      <w:proofErr w:type="spellStart"/>
      <w:r w:rsidRPr="00B101EB">
        <w:t>Juha</w:t>
      </w:r>
      <w:proofErr w:type="spellEnd"/>
      <w:r w:rsidRPr="00B101EB">
        <w:t xml:space="preserve">-Matti Lehtonen Finnish National </w:t>
      </w:r>
      <w:proofErr w:type="spellStart"/>
      <w:r w:rsidRPr="00B101EB">
        <w:t>Defence</w:t>
      </w:r>
      <w:proofErr w:type="spellEnd"/>
      <w:r w:rsidRPr="00B101EB">
        <w:t xml:space="preserve"> </w:t>
      </w:r>
      <w:proofErr w:type="spellStart"/>
      <w:r w:rsidRPr="00B101EB">
        <w:t>University</w:t>
      </w:r>
      <w:r>
        <w:t>,“</w:t>
      </w:r>
      <w:r w:rsidRPr="00B101EB">
        <w:t>Offset</w:t>
      </w:r>
      <w:proofErr w:type="spellEnd"/>
      <w:r w:rsidRPr="00B101EB">
        <w:t xml:space="preserve"> Contracts as an Insurance Device in Building the National Security</w:t>
      </w:r>
      <w:r>
        <w:t xml:space="preserve">,” Helsinki Center of Economic Research, April 2017, </w:t>
      </w:r>
      <w:hyperlink r:id="rId6" w:history="1">
        <w:r w:rsidRPr="00B101EB">
          <w:rPr>
            <w:rStyle w:val="Hyperlink"/>
          </w:rPr>
          <w:t>https://pdfs.semanticscholar.org/9893/7fe43f1c49015d3db65883fc8aac0df39248.pdf</w:t>
        </w:r>
      </w:hyperlink>
      <w:r>
        <w:t>) - AJM</w:t>
      </w:r>
    </w:p>
    <w:p w14:paraId="43C9B99F" w14:textId="77777777" w:rsidR="00CB5701" w:rsidRPr="00DD7142" w:rsidRDefault="00CB5701" w:rsidP="00CB5701">
      <w:pPr>
        <w:rPr>
          <w:u w:val="single"/>
        </w:rPr>
      </w:pPr>
      <w:r w:rsidRPr="00BE55E2">
        <w:rPr>
          <w:u w:val="single"/>
        </w:rPr>
        <w:t>‘Offset’ refers to any type of non-monetary compensation that a procuring government requires an exporting firm to provide as a condition of the sale</w:t>
      </w:r>
      <w:r w:rsidRPr="00DD7142">
        <w:rPr>
          <w:sz w:val="16"/>
        </w:rPr>
        <w:t xml:space="preserve">, and </w:t>
      </w:r>
      <w:r w:rsidRPr="00BE55E2">
        <w:rPr>
          <w:u w:val="single"/>
        </w:rPr>
        <w:t xml:space="preserve">it </w:t>
      </w:r>
      <w:r w:rsidRPr="00DD7142">
        <w:rPr>
          <w:sz w:val="16"/>
        </w:rPr>
        <w:t xml:space="preserve">generally </w:t>
      </w:r>
      <w:r w:rsidRPr="00BE55E2">
        <w:rPr>
          <w:u w:val="single"/>
        </w:rPr>
        <w:t>commits the exporting firm to spend a certain percentage of the value of the sale in the procuring country</w:t>
      </w:r>
      <w:r w:rsidRPr="00DD7142">
        <w:rPr>
          <w:sz w:val="16"/>
        </w:rPr>
        <w:t xml:space="preserve"> (Petersen, 2011). </w:t>
      </w:r>
      <w:r w:rsidRPr="00BE55E2">
        <w:rPr>
          <w:u w:val="single"/>
        </w:rPr>
        <w:t>An offset agreement is a contract between a purchasing government and a foreign supplier.</w:t>
      </w:r>
      <w:r w:rsidRPr="00DD7142">
        <w:rPr>
          <w:sz w:val="16"/>
        </w:rPr>
        <w:t xml:space="preserve"> The latter is encouraged or even required to provide additional benefits for the purchasing government’s economy, beyond the base transaction (Taylor, 2012). The term ‘offset’, or sometimes ‘industrial participation’, is used in connection with military items procured by governments: one factor in this is that, since Article IV.6 of </w:t>
      </w:r>
      <w:r w:rsidRPr="00DD7142">
        <w:rPr>
          <w:u w:val="single"/>
        </w:rPr>
        <w:t>the World Trade Organization (W.T.O.)</w:t>
      </w:r>
      <w:r w:rsidRPr="00DD7142">
        <w:rPr>
          <w:sz w:val="16"/>
        </w:rPr>
        <w:t xml:space="preserve"> Agreement on Government Procurement </w:t>
      </w:r>
      <w:r w:rsidRPr="00DD7142">
        <w:rPr>
          <w:u w:val="single"/>
        </w:rPr>
        <w:t>forbids</w:t>
      </w:r>
      <w:r w:rsidRPr="00DD7142">
        <w:rPr>
          <w:sz w:val="16"/>
        </w:rPr>
        <w:t xml:space="preserve"> the use of </w:t>
      </w:r>
      <w:r w:rsidRPr="00DD7142">
        <w:rPr>
          <w:u w:val="single"/>
        </w:rPr>
        <w:t xml:space="preserve">offsets in general while exempting armaments, ‘offset’ may be deemed exclusive to </w:t>
      </w:r>
      <w:proofErr w:type="spellStart"/>
      <w:r w:rsidRPr="00DD7142">
        <w:rPr>
          <w:u w:val="single"/>
        </w:rPr>
        <w:t>defence</w:t>
      </w:r>
      <w:proofErr w:type="spellEnd"/>
      <w:r w:rsidRPr="00DD7142">
        <w:rPr>
          <w:sz w:val="16"/>
        </w:rPr>
        <w:t xml:space="preserve"> </w:t>
      </w:r>
      <w:r w:rsidRPr="00DD7142">
        <w:rPr>
          <w:u w:val="single"/>
        </w:rPr>
        <w:t>purchases.</w:t>
      </w:r>
      <w:r w:rsidRPr="00DD7142">
        <w:rPr>
          <w:sz w:val="16"/>
        </w:rPr>
        <w:t xml:space="preserve"> Offsets may take various forms; according to B.I.S. (2016), ‘offsets in </w:t>
      </w:r>
      <w:proofErr w:type="spellStart"/>
      <w:r w:rsidRPr="00DD7142">
        <w:rPr>
          <w:sz w:val="16"/>
        </w:rPr>
        <w:t>defence</w:t>
      </w:r>
      <w:proofErr w:type="spellEnd"/>
      <w:r w:rsidRPr="00DD7142">
        <w:rPr>
          <w:sz w:val="16"/>
        </w:rPr>
        <w:t xml:space="preserve"> trade include a range of industrial compensation arrangements required by foreign governments’. They are commonly divided between direct and indirect, where a direct offset is connected to the item purchased and an indirect offset is not, and between military and non-military (i.e. civilian) offsets. The compensation requirement may take various forms; the U.S. applies the following categories for offset transactions: co-production, technology transfer, subcontracting, credit assistance, training, licensed production, investment, purchases, and other (B.I.S., 2016). Moreover, governments that demand offsets may differ in the amount of offset required and in the multipliers employed in calculation of the offset value of a specific transaction (e.g. B.I.S., 2016). </w:t>
      </w:r>
      <w:r w:rsidRPr="00DD7142">
        <w:rPr>
          <w:u w:val="single"/>
        </w:rPr>
        <w:t xml:space="preserve">Offsets are extensively used in trading in </w:t>
      </w:r>
      <w:proofErr w:type="spellStart"/>
      <w:r w:rsidRPr="00DD7142">
        <w:rPr>
          <w:u w:val="single"/>
        </w:rPr>
        <w:t>defence</w:t>
      </w:r>
      <w:proofErr w:type="spellEnd"/>
      <w:r w:rsidRPr="00DD7142">
        <w:rPr>
          <w:u w:val="single"/>
        </w:rPr>
        <w:t xml:space="preserve"> material. According to </w:t>
      </w:r>
      <w:proofErr w:type="spellStart"/>
      <w:r w:rsidRPr="00DD7142">
        <w:rPr>
          <w:u w:val="single"/>
        </w:rPr>
        <w:t>Ungaro</w:t>
      </w:r>
      <w:proofErr w:type="spellEnd"/>
      <w:r w:rsidRPr="00DD7142">
        <w:rPr>
          <w:u w:val="single"/>
        </w:rPr>
        <w:t xml:space="preserve"> (2013), offsets between 2005 and 2016 were projected cumulatively to amount to $500 billion internationally. </w:t>
      </w:r>
      <w:r w:rsidRPr="00DD7142">
        <w:rPr>
          <w:sz w:val="16"/>
        </w:rPr>
        <w:t xml:space="preserve">The view that emerges from the existing literature is that </w:t>
      </w:r>
      <w:r w:rsidRPr="00DD7142">
        <w:rPr>
          <w:u w:val="single"/>
        </w:rPr>
        <w:t>offsets represent marketing devices as nonstandard contracting in international procurement amidst concentrated market structures and are particularly valuable in generating efficiency gains</w:t>
      </w:r>
      <w:r w:rsidRPr="00DD7142">
        <w:rPr>
          <w:sz w:val="16"/>
        </w:rPr>
        <w:t xml:space="preserve"> though they represent deviations from free trade.2 This is even though the European </w:t>
      </w:r>
      <w:proofErr w:type="spellStart"/>
      <w:r w:rsidRPr="00DD7142">
        <w:rPr>
          <w:sz w:val="16"/>
        </w:rPr>
        <w:t>defence</w:t>
      </w:r>
      <w:proofErr w:type="spellEnd"/>
      <w:r w:rsidRPr="00DD7142">
        <w:rPr>
          <w:sz w:val="16"/>
        </w:rPr>
        <w:t xml:space="preserve"> procurement directive (2009/81) and </w:t>
      </w:r>
      <w:r w:rsidRPr="00DD7142">
        <w:rPr>
          <w:u w:val="single"/>
        </w:rPr>
        <w:t>U.S. offset policy, echoing the W.T.O. view, are against offsets. Yet in 1993–2008, 48 U.S. firms signed, in all, 677 offset agreements, worth $68.93 billion. In 2008, 14 companies entered into offset agreements, with 52 contracts, in support of $6.09 billion in export sales. For the last 15 years, the compensation ratio for U.S. firms that signed offset agreements is 70.96 per cent.</w:t>
      </w:r>
      <w:r w:rsidRPr="00DD7142">
        <w:rPr>
          <w:sz w:val="16"/>
        </w:rPr>
        <w:t>3</w:t>
      </w:r>
    </w:p>
    <w:p w14:paraId="2CE2E7B3" w14:textId="77777777" w:rsidR="00CB5701" w:rsidRPr="00A95A09" w:rsidRDefault="00CB5701" w:rsidP="00CB5701">
      <w:pPr>
        <w:rPr>
          <w:sz w:val="16"/>
        </w:rPr>
      </w:pPr>
    </w:p>
    <w:p w14:paraId="17DF76D3" w14:textId="77777777" w:rsidR="00CB5701" w:rsidRPr="001A3FD4" w:rsidRDefault="00CB5701" w:rsidP="00CB5701"/>
    <w:p w14:paraId="318DB5F5" w14:textId="32DA34A6" w:rsidR="001278E4" w:rsidRPr="001278E4" w:rsidRDefault="001278E4" w:rsidP="001278E4">
      <w:pPr>
        <w:pStyle w:val="Heading4"/>
      </w:pPr>
      <w:r>
        <w:t xml:space="preserve">Japan relies on defense offsets to maintain </w:t>
      </w:r>
      <w:r w:rsidR="00873F44">
        <w:t xml:space="preserve">its </w:t>
      </w:r>
      <w:r>
        <w:t>semiconductor</w:t>
      </w:r>
      <w:r w:rsidR="00873F44">
        <w:t xml:space="preserve"> industry.</w:t>
      </w:r>
    </w:p>
    <w:p w14:paraId="4A19CFD5" w14:textId="35699FAA" w:rsidR="0034498A" w:rsidRDefault="001278E4" w:rsidP="0034498A">
      <w:r w:rsidRPr="008469BA">
        <w:rPr>
          <w:rStyle w:val="Style13ptBold"/>
        </w:rPr>
        <w:t>Mitra 09</w:t>
      </w:r>
      <w:r>
        <w:t xml:space="preserve"> (</w:t>
      </w:r>
      <w:r w:rsidRPr="008469BA">
        <w:t xml:space="preserve">Anuradha, Additional Financial Adviser and Joint Secretary, Ministry of </w:t>
      </w:r>
      <w:proofErr w:type="spellStart"/>
      <w:r w:rsidRPr="008469BA">
        <w:t>Defence</w:t>
      </w:r>
      <w:proofErr w:type="spellEnd"/>
      <w:r w:rsidRPr="008469BA">
        <w:t xml:space="preserve"> (Finance), New Delhi., A Survey of Successful Offset Experiences Worldwide</w:t>
      </w:r>
      <w:r>
        <w:t xml:space="preserve">, Journal of </w:t>
      </w:r>
      <w:proofErr w:type="spellStart"/>
      <w:r>
        <w:t>Defence</w:t>
      </w:r>
      <w:proofErr w:type="spellEnd"/>
      <w:r>
        <w:t xml:space="preserve"> Studies, </w:t>
      </w:r>
      <w:r w:rsidRPr="008469BA">
        <w:t>https://idsa.in/jds/3_1_2009_ASurveyofSuccessfulOffsetExperiencesWorldwide_AMitra</w:t>
      </w:r>
      <w:r>
        <w:t>)</w:t>
      </w:r>
    </w:p>
    <w:p w14:paraId="17AD7C4B" w14:textId="77777777" w:rsidR="001278E4" w:rsidRPr="00B1449A" w:rsidRDefault="001278E4" w:rsidP="001278E4">
      <w:pPr>
        <w:rPr>
          <w:sz w:val="16"/>
          <w:szCs w:val="16"/>
        </w:rPr>
      </w:pPr>
      <w:r w:rsidRPr="00B1449A">
        <w:rPr>
          <w:sz w:val="16"/>
          <w:szCs w:val="16"/>
        </w:rPr>
        <w:t xml:space="preserve">Japan is a good example of a country which has utilized its strategic importance and </w:t>
      </w:r>
      <w:proofErr w:type="spellStart"/>
      <w:r w:rsidRPr="00B1449A">
        <w:rPr>
          <w:sz w:val="16"/>
          <w:szCs w:val="16"/>
        </w:rPr>
        <w:t>favoured</w:t>
      </w:r>
      <w:proofErr w:type="spellEnd"/>
      <w:r w:rsidRPr="00B1449A">
        <w:rPr>
          <w:sz w:val="16"/>
          <w:szCs w:val="16"/>
        </w:rPr>
        <w:t xml:space="preserve"> relationship with a world superpower to develop its indigenous </w:t>
      </w:r>
      <w:proofErr w:type="spellStart"/>
      <w:r w:rsidRPr="00B1449A">
        <w:rPr>
          <w:sz w:val="16"/>
          <w:szCs w:val="16"/>
        </w:rPr>
        <w:t>defence</w:t>
      </w:r>
      <w:proofErr w:type="spellEnd"/>
      <w:r w:rsidRPr="00B1449A">
        <w:rPr>
          <w:sz w:val="16"/>
          <w:szCs w:val="16"/>
        </w:rPr>
        <w:t xml:space="preserve"> industry in the </w:t>
      </w:r>
      <w:proofErr w:type="spellStart"/>
      <w:r w:rsidRPr="00B1449A">
        <w:rPr>
          <w:sz w:val="16"/>
          <w:szCs w:val="16"/>
        </w:rPr>
        <w:t>post World</w:t>
      </w:r>
      <w:proofErr w:type="spellEnd"/>
      <w:r w:rsidRPr="00B1449A">
        <w:rPr>
          <w:sz w:val="16"/>
          <w:szCs w:val="16"/>
        </w:rPr>
        <w:t xml:space="preserve"> War II years.</w:t>
      </w:r>
    </w:p>
    <w:p w14:paraId="7586160B" w14:textId="77777777" w:rsidR="001278E4" w:rsidRPr="001278E4" w:rsidRDefault="001278E4" w:rsidP="001278E4">
      <w:pPr>
        <w:rPr>
          <w:u w:val="single"/>
        </w:rPr>
      </w:pPr>
      <w:r w:rsidRPr="001278E4">
        <w:rPr>
          <w:u w:val="single"/>
        </w:rPr>
        <w:t xml:space="preserve">Japan’s industrial policy since the second half of the 19th century, has been based on the principle that technology transfer and absorption from the western powers with the idea of first emulating their state-of-the-art techniques and finally overtaking them, is the key to rapid, robust and diversified industrialization. In the realm of </w:t>
      </w:r>
      <w:proofErr w:type="spellStart"/>
      <w:r w:rsidRPr="001278E4">
        <w:rPr>
          <w:u w:val="single"/>
        </w:rPr>
        <w:t>defence</w:t>
      </w:r>
      <w:proofErr w:type="spellEnd"/>
      <w:r w:rsidRPr="001278E4">
        <w:rPr>
          <w:u w:val="single"/>
        </w:rPr>
        <w:t xml:space="preserve"> industrialization, Japan has used its special position vis-à-vis the United States to obtain substantial offsets in the form of technology transfer and rights to undertake licensed production of high tech military </w:t>
      </w:r>
      <w:proofErr w:type="spellStart"/>
      <w:r w:rsidRPr="001278E4">
        <w:rPr>
          <w:u w:val="single"/>
        </w:rPr>
        <w:t>equipments</w:t>
      </w:r>
      <w:proofErr w:type="spellEnd"/>
      <w:r w:rsidRPr="001278E4">
        <w:rPr>
          <w:u w:val="single"/>
        </w:rPr>
        <w:t xml:space="preserve"> and systems.</w:t>
      </w:r>
      <w:r w:rsidRPr="00B1449A">
        <w:rPr>
          <w:sz w:val="16"/>
        </w:rPr>
        <w:t xml:space="preserve"> It has built up a sizeable military industrial complex of its own. Moreover, </w:t>
      </w:r>
      <w:r w:rsidRPr="001278E4">
        <w:rPr>
          <w:u w:val="single"/>
        </w:rPr>
        <w:t xml:space="preserve">the spin-off benefits from the technological developments in </w:t>
      </w:r>
      <w:proofErr w:type="spellStart"/>
      <w:r w:rsidRPr="001278E4">
        <w:rPr>
          <w:u w:val="single"/>
        </w:rPr>
        <w:t>defence</w:t>
      </w:r>
      <w:proofErr w:type="spellEnd"/>
      <w:r w:rsidRPr="001278E4">
        <w:rPr>
          <w:u w:val="single"/>
        </w:rPr>
        <w:t xml:space="preserve"> industry have resulted in huge gains in the civilian sector as well.</w:t>
      </w:r>
    </w:p>
    <w:p w14:paraId="3408AB2B" w14:textId="77777777" w:rsidR="001278E4" w:rsidRPr="00B1449A" w:rsidRDefault="001278E4" w:rsidP="001278E4">
      <w:pPr>
        <w:rPr>
          <w:sz w:val="16"/>
        </w:rPr>
      </w:pPr>
      <w:r w:rsidRPr="00B1449A">
        <w:rPr>
          <w:sz w:val="16"/>
        </w:rPr>
        <w:t xml:space="preserve">The Japanese policy of indigenization of </w:t>
      </w:r>
      <w:proofErr w:type="spellStart"/>
      <w:r w:rsidRPr="00B1449A">
        <w:rPr>
          <w:sz w:val="16"/>
        </w:rPr>
        <w:t>defence</w:t>
      </w:r>
      <w:proofErr w:type="spellEnd"/>
      <w:r w:rsidRPr="00B1449A">
        <w:rPr>
          <w:sz w:val="16"/>
        </w:rPr>
        <w:t xml:space="preserve"> production is shaped by its overall view with regard to technological self-sufficiency and ascendance. </w:t>
      </w:r>
      <w:r w:rsidRPr="001278E4">
        <w:rPr>
          <w:u w:val="single"/>
        </w:rPr>
        <w:t xml:space="preserve">The Japanese belief is that there cannot be real security unless the country is independent with regard to technological knowledge and competence, and </w:t>
      </w:r>
      <w:proofErr w:type="spellStart"/>
      <w:r w:rsidRPr="001278E4">
        <w:rPr>
          <w:u w:val="single"/>
        </w:rPr>
        <w:t>self sufficient</w:t>
      </w:r>
      <w:proofErr w:type="spellEnd"/>
      <w:r w:rsidRPr="001278E4">
        <w:rPr>
          <w:u w:val="single"/>
        </w:rPr>
        <w:t xml:space="preserve"> in the production of armaments.</w:t>
      </w:r>
      <w:r w:rsidRPr="00B1449A">
        <w:rPr>
          <w:sz w:val="16"/>
        </w:rPr>
        <w:t xml:space="preserve"> A general unease on account of the excessive dependence on American military support, misgivings about the state of the US economy and its continued commitment and interest in backing Japan, and the rising life-cycle costs being incurred on the maintenance and upgrade of foreign systems, were other factors that propelled Japan to strive for </w:t>
      </w:r>
      <w:proofErr w:type="spellStart"/>
      <w:r w:rsidRPr="00B1449A">
        <w:rPr>
          <w:sz w:val="16"/>
        </w:rPr>
        <w:t>self reliance</w:t>
      </w:r>
      <w:proofErr w:type="spellEnd"/>
      <w:r w:rsidRPr="00B1449A">
        <w:rPr>
          <w:sz w:val="16"/>
        </w:rPr>
        <w:t xml:space="preserve"> in arms production. Last but not the least, there was a clear vision that the absorption of military technology and the creation of domestic arms production capacity would have important spread effects in the development of civil commercial technologies that would serve Japan’s long term goal of becoming an industrial and technological superpower.</w:t>
      </w:r>
    </w:p>
    <w:p w14:paraId="4B9B5E2C" w14:textId="77777777" w:rsidR="001278E4" w:rsidRPr="00B1449A" w:rsidRDefault="001278E4" w:rsidP="001278E4">
      <w:pPr>
        <w:rPr>
          <w:sz w:val="16"/>
        </w:rPr>
      </w:pPr>
      <w:r w:rsidRPr="001278E4">
        <w:rPr>
          <w:u w:val="single"/>
        </w:rPr>
        <w:t xml:space="preserve">A major source of the technology inflows into Japan came from </w:t>
      </w:r>
      <w:proofErr w:type="spellStart"/>
      <w:r w:rsidRPr="001278E4">
        <w:rPr>
          <w:u w:val="single"/>
        </w:rPr>
        <w:t>defence</w:t>
      </w:r>
      <w:proofErr w:type="spellEnd"/>
      <w:r w:rsidRPr="001278E4">
        <w:rPr>
          <w:u w:val="single"/>
        </w:rPr>
        <w:t xml:space="preserve"> offsets. Japan has received from the US </w:t>
      </w:r>
      <w:proofErr w:type="spellStart"/>
      <w:r w:rsidRPr="001278E4">
        <w:rPr>
          <w:u w:val="single"/>
        </w:rPr>
        <w:t>licence</w:t>
      </w:r>
      <w:proofErr w:type="spellEnd"/>
      <w:r w:rsidRPr="001278E4">
        <w:rPr>
          <w:u w:val="single"/>
        </w:rPr>
        <w:t xml:space="preserve"> rights for a larger number of </w:t>
      </w:r>
      <w:proofErr w:type="spellStart"/>
      <w:r w:rsidRPr="001278E4">
        <w:rPr>
          <w:u w:val="single"/>
        </w:rPr>
        <w:t>defence</w:t>
      </w:r>
      <w:proofErr w:type="spellEnd"/>
      <w:r w:rsidRPr="001278E4">
        <w:rPr>
          <w:u w:val="single"/>
        </w:rPr>
        <w:t xml:space="preserve"> </w:t>
      </w:r>
      <w:proofErr w:type="spellStart"/>
      <w:r w:rsidRPr="001278E4">
        <w:rPr>
          <w:u w:val="single"/>
        </w:rPr>
        <w:t>equipments</w:t>
      </w:r>
      <w:proofErr w:type="spellEnd"/>
      <w:r w:rsidRPr="001278E4">
        <w:rPr>
          <w:u w:val="single"/>
        </w:rPr>
        <w:t xml:space="preserve"> and systems than any other country in the world.</w:t>
      </w:r>
      <w:r w:rsidRPr="00B1449A">
        <w:rPr>
          <w:sz w:val="16"/>
        </w:rPr>
        <w:t xml:space="preserve"> As per the US government data, between 1960 and 1988, </w:t>
      </w:r>
      <w:proofErr w:type="spellStart"/>
      <w:r w:rsidRPr="00B1449A">
        <w:rPr>
          <w:sz w:val="16"/>
        </w:rPr>
        <w:t>licences</w:t>
      </w:r>
      <w:proofErr w:type="spellEnd"/>
      <w:r w:rsidRPr="00B1449A">
        <w:rPr>
          <w:sz w:val="16"/>
        </w:rPr>
        <w:t xml:space="preserve"> for 28 major systems were given to Japan. These include several </w:t>
      </w:r>
      <w:proofErr w:type="spellStart"/>
      <w:r w:rsidRPr="00B1449A">
        <w:rPr>
          <w:sz w:val="16"/>
        </w:rPr>
        <w:t>programmes</w:t>
      </w:r>
      <w:proofErr w:type="spellEnd"/>
      <w:r w:rsidRPr="00B1449A">
        <w:rPr>
          <w:sz w:val="16"/>
        </w:rPr>
        <w:t xml:space="preserve"> under fixed wing and rotary wing aircraft, aircraft parts, sub-systems and engines, and missiles.</w:t>
      </w:r>
    </w:p>
    <w:p w14:paraId="227897C0" w14:textId="77777777" w:rsidR="001278E4" w:rsidRPr="00B1449A" w:rsidRDefault="001278E4" w:rsidP="001278E4">
      <w:pPr>
        <w:rPr>
          <w:sz w:val="16"/>
        </w:rPr>
      </w:pPr>
      <w:r w:rsidRPr="00B1449A">
        <w:rPr>
          <w:sz w:val="16"/>
        </w:rPr>
        <w:t xml:space="preserve">Transfer of </w:t>
      </w:r>
      <w:proofErr w:type="spellStart"/>
      <w:r w:rsidRPr="00B1449A">
        <w:rPr>
          <w:sz w:val="16"/>
        </w:rPr>
        <w:t>licences</w:t>
      </w:r>
      <w:proofErr w:type="spellEnd"/>
      <w:r w:rsidRPr="00B1449A">
        <w:rPr>
          <w:sz w:val="16"/>
        </w:rPr>
        <w:t xml:space="preserve"> helped in a rapid indigenization of the Japanese military industry. Japan has made major progress in </w:t>
      </w:r>
      <w:proofErr w:type="spellStart"/>
      <w:r w:rsidRPr="00B1449A">
        <w:rPr>
          <w:sz w:val="16"/>
        </w:rPr>
        <w:t>self sufficiency</w:t>
      </w:r>
      <w:proofErr w:type="spellEnd"/>
      <w:r w:rsidRPr="00B1449A">
        <w:rPr>
          <w:sz w:val="16"/>
        </w:rPr>
        <w:t xml:space="preserve"> and more than </w:t>
      </w:r>
      <w:r w:rsidRPr="001278E4">
        <w:rPr>
          <w:u w:val="single"/>
        </w:rPr>
        <w:t xml:space="preserve">90 per cent of Japan’s requirements for military products are now met within the country. </w:t>
      </w:r>
      <w:r w:rsidRPr="00B1449A">
        <w:rPr>
          <w:sz w:val="16"/>
        </w:rPr>
        <w:t xml:space="preserve">There have been a number of important developments in the aerospace sector. For the F1 fighter there was a Japanese fire control design; for the T4 intermediate jet trainer the fuselage and engine were developed in Japan; 80 per cent of the materials and systems for the P3-C Orion are sourced from within the country; the FS-X advanced fighter bomber has been built indigenously with Mitsubishi as the prime contractor in collaboration with General Dynamics (later Lockheed Martin); almost all the air </w:t>
      </w:r>
      <w:proofErr w:type="spellStart"/>
      <w:r w:rsidRPr="00B1449A">
        <w:rPr>
          <w:sz w:val="16"/>
        </w:rPr>
        <w:t>defence</w:t>
      </w:r>
      <w:proofErr w:type="spellEnd"/>
      <w:r w:rsidRPr="00B1449A">
        <w:rPr>
          <w:sz w:val="16"/>
        </w:rPr>
        <w:t xml:space="preserve"> missiles required by Japan are locally produced. On the naval side, Japan indigenously manufactures all the combat vessels and submarines that it uses. In land systems, Japan has a huge capability for all kind of infantry weapons. Japan’s main battle tank in earlier years was the Type 74 produced by Mitsubishi Heavy Industries, with many of the systems and sub systems of Japan design and make, and the tank’s 105mm gun manufactured under </w:t>
      </w:r>
      <w:proofErr w:type="spellStart"/>
      <w:r w:rsidRPr="00B1449A">
        <w:rPr>
          <w:sz w:val="16"/>
        </w:rPr>
        <w:t>licence</w:t>
      </w:r>
      <w:proofErr w:type="spellEnd"/>
      <w:r w:rsidRPr="00B1449A">
        <w:rPr>
          <w:sz w:val="16"/>
        </w:rPr>
        <w:t xml:space="preserve"> from Royal Ordnance, a British company. This MBT was replaced by the Type 90 - a completely indigenous tank again manufactured by MHI as prime contractor, using several advanced materials and technologies including modular composite ceramic </w:t>
      </w:r>
      <w:proofErr w:type="spellStart"/>
      <w:r w:rsidRPr="00B1449A">
        <w:rPr>
          <w:sz w:val="16"/>
        </w:rPr>
        <w:t>armour</w:t>
      </w:r>
      <w:proofErr w:type="spellEnd"/>
      <w:r w:rsidRPr="00B1449A">
        <w:rPr>
          <w:sz w:val="16"/>
        </w:rPr>
        <w:t xml:space="preserve"> developed by local industry.</w:t>
      </w:r>
    </w:p>
    <w:p w14:paraId="07626B75" w14:textId="77777777" w:rsidR="001278E4" w:rsidRPr="00B1449A" w:rsidRDefault="001278E4" w:rsidP="001278E4">
      <w:pPr>
        <w:rPr>
          <w:sz w:val="16"/>
        </w:rPr>
      </w:pPr>
      <w:r w:rsidRPr="001278E4">
        <w:rPr>
          <w:u w:val="single"/>
        </w:rPr>
        <w:t>The technological developments from offsets also had important spin-offs in the promotion of strategic civil industries in Japan.</w:t>
      </w:r>
      <w:r w:rsidRPr="00B1449A">
        <w:rPr>
          <w:sz w:val="16"/>
        </w:rPr>
        <w:t xml:space="preserve"> The technology for the brakes of Japan’s famous Bullet train came out of the knowledge gained from production of F-86 aircraft. In a unique example of sharing of learning and experience, Mitsubishi Heavy Industries that produces the FS X fighters, use the same premises, machinery and skilled operatives for doing works connected with Boeing civil jets. Japanese firms have acquired much knowledge in the manufacture of composites from work experience on tanks and aircraft wing structures. Licensed production of military radio equipment led to the establishment of the radio production industry in Japan.</w:t>
      </w:r>
    </w:p>
    <w:p w14:paraId="65C11EA6" w14:textId="77777777" w:rsidR="001278E4" w:rsidRPr="001278E4" w:rsidRDefault="001278E4" w:rsidP="001278E4">
      <w:pPr>
        <w:rPr>
          <w:u w:val="single"/>
        </w:rPr>
      </w:pPr>
      <w:r w:rsidRPr="001278E4">
        <w:rPr>
          <w:u w:val="single"/>
        </w:rPr>
        <w:t>Other kinds of spin-offs are with regard to soft skills including advanced project management from handling complex military projects, expertise in systems integration, production, inventory and quality control, standardization of products, industrial engineering, etc. In enabling the country to absorb such technologies, Japan’s early investment in human resources and education paid rich dividends.</w:t>
      </w:r>
    </w:p>
    <w:p w14:paraId="3CC1BA85" w14:textId="1657FF2C" w:rsidR="001278E4" w:rsidRDefault="001278E4" w:rsidP="001278E4">
      <w:pPr>
        <w:rPr>
          <w:u w:val="single"/>
        </w:rPr>
      </w:pPr>
      <w:r w:rsidRPr="001278E4">
        <w:rPr>
          <w:u w:val="single"/>
        </w:rPr>
        <w:t>In Japan, development of military and civil productive activities has remained closely co-operative and interwoven.</w:t>
      </w:r>
      <w:r w:rsidRPr="00B1449A">
        <w:rPr>
          <w:sz w:val="16"/>
        </w:rPr>
        <w:t xml:space="preserve"> The military and civilian industries have evolved together, not isolated or separate from each other. </w:t>
      </w:r>
      <w:r w:rsidRPr="001278E4">
        <w:rPr>
          <w:u w:val="single"/>
        </w:rPr>
        <w:t>Japan’s strategic industries specialize in dual use technologies</w:t>
      </w:r>
      <w:r w:rsidRPr="00B1449A">
        <w:rPr>
          <w:sz w:val="16"/>
        </w:rPr>
        <w:t xml:space="preserve"> i.e. technologies which have commercial as well military uses. </w:t>
      </w:r>
      <w:r w:rsidRPr="001278E4">
        <w:rPr>
          <w:u w:val="single"/>
        </w:rPr>
        <w:t>These technologies are great drivers of economic growth and pervade the aerospace, electronics and telecommunications, materials, machine tool, and automobile industries. In respect of a number of critical dual use technologies such as micro-electronic circuitry, semi-conductor compounds and robotics, Japanese industry is perceived to be ahead even of the US. The dual use industries permit reverse spin-offs with the advancements taking place in the civilian sphere aiding new developments of military items and processes.</w:t>
      </w:r>
    </w:p>
    <w:p w14:paraId="48E4F2F5" w14:textId="77777777" w:rsidR="002A6060" w:rsidRPr="001278E4" w:rsidRDefault="002A6060" w:rsidP="001278E4">
      <w:pPr>
        <w:rPr>
          <w:u w:val="single"/>
        </w:rPr>
      </w:pPr>
    </w:p>
    <w:p w14:paraId="074DAF42" w14:textId="72DE4A5A" w:rsidR="00566EE5" w:rsidRDefault="002A6060" w:rsidP="002A6060">
      <w:pPr>
        <w:pStyle w:val="Heading4"/>
      </w:pPr>
      <w:r>
        <w:t>Semiconductors are key to solve climate change</w:t>
      </w:r>
    </w:p>
    <w:p w14:paraId="0249C3F9" w14:textId="5F485433" w:rsidR="002A6060" w:rsidRPr="003559AC" w:rsidRDefault="002A6060" w:rsidP="002A6060">
      <w:proofErr w:type="spellStart"/>
      <w:r w:rsidRPr="003559AC">
        <w:rPr>
          <w:rStyle w:val="Style13ptBold"/>
        </w:rPr>
        <w:t>Krysiak</w:t>
      </w:r>
      <w:proofErr w:type="spellEnd"/>
      <w:r w:rsidRPr="003559AC">
        <w:rPr>
          <w:rStyle w:val="Style13ptBold"/>
        </w:rPr>
        <w:t xml:space="preserve"> 12</w:t>
      </w:r>
      <w:r>
        <w:t xml:space="preserve"> (</w:t>
      </w:r>
      <w:r w:rsidRPr="003559AC">
        <w:t xml:space="preserve">Robert </w:t>
      </w:r>
      <w:proofErr w:type="spellStart"/>
      <w:r w:rsidRPr="003559AC">
        <w:t>Krysiak</w:t>
      </w:r>
      <w:proofErr w:type="spellEnd"/>
      <w:r w:rsidRPr="003559AC">
        <w:t>, executive VP and general manager, Americas, at </w:t>
      </w:r>
      <w:hyperlink r:id="rId7" w:tgtFrame="_blank" w:history="1">
        <w:r w:rsidRPr="003559AC">
          <w:rPr>
            <w:rStyle w:val="Hyperlink"/>
          </w:rPr>
          <w:t>STMicroelectronics</w:t>
        </w:r>
      </w:hyperlink>
      <w:r w:rsidRPr="003559AC">
        <w:t xml:space="preserve">, “Semiconductors Can Address The World's Energy Crisis,” Forbes, January 04, 2012, </w:t>
      </w:r>
      <w:hyperlink r:id="rId8" w:anchor="6ac143953117" w:history="1">
        <w:r w:rsidRPr="003559AC">
          <w:rPr>
            <w:rStyle w:val="Hyperlink"/>
          </w:rPr>
          <w:t>https://www.forbes.com/sites/ciocentral/2012/01/04/semiconductors-can-address-the-worlds-energy-crisis/#6ac143953117</w:t>
        </w:r>
      </w:hyperlink>
      <w:r w:rsidR="00C50614">
        <w:rPr>
          <w:rStyle w:val="Hyperlink"/>
        </w:rPr>
        <w:t xml:space="preserve"> - AJM</w:t>
      </w:r>
      <w:r w:rsidRPr="003559AC">
        <w:t>)</w:t>
      </w:r>
    </w:p>
    <w:p w14:paraId="454DA939" w14:textId="77777777" w:rsidR="002A6060" w:rsidRPr="00B1449A" w:rsidRDefault="002A6060" w:rsidP="002A6060">
      <w:pPr>
        <w:rPr>
          <w:sz w:val="16"/>
        </w:rPr>
      </w:pPr>
      <w:r w:rsidRPr="00B1449A">
        <w:rPr>
          <w:sz w:val="16"/>
        </w:rPr>
        <w:t xml:space="preserve">Given the scale and complexity of the challenge, the key players necessarily must include governments and the major energy-producing and energy-consuming industries such as electricity providers and the automotive industry. However, one industry – </w:t>
      </w:r>
      <w:r w:rsidRPr="00044285">
        <w:rPr>
          <w:u w:val="single"/>
        </w:rPr>
        <w:t>semiconductors –will play a pivotal role in making the “unstoppable” force less unstoppable</w:t>
      </w:r>
      <w:r w:rsidRPr="00B1449A">
        <w:rPr>
          <w:sz w:val="16"/>
        </w:rPr>
        <w:t xml:space="preserve"> and making the “immovable” object more movable.</w:t>
      </w:r>
    </w:p>
    <w:p w14:paraId="4F61BC5C" w14:textId="77777777" w:rsidR="002A6060" w:rsidRPr="00B1449A" w:rsidRDefault="002A6060" w:rsidP="002A6060">
      <w:pPr>
        <w:rPr>
          <w:sz w:val="16"/>
          <w:szCs w:val="16"/>
        </w:rPr>
      </w:pPr>
      <w:r w:rsidRPr="00B1449A">
        <w:rPr>
          <w:sz w:val="16"/>
          <w:szCs w:val="16"/>
        </w:rPr>
        <w:t>The Unstoppable Force</w:t>
      </w:r>
    </w:p>
    <w:p w14:paraId="7383E84A" w14:textId="77777777" w:rsidR="002A6060" w:rsidRPr="00044285" w:rsidRDefault="002A6060" w:rsidP="002A6060">
      <w:pPr>
        <w:rPr>
          <w:u w:val="single"/>
        </w:rPr>
      </w:pPr>
      <w:r w:rsidRPr="00B1449A">
        <w:rPr>
          <w:sz w:val="16"/>
        </w:rPr>
        <w:t xml:space="preserve">Two paths offer hope. The </w:t>
      </w:r>
      <w:r w:rsidRPr="00044285">
        <w:rPr>
          <w:u w:val="single"/>
        </w:rPr>
        <w:t>first is to reduce the amount of power each electrical product and application consumes and to make the generation and distribution of electrical energy more efficient</w:t>
      </w:r>
      <w:r w:rsidRPr="00B1449A">
        <w:rPr>
          <w:sz w:val="16"/>
        </w:rPr>
        <w:t xml:space="preserve">, </w:t>
      </w:r>
      <w:r w:rsidRPr="00044285">
        <w:rPr>
          <w:u w:val="single"/>
        </w:rPr>
        <w:t>while the second is to change consumers’ energy-consumption patterns. Semiconductor technology has a crucial role to play in both.</w:t>
      </w:r>
    </w:p>
    <w:p w14:paraId="26735B0A" w14:textId="77777777" w:rsidR="002A6060" w:rsidRPr="00B1449A" w:rsidRDefault="002A6060" w:rsidP="002A6060">
      <w:pPr>
        <w:rPr>
          <w:sz w:val="16"/>
          <w:szCs w:val="16"/>
        </w:rPr>
      </w:pPr>
      <w:r w:rsidRPr="00B1449A">
        <w:rPr>
          <w:sz w:val="16"/>
          <w:szCs w:val="16"/>
        </w:rPr>
        <w:t>Electricity consumption can be divided into three main categories: electric motors  (55%), power supplies (24%) and lighting (21%). Today’s technologies and systems have been developed with a mindset that we could call “P2” i.e. Price vs Performance. Tomorrow, we need to adopt a “P3” mindset: optimizing Power consumption, Performance and Price.</w:t>
      </w:r>
    </w:p>
    <w:p w14:paraId="327867B9" w14:textId="77777777" w:rsidR="002A6060" w:rsidRPr="00044285" w:rsidRDefault="002A6060" w:rsidP="002A6060">
      <w:pPr>
        <w:rPr>
          <w:u w:val="single"/>
        </w:rPr>
      </w:pPr>
      <w:r w:rsidRPr="00B1449A">
        <w:rPr>
          <w:sz w:val="16"/>
        </w:rPr>
        <w:t xml:space="preserve">There are several ways in which the energy consumption can be reduced. One is via technology evolution. </w:t>
      </w:r>
      <w:r w:rsidRPr="00044285">
        <w:rPr>
          <w:u w:val="single"/>
        </w:rPr>
        <w:t>Replacing previous-generation transistors with state-of-the-art devices would save 4 to 5TWh/</w:t>
      </w:r>
      <w:proofErr w:type="spellStart"/>
      <w:r w:rsidRPr="00044285">
        <w:rPr>
          <w:u w:val="single"/>
        </w:rPr>
        <w:t>yr</w:t>
      </w:r>
      <w:proofErr w:type="spellEnd"/>
      <w:r w:rsidRPr="00044285">
        <w:rPr>
          <w:u w:val="single"/>
        </w:rPr>
        <w:t xml:space="preserve"> in power-supply applications - the equivalent of two 500MW nuclear power plants.</w:t>
      </w:r>
    </w:p>
    <w:p w14:paraId="502FFCEC" w14:textId="77777777" w:rsidR="002A6060" w:rsidRPr="00B1449A" w:rsidRDefault="002A6060" w:rsidP="002A6060">
      <w:pPr>
        <w:rPr>
          <w:sz w:val="16"/>
        </w:rPr>
      </w:pPr>
      <w:r w:rsidRPr="00B1449A">
        <w:rPr>
          <w:sz w:val="16"/>
        </w:rPr>
        <w:t>A second way is “</w:t>
      </w:r>
      <w:r w:rsidRPr="00044285">
        <w:rPr>
          <w:u w:val="single"/>
        </w:rPr>
        <w:t>smart systems,” which combine multiple functions to reduce power use in individual devices and systems.</w:t>
      </w:r>
      <w:r w:rsidRPr="00B1449A">
        <w:rPr>
          <w:sz w:val="16"/>
        </w:rPr>
        <w:t xml:space="preserve"> The effectiveness of this approach </w:t>
      </w:r>
      <w:r w:rsidRPr="00044285">
        <w:rPr>
          <w:u w:val="single"/>
        </w:rPr>
        <w:t>has already been proven in domestic appliances</w:t>
      </w:r>
      <w:r w:rsidRPr="00B1449A">
        <w:rPr>
          <w:sz w:val="16"/>
        </w:rPr>
        <w:t xml:space="preserve"> where the availability of powerful, low-cost microcontrollers replaces the traditional universal motor </w:t>
      </w:r>
      <w:r w:rsidRPr="00044285">
        <w:rPr>
          <w:u w:val="single"/>
        </w:rPr>
        <w:t>with a more efficient brushless motor, which is typically 30% more energy efficient</w:t>
      </w:r>
      <w:r w:rsidRPr="00B1449A">
        <w:rPr>
          <w:sz w:val="16"/>
        </w:rPr>
        <w:t>. If all universal motors were replaced by brushless motors, we could save up to 50TWh of power by 2020.</w:t>
      </w:r>
    </w:p>
    <w:p w14:paraId="5C06C5F8" w14:textId="77777777" w:rsidR="002A6060" w:rsidRPr="00B1449A" w:rsidRDefault="002A6060" w:rsidP="002A6060">
      <w:pPr>
        <w:rPr>
          <w:sz w:val="16"/>
          <w:szCs w:val="16"/>
        </w:rPr>
      </w:pPr>
      <w:r w:rsidRPr="00B1449A">
        <w:rPr>
          <w:sz w:val="16"/>
          <w:szCs w:val="16"/>
        </w:rPr>
        <w:t>In lighting, today’s cost-effective IC solutions make compact fluorescent lamp and light-emitting diode lighting solutions more affordable, with the result that the replacement of incandescent lamps by CFL in Europe will produce a saving of 11.5TWh by 2025.</w:t>
      </w:r>
    </w:p>
    <w:p w14:paraId="0AE5ABF0" w14:textId="77777777" w:rsidR="002A6060" w:rsidRPr="00044285" w:rsidRDefault="002A6060" w:rsidP="002A6060">
      <w:pPr>
        <w:rPr>
          <w:u w:val="single"/>
        </w:rPr>
      </w:pPr>
      <w:r w:rsidRPr="00B1449A">
        <w:rPr>
          <w:sz w:val="16"/>
        </w:rPr>
        <w:t xml:space="preserve">Similar reductions could also be achieved in power supplies. </w:t>
      </w:r>
      <w:r w:rsidRPr="00044285">
        <w:rPr>
          <w:u w:val="single"/>
        </w:rPr>
        <w:t>If state-of-the-art semiconductor technologies and electronics topologies were universally adopted, the world could reduce consumption in traditional applications by around 27%.</w:t>
      </w:r>
    </w:p>
    <w:p w14:paraId="2801DECB" w14:textId="77777777" w:rsidR="002A6060" w:rsidRPr="00044285" w:rsidRDefault="002A6060" w:rsidP="002A6060">
      <w:pPr>
        <w:rPr>
          <w:u w:val="single"/>
        </w:rPr>
      </w:pPr>
      <w:r w:rsidRPr="00B1449A">
        <w:rPr>
          <w:sz w:val="16"/>
        </w:rPr>
        <w:t xml:space="preserve">The second path – helping consumers change their energy-consumption patterns – is more challenging because its successful execution largely depends on local combinations of legislation and infrastructure. But </w:t>
      </w:r>
      <w:r w:rsidRPr="00044285">
        <w:rPr>
          <w:u w:val="single"/>
        </w:rPr>
        <w:t>enabling technologies</w:t>
      </w:r>
      <w:r w:rsidRPr="00B1449A">
        <w:rPr>
          <w:sz w:val="16"/>
        </w:rPr>
        <w:t xml:space="preserve"> such as smart systems, smart metering and smart grids </w:t>
      </w:r>
      <w:r w:rsidRPr="00044285">
        <w:rPr>
          <w:u w:val="single"/>
        </w:rPr>
        <w:t>are available and there is evidence that supplying consumers with detailed information about their energy usage patterns encourages them to conserve. A pilot program recently conducted in Finland resulted in consumers reducing their average energy consumption by 7%.</w:t>
      </w:r>
    </w:p>
    <w:p w14:paraId="3BE4B92C" w14:textId="77777777" w:rsidR="00044285" w:rsidRPr="00044285" w:rsidRDefault="00044285" w:rsidP="00044285">
      <w:pPr>
        <w:rPr>
          <w:sz w:val="16"/>
          <w:szCs w:val="16"/>
        </w:rPr>
      </w:pPr>
      <w:r w:rsidRPr="00044285">
        <w:rPr>
          <w:sz w:val="16"/>
          <w:szCs w:val="16"/>
        </w:rPr>
        <w:t>The Immovable Object</w:t>
      </w:r>
    </w:p>
    <w:p w14:paraId="50A0A254" w14:textId="77777777" w:rsidR="00044285" w:rsidRPr="00044285" w:rsidRDefault="00044285" w:rsidP="00044285">
      <w:pPr>
        <w:rPr>
          <w:u w:val="single"/>
        </w:rPr>
      </w:pPr>
      <w:r w:rsidRPr="00044285">
        <w:rPr>
          <w:sz w:val="16"/>
        </w:rPr>
        <w:t xml:space="preserve">We can also encourage consumers to adopt (in whole or in part) alternative power sources such as solar, wind turbines and other renewable energy sources and make these sources more efficient. </w:t>
      </w:r>
      <w:r w:rsidRPr="00044285">
        <w:rPr>
          <w:u w:val="single"/>
        </w:rPr>
        <w:t>Chip companies are working hard to utilize accumulated expertise in silicon technology, electronic circuitry and system architecture to make renewable sources more cost-effective in producing, storing and distributing energy.</w:t>
      </w:r>
      <w:r w:rsidRPr="00044285">
        <w:rPr>
          <w:sz w:val="16"/>
        </w:rPr>
        <w:t xml:space="preserve"> Today’s </w:t>
      </w:r>
      <w:r w:rsidRPr="00044285">
        <w:rPr>
          <w:u w:val="single"/>
        </w:rPr>
        <w:t>solar cells and electrical storage technologies can store energy generated when the sun is shining or the wind is blowing, then distribute that electricity during less productive times.</w:t>
      </w:r>
    </w:p>
    <w:p w14:paraId="3D804616" w14:textId="77777777" w:rsidR="00044285" w:rsidRPr="00044285" w:rsidRDefault="00044285" w:rsidP="00044285">
      <w:pPr>
        <w:rPr>
          <w:u w:val="single"/>
        </w:rPr>
      </w:pPr>
      <w:r w:rsidRPr="00044285">
        <w:rPr>
          <w:sz w:val="16"/>
        </w:rPr>
        <w:t xml:space="preserve">Finally, we must accelerate the development and deployment of smart grids to not only conserve power but redistribute it to the areas where (and when) it’s needed most. Upgrading the grid is perhaps the greatest challenge because it requires massive but seamless changes to electricity infrastructures around the world. The good news is that </w:t>
      </w:r>
      <w:r w:rsidRPr="00044285">
        <w:rPr>
          <w:u w:val="single"/>
        </w:rPr>
        <w:t>governments around the world have recognized that smart grids are an essential development and are looking for ways to implement them into national grids. There are many advantages to smart grids, one of which is that they facilitate the wider deployment of renewable sources.</w:t>
      </w:r>
    </w:p>
    <w:p w14:paraId="50786D6E" w14:textId="378FBA1D" w:rsidR="00B7357F" w:rsidRDefault="00F34558" w:rsidP="005144A6">
      <w:pPr>
        <w:pStyle w:val="Heading4"/>
      </w:pPr>
      <w:r>
        <w:t xml:space="preserve">Climate Change causes extinction. </w:t>
      </w:r>
    </w:p>
    <w:p w14:paraId="7E52C60C" w14:textId="23AAB76E" w:rsidR="00B7357F" w:rsidRPr="00B7357F" w:rsidRDefault="00B7357F" w:rsidP="00B7357F">
      <w:r w:rsidRPr="007D22E4">
        <w:rPr>
          <w:rStyle w:val="Style13ptBold"/>
        </w:rPr>
        <w:t>Spratt &amp; Dunlop 19</w:t>
      </w:r>
      <w:r>
        <w:t xml:space="preserve"> (</w:t>
      </w:r>
      <w:r w:rsidRPr="00B7357F">
        <w:t>David Spratt</w:t>
      </w:r>
      <w:r w:rsidR="007D22E4">
        <w:t>, r</w:t>
      </w:r>
      <w:r w:rsidR="007D22E4" w:rsidRPr="007D22E4">
        <w:t>esearcher</w:t>
      </w:r>
      <w:r w:rsidR="007D22E4">
        <w:t>,</w:t>
      </w:r>
      <w:r w:rsidRPr="00B7357F">
        <w:t xml:space="preserve"> Ian Dunlop</w:t>
      </w:r>
      <w:r w:rsidR="007D22E4">
        <w:t xml:space="preserve">, </w:t>
      </w:r>
      <w:r w:rsidR="007D22E4" w:rsidRPr="007D22E4">
        <w:t>a former fossil fuel executive</w:t>
      </w:r>
      <w:r w:rsidR="007D22E4">
        <w:t>,</w:t>
      </w:r>
      <w:r>
        <w:t xml:space="preserve"> “</w:t>
      </w:r>
      <w:r w:rsidRPr="00B7357F">
        <w:t>Existential climate-related security risk: A scenario approach</w:t>
      </w:r>
      <w:r>
        <w:t xml:space="preserve">,” </w:t>
      </w:r>
      <w:r w:rsidRPr="00B7357F">
        <w:t>National Centre for Climate Restoration</w:t>
      </w:r>
      <w:r>
        <w:t xml:space="preserve">, May 2019, </w:t>
      </w:r>
      <w:hyperlink r:id="rId9" w:history="1">
        <w:r w:rsidR="00C50614">
          <w:rPr>
            <w:rStyle w:val="Hyperlink"/>
          </w:rPr>
          <w:t>https://docs.wixstatic.com/ugd/148cb0_90dc2a2637f348edae45943a88da04d4.pdf</w:t>
        </w:r>
      </w:hyperlink>
      <w:r w:rsidR="00C50614">
        <w:t xml:space="preserve"> - AJM)</w:t>
      </w:r>
    </w:p>
    <w:p w14:paraId="4C6D05BB" w14:textId="42845FA1" w:rsidR="00B7357F" w:rsidRPr="008E74FC" w:rsidRDefault="00B7357F" w:rsidP="00B7357F">
      <w:pPr>
        <w:rPr>
          <w:sz w:val="16"/>
        </w:rPr>
      </w:pPr>
      <w:r w:rsidRPr="008E74FC">
        <w:rPr>
          <w:sz w:val="16"/>
        </w:rPr>
        <w:t xml:space="preserve">2050: </w:t>
      </w:r>
      <w:r w:rsidRPr="008E74FC">
        <w:rPr>
          <w:u w:val="single"/>
        </w:rPr>
        <w:t>By 2050, there is broad scientific acceptance that system tipping-points for the West Antarctic Ice Sheet and a sea-ice-free Arctic summer were passed well before 1.5°C of warming</w:t>
      </w:r>
      <w:r w:rsidRPr="008E74FC">
        <w:rPr>
          <w:sz w:val="16"/>
        </w:rPr>
        <w:t xml:space="preserve">, for the Greenland Ice Sheet well before 2°C, and for widespread permafrost loss and large-scale Amazon drought and dieback by 2.5°C. The “hothouse Earth” scenario has been </w:t>
      </w:r>
      <w:proofErr w:type="spellStart"/>
      <w:r w:rsidRPr="008E74FC">
        <w:rPr>
          <w:sz w:val="16"/>
        </w:rPr>
        <w:t>realised</w:t>
      </w:r>
      <w:proofErr w:type="spellEnd"/>
      <w:r w:rsidRPr="008E74FC">
        <w:rPr>
          <w:sz w:val="16"/>
        </w:rPr>
        <w:t>, and Earth is headed for another degree or more of warming, especially since human greenhouse emissions are still significant. 20</w:t>
      </w:r>
      <w:r w:rsidR="008E74FC" w:rsidRPr="008E74FC">
        <w:rPr>
          <w:sz w:val="16"/>
        </w:rPr>
        <w:t xml:space="preserve"> </w:t>
      </w:r>
      <w:r w:rsidRPr="008E74FC">
        <w:rPr>
          <w:sz w:val="16"/>
        </w:rPr>
        <w:t xml:space="preserve">While sea levels have risen 0.5 </w:t>
      </w:r>
      <w:proofErr w:type="spellStart"/>
      <w:r w:rsidRPr="008E74FC">
        <w:rPr>
          <w:sz w:val="16"/>
        </w:rPr>
        <w:t>metres</w:t>
      </w:r>
      <w:proofErr w:type="spellEnd"/>
      <w:r w:rsidRPr="008E74FC">
        <w:rPr>
          <w:sz w:val="16"/>
        </w:rPr>
        <w:t xml:space="preserve"> by 2050, the increase may be 2–3 </w:t>
      </w:r>
      <w:proofErr w:type="spellStart"/>
      <w:r w:rsidRPr="008E74FC">
        <w:rPr>
          <w:sz w:val="16"/>
        </w:rPr>
        <w:t>metres</w:t>
      </w:r>
      <w:proofErr w:type="spellEnd"/>
      <w:r w:rsidRPr="008E74FC">
        <w:rPr>
          <w:sz w:val="16"/>
        </w:rPr>
        <w:t xml:space="preserve"> by 2100, and it is understood from historical analogues that seas may eventually rise by more than 25 </w:t>
      </w:r>
      <w:proofErr w:type="spellStart"/>
      <w:r w:rsidRPr="008E74FC">
        <w:rPr>
          <w:sz w:val="16"/>
        </w:rPr>
        <w:t>metres</w:t>
      </w:r>
      <w:proofErr w:type="spellEnd"/>
      <w:r w:rsidRPr="008E74FC">
        <w:rPr>
          <w:sz w:val="16"/>
        </w:rPr>
        <w:t>.</w:t>
      </w:r>
      <w:r w:rsidR="008E74FC" w:rsidRPr="008E74FC">
        <w:rPr>
          <w:sz w:val="16"/>
        </w:rPr>
        <w:t xml:space="preserve"> </w:t>
      </w:r>
      <w:r w:rsidRPr="00F34558">
        <w:rPr>
          <w:u w:val="single"/>
        </w:rPr>
        <w:t>Thirty-five percent of the global land area, and 55 percent of the global population, are subject to more than 20 days a year of lethal heat conditions, beyond the threshold of human survivability.</w:t>
      </w:r>
      <w:r w:rsidR="008E74FC">
        <w:rPr>
          <w:u w:val="single"/>
        </w:rPr>
        <w:t xml:space="preserve"> </w:t>
      </w:r>
      <w:r w:rsidRPr="00F34558">
        <w:rPr>
          <w:u w:val="single"/>
        </w:rPr>
        <w:t xml:space="preserve">The </w:t>
      </w:r>
      <w:proofErr w:type="spellStart"/>
      <w:r w:rsidRPr="00F34558">
        <w:rPr>
          <w:u w:val="single"/>
        </w:rPr>
        <w:t>destabilisation</w:t>
      </w:r>
      <w:proofErr w:type="spellEnd"/>
      <w:r w:rsidRPr="00F34558">
        <w:rPr>
          <w:u w:val="single"/>
        </w:rPr>
        <w:t xml:space="preserve"> of the Jet Stream has very significantly affected</w:t>
      </w:r>
      <w:r w:rsidRPr="008E74FC">
        <w:rPr>
          <w:sz w:val="16"/>
        </w:rPr>
        <w:t xml:space="preserve"> the intensity and geographical distribution of the </w:t>
      </w:r>
      <w:r w:rsidRPr="00F34558">
        <w:rPr>
          <w:u w:val="single"/>
        </w:rPr>
        <w:t>Asian and West African monsoons and</w:t>
      </w:r>
      <w:r w:rsidRPr="008E74FC">
        <w:rPr>
          <w:sz w:val="16"/>
        </w:rPr>
        <w:t xml:space="preserve">, together with </w:t>
      </w:r>
      <w:r w:rsidRPr="00F34558">
        <w:rPr>
          <w:u w:val="single"/>
        </w:rPr>
        <w:t>the further slowing of the Gulf Stream, is impinging on life support systems in Europe. North America suffers from devastating weather extremes including wildfires, heatwaves, drought and inundation.</w:t>
      </w:r>
      <w:r w:rsidRPr="008E74FC">
        <w:rPr>
          <w:sz w:val="16"/>
        </w:rPr>
        <w:t xml:space="preserve"> The summer monsoons in China have failed, and </w:t>
      </w:r>
      <w:r w:rsidRPr="00F34558">
        <w:rPr>
          <w:u w:val="single"/>
        </w:rPr>
        <w:t>water flows into the great rivers of Asia are severely reduced by the loss of more than one-third of the Himalayan ice sheet. Glacial loss reaches 70 percent in the Andes</w:t>
      </w:r>
      <w:r w:rsidRPr="008E74FC">
        <w:rPr>
          <w:sz w:val="16"/>
        </w:rPr>
        <w:t>, and rainfall in Mexico and central America falls by half. Semi-permanent El Nino conditions prevail.</w:t>
      </w:r>
      <w:r w:rsidR="008E74FC" w:rsidRPr="008E74FC">
        <w:rPr>
          <w:sz w:val="16"/>
        </w:rPr>
        <w:t xml:space="preserve"> </w:t>
      </w:r>
      <w:r w:rsidRPr="008E74FC">
        <w:rPr>
          <w:sz w:val="16"/>
        </w:rPr>
        <w:t xml:space="preserve">Aridification emerges over more than 30 percent of the world’s land surface. </w:t>
      </w:r>
      <w:r w:rsidRPr="008E74FC">
        <w:rPr>
          <w:u w:val="single"/>
        </w:rPr>
        <w:t>Desertification is severe in southern Africa, the southern Mediterranean, west Asia, the Middle East, inland Australia and across the south-western United States.</w:t>
      </w:r>
      <w:r w:rsidR="008E74FC">
        <w:rPr>
          <w:u w:val="single"/>
        </w:rPr>
        <w:t xml:space="preserve"> </w:t>
      </w:r>
      <w:r w:rsidRPr="008E74FC">
        <w:rPr>
          <w:u w:val="single"/>
        </w:rPr>
        <w:t>Impacts: A number of ecosystems collapse, including coral reef systems, the Amazon rainforest and in the Arctic.</w:t>
      </w:r>
      <w:r w:rsidR="008E74FC">
        <w:rPr>
          <w:u w:val="single"/>
        </w:rPr>
        <w:t xml:space="preserve"> </w:t>
      </w:r>
      <w:r w:rsidRPr="008E74FC">
        <w:rPr>
          <w:u w:val="single"/>
        </w:rPr>
        <w:t>Some poorer nations and regions, which lack capacity to provide artificially-cooled environ</w:t>
      </w:r>
      <w:r w:rsidRPr="008E74FC">
        <w:rPr>
          <w:sz w:val="16"/>
        </w:rPr>
        <w:t xml:space="preserve">ments for their populations, become unviable. </w:t>
      </w:r>
      <w:r w:rsidRPr="008E74FC">
        <w:rPr>
          <w:u w:val="single"/>
        </w:rPr>
        <w:t>Deadly heat conditions persist for more than 100 days per year in West Africa, tropical South America, the Middle East and South-East Asia, contributing to more than a billion people being displaced from the tropical zone.</w:t>
      </w:r>
      <w:r w:rsidR="008E74FC">
        <w:rPr>
          <w:u w:val="single"/>
        </w:rPr>
        <w:t xml:space="preserve"> </w:t>
      </w:r>
      <w:r w:rsidRPr="008E74FC">
        <w:rPr>
          <w:u w:val="single"/>
        </w:rPr>
        <w:t xml:space="preserve">Water availability decreases sharply in the most affected regions at lower latitudes </w:t>
      </w:r>
      <w:r w:rsidRPr="008E74FC">
        <w:rPr>
          <w:sz w:val="16"/>
        </w:rPr>
        <w:t xml:space="preserve">(dry tropics and subtropics), </w:t>
      </w:r>
      <w:r w:rsidRPr="008E74FC">
        <w:rPr>
          <w:u w:val="single"/>
        </w:rPr>
        <w:t>affecting about two billion people worldwide. Agriculture becomes nonviable in the dry subtropics.</w:t>
      </w:r>
      <w:r w:rsidR="008E74FC">
        <w:rPr>
          <w:u w:val="single"/>
        </w:rPr>
        <w:t xml:space="preserve"> </w:t>
      </w:r>
      <w:r w:rsidRPr="008E74FC">
        <w:rPr>
          <w:u w:val="single"/>
        </w:rPr>
        <w:t>Most regions in the world see a significant drop in food production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w:t>
      </w:r>
      <w:r w:rsidR="008E74FC">
        <w:rPr>
          <w:u w:val="single"/>
        </w:rPr>
        <w:t xml:space="preserve"> </w:t>
      </w:r>
      <w:r w:rsidRPr="008E74FC">
        <w:rPr>
          <w:sz w:val="16"/>
        </w:rPr>
        <w:t>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w:t>
      </w:r>
      <w:r w:rsidR="008E74FC" w:rsidRPr="008E74FC">
        <w:rPr>
          <w:sz w:val="16"/>
        </w:rPr>
        <w:t xml:space="preserve"> </w:t>
      </w:r>
      <w:r w:rsidRPr="008E74FC">
        <w:rPr>
          <w:u w:val="single"/>
        </w:rPr>
        <w:t>Even for 2°C of warming, more than a billion people may need to be relocated</w:t>
      </w:r>
      <w:r w:rsidRPr="008E74FC">
        <w:rPr>
          <w:sz w:val="16"/>
        </w:rPr>
        <w:t xml:space="preserve"> and In high-end scenarios, </w:t>
      </w:r>
      <w:r w:rsidRPr="008E74FC">
        <w:rPr>
          <w:u w:val="single"/>
        </w:rPr>
        <w:t>the scale of destruction is beyond our capacity</w:t>
      </w:r>
      <w:r w:rsidRPr="008E74FC">
        <w:rPr>
          <w:sz w:val="16"/>
        </w:rPr>
        <w:t xml:space="preserve"> to model, </w:t>
      </w:r>
      <w:r w:rsidRPr="008E74FC">
        <w:rPr>
          <w:u w:val="single"/>
        </w:rPr>
        <w:t xml:space="preserve">with a high likelihood of human </w:t>
      </w:r>
      <w:proofErr w:type="spellStart"/>
      <w:r w:rsidRPr="008E74FC">
        <w:rPr>
          <w:u w:val="single"/>
        </w:rPr>
        <w:t>civilisation</w:t>
      </w:r>
      <w:proofErr w:type="spellEnd"/>
      <w:r w:rsidRPr="008E74FC">
        <w:rPr>
          <w:u w:val="single"/>
        </w:rPr>
        <w:t xml:space="preserve"> coming to an end.</w:t>
      </w:r>
      <w:r w:rsidRPr="008E74FC">
        <w:rPr>
          <w:sz w:val="16"/>
        </w:rPr>
        <w:t xml:space="preserve"> 21</w:t>
      </w:r>
      <w:r w:rsidR="008E74FC" w:rsidRPr="008E74FC">
        <w:rPr>
          <w:sz w:val="16"/>
        </w:rPr>
        <w:t xml:space="preserve"> </w:t>
      </w:r>
      <w:r w:rsidRPr="008E74FC">
        <w:rPr>
          <w:sz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r w:rsidR="008E74FC" w:rsidRPr="008E74FC">
        <w:rPr>
          <w:sz w:val="16"/>
        </w:rPr>
        <w:t xml:space="preserve"> </w:t>
      </w:r>
      <w:r w:rsidRPr="008E74FC">
        <w:rPr>
          <w:sz w:val="16"/>
        </w:rPr>
        <w:t xml:space="preserve">Massive nonlinear events in the global environment give rise to massive nonlinear societal events. In this scenario, </w:t>
      </w:r>
      <w:r w:rsidRPr="008E74FC">
        <w:rPr>
          <w:u w:val="single"/>
        </w:rPr>
        <w:t>nations around the world will be overwhelmed by the scale of change and pernicious challenges, such as pandemic disease. The internal cohesion of nations will be under great stress</w:t>
      </w:r>
      <w:r w:rsidRPr="008E74FC">
        <w:rPr>
          <w:sz w:val="16"/>
        </w:rPr>
        <w:t xml:space="preserve">, including in the United States, both as a result of a dramatic rise in migration and changes in agricultural patterns and water availability. </w:t>
      </w:r>
      <w:r w:rsidRPr="008E74FC">
        <w:rPr>
          <w:u w:val="single"/>
        </w:rPr>
        <w:t>The flooding of coastal communities around the world</w:t>
      </w:r>
      <w:r w:rsidRPr="008E74FC">
        <w:rPr>
          <w:sz w:val="16"/>
        </w:rPr>
        <w:t xml:space="preserve">, especially in the Netherlands, the United States, South Asia, and China, </w:t>
      </w:r>
      <w:r w:rsidRPr="008E74FC">
        <w:rPr>
          <w:u w:val="single"/>
        </w:rPr>
        <w:t>has the potential to challenge regional and even national identities. Armed conflict between nations over resources, such as the Nile and its tributaries, is likely and nuclear war is possible.</w:t>
      </w:r>
      <w:r w:rsidRPr="008E74FC">
        <w:rPr>
          <w:sz w:val="16"/>
        </w:rPr>
        <w:t xml:space="preserve"> The social consequences range from increased religious fervor to outright chaos. In this scenario, climate change provokes a permanent shift in the relationship of humankind to nature’. (emphasis added)</w:t>
      </w:r>
    </w:p>
    <w:bookmarkEnd w:id="0"/>
    <w:p w14:paraId="6D12FA33" w14:textId="77777777" w:rsidR="00E83198" w:rsidRPr="00E83198" w:rsidRDefault="00E83198" w:rsidP="00E83198"/>
    <w:p w14:paraId="245BC287" w14:textId="1F6E3123" w:rsidR="00F34558" w:rsidRDefault="00EF0A81" w:rsidP="00F34558">
      <w:pPr>
        <w:pStyle w:val="Heading3"/>
      </w:pPr>
      <w:r>
        <w:t xml:space="preserve">1nc - </w:t>
      </w:r>
      <w:r w:rsidR="00F34558">
        <w:t>japan key</w:t>
      </w:r>
    </w:p>
    <w:p w14:paraId="6F427242" w14:textId="35DF5D7F" w:rsidR="00F34558" w:rsidRDefault="00F34558" w:rsidP="00F34558">
      <w:pPr>
        <w:pStyle w:val="Heading4"/>
      </w:pPr>
      <w:r>
        <w:t>Japan is key to the semiconductor industry</w:t>
      </w:r>
      <w:r w:rsidR="0092002B">
        <w:t xml:space="preserve"> – producers.</w:t>
      </w:r>
    </w:p>
    <w:p w14:paraId="6326372D" w14:textId="62631853" w:rsidR="00F34558" w:rsidRPr="009F0B4A" w:rsidRDefault="00F34558" w:rsidP="00F34558">
      <w:r w:rsidRPr="009F0B4A">
        <w:rPr>
          <w:rStyle w:val="Style13ptBold"/>
        </w:rPr>
        <w:t>Ando 18</w:t>
      </w:r>
      <w:r>
        <w:t xml:space="preserve"> (</w:t>
      </w:r>
      <w:proofErr w:type="spellStart"/>
      <w:r w:rsidRPr="009F0B4A">
        <w:t>Yoichiro</w:t>
      </w:r>
      <w:proofErr w:type="spellEnd"/>
      <w:r w:rsidRPr="009F0B4A">
        <w:t xml:space="preserve"> Ando, a marketing director at SEMI Japan</w:t>
      </w:r>
      <w:r>
        <w:t>, “</w:t>
      </w:r>
      <w:r w:rsidRPr="009F0B4A">
        <w:t xml:space="preserve">Japan – A Thriving, Highly Versatile Chip Manufacturing Region,” Semi, October 3, 2018, </w:t>
      </w:r>
      <w:hyperlink r:id="rId10" w:history="1">
        <w:r w:rsidRPr="009F0B4A">
          <w:rPr>
            <w:rStyle w:val="Hyperlink"/>
          </w:rPr>
          <w:t>https://blog.semi.org/semi-news/japan-a-thriving-highly-versatile-chip-manufacturing-region</w:t>
        </w:r>
      </w:hyperlink>
      <w:r w:rsidR="00C50614">
        <w:rPr>
          <w:rStyle w:val="Hyperlink"/>
        </w:rPr>
        <w:t xml:space="preserve"> - AJM</w:t>
      </w:r>
      <w:r w:rsidRPr="009F0B4A">
        <w:t>)</w:t>
      </w:r>
    </w:p>
    <w:p w14:paraId="48E45EE5" w14:textId="174B2A67" w:rsidR="00F34558" w:rsidRDefault="00F34558" w:rsidP="00F34558">
      <w:pPr>
        <w:rPr>
          <w:u w:val="single"/>
        </w:rPr>
      </w:pPr>
      <w:r w:rsidRPr="00F34558">
        <w:rPr>
          <w:sz w:val="16"/>
        </w:rPr>
        <w:t xml:space="preserve">Born in the early 1950s, </w:t>
      </w:r>
      <w:r w:rsidRPr="00F34558">
        <w:rPr>
          <w:u w:val="single"/>
        </w:rPr>
        <w:t>Japan’s semiconductor industry today boasts more than 30 companies with fabs.</w:t>
      </w:r>
      <w:r w:rsidRPr="00F34558">
        <w:rPr>
          <w:sz w:val="16"/>
        </w:rPr>
        <w:t xml:space="preserve"> Many feature 200mm and smaller wafer lines with legacy technologies, form factors that account for the bulk of the world’s semiconductors and are the oxygen of Japan’s chip industry. Clearly, the world is not built only with the state-of-art 7nm processed chips on the latest generation 300mm lines. </w:t>
      </w:r>
      <w:r w:rsidRPr="00F34558">
        <w:rPr>
          <w:u w:val="single"/>
        </w:rPr>
        <w:t>Japanese chipmakers are flourishing.</w:t>
      </w:r>
      <w:r w:rsidR="0092002B">
        <w:rPr>
          <w:u w:val="single"/>
        </w:rPr>
        <w:t xml:space="preserve"> </w:t>
      </w:r>
      <w:r w:rsidRPr="00F34558">
        <w:rPr>
          <w:sz w:val="16"/>
          <w:szCs w:val="16"/>
        </w:rPr>
        <w:t>Automotive Semiconductors</w:t>
      </w:r>
      <w:r w:rsidR="0092002B">
        <w:rPr>
          <w:sz w:val="16"/>
          <w:szCs w:val="16"/>
        </w:rPr>
        <w:t xml:space="preserve"> </w:t>
      </w:r>
      <w:r w:rsidRPr="00F34558">
        <w:rPr>
          <w:u w:val="single"/>
        </w:rPr>
        <w:t>Renesas Electronics</w:t>
      </w:r>
      <w:r w:rsidRPr="00F34558">
        <w:rPr>
          <w:sz w:val="16"/>
        </w:rPr>
        <w:t xml:space="preserve"> remains </w:t>
      </w:r>
      <w:r w:rsidRPr="00F34558">
        <w:rPr>
          <w:u w:val="single"/>
        </w:rPr>
        <w:t>a giant in microcontrollers (MCU) and system on chip (SoC) devices</w:t>
      </w:r>
      <w:r w:rsidRPr="00F34558">
        <w:rPr>
          <w:sz w:val="16"/>
        </w:rPr>
        <w:t xml:space="preserve"> for automotive applications. According to IHS Markit, Renesas automotive semiconductor revenue in 2017 </w:t>
      </w:r>
      <w:r w:rsidRPr="00F34558">
        <w:rPr>
          <w:u w:val="single"/>
        </w:rPr>
        <w:t xml:space="preserve">reached $3.6 billion while </w:t>
      </w:r>
      <w:proofErr w:type="spellStart"/>
      <w:r w:rsidRPr="00F34558">
        <w:rPr>
          <w:u w:val="single"/>
        </w:rPr>
        <w:t>Inineon</w:t>
      </w:r>
      <w:proofErr w:type="spellEnd"/>
      <w:r w:rsidRPr="00F34558">
        <w:rPr>
          <w:u w:val="single"/>
        </w:rPr>
        <w:t xml:space="preserve"> Technologies and NXP Semiconductors revenues were $3.4 billion and $3.7 billion</w:t>
      </w:r>
      <w:r w:rsidRPr="00F34558">
        <w:rPr>
          <w:sz w:val="16"/>
        </w:rPr>
        <w:t>, respectively. The three companies dominate the global automotive MCU global market. The company recently acquired Integrated Device Technology (IDT), a U.S. fabless company specializing in analog/mixed signal chips, to strengthen its automotive semiconductor portfolio. Renesas operates four volume production fabs, according to the latest</w:t>
      </w:r>
      <w:r w:rsidR="0092002B">
        <w:rPr>
          <w:sz w:val="16"/>
        </w:rPr>
        <w:t xml:space="preserve"> </w:t>
      </w:r>
      <w:hyperlink r:id="rId11" w:history="1">
        <w:r w:rsidRPr="00F34558">
          <w:rPr>
            <w:rStyle w:val="Hyperlink"/>
            <w:sz w:val="16"/>
          </w:rPr>
          <w:t>World Fab Forecast</w:t>
        </w:r>
      </w:hyperlink>
      <w:r w:rsidR="0092002B">
        <w:rPr>
          <w:sz w:val="16"/>
        </w:rPr>
        <w:t xml:space="preserve"> </w:t>
      </w:r>
      <w:r w:rsidRPr="00F34558">
        <w:rPr>
          <w:sz w:val="16"/>
        </w:rPr>
        <w:t>from SEMI.</w:t>
      </w:r>
      <w:r w:rsidR="0092002B">
        <w:rPr>
          <w:sz w:val="16"/>
        </w:rPr>
        <w:t xml:space="preserve"> </w:t>
      </w:r>
      <w:r w:rsidRPr="00F34558">
        <w:rPr>
          <w:sz w:val="16"/>
          <w:szCs w:val="16"/>
        </w:rPr>
        <w:t>Power Semiconductors</w:t>
      </w:r>
      <w:r w:rsidR="0092002B">
        <w:rPr>
          <w:sz w:val="16"/>
          <w:szCs w:val="16"/>
        </w:rPr>
        <w:t xml:space="preserve"> </w:t>
      </w:r>
      <w:r w:rsidRPr="00F34558">
        <w:rPr>
          <w:sz w:val="16"/>
        </w:rPr>
        <w:t xml:space="preserve">With power semiconductors the chips of choice for boosting the efficiency and performance of motors and batteries used in equipment, demand for the devices is rapidly growing, especially for automotive applications. </w:t>
      </w:r>
      <w:r w:rsidRPr="00F34558">
        <w:rPr>
          <w:u w:val="single"/>
        </w:rPr>
        <w:t xml:space="preserve">Power semiconductor companies in Japan are legion and include Denso, Fuji Electric, Fujitsu Semiconductor, Hitachi, Kyocera, Mitsubishi Electric, New Japan Radio, Origin Electric, </w:t>
      </w:r>
      <w:proofErr w:type="spellStart"/>
      <w:r w:rsidRPr="00F34558">
        <w:rPr>
          <w:u w:val="single"/>
        </w:rPr>
        <w:t>Phenitec</w:t>
      </w:r>
      <w:proofErr w:type="spellEnd"/>
      <w:r w:rsidRPr="00F34558">
        <w:rPr>
          <w:u w:val="single"/>
        </w:rPr>
        <w:t xml:space="preserve"> Semiconductor, Renesas, Rohm, Sanken Electric, </w:t>
      </w:r>
      <w:proofErr w:type="spellStart"/>
      <w:r w:rsidRPr="00F34558">
        <w:rPr>
          <w:u w:val="single"/>
        </w:rPr>
        <w:t>Sansha</w:t>
      </w:r>
      <w:proofErr w:type="spellEnd"/>
      <w:r w:rsidRPr="00F34558">
        <w:rPr>
          <w:u w:val="single"/>
        </w:rPr>
        <w:t xml:space="preserve"> Electric Manufacturing, Seiko NPC, Shindengen Electric Manufacturing, Sumitomo Electric Device Innovations, Toshiba and Toyota Industries. The companies account for 26% of global power semiconductor capacity and will spend $317 million for construction and equipping in 2018.</w:t>
      </w:r>
      <w:r w:rsidR="0092002B">
        <w:rPr>
          <w:u w:val="single"/>
        </w:rPr>
        <w:t xml:space="preserve"> </w:t>
      </w:r>
      <w:r w:rsidRPr="00F34558">
        <w:rPr>
          <w:sz w:val="16"/>
          <w:szCs w:val="16"/>
        </w:rPr>
        <w:t>CMOS Sensors</w:t>
      </w:r>
      <w:r w:rsidR="0092002B">
        <w:rPr>
          <w:sz w:val="16"/>
          <w:szCs w:val="16"/>
        </w:rPr>
        <w:t xml:space="preserve"> </w:t>
      </w:r>
      <w:r w:rsidRPr="00F34558">
        <w:rPr>
          <w:u w:val="single"/>
        </w:rPr>
        <w:t xml:space="preserve">Sony dominates the CMOS image sensors market with 42% share in 2016, according to </w:t>
      </w:r>
      <w:proofErr w:type="spellStart"/>
      <w:r w:rsidRPr="00F34558">
        <w:rPr>
          <w:u w:val="single"/>
        </w:rPr>
        <w:t>Yole</w:t>
      </w:r>
      <w:proofErr w:type="spellEnd"/>
      <w:r w:rsidRPr="00F34558">
        <w:rPr>
          <w:u w:val="single"/>
        </w:rPr>
        <w:t xml:space="preserve"> </w:t>
      </w:r>
      <w:proofErr w:type="spellStart"/>
      <w:r w:rsidRPr="00F34558">
        <w:rPr>
          <w:u w:val="single"/>
        </w:rPr>
        <w:t>Développment</w:t>
      </w:r>
      <w:proofErr w:type="spellEnd"/>
      <w:r w:rsidRPr="00F34558">
        <w:rPr>
          <w:u w:val="single"/>
        </w:rPr>
        <w:t>.</w:t>
      </w:r>
      <w:r w:rsidRPr="00F34558">
        <w:rPr>
          <w:sz w:val="16"/>
        </w:rPr>
        <w:t xml:space="preserve"> To meet growing demand for high-end CMOS image sensors, Sony has acquired several legacy 300mm wafer fabs and retooled them for CMOS sensor manufacturing. What’s more, Sony’s May announcement of its</w:t>
      </w:r>
      <w:r w:rsidR="0092002B">
        <w:rPr>
          <w:sz w:val="16"/>
        </w:rPr>
        <w:t xml:space="preserve"> </w:t>
      </w:r>
      <w:hyperlink r:id="rId12" w:history="1">
        <w:r w:rsidRPr="00F34558">
          <w:rPr>
            <w:rStyle w:val="Hyperlink"/>
            <w:sz w:val="16"/>
          </w:rPr>
          <w:t>mid-term corporate strategy</w:t>
        </w:r>
      </w:hyperlink>
      <w:r w:rsidR="0092002B">
        <w:rPr>
          <w:sz w:val="16"/>
        </w:rPr>
        <w:t xml:space="preserve"> </w:t>
      </w:r>
      <w:r w:rsidRPr="00F34558">
        <w:rPr>
          <w:sz w:val="16"/>
        </w:rPr>
        <w:t>includes a 1 trillion Japanese yen investment in CMOS image sensors targeted to automotive applications by March 2021.</w:t>
      </w:r>
      <w:r w:rsidR="0092002B">
        <w:rPr>
          <w:sz w:val="16"/>
        </w:rPr>
        <w:t xml:space="preserve"> </w:t>
      </w:r>
      <w:r w:rsidRPr="00F34558">
        <w:rPr>
          <w:sz w:val="16"/>
          <w:szCs w:val="16"/>
        </w:rPr>
        <w:t>MEMS</w:t>
      </w:r>
      <w:r w:rsidR="0092002B">
        <w:rPr>
          <w:sz w:val="16"/>
          <w:szCs w:val="16"/>
        </w:rPr>
        <w:t xml:space="preserve"> </w:t>
      </w:r>
      <w:proofErr w:type="spellStart"/>
      <w:r w:rsidRPr="00F34558">
        <w:rPr>
          <w:u w:val="single"/>
        </w:rPr>
        <w:t>MEMS</w:t>
      </w:r>
      <w:proofErr w:type="spellEnd"/>
      <w:r w:rsidRPr="00F34558">
        <w:rPr>
          <w:u w:val="single"/>
        </w:rPr>
        <w:t xml:space="preserve"> is perhaps the most wide-ranging device market: Every application requires different capabilities</w:t>
      </w:r>
      <w:r w:rsidRPr="00F34558">
        <w:rPr>
          <w:sz w:val="16"/>
        </w:rPr>
        <w:t xml:space="preserve"> and functions. </w:t>
      </w:r>
      <w:r w:rsidRPr="00F34558">
        <w:rPr>
          <w:u w:val="single"/>
        </w:rPr>
        <w:t>The latest World Fab Forecast report lists 17 MEMS companies in Japan, though three makers of fast-growing RF MEMS</w:t>
      </w:r>
      <w:r w:rsidRPr="00F34558">
        <w:rPr>
          <w:sz w:val="16"/>
        </w:rPr>
        <w:t xml:space="preserve">, typically known as surface acoustic wave (SAW) or bulk acoustic wave (BAW) filters, are coming to the attention of semiconductor manufacturers. All are familiar passive electronic components suppliers – </w:t>
      </w:r>
      <w:r w:rsidRPr="00F34558">
        <w:rPr>
          <w:u w:val="single"/>
        </w:rPr>
        <w:t>Murata Manufacturing, Taiyo Yuden and TDK – and all acquired legacy semiconductor fabs to manufacture RF MEMS.</w:t>
      </w:r>
      <w:r w:rsidR="0092002B">
        <w:rPr>
          <w:u w:val="single"/>
        </w:rPr>
        <w:t xml:space="preserve"> </w:t>
      </w:r>
      <w:r w:rsidRPr="00F34558">
        <w:rPr>
          <w:u w:val="single"/>
        </w:rPr>
        <w:t>Their high-performance radio wave filters make mobile phones usable around the world.</w:t>
      </w:r>
      <w:r w:rsidRPr="00F34558">
        <w:rPr>
          <w:sz w:val="16"/>
        </w:rPr>
        <w:t xml:space="preserve"> Research companies like </w:t>
      </w:r>
      <w:proofErr w:type="spellStart"/>
      <w:r w:rsidRPr="00F34558">
        <w:rPr>
          <w:sz w:val="16"/>
        </w:rPr>
        <w:t>Yole</w:t>
      </w:r>
      <w:proofErr w:type="spellEnd"/>
      <w:r w:rsidRPr="00F34558">
        <w:rPr>
          <w:sz w:val="16"/>
        </w:rPr>
        <w:t xml:space="preserve"> expect the introduction of 5G cellular mobile communication systems to fuel another wave of growth of the RF MEMS market.</w:t>
      </w:r>
      <w:r w:rsidR="0092002B">
        <w:rPr>
          <w:sz w:val="16"/>
        </w:rPr>
        <w:t xml:space="preserve"> </w:t>
      </w:r>
      <w:r w:rsidRPr="00F34558">
        <w:rPr>
          <w:sz w:val="16"/>
          <w:szCs w:val="16"/>
        </w:rPr>
        <w:t>Japanese Supply Chain Meets All Different Needs</w:t>
      </w:r>
      <w:r w:rsidR="0092002B">
        <w:rPr>
          <w:sz w:val="16"/>
          <w:szCs w:val="16"/>
        </w:rPr>
        <w:t xml:space="preserve"> </w:t>
      </w:r>
      <w:r w:rsidRPr="00F34558">
        <w:rPr>
          <w:u w:val="single"/>
        </w:rPr>
        <w:t>Japan’s semiconductor supply chain provides one third of the world’s semiconductor manufacturing equipment and more than half of the industry’s materials. But Japanese suppliers also work with small and midsize makers of highly versatile chips critical to enabling the explosion of smart applications.</w:t>
      </w:r>
    </w:p>
    <w:p w14:paraId="688C8ED5" w14:textId="7350675A" w:rsidR="00C7775B" w:rsidRDefault="00C7775B" w:rsidP="00F34558">
      <w:pPr>
        <w:rPr>
          <w:u w:val="single"/>
        </w:rPr>
      </w:pPr>
    </w:p>
    <w:p w14:paraId="35A8D943" w14:textId="45BA252C" w:rsidR="00EF0A81" w:rsidRDefault="00EF0A81" w:rsidP="00EF0A81">
      <w:pPr>
        <w:pStyle w:val="Heading3"/>
      </w:pPr>
      <w:r>
        <w:t xml:space="preserve">2nc </w:t>
      </w:r>
      <w:proofErr w:type="spellStart"/>
      <w:r>
        <w:t>xt</w:t>
      </w:r>
      <w:proofErr w:type="spellEnd"/>
      <w:r>
        <w:t xml:space="preserve"> – japan key</w:t>
      </w:r>
    </w:p>
    <w:p w14:paraId="7BE59DB5" w14:textId="250CED66" w:rsidR="00C50614" w:rsidRDefault="00C50614" w:rsidP="00C50614">
      <w:pPr>
        <w:pStyle w:val="Heading4"/>
      </w:pPr>
      <w:r>
        <w:t>japan k2 semiconductors – equipment, growth, and manufacturing</w:t>
      </w:r>
    </w:p>
    <w:p w14:paraId="32E021C4" w14:textId="77777777" w:rsidR="00C50614" w:rsidRDefault="00C50614" w:rsidP="00C50614">
      <w:proofErr w:type="spellStart"/>
      <w:r w:rsidRPr="001002CD">
        <w:rPr>
          <w:rStyle w:val="Style13ptBold"/>
        </w:rPr>
        <w:t>Gaille</w:t>
      </w:r>
      <w:proofErr w:type="spellEnd"/>
      <w:r w:rsidRPr="001002CD">
        <w:rPr>
          <w:rStyle w:val="Style13ptBold"/>
        </w:rPr>
        <w:t xml:space="preserve"> 18</w:t>
      </w:r>
      <w:r>
        <w:t xml:space="preserve"> (Brandon </w:t>
      </w:r>
      <w:proofErr w:type="spellStart"/>
      <w:r>
        <w:t>Gaille</w:t>
      </w:r>
      <w:proofErr w:type="spellEnd"/>
      <w:r>
        <w:t>, “</w:t>
      </w:r>
      <w:r w:rsidRPr="001002CD">
        <w:t>14 Japan Semiconductor Industry Statistics, Trends &amp; Analysis</w:t>
      </w:r>
      <w:r>
        <w:t xml:space="preserve">”, </w:t>
      </w:r>
      <w:r w:rsidRPr="001002CD">
        <w:t>Dec 3, 2018</w:t>
      </w:r>
      <w:r>
        <w:t xml:space="preserve">, </w:t>
      </w:r>
      <w:r w:rsidRPr="001002CD">
        <w:t>BrandonGaille.com</w:t>
      </w:r>
      <w:r>
        <w:t xml:space="preserve">, </w:t>
      </w:r>
      <w:r w:rsidRPr="001002CD">
        <w:t>14 Japan Semiconductor Industry Statistics, Trends &amp; Analysis</w:t>
      </w:r>
      <w:r>
        <w:t xml:space="preserve">, </w:t>
      </w:r>
      <w:hyperlink r:id="rId13" w:history="1">
        <w:r w:rsidRPr="009C69CF">
          <w:rPr>
            <w:rStyle w:val="Hyperlink"/>
          </w:rPr>
          <w:t>https://brandongaille.com/14-japan-semiconductor-industry-statistics-trends-analysis/</w:t>
        </w:r>
      </w:hyperlink>
      <w:r>
        <w:t xml:space="preserve"> - BIB) </w:t>
      </w:r>
    </w:p>
    <w:p w14:paraId="5B7C1D2A" w14:textId="77777777" w:rsidR="00C50614" w:rsidRPr="00E4574C" w:rsidRDefault="00C50614" w:rsidP="00C50614">
      <w:pPr>
        <w:rPr>
          <w:sz w:val="16"/>
          <w:szCs w:val="16"/>
        </w:rPr>
      </w:pPr>
      <w:r w:rsidRPr="00E4574C">
        <w:rPr>
          <w:sz w:val="16"/>
          <w:szCs w:val="16"/>
        </w:rPr>
        <w:t>Important Japan Semiconductor Industry Statistics</w:t>
      </w:r>
    </w:p>
    <w:p w14:paraId="4377C09B" w14:textId="77777777" w:rsidR="00C50614" w:rsidRPr="00E4574C" w:rsidRDefault="00C50614" w:rsidP="00C50614">
      <w:pPr>
        <w:rPr>
          <w:sz w:val="16"/>
        </w:rPr>
      </w:pPr>
      <w:r w:rsidRPr="00E4574C">
        <w:rPr>
          <w:sz w:val="16"/>
        </w:rPr>
        <w:t xml:space="preserve">#1. </w:t>
      </w:r>
      <w:r w:rsidRPr="00CD05F9">
        <w:rPr>
          <w:rStyle w:val="StyleUnderline"/>
        </w:rPr>
        <w:t>Semiconductor sales in Japan average about $3 billion per month. In 2017, the industry earned revenues of more than $36.3 billion</w:t>
      </w:r>
      <w:r w:rsidRPr="00E4574C">
        <w:rPr>
          <w:sz w:val="16"/>
        </w:rPr>
        <w:t>. (Statista)</w:t>
      </w:r>
    </w:p>
    <w:p w14:paraId="6424C6CF" w14:textId="77777777" w:rsidR="00C50614" w:rsidRPr="00E4574C" w:rsidRDefault="00C50614" w:rsidP="00C50614">
      <w:pPr>
        <w:rPr>
          <w:sz w:val="16"/>
        </w:rPr>
      </w:pPr>
      <w:r w:rsidRPr="00E4574C">
        <w:rPr>
          <w:sz w:val="16"/>
        </w:rPr>
        <w:t xml:space="preserve">#2. In 2017, </w:t>
      </w:r>
      <w:r w:rsidRPr="00CD05F9">
        <w:rPr>
          <w:rStyle w:val="Emphasis"/>
        </w:rPr>
        <w:t>Japan controlled a 13% share of the regional equipment</w:t>
      </w:r>
      <w:r w:rsidRPr="00CD05F9">
        <w:rPr>
          <w:rStyle w:val="StyleUnderline"/>
        </w:rPr>
        <w:t xml:space="preserve"> and materials market for the global semiconductor industry</w:t>
      </w:r>
      <w:r w:rsidRPr="00E4574C">
        <w:rPr>
          <w:sz w:val="16"/>
        </w:rPr>
        <w:t>. In 2003, Japan controlled a 26% share of the regional market. (SEMI)</w:t>
      </w:r>
    </w:p>
    <w:p w14:paraId="71EBDE7E" w14:textId="77777777" w:rsidR="00C50614" w:rsidRPr="00E4574C" w:rsidRDefault="00C50614" w:rsidP="00C50614">
      <w:pPr>
        <w:rPr>
          <w:sz w:val="16"/>
        </w:rPr>
      </w:pPr>
      <w:r w:rsidRPr="00E4574C">
        <w:rPr>
          <w:sz w:val="16"/>
        </w:rPr>
        <w:t xml:space="preserve">#3. </w:t>
      </w:r>
      <w:r w:rsidRPr="00CD05F9">
        <w:rPr>
          <w:rStyle w:val="StyleUnderline"/>
        </w:rPr>
        <w:t>Japan’s share of the</w:t>
      </w:r>
      <w:r w:rsidRPr="00E4574C">
        <w:rPr>
          <w:sz w:val="16"/>
        </w:rPr>
        <w:t xml:space="preserve"> world’s semiconductor manufacturing equipment </w:t>
      </w:r>
      <w:r w:rsidRPr="00CD05F9">
        <w:rPr>
          <w:rStyle w:val="StyleUnderline"/>
        </w:rPr>
        <w:t>market reached 30% in 2015</w:t>
      </w:r>
      <w:r w:rsidRPr="00E4574C">
        <w:rPr>
          <w:sz w:val="16"/>
        </w:rPr>
        <w:t xml:space="preserve">. </w:t>
      </w:r>
      <w:r w:rsidRPr="00CD05F9">
        <w:rPr>
          <w:rStyle w:val="Emphasis"/>
        </w:rPr>
        <w:t>They are second in this sector to the United States</w:t>
      </w:r>
      <w:r w:rsidRPr="00E4574C">
        <w:rPr>
          <w:sz w:val="16"/>
        </w:rPr>
        <w:t>, which controls a 44% market share of the sector. (U.S Department of Commerce)</w:t>
      </w:r>
    </w:p>
    <w:p w14:paraId="00C38C2D" w14:textId="77777777" w:rsidR="00C50614" w:rsidRPr="00E4574C" w:rsidRDefault="00C50614" w:rsidP="00C50614">
      <w:pPr>
        <w:rPr>
          <w:sz w:val="16"/>
          <w:szCs w:val="16"/>
        </w:rPr>
      </w:pPr>
      <w:r w:rsidRPr="00E4574C">
        <w:rPr>
          <w:sz w:val="16"/>
          <w:szCs w:val="16"/>
        </w:rPr>
        <w:t>#4. In most markets, firms based in the U.S. control a 50% or greater share of the semiconductor market. In Japan, U.S. firms hold a 35.8% share of the market. (U.S Department of Commerce)</w:t>
      </w:r>
    </w:p>
    <w:p w14:paraId="68E54C53" w14:textId="77777777" w:rsidR="00C50614" w:rsidRPr="00E4574C" w:rsidRDefault="00C50614" w:rsidP="00C50614">
      <w:pPr>
        <w:rPr>
          <w:sz w:val="16"/>
        </w:rPr>
      </w:pPr>
      <w:r w:rsidRPr="00E4574C">
        <w:rPr>
          <w:sz w:val="16"/>
        </w:rPr>
        <w:t xml:space="preserve">#5. Quarterly billings for </w:t>
      </w:r>
      <w:r w:rsidRPr="00CD05F9">
        <w:rPr>
          <w:rStyle w:val="StyleUnderline"/>
        </w:rPr>
        <w:t>the Japanese semiconductor industry</w:t>
      </w:r>
      <w:r w:rsidRPr="00E4574C">
        <w:rPr>
          <w:sz w:val="16"/>
        </w:rPr>
        <w:t xml:space="preserve"> ranked above Taiwan in Q2 2017, </w:t>
      </w:r>
      <w:r w:rsidRPr="00CD05F9">
        <w:rPr>
          <w:rStyle w:val="Emphasis"/>
        </w:rPr>
        <w:t>experiencing a 47% growth</w:t>
      </w:r>
      <w:r w:rsidRPr="00E4574C">
        <w:rPr>
          <w:sz w:val="16"/>
        </w:rPr>
        <w:t xml:space="preserve"> in billings </w:t>
      </w:r>
      <w:r w:rsidRPr="00CD05F9">
        <w:rPr>
          <w:rStyle w:val="StyleUnderline"/>
        </w:rPr>
        <w:t>from the year before</w:t>
      </w:r>
      <w:r w:rsidRPr="00E4574C">
        <w:rPr>
          <w:sz w:val="16"/>
        </w:rPr>
        <w:t xml:space="preserve">. </w:t>
      </w:r>
      <w:r w:rsidRPr="00CD05F9">
        <w:rPr>
          <w:rStyle w:val="StyleUnderline"/>
        </w:rPr>
        <w:t>Taiwan saw a 21% decrease</w:t>
      </w:r>
      <w:r w:rsidRPr="00E4574C">
        <w:rPr>
          <w:sz w:val="16"/>
        </w:rPr>
        <w:t xml:space="preserve"> in their billings over the same time period. (SEAJ)</w:t>
      </w:r>
    </w:p>
    <w:p w14:paraId="3FADEBEA" w14:textId="77777777" w:rsidR="00C50614" w:rsidRPr="00E4574C" w:rsidRDefault="00C50614" w:rsidP="00C50614">
      <w:pPr>
        <w:rPr>
          <w:sz w:val="16"/>
        </w:rPr>
      </w:pPr>
      <w:r w:rsidRPr="00E4574C">
        <w:rPr>
          <w:sz w:val="16"/>
        </w:rPr>
        <w:t>#6. In April 2018</w:t>
      </w:r>
      <w:r w:rsidRPr="00E4574C">
        <w:rPr>
          <w:rStyle w:val="StyleUnderline"/>
        </w:rPr>
        <w:t>, the global semiconductor industry experienced its 19th straight month of growth in year-over-year sales increases</w:t>
      </w:r>
      <w:r w:rsidRPr="00E4574C">
        <w:rPr>
          <w:sz w:val="16"/>
        </w:rPr>
        <w:t xml:space="preserve">. Although the Americas saw a 37% increase, </w:t>
      </w:r>
      <w:r w:rsidRPr="00E4574C">
        <w:rPr>
          <w:rStyle w:val="StyleUnderline"/>
        </w:rPr>
        <w:t>Japan still experienced a 15.5% increase in these figures</w:t>
      </w:r>
      <w:r w:rsidRPr="00E4574C">
        <w:rPr>
          <w:sz w:val="16"/>
        </w:rPr>
        <w:t>. (Electronics Weekly)</w:t>
      </w:r>
    </w:p>
    <w:p w14:paraId="0E403432" w14:textId="77777777" w:rsidR="00C50614" w:rsidRPr="00E4574C" w:rsidRDefault="00C50614" w:rsidP="00C50614">
      <w:pPr>
        <w:rPr>
          <w:sz w:val="16"/>
        </w:rPr>
      </w:pPr>
      <w:r w:rsidRPr="00E4574C">
        <w:rPr>
          <w:sz w:val="16"/>
        </w:rPr>
        <w:t xml:space="preserve">#7. In 1990, </w:t>
      </w:r>
      <w:r w:rsidRPr="00E4574C">
        <w:rPr>
          <w:rStyle w:val="Emphasis"/>
        </w:rPr>
        <w:t>60% of the world’s top semiconductor companies were located in Japan.</w:t>
      </w:r>
      <w:r w:rsidRPr="00E4574C">
        <w:rPr>
          <w:sz w:val="16"/>
        </w:rPr>
        <w:t xml:space="preserve"> In 2015, only Toshiba remained in the Top 10 for global dominance. (EE Times)</w:t>
      </w:r>
    </w:p>
    <w:p w14:paraId="501F20E1" w14:textId="77777777" w:rsidR="00C50614" w:rsidRPr="00940717" w:rsidRDefault="00C50614" w:rsidP="00C50614">
      <w:pPr>
        <w:rPr>
          <w:sz w:val="16"/>
        </w:rPr>
      </w:pPr>
      <w:r w:rsidRPr="00940717">
        <w:rPr>
          <w:sz w:val="16"/>
        </w:rPr>
        <w:t xml:space="preserve">#8. The Japanese market represented 7% of total sales within the semiconductor industry in 2015. As recently as 2010, </w:t>
      </w:r>
      <w:r w:rsidRPr="00940717">
        <w:rPr>
          <w:rStyle w:val="Emphasis"/>
        </w:rPr>
        <w:t>the Japan semiconductor industry represented 14% of the global market</w:t>
      </w:r>
      <w:r w:rsidRPr="00940717">
        <w:rPr>
          <w:sz w:val="16"/>
        </w:rPr>
        <w:t>. (EE Times)</w:t>
      </w:r>
    </w:p>
    <w:p w14:paraId="553D32DA" w14:textId="77777777" w:rsidR="00C50614" w:rsidRPr="00940717" w:rsidRDefault="00C50614" w:rsidP="00C50614">
      <w:pPr>
        <w:rPr>
          <w:sz w:val="16"/>
        </w:rPr>
      </w:pPr>
      <w:r w:rsidRPr="00940717">
        <w:rPr>
          <w:sz w:val="16"/>
        </w:rPr>
        <w:t xml:space="preserve">#9. </w:t>
      </w:r>
      <w:r w:rsidRPr="00940717">
        <w:rPr>
          <w:rStyle w:val="StyleUnderline"/>
        </w:rPr>
        <w:t>One of the leading makers of semiconductor machinery in Japan, Disco, saw profits soar 90% at the beginning of 2018 to reach $361 million</w:t>
      </w:r>
      <w:r w:rsidRPr="00940717">
        <w:rPr>
          <w:sz w:val="16"/>
        </w:rPr>
        <w:t>. The company topped projects by more than 4 billion yen on sales rising over 30%. (Nikkei Asian Review)</w:t>
      </w:r>
    </w:p>
    <w:p w14:paraId="27D4AA3E" w14:textId="77777777" w:rsidR="00C50614" w:rsidRPr="00940717" w:rsidRDefault="00C50614" w:rsidP="00C50614">
      <w:pPr>
        <w:rPr>
          <w:sz w:val="16"/>
        </w:rPr>
      </w:pPr>
      <w:r w:rsidRPr="00940717">
        <w:rPr>
          <w:sz w:val="16"/>
        </w:rPr>
        <w:t xml:space="preserve">#10. Many of the manufacturers who are active in </w:t>
      </w:r>
      <w:r w:rsidRPr="00940717">
        <w:rPr>
          <w:rStyle w:val="StyleUnderline"/>
        </w:rPr>
        <w:t xml:space="preserve">the Japanese semiconductor industry do business overseas. As much as 80% of the sales which are achieved by the industry involve the export market. </w:t>
      </w:r>
      <w:r w:rsidRPr="00940717">
        <w:rPr>
          <w:sz w:val="16"/>
        </w:rPr>
        <w:t>(Nikkei Asian Review)</w:t>
      </w:r>
    </w:p>
    <w:p w14:paraId="2493C638" w14:textId="77777777" w:rsidR="00C50614" w:rsidRPr="00940717" w:rsidRDefault="00C50614" w:rsidP="00C50614">
      <w:pPr>
        <w:rPr>
          <w:sz w:val="16"/>
        </w:rPr>
      </w:pPr>
      <w:r w:rsidRPr="00940717">
        <w:rPr>
          <w:sz w:val="16"/>
        </w:rPr>
        <w:t xml:space="preserve">#11. The global semiconductor industry grew by 21% in 2017, reaching a total value of $408.6 billion. </w:t>
      </w:r>
      <w:r w:rsidRPr="00940717">
        <w:rPr>
          <w:rStyle w:val="StyleUnderline"/>
        </w:rPr>
        <w:t>Chipmaking equipment sales from Japan rose 26%</w:t>
      </w:r>
      <w:r w:rsidRPr="00940717">
        <w:rPr>
          <w:sz w:val="16"/>
        </w:rPr>
        <w:t xml:space="preserve"> at the same time, </w:t>
      </w:r>
      <w:r w:rsidRPr="00940717">
        <w:rPr>
          <w:rStyle w:val="StyleUnderline"/>
        </w:rPr>
        <w:t>topping 1.97 trillion yen</w:t>
      </w:r>
      <w:r w:rsidRPr="00940717">
        <w:rPr>
          <w:sz w:val="16"/>
        </w:rPr>
        <w:t>. (Nikkei Asian Review)</w:t>
      </w:r>
    </w:p>
    <w:p w14:paraId="542826F0" w14:textId="77777777" w:rsidR="00C50614" w:rsidRPr="00940717" w:rsidRDefault="00C50614" w:rsidP="00C50614">
      <w:pPr>
        <w:rPr>
          <w:sz w:val="16"/>
        </w:rPr>
      </w:pPr>
      <w:r w:rsidRPr="00940717">
        <w:rPr>
          <w:sz w:val="16"/>
        </w:rPr>
        <w:t xml:space="preserve">#12. </w:t>
      </w:r>
      <w:r w:rsidRPr="00940717">
        <w:rPr>
          <w:rStyle w:val="StyleUnderline"/>
        </w:rPr>
        <w:t>In 2015, Japan held an 11% share of the global market for semiconductor production and a 30% share of the global market for manufacturing equipment production within the industry</w:t>
      </w:r>
      <w:r w:rsidRPr="00940717">
        <w:rPr>
          <w:sz w:val="16"/>
        </w:rPr>
        <w:t>. (SEAJ)</w:t>
      </w:r>
    </w:p>
    <w:p w14:paraId="236AA1CD" w14:textId="77777777" w:rsidR="00C50614" w:rsidRPr="00940717" w:rsidRDefault="00C50614" w:rsidP="00C50614">
      <w:pPr>
        <w:rPr>
          <w:sz w:val="16"/>
        </w:rPr>
      </w:pPr>
      <w:r w:rsidRPr="00940717">
        <w:rPr>
          <w:sz w:val="16"/>
        </w:rPr>
        <w:t xml:space="preserve">#13. </w:t>
      </w:r>
      <w:r w:rsidRPr="00940717">
        <w:rPr>
          <w:rStyle w:val="Emphasis"/>
        </w:rPr>
        <w:t>The U.S., Japan, and the Netherlands control over 90% of the $37 billion global market</w:t>
      </w:r>
      <w:r w:rsidRPr="00940717">
        <w:rPr>
          <w:rStyle w:val="StyleUnderline"/>
        </w:rPr>
        <w:t xml:space="preserve"> for semiconductor manufacturing equipment. </w:t>
      </w:r>
      <w:r w:rsidRPr="00940717">
        <w:rPr>
          <w:sz w:val="16"/>
        </w:rPr>
        <w:t>(SEAJ)</w:t>
      </w:r>
    </w:p>
    <w:p w14:paraId="4CCDFC6E" w14:textId="77777777" w:rsidR="00C50614" w:rsidRDefault="00C50614" w:rsidP="00C50614">
      <w:pPr>
        <w:rPr>
          <w:sz w:val="16"/>
        </w:rPr>
      </w:pPr>
      <w:r w:rsidRPr="002A6306">
        <w:rPr>
          <w:sz w:val="16"/>
        </w:rPr>
        <w:t xml:space="preserve">#14. </w:t>
      </w:r>
      <w:r w:rsidRPr="002A6306">
        <w:rPr>
          <w:rStyle w:val="StyleUnderline"/>
        </w:rPr>
        <w:t>Japan is also part of the 5-region conglomerate which is responsible for 84% of the global sales of semiconductor manufacturing</w:t>
      </w:r>
      <w:r w:rsidRPr="002A6306">
        <w:rPr>
          <w:sz w:val="16"/>
        </w:rPr>
        <w:t xml:space="preserve"> equipment. Taiwan, China, Korea, and the U.S. are also represented. (SEMI)</w:t>
      </w:r>
    </w:p>
    <w:p w14:paraId="1559E254" w14:textId="77777777" w:rsidR="00C50614" w:rsidRDefault="00C50614" w:rsidP="00C50614">
      <w:pPr>
        <w:rPr>
          <w:sz w:val="16"/>
        </w:rPr>
      </w:pPr>
    </w:p>
    <w:p w14:paraId="344C663E" w14:textId="77777777" w:rsidR="00C50614" w:rsidRDefault="00C50614" w:rsidP="00C50614">
      <w:pPr>
        <w:rPr>
          <w:sz w:val="16"/>
        </w:rPr>
      </w:pPr>
    </w:p>
    <w:p w14:paraId="6E99F010" w14:textId="615FDCDC" w:rsidR="00C7775B" w:rsidRDefault="006D18CA" w:rsidP="006D18CA">
      <w:pPr>
        <w:pStyle w:val="Heading4"/>
      </w:pPr>
      <w:r>
        <w:t>Japan is key – material exports</w:t>
      </w:r>
    </w:p>
    <w:p w14:paraId="34A0C075" w14:textId="09724637" w:rsidR="006D18CA" w:rsidRPr="006D18CA" w:rsidRDefault="006D18CA" w:rsidP="006D18CA">
      <w:proofErr w:type="spellStart"/>
      <w:r w:rsidRPr="006D18CA">
        <w:rPr>
          <w:rStyle w:val="Style13ptBold"/>
        </w:rPr>
        <w:t>Gyung-hwa</w:t>
      </w:r>
      <w:proofErr w:type="spellEnd"/>
      <w:r w:rsidRPr="006D18CA">
        <w:rPr>
          <w:rStyle w:val="Style13ptBold"/>
        </w:rPr>
        <w:t xml:space="preserve"> 19</w:t>
      </w:r>
      <w:r>
        <w:t xml:space="preserve"> </w:t>
      </w:r>
      <w:r w:rsidRPr="006D18CA">
        <w:t xml:space="preserve">(Song </w:t>
      </w:r>
      <w:proofErr w:type="spellStart"/>
      <w:r w:rsidRPr="006D18CA">
        <w:t>Gyung-hwa</w:t>
      </w:r>
      <w:proofErr w:type="spellEnd"/>
      <w:r w:rsidRPr="006D18CA">
        <w:t xml:space="preserve">, staff reporter, “Semiconductor industry insiders calls for less dependence on Japanese imports,” Hankyoreh, July 3, 2019, </w:t>
      </w:r>
      <w:hyperlink r:id="rId14" w:history="1">
        <w:r w:rsidRPr="006D18CA">
          <w:rPr>
            <w:rStyle w:val="Hyperlink"/>
          </w:rPr>
          <w:t>http://english.hani.co.kr/arti/english_edition/e_international/900366.html</w:t>
        </w:r>
      </w:hyperlink>
      <w:r w:rsidR="00C50614">
        <w:t xml:space="preserve"> - AJM</w:t>
      </w:r>
      <w:r w:rsidRPr="006D18CA">
        <w:t>)</w:t>
      </w:r>
    </w:p>
    <w:p w14:paraId="5B2B2F27" w14:textId="05AD7A43" w:rsidR="006D18CA" w:rsidRPr="006D18CA" w:rsidRDefault="006D18CA" w:rsidP="006D18CA">
      <w:pPr>
        <w:rPr>
          <w:u w:val="single"/>
        </w:rPr>
      </w:pPr>
      <w:r w:rsidRPr="006D18CA">
        <w:rPr>
          <w:sz w:val="16"/>
        </w:rPr>
        <w:t xml:space="preserve">According to figures released by the Korea International Trade Association on July 2, </w:t>
      </w:r>
      <w:r w:rsidRPr="006D18CA">
        <w:rPr>
          <w:u w:val="single"/>
        </w:rPr>
        <w:t>South Korean companies imported US$112.66 million worth of photoresist, an essential material in semiconductors</w:t>
      </w:r>
      <w:r w:rsidRPr="006D18CA">
        <w:rPr>
          <w:sz w:val="16"/>
        </w:rPr>
        <w:t xml:space="preserve">, through May of this year, </w:t>
      </w:r>
      <w:r w:rsidRPr="006D18CA">
        <w:rPr>
          <w:u w:val="single"/>
        </w:rPr>
        <w:t>with 91.9% of those imports coming from Japan. These companies also imported US$12.96 million worth of fluorinated polyimides (FPIs), used in the production of smartphone displays, with 93.7% of those imports from Japan. The dependence on Japan for FPIs fell to 46.2% in 2017 before shooting up again more recently.</w:t>
      </w:r>
      <w:r>
        <w:rPr>
          <w:u w:val="single"/>
        </w:rPr>
        <w:t xml:space="preserve"> </w:t>
      </w:r>
      <w:r w:rsidRPr="006D18CA">
        <w:rPr>
          <w:sz w:val="16"/>
        </w:rPr>
        <w:t xml:space="preserve">These companies have managed to achieve some degree of import diversification in the case of etching gas (high-purity hydrogen fluoride), which will be subjected to import controls along with the other two materials. </w:t>
      </w:r>
      <w:r w:rsidRPr="006D18CA">
        <w:rPr>
          <w:u w:val="single"/>
        </w:rPr>
        <w:t>During the first five months of this year, Japan accounted for 43.9% of etching gas imports</w:t>
      </w:r>
      <w:r w:rsidRPr="006D18CA">
        <w:rPr>
          <w:sz w:val="16"/>
        </w:rPr>
        <w:t xml:space="preserve"> (valued at US$64.78 million), followed by China at 46.3% and Taiwan at 9.7%. </w:t>
      </w:r>
      <w:r w:rsidRPr="006D18CA">
        <w:rPr>
          <w:u w:val="single"/>
        </w:rPr>
        <w:t>South Korean companies had been highly depended on Japan for this material</w:t>
      </w:r>
      <w:r w:rsidRPr="006D18CA">
        <w:rPr>
          <w:sz w:val="16"/>
        </w:rPr>
        <w:t xml:space="preserve">, which is used in the semiconductor production process, with 72.2% of imports sourced there in 2010. Over the past five years, however, the dependency rate has dropped below 50%. Industry sources argue that this crisis should be viewed as an opportunity to focus efforts on strengthening the competitiveness of the domestic materials industry and to build a semiconductor ecosystem in which smaller and mid-sized companies work together with larger conglomerates. Semiconductors and displays are some of South Korea’s flagship industries, ranking first and fourth in export volume last year, at US$126.7 billion and US$24.9 billion, respectively. Growth has been led by major companies such as Samsung Electronics, SK Hynix, Samsung Display, and LG Display. While observers have continued to argue that the domestic materials industry needs to be strengthened because of the high dependence on imports, little progress has been made toward that goal. A special law was even passed in 2001 to assist companies specializing in parts and materials as part of a scheme to reorient trade on that industry, but that’s now regarded as an empty slogan. </w:t>
      </w:r>
      <w:r w:rsidRPr="006D18CA">
        <w:rPr>
          <w:u w:val="single"/>
        </w:rPr>
        <w:t>“There’s a reason why Japan is so dominant in the global chemical market, including semiconductor materials. Some South Korean companies are engaged in the market, but they haven’t been able to catch up to Japan’s technological prowess yet,” said a source in the semiconductor industry.</w:t>
      </w:r>
    </w:p>
    <w:p w14:paraId="705AE7B1" w14:textId="3E949CB3" w:rsidR="00F34558" w:rsidRDefault="006D18CA" w:rsidP="006D18CA">
      <w:pPr>
        <w:pStyle w:val="Heading4"/>
      </w:pPr>
      <w:r>
        <w:t>Japan key – chemicals</w:t>
      </w:r>
    </w:p>
    <w:p w14:paraId="664C600F" w14:textId="7A22DE0D" w:rsidR="006D18CA" w:rsidRPr="006D18CA" w:rsidRDefault="006D18CA" w:rsidP="006D18CA">
      <w:r w:rsidRPr="006D18CA">
        <w:rPr>
          <w:rStyle w:val="Style13ptBold"/>
        </w:rPr>
        <w:t>Suk-</w:t>
      </w:r>
      <w:proofErr w:type="spellStart"/>
      <w:r w:rsidRPr="006D18CA">
        <w:rPr>
          <w:rStyle w:val="Style13ptBold"/>
        </w:rPr>
        <w:t>yee</w:t>
      </w:r>
      <w:proofErr w:type="spellEnd"/>
      <w:r w:rsidRPr="006D18CA">
        <w:rPr>
          <w:rStyle w:val="Style13ptBold"/>
        </w:rPr>
        <w:t xml:space="preserve"> 19</w:t>
      </w:r>
      <w:r>
        <w:t xml:space="preserve"> (</w:t>
      </w:r>
      <w:r w:rsidRPr="006D18CA">
        <w:t>Jung Suk-</w:t>
      </w:r>
      <w:proofErr w:type="spellStart"/>
      <w:r w:rsidRPr="006D18CA">
        <w:t>yee</w:t>
      </w:r>
      <w:proofErr w:type="spellEnd"/>
      <w:r>
        <w:t>, “</w:t>
      </w:r>
      <w:r w:rsidRPr="006D18CA">
        <w:t>Japan Suddenly Initiates Economic Retaliation Against South Korea</w:t>
      </w:r>
      <w:r>
        <w:t xml:space="preserve">,” Business Korea, </w:t>
      </w:r>
      <w:r w:rsidRPr="006D18CA">
        <w:t>July 1, 2019</w:t>
      </w:r>
      <w:r>
        <w:t xml:space="preserve">, </w:t>
      </w:r>
      <w:hyperlink r:id="rId15" w:history="1">
        <w:r>
          <w:rPr>
            <w:rStyle w:val="Hyperlink"/>
          </w:rPr>
          <w:t>http://www.businesskorea.co.kr/news/articleView.html?idxno=33404</w:t>
        </w:r>
      </w:hyperlink>
      <w:r w:rsidR="00C50614">
        <w:t xml:space="preserve"> - AJM</w:t>
      </w:r>
      <w:r>
        <w:t>)</w:t>
      </w:r>
    </w:p>
    <w:p w14:paraId="260B4010" w14:textId="146F7103" w:rsidR="006D18CA" w:rsidRPr="006D18CA" w:rsidRDefault="006D18CA" w:rsidP="006D18CA">
      <w:pPr>
        <w:rPr>
          <w:sz w:val="16"/>
        </w:rPr>
      </w:pPr>
      <w:r w:rsidRPr="006D18CA">
        <w:rPr>
          <w:sz w:val="16"/>
        </w:rPr>
        <w:t xml:space="preserve">The three materials are </w:t>
      </w:r>
      <w:r w:rsidRPr="006D18CA">
        <w:rPr>
          <w:u w:val="single"/>
        </w:rPr>
        <w:t>fluorine polyimide</w:t>
      </w:r>
      <w:r w:rsidRPr="006D18CA">
        <w:rPr>
          <w:sz w:val="16"/>
        </w:rPr>
        <w:t xml:space="preserve"> as a liquid crystal display component for use in TVs and smartphones </w:t>
      </w:r>
      <w:r w:rsidRPr="006D18CA">
        <w:rPr>
          <w:u w:val="single"/>
        </w:rPr>
        <w:t>and resist and etching gas necessary for manufacturing of semiconductors. Japan currently accounts for approximately 90 percent of the global supply of each of the three materials.</w:t>
      </w:r>
      <w:r w:rsidR="0092002B">
        <w:rPr>
          <w:u w:val="single"/>
        </w:rPr>
        <w:t xml:space="preserve"> </w:t>
      </w:r>
      <w:r w:rsidRPr="006D18CA">
        <w:rPr>
          <w:sz w:val="16"/>
        </w:rPr>
        <w:t xml:space="preserve">At present, South Korean </w:t>
      </w:r>
      <w:r w:rsidRPr="006D18CA">
        <w:rPr>
          <w:u w:val="single"/>
        </w:rPr>
        <w:t>companies are extremely dependent on Japan when it comes to certain industrial items. Last year, they imported semiconductor manufacturing equipment worth a total of US$5.2 billion from Japan and the annual imports amounted to US$2.4 billion, US$1.9 billion and US$1.9 billion as for integrated circuit semiconductors, basic petrochemicals, and other precision chemical materials, respectively.</w:t>
      </w:r>
      <w:r w:rsidRPr="006D18CA">
        <w:rPr>
          <w:sz w:val="16"/>
        </w:rPr>
        <w:t xml:space="preserve"> Likewise, </w:t>
      </w:r>
      <w:r w:rsidRPr="006D18CA">
        <w:rPr>
          <w:u w:val="single"/>
        </w:rPr>
        <w:t>they imported US$1.2 billion of individual device semiconductors, US$1 billion of auto parts, US$0.9 billion of silicon wafers, and US$0.9 billion of optical device components.</w:t>
      </w:r>
      <w:r w:rsidRPr="006D18CA">
        <w:rPr>
          <w:sz w:val="16"/>
        </w:rPr>
        <w:t xml:space="preserve"> The items are related to the semiconductor, petrochemical, automobile and electronics industries, which are South Korea’s major export industries.</w:t>
      </w:r>
      <w:r w:rsidR="0092002B" w:rsidRPr="0092002B">
        <w:rPr>
          <w:sz w:val="16"/>
        </w:rPr>
        <w:t xml:space="preserve"> </w:t>
      </w:r>
      <w:r w:rsidRPr="006D18CA">
        <w:rPr>
          <w:u w:val="single"/>
        </w:rPr>
        <w:t>Despite</w:t>
      </w:r>
      <w:r w:rsidRPr="006D18CA">
        <w:rPr>
          <w:sz w:val="16"/>
        </w:rPr>
        <w:t xml:space="preserve"> the South Korean government’s decades of R&amp;D </w:t>
      </w:r>
      <w:r w:rsidRPr="006D18CA">
        <w:rPr>
          <w:u w:val="single"/>
        </w:rPr>
        <w:t>efforts to</w:t>
      </w:r>
      <w:r w:rsidRPr="006D18CA">
        <w:rPr>
          <w:sz w:val="16"/>
        </w:rPr>
        <w:t xml:space="preserve"> help South Korean </w:t>
      </w:r>
      <w:r w:rsidRPr="006D18CA">
        <w:rPr>
          <w:u w:val="single"/>
        </w:rPr>
        <w:t>companies reduce the dependence</w:t>
      </w:r>
      <w:r w:rsidRPr="006D18CA">
        <w:rPr>
          <w:sz w:val="16"/>
        </w:rPr>
        <w:t xml:space="preserve">, South Korea’s </w:t>
      </w:r>
      <w:r w:rsidRPr="006D18CA">
        <w:rPr>
          <w:u w:val="single"/>
        </w:rPr>
        <w:t xml:space="preserve">trade deficit with </w:t>
      </w:r>
      <w:r w:rsidRPr="006D18CA">
        <w:rPr>
          <w:sz w:val="16"/>
        </w:rPr>
        <w:t xml:space="preserve">Japan and their technological </w:t>
      </w:r>
      <w:r w:rsidRPr="006D18CA">
        <w:rPr>
          <w:u w:val="single"/>
        </w:rPr>
        <w:t>dependence are continuing to increase.</w:t>
      </w:r>
      <w:r w:rsidRPr="006D18CA">
        <w:rPr>
          <w:sz w:val="16"/>
        </w:rPr>
        <w:t xml:space="preserve"> For example, </w:t>
      </w:r>
      <w:r w:rsidRPr="006D18CA">
        <w:rPr>
          <w:u w:val="single"/>
        </w:rPr>
        <w:t>the trade deficit rose from US$20.3 billion to US$24.1 billion from 2015 to last year</w:t>
      </w:r>
      <w:r w:rsidRPr="006D18CA">
        <w:rPr>
          <w:sz w:val="16"/>
        </w:rPr>
        <w:t xml:space="preserve"> as South Korea’s </w:t>
      </w:r>
      <w:r w:rsidRPr="006D18CA">
        <w:rPr>
          <w:u w:val="single"/>
        </w:rPr>
        <w:t>imports of Japanese precision chemical materials, silicon wafers and</w:t>
      </w:r>
      <w:r w:rsidRPr="006D18CA">
        <w:rPr>
          <w:sz w:val="16"/>
        </w:rPr>
        <w:t xml:space="preserve"> </w:t>
      </w:r>
      <w:r w:rsidRPr="006D18CA">
        <w:rPr>
          <w:u w:val="single"/>
        </w:rPr>
        <w:t>semiconductor manufacturing equipment jumped 29.3 percent, 51 percent and 8.1 percent</w:t>
      </w:r>
      <w:r w:rsidRPr="006D18CA">
        <w:rPr>
          <w:sz w:val="16"/>
        </w:rPr>
        <w:t>, respectively.</w:t>
      </w:r>
    </w:p>
    <w:p w14:paraId="7AD4ADCA" w14:textId="77777777" w:rsidR="006D18CA" w:rsidRPr="006D18CA" w:rsidRDefault="006D18CA" w:rsidP="006D18CA"/>
    <w:p w14:paraId="6BD8452E" w14:textId="081566F0" w:rsidR="003F2690" w:rsidRPr="003F2690" w:rsidRDefault="00EF0A81" w:rsidP="0087425A">
      <w:pPr>
        <w:pStyle w:val="Heading3"/>
      </w:pPr>
      <w:r>
        <w:t xml:space="preserve">2nc </w:t>
      </w:r>
      <w:proofErr w:type="spellStart"/>
      <w:r>
        <w:t>xt</w:t>
      </w:r>
      <w:proofErr w:type="spellEnd"/>
      <w:r>
        <w:t xml:space="preserve"> - </w:t>
      </w:r>
      <w:r w:rsidR="0087425A">
        <w:t>offsets key to sales</w:t>
      </w:r>
    </w:p>
    <w:p w14:paraId="77EB26A0" w14:textId="77777777" w:rsidR="003F2690" w:rsidRDefault="003F2690" w:rsidP="003F2690">
      <w:pPr>
        <w:pStyle w:val="Heading4"/>
      </w:pPr>
      <w:r>
        <w:t>Offsets are a majority of defense exports.</w:t>
      </w:r>
    </w:p>
    <w:p w14:paraId="1335C1F6" w14:textId="6CD656D0" w:rsidR="003F2690" w:rsidRPr="00CF5EA2" w:rsidRDefault="003F2690" w:rsidP="003F2690">
      <w:proofErr w:type="spellStart"/>
      <w:r w:rsidRPr="00CF5EA2">
        <w:rPr>
          <w:rStyle w:val="Style13ptBold"/>
        </w:rPr>
        <w:t>Markowski</w:t>
      </w:r>
      <w:proofErr w:type="spellEnd"/>
      <w:r w:rsidRPr="00CF5EA2">
        <w:rPr>
          <w:rStyle w:val="Style13ptBold"/>
        </w:rPr>
        <w:t xml:space="preserve"> &amp; Hall 14</w:t>
      </w:r>
      <w:r>
        <w:t xml:space="preserve"> (</w:t>
      </w:r>
      <w:r w:rsidRPr="00CF5EA2">
        <w:t xml:space="preserve">Stefan </w:t>
      </w:r>
      <w:proofErr w:type="spellStart"/>
      <w:r w:rsidRPr="00CF5EA2">
        <w:t>Markowski</w:t>
      </w:r>
      <w:proofErr w:type="spellEnd"/>
      <w:r>
        <w:t xml:space="preserve"> &amp;</w:t>
      </w:r>
      <w:r w:rsidRPr="00CF5EA2">
        <w:t xml:space="preserve"> Peter Hall</w:t>
      </w:r>
      <w:r>
        <w:t>, “</w:t>
      </w:r>
      <w:r w:rsidRPr="00CF5EA2">
        <w:t xml:space="preserve">Mandated </w:t>
      </w:r>
      <w:proofErr w:type="spellStart"/>
      <w:r w:rsidRPr="00CF5EA2">
        <w:t>defence</w:t>
      </w:r>
      <w:proofErr w:type="spellEnd"/>
      <w:r w:rsidRPr="00CF5EA2">
        <w:t xml:space="preserve"> offsets: can they ever deliver?</w:t>
      </w:r>
      <w:r>
        <w:t xml:space="preserve">” Defense &amp; Security Analysis, May 30, 2014, </w:t>
      </w:r>
      <w:hyperlink r:id="rId16" w:history="1">
        <w:r w:rsidRPr="00CF5EA2">
          <w:rPr>
            <w:rStyle w:val="Hyperlink"/>
          </w:rPr>
          <w:t>https://www.tandfonline.com/doi/pdf/10.1080/14751798.2014.894294?needAccess=true</w:t>
        </w:r>
      </w:hyperlink>
      <w:r w:rsidR="00C50614">
        <w:rPr>
          <w:rStyle w:val="Hyperlink"/>
        </w:rPr>
        <w:t xml:space="preserve"> - AJM</w:t>
      </w:r>
      <w:r>
        <w:t>)</w:t>
      </w:r>
    </w:p>
    <w:p w14:paraId="105EBB55" w14:textId="77777777" w:rsidR="003F2690" w:rsidRDefault="003F2690" w:rsidP="003F2690">
      <w:pPr>
        <w:rPr>
          <w:sz w:val="16"/>
        </w:rPr>
      </w:pPr>
      <w:r w:rsidRPr="00F32362">
        <w:rPr>
          <w:sz w:val="16"/>
        </w:rPr>
        <w:t xml:space="preserve">Over the period </w:t>
      </w:r>
      <w:r w:rsidRPr="00CF5EA2">
        <w:rPr>
          <w:u w:val="single"/>
        </w:rPr>
        <w:t xml:space="preserve">1993–2008, BIS estimates 45 countries to have had </w:t>
      </w:r>
      <w:proofErr w:type="spellStart"/>
      <w:r w:rsidRPr="00CF5EA2">
        <w:rPr>
          <w:u w:val="single"/>
        </w:rPr>
        <w:t>defence</w:t>
      </w:r>
      <w:proofErr w:type="spellEnd"/>
      <w:r w:rsidRPr="00CF5EA2">
        <w:rPr>
          <w:u w:val="single"/>
        </w:rPr>
        <w:t xml:space="preserve"> offset agreements with US suppliers</w:t>
      </w:r>
      <w:r w:rsidRPr="00F32362">
        <w:rPr>
          <w:sz w:val="16"/>
        </w:rPr>
        <w:t xml:space="preserve"> (obligating US </w:t>
      </w:r>
      <w:proofErr w:type="spellStart"/>
      <w:r w:rsidRPr="00F32362">
        <w:rPr>
          <w:sz w:val="16"/>
        </w:rPr>
        <w:t>defence</w:t>
      </w:r>
      <w:proofErr w:type="spellEnd"/>
      <w:r w:rsidRPr="00F32362">
        <w:rPr>
          <w:sz w:val="16"/>
        </w:rPr>
        <w:t xml:space="preserve"> contractors to provide offsets) and </w:t>
      </w:r>
      <w:r w:rsidRPr="00CF5EA2">
        <w:rPr>
          <w:u w:val="single"/>
        </w:rPr>
        <w:t>US firms reported entering into 677 offset agreements (averaging 42 agreements per year).</w:t>
      </w:r>
      <w:r w:rsidRPr="00F32362">
        <w:rPr>
          <w:sz w:val="16"/>
        </w:rPr>
        <w:t xml:space="preserve">21 </w:t>
      </w:r>
      <w:r w:rsidRPr="00CF5EA2">
        <w:rPr>
          <w:u w:val="single"/>
        </w:rPr>
        <w:t xml:space="preserve">The cumulative value of these agreements was nearly US$69 billion or 71% of US </w:t>
      </w:r>
      <w:proofErr w:type="spellStart"/>
      <w:r w:rsidRPr="00CF5EA2">
        <w:rPr>
          <w:u w:val="single"/>
        </w:rPr>
        <w:t>defence</w:t>
      </w:r>
      <w:proofErr w:type="spellEnd"/>
      <w:r w:rsidRPr="00CF5EA2">
        <w:rPr>
          <w:u w:val="single"/>
        </w:rPr>
        <w:t xml:space="preserve"> exports worth US $97 billion.</w:t>
      </w:r>
      <w:r w:rsidRPr="00F32362">
        <w:rPr>
          <w:sz w:val="16"/>
        </w:rPr>
        <w:t xml:space="preserve"> On a year-by-year basis, the value of offset agreements as a proportion of </w:t>
      </w:r>
      <w:r w:rsidRPr="00CF5EA2">
        <w:rPr>
          <w:u w:val="single"/>
        </w:rPr>
        <w:t xml:space="preserve">the total value of </w:t>
      </w:r>
      <w:proofErr w:type="spellStart"/>
      <w:r w:rsidRPr="00CF5EA2">
        <w:rPr>
          <w:u w:val="single"/>
        </w:rPr>
        <w:t>defence</w:t>
      </w:r>
      <w:proofErr w:type="spellEnd"/>
      <w:r w:rsidRPr="00CF5EA2">
        <w:rPr>
          <w:u w:val="single"/>
        </w:rPr>
        <w:t xml:space="preserve"> contracts with US suppliers has ranged between 34% in 1993 and 125% in 2003. The annual value of offset agreements peaked at over US$9 billion in 2003 (over twice the average annual value of offset agreements, which was US$4.3 billion over the period 1993–2008).</w:t>
      </w:r>
      <w:r w:rsidRPr="00F32362">
        <w:rPr>
          <w:sz w:val="16"/>
        </w:rPr>
        <w:t xml:space="preserve">22 </w:t>
      </w:r>
      <w:r w:rsidRPr="00CF5EA2">
        <w:rPr>
          <w:u w:val="single"/>
        </w:rPr>
        <w:t>The cumulative value of offset transactions</w:t>
      </w:r>
      <w:r w:rsidRPr="00F32362">
        <w:rPr>
          <w:sz w:val="16"/>
        </w:rPr>
        <w:t xml:space="preserve"> (discharged offset obligations), </w:t>
      </w:r>
      <w:r w:rsidRPr="00CF5EA2">
        <w:rPr>
          <w:u w:val="single"/>
        </w:rPr>
        <w:t xml:space="preserve">1993–2008, was US$49 billion or 51% of US </w:t>
      </w:r>
      <w:proofErr w:type="spellStart"/>
      <w:r w:rsidRPr="00CF5EA2">
        <w:rPr>
          <w:u w:val="single"/>
        </w:rPr>
        <w:t>defence</w:t>
      </w:r>
      <w:proofErr w:type="spellEnd"/>
      <w:r w:rsidRPr="00CF5EA2">
        <w:rPr>
          <w:u w:val="single"/>
        </w:rPr>
        <w:t xml:space="preserve"> export sales. The annual value of offsets transactions peaked at over US$4.7 billion in 2004</w:t>
      </w:r>
      <w:r w:rsidRPr="00F32362">
        <w:rPr>
          <w:sz w:val="16"/>
        </w:rPr>
        <w:t xml:space="preserve">.23 BIS reports that between 1993 and 2008, US firms reported 9877 offset transactions with 47 countries with an actual value (in current dollars) of nearly US$49 billion but an offset “credit value” of over US$58billion.24 The “credit value” is higher than the “actual value” because about 12% of all transactions attracted “value credits” (multipliers) greater than the actual reported value of these transactions. The most common offset transaction types were: countertrade (purchases) at 36% of all transaction by value, local content (subcontracts) (22%), and bundling, mostly taking the form of technology transfers, at nearly 18%.25 </w:t>
      </w:r>
      <w:r w:rsidRPr="00F32362">
        <w:rPr>
          <w:u w:val="single"/>
        </w:rPr>
        <w:t xml:space="preserve">BIS also estimates direct offsets completed by US </w:t>
      </w:r>
      <w:proofErr w:type="spellStart"/>
      <w:r w:rsidRPr="00F32362">
        <w:rPr>
          <w:u w:val="single"/>
        </w:rPr>
        <w:t>defence</w:t>
      </w:r>
      <w:proofErr w:type="spellEnd"/>
      <w:r w:rsidRPr="00F32362">
        <w:rPr>
          <w:u w:val="single"/>
        </w:rPr>
        <w:t xml:space="preserve"> contractors over this period to account for about 41% of the actual value of the offsets transactions in 1993–2008</w:t>
      </w:r>
      <w:r w:rsidRPr="00F32362">
        <w:rPr>
          <w:sz w:val="16"/>
        </w:rPr>
        <w:t xml:space="preserve">26 </w:t>
      </w:r>
      <w:r w:rsidRPr="00F32362">
        <w:rPr>
          <w:u w:val="single"/>
        </w:rPr>
        <w:t>and indirect offsets for over 58%.</w:t>
      </w:r>
      <w:r w:rsidRPr="00F32362">
        <w:rPr>
          <w:sz w:val="16"/>
        </w:rPr>
        <w:t xml:space="preserve">27 Different countries’ appetite for offsets deals also varies widely. BIS shows countries with offsets requirements roughly divide into equal thirds: those that demand over 100% of the value of </w:t>
      </w:r>
      <w:proofErr w:type="spellStart"/>
      <w:r w:rsidRPr="00F32362">
        <w:rPr>
          <w:sz w:val="16"/>
        </w:rPr>
        <w:t>defence</w:t>
      </w:r>
      <w:proofErr w:type="spellEnd"/>
      <w:r w:rsidRPr="00F32362">
        <w:rPr>
          <w:sz w:val="16"/>
        </w:rPr>
        <w:t xml:space="preserve"> contracts in offsets; those that target the mid-range of between 50% and 99%; and those that accept less than 50%.28 Geographically, Europe with an average ratio of 98.4% (and inter-country range between 28% and 172%) has had more appetite for offset deals than other regions, including the Americas (average 97%), Middle East and Africa (average 44% and range 33–116%), and Asia-Pacific (39% and 22–100%). BIS also shows the UK to be the top recipient of offsets provided by US </w:t>
      </w:r>
      <w:proofErr w:type="spellStart"/>
      <w:r w:rsidRPr="00F32362">
        <w:rPr>
          <w:sz w:val="16"/>
        </w:rPr>
        <w:t>defence</w:t>
      </w:r>
      <w:proofErr w:type="spellEnd"/>
      <w:r w:rsidRPr="00F32362">
        <w:rPr>
          <w:sz w:val="16"/>
        </w:rPr>
        <w:t xml:space="preserve"> contractors: US$7.2 billion or about 17% of all US offsets transactions in 1993–2006.29 </w:t>
      </w:r>
      <w:r w:rsidRPr="00F32362">
        <w:rPr>
          <w:u w:val="single"/>
        </w:rPr>
        <w:t xml:space="preserve">Over the same period, the top five recipient nations (the UK, Israel, Finland, Poland, and South Korea) accounted for US$21.0 billion or about half of all offset transactions. </w:t>
      </w:r>
      <w:r w:rsidRPr="00F32362">
        <w:rPr>
          <w:sz w:val="16"/>
        </w:rPr>
        <w:t xml:space="preserve">Table 1 gives the value of offsets agreed with the top 15 importers of US </w:t>
      </w:r>
      <w:proofErr w:type="spellStart"/>
      <w:r w:rsidRPr="00F32362">
        <w:rPr>
          <w:sz w:val="16"/>
        </w:rPr>
        <w:t>defence</w:t>
      </w:r>
      <w:proofErr w:type="spellEnd"/>
      <w:r w:rsidRPr="00F32362">
        <w:rPr>
          <w:sz w:val="16"/>
        </w:rPr>
        <w:t xml:space="preserve"> materiel and the actual and credited values (using credit multipliers) of offsets transactions for the top 15 offsets receiving nations.</w:t>
      </w:r>
      <w:r>
        <w:rPr>
          <w:sz w:val="16"/>
        </w:rPr>
        <w:t xml:space="preserve"> </w:t>
      </w:r>
    </w:p>
    <w:p w14:paraId="6D0A043F" w14:textId="77777777" w:rsidR="003F2690" w:rsidRDefault="003F2690" w:rsidP="003F2690">
      <w:pPr>
        <w:pStyle w:val="Heading4"/>
      </w:pPr>
      <w:r>
        <w:t>Offsets are a key part of defense deals.</w:t>
      </w:r>
    </w:p>
    <w:p w14:paraId="3451CC97" w14:textId="77777777" w:rsidR="003F2690" w:rsidRDefault="003F2690" w:rsidP="003F2690">
      <w:r>
        <w:t xml:space="preserve">Gordon </w:t>
      </w:r>
      <w:r w:rsidRPr="00FF4BED">
        <w:rPr>
          <w:rStyle w:val="Style13ptBold"/>
        </w:rPr>
        <w:t>Healey</w:t>
      </w:r>
      <w:r w:rsidRPr="00FF4BED">
        <w:t xml:space="preserve">, </w:t>
      </w:r>
      <w:r>
        <w:t>19</w:t>
      </w:r>
      <w:r w:rsidRPr="00FF4BED">
        <w:rPr>
          <w:rStyle w:val="Style13ptBold"/>
        </w:rPr>
        <w:t>99</w:t>
      </w:r>
      <w:r w:rsidRPr="00FF4BED">
        <w:t>,</w:t>
      </w:r>
      <w:r>
        <w:t xml:space="preserve"> -- Gordon Healey is an employee of </w:t>
      </w:r>
      <w:r w:rsidRPr="00FF4BED">
        <w:t>The Defense Ind</w:t>
      </w:r>
      <w:r>
        <w:t xml:space="preserve">ustry Offset Association (DIOA), which </w:t>
      </w:r>
      <w:r w:rsidRPr="00FF4BED">
        <w:t>is an organization of offset professionals from across the U.S. defense and aerospace industry. Its 65 member companies represent virtually 100 percent of the defense/aerospace prime contractors in the United States. Membership requirements specify that a member company be a U.S. corporation engaged in the defense business and that it have undertaken at least one offset obligation as a prime contractor to a foreign customer</w:t>
      </w:r>
      <w:r>
        <w:rPr>
          <w:rFonts w:ascii="Cambria" w:hAnsi="Cambria"/>
          <w:color w:val="000000"/>
          <w:sz w:val="26"/>
          <w:szCs w:val="26"/>
          <w:shd w:val="clear" w:color="auto" w:fill="FAF8F6"/>
        </w:rPr>
        <w:t>.</w:t>
      </w:r>
      <w:r w:rsidRPr="00FF4BED">
        <w:t xml:space="preserve"> "IV. Annexes: Defense Industry Offset Association (DIOA) Position on Offset Issues," </w:t>
      </w:r>
      <w:r>
        <w:t xml:space="preserve">DIOA, </w:t>
      </w:r>
      <w:hyperlink r:id="rId17" w:history="1">
        <w:r w:rsidRPr="00D177B7">
          <w:rPr>
            <w:rStyle w:val="Hyperlink"/>
          </w:rPr>
          <w:t>https://www.nap.edu/read/6315/chapter/19</w:t>
        </w:r>
      </w:hyperlink>
    </w:p>
    <w:p w14:paraId="41227F51" w14:textId="77777777" w:rsidR="003F2690" w:rsidRPr="00E23853" w:rsidRDefault="003F2690" w:rsidP="003F2690">
      <w:pPr>
        <w:rPr>
          <w:sz w:val="16"/>
        </w:rPr>
      </w:pPr>
      <w:r w:rsidRPr="00A93EDA">
        <w:rPr>
          <w:rStyle w:val="Emphasis"/>
        </w:rPr>
        <w:t>Offsets are neither optional nor voluntary on the part of the U.S. defense</w:t>
      </w:r>
      <w:r w:rsidRPr="00E23853">
        <w:rPr>
          <w:sz w:val="16"/>
        </w:rPr>
        <w:t>/ aerospace</w:t>
      </w:r>
      <w:r w:rsidRPr="009852C3">
        <w:rPr>
          <w:rStyle w:val="Emphasis"/>
        </w:rPr>
        <w:t xml:space="preserve"> </w:t>
      </w:r>
      <w:r w:rsidRPr="00A93EDA">
        <w:rPr>
          <w:rStyle w:val="Emphasis"/>
        </w:rPr>
        <w:t>industry.</w:t>
      </w:r>
      <w:r w:rsidRPr="00A93EDA">
        <w:rPr>
          <w:sz w:val="16"/>
        </w:rPr>
        <w:t xml:space="preserve"> </w:t>
      </w:r>
      <w:r w:rsidRPr="00A93EDA">
        <w:rPr>
          <w:rStyle w:val="Emphasis"/>
        </w:rPr>
        <w:t>They are mandated, either by the laws, regulations, or expectations of our customer countries; or they are dictated by competitive forces at work in the international marketplace</w:t>
      </w:r>
      <w:r w:rsidRPr="009852C3">
        <w:rPr>
          <w:rStyle w:val="Emphasis"/>
        </w:rPr>
        <w:t xml:space="preserve">. </w:t>
      </w:r>
      <w:r w:rsidRPr="00E23853">
        <w:rPr>
          <w:sz w:val="16"/>
        </w:rPr>
        <w:t>International sales are won on the basis of four fundamental criteria:</w:t>
      </w:r>
    </w:p>
    <w:p w14:paraId="637B24AF" w14:textId="77777777" w:rsidR="003F2690" w:rsidRPr="00A93EDA" w:rsidRDefault="003F2690" w:rsidP="003F2690">
      <w:pPr>
        <w:rPr>
          <w:sz w:val="16"/>
          <w:szCs w:val="16"/>
        </w:rPr>
      </w:pPr>
      <w:r w:rsidRPr="00A93EDA">
        <w:rPr>
          <w:sz w:val="16"/>
          <w:szCs w:val="16"/>
        </w:rPr>
        <w:t>price (low price or best value for the dollar), technical performance (how well does the product or system work?), offsets (industrial benefits provided to the customer country), and politics (regional favoritism, in-country political forces, buy-local preferences, etc.)</w:t>
      </w:r>
    </w:p>
    <w:p w14:paraId="063B3AC0" w14:textId="77777777" w:rsidR="003F2690" w:rsidRPr="00A93EDA" w:rsidRDefault="003F2690" w:rsidP="003F2690">
      <w:pPr>
        <w:rPr>
          <w:rStyle w:val="Emphasis"/>
          <w:b w:val="0"/>
          <w:bCs/>
          <w:sz w:val="16"/>
          <w:szCs w:val="16"/>
          <w:u w:val="none"/>
        </w:rPr>
      </w:pPr>
      <w:r w:rsidRPr="009852C3">
        <w:rPr>
          <w:rStyle w:val="StyleUnderline"/>
        </w:rPr>
        <w:t xml:space="preserve">In sales where the competitors' prices and technical performance specifications are too close to call and where politics cannot be affected, </w:t>
      </w:r>
      <w:r w:rsidRPr="00A93EDA">
        <w:rPr>
          <w:rStyle w:val="Emphasis"/>
        </w:rPr>
        <w:t xml:space="preserve">offsets are often not only a requirement, but are actually the key to </w:t>
      </w:r>
      <w:r w:rsidRPr="00A93EDA">
        <w:rPr>
          <w:rStyle w:val="StyleUnderline"/>
        </w:rPr>
        <w:t xml:space="preserve">winning </w:t>
      </w:r>
      <w:r w:rsidRPr="00A93EDA">
        <w:rPr>
          <w:rStyle w:val="Emphasis"/>
        </w:rPr>
        <w:t>the sale</w:t>
      </w:r>
      <w:r w:rsidRPr="00A93EDA">
        <w:rPr>
          <w:rStyle w:val="StyleUnderline"/>
        </w:rPr>
        <w:t>.</w:t>
      </w:r>
      <w:r w:rsidRPr="009852C3">
        <w:rPr>
          <w:rStyle w:val="StyleUnderline"/>
        </w:rPr>
        <w:t xml:space="preserve"> </w:t>
      </w:r>
      <w:r w:rsidRPr="00E23853">
        <w:rPr>
          <w:sz w:val="16"/>
        </w:rPr>
        <w:t xml:space="preserve">No U.S. aerospace company would voluntarily offer offsets to a customer. </w:t>
      </w:r>
      <w:r w:rsidRPr="00A93EDA">
        <w:rPr>
          <w:rStyle w:val="Emphasis"/>
          <w:b w:val="0"/>
          <w:bCs/>
          <w:sz w:val="16"/>
          <w:szCs w:val="16"/>
          <w:u w:val="none"/>
        </w:rPr>
        <w:t>Offsets are expensive, difficult to manage, risky, time-consuming, politically unpalatable at home, and, in general, a nuisance.</w:t>
      </w:r>
    </w:p>
    <w:p w14:paraId="29497DD1" w14:textId="77777777" w:rsidR="003F2690" w:rsidRPr="001A3FD4" w:rsidRDefault="003F2690" w:rsidP="003F2690">
      <w:pPr>
        <w:rPr>
          <w:u w:val="single"/>
        </w:rPr>
      </w:pPr>
      <w:r w:rsidRPr="00A93EDA">
        <w:rPr>
          <w:sz w:val="16"/>
        </w:rPr>
        <w:t xml:space="preserve">The fact is, except in some unusual cases, </w:t>
      </w:r>
      <w:r w:rsidRPr="00A93EDA">
        <w:rPr>
          <w:u w:val="single"/>
        </w:rPr>
        <w:t>U.S.</w:t>
      </w:r>
      <w:r w:rsidRPr="00A93EDA">
        <w:rPr>
          <w:sz w:val="16"/>
        </w:rPr>
        <w:t xml:space="preserve"> aerospace </w:t>
      </w:r>
      <w:r w:rsidRPr="00A93EDA">
        <w:rPr>
          <w:u w:val="single"/>
        </w:rPr>
        <w:t>companies cannot win international sales without offsets. To refuse the customer's offset requirement or expectation of offsets is to walk away from the sale and turn it over to the competitor.</w:t>
      </w:r>
    </w:p>
    <w:p w14:paraId="733E49A1" w14:textId="67AC5551" w:rsidR="00C50614" w:rsidRDefault="00C50614" w:rsidP="0087425A">
      <w:pPr>
        <w:pStyle w:val="Heading3"/>
      </w:pPr>
      <w:r>
        <w:t>a2 – industry slow down</w:t>
      </w:r>
    </w:p>
    <w:p w14:paraId="0B60A1B3" w14:textId="77777777" w:rsidR="00C50614" w:rsidRDefault="00C50614" w:rsidP="00C50614">
      <w:pPr>
        <w:pStyle w:val="Heading4"/>
      </w:pPr>
      <w:r>
        <w:t xml:space="preserve">semiconductor industry is projected to grow </w:t>
      </w:r>
    </w:p>
    <w:p w14:paraId="152801EF" w14:textId="77777777" w:rsidR="00C50614" w:rsidRDefault="00C50614" w:rsidP="00C50614">
      <w:pPr>
        <w:rPr>
          <w:szCs w:val="26"/>
        </w:rPr>
      </w:pPr>
      <w:proofErr w:type="spellStart"/>
      <w:r w:rsidRPr="00A729D6">
        <w:rPr>
          <w:rStyle w:val="Style13ptBold"/>
          <w:szCs w:val="26"/>
        </w:rPr>
        <w:t>Businees</w:t>
      </w:r>
      <w:proofErr w:type="spellEnd"/>
      <w:r w:rsidRPr="00A729D6">
        <w:rPr>
          <w:rStyle w:val="Style13ptBold"/>
          <w:szCs w:val="26"/>
        </w:rPr>
        <w:t xml:space="preserve"> Wire 3/8/19</w:t>
      </w:r>
      <w:r w:rsidRPr="00A729D6">
        <w:rPr>
          <w:szCs w:val="26"/>
        </w:rPr>
        <w:t xml:space="preserve"> , “Global Semiconductor Equipment Market Is Expected to Grow at a CAGR of 8.9% During the Forecast Period (2018-2026)”, Business Wire,  </w:t>
      </w:r>
      <w:hyperlink r:id="rId18" w:history="1">
        <w:r w:rsidRPr="00670084">
          <w:rPr>
            <w:rStyle w:val="Hyperlink"/>
            <w:szCs w:val="26"/>
          </w:rPr>
          <w:t>https://www.businesswire.com/news/home/20190308005150/en/Global-Semiconductor-Equipment-Market-Expected-Grow-CAGR</w:t>
        </w:r>
        <w:r>
          <w:rPr>
            <w:rStyle w:val="Hyperlink"/>
            <w:szCs w:val="26"/>
          </w:rPr>
          <w:t xml:space="preserve"> - BIB</w:t>
        </w:r>
        <w:r w:rsidRPr="00670084">
          <w:rPr>
            <w:rStyle w:val="Hyperlink"/>
            <w:szCs w:val="26"/>
          </w:rPr>
          <w:t>)</w:t>
        </w:r>
      </w:hyperlink>
    </w:p>
    <w:p w14:paraId="3ADEE040" w14:textId="77777777" w:rsidR="00C50614" w:rsidRDefault="00C50614" w:rsidP="00C50614">
      <w:pPr>
        <w:rPr>
          <w:rStyle w:val="StyleUnderline"/>
        </w:rPr>
      </w:pPr>
      <w:r w:rsidRPr="00A729D6">
        <w:rPr>
          <w:rStyle w:val="StyleUnderline"/>
        </w:rPr>
        <w:t xml:space="preserve">The </w:t>
      </w:r>
      <w:r w:rsidRPr="00A729D6">
        <w:rPr>
          <w:rStyle w:val="StyleUnderline"/>
          <w:highlight w:val="cyan"/>
        </w:rPr>
        <w:t>semiconductor</w:t>
      </w:r>
      <w:r w:rsidRPr="00A729D6">
        <w:rPr>
          <w:rStyle w:val="StyleUnderline"/>
        </w:rPr>
        <w:t xml:space="preserve"> equipment industry </w:t>
      </w:r>
      <w:r w:rsidRPr="00A729D6">
        <w:rPr>
          <w:rStyle w:val="StyleUnderline"/>
          <w:highlight w:val="cyan"/>
        </w:rPr>
        <w:t>is shifting</w:t>
      </w:r>
      <w:r w:rsidRPr="00A729D6">
        <w:rPr>
          <w:rStyle w:val="StyleUnderline"/>
        </w:rPr>
        <w:t xml:space="preserve"> to smaller, compact, and cost effective products</w:t>
      </w:r>
      <w:r w:rsidRPr="00A729D6">
        <w:rPr>
          <w:sz w:val="16"/>
          <w:szCs w:val="26"/>
        </w:rPr>
        <w:t xml:space="preserve">. From the consumer electronics to high end-industrial sectors, semiconductor equipment </w:t>
      </w:r>
      <w:r w:rsidRPr="00A729D6">
        <w:rPr>
          <w:rStyle w:val="StyleUnderline"/>
        </w:rPr>
        <w:t xml:space="preserve">have </w:t>
      </w:r>
      <w:r w:rsidRPr="00A729D6">
        <w:rPr>
          <w:rStyle w:val="StyleUnderline"/>
          <w:highlight w:val="cyan"/>
        </w:rPr>
        <w:t>established their distinct position in market</w:t>
      </w:r>
      <w:r w:rsidRPr="00A729D6">
        <w:rPr>
          <w:rStyle w:val="StyleUnderline"/>
        </w:rPr>
        <w:t xml:space="preserve">. In the semiconductor industry, companies that manufacture or supply semiconductor materials and equipment, are </w:t>
      </w:r>
      <w:r w:rsidRPr="00A729D6">
        <w:rPr>
          <w:rStyle w:val="StyleUnderline"/>
          <w:highlight w:val="cyan"/>
        </w:rPr>
        <w:t>expected to experience continued growth with rising technological advancements</w:t>
      </w:r>
      <w:r w:rsidRPr="00A729D6">
        <w:rPr>
          <w:rStyle w:val="StyleUnderline"/>
        </w:rPr>
        <w:t>.</w:t>
      </w:r>
      <w:r w:rsidRPr="00A729D6">
        <w:rPr>
          <w:sz w:val="16"/>
          <w:szCs w:val="26"/>
        </w:rPr>
        <w:t xml:space="preserve"> According to the Coherent Market Insights, the global </w:t>
      </w:r>
      <w:r w:rsidRPr="00A729D6">
        <w:rPr>
          <w:rStyle w:val="StyleUnderline"/>
        </w:rPr>
        <w:t xml:space="preserve">semiconductor </w:t>
      </w:r>
      <w:r w:rsidRPr="00A729D6">
        <w:rPr>
          <w:rStyle w:val="StyleUnderline"/>
          <w:highlight w:val="cyan"/>
        </w:rPr>
        <w:t>market grew by 8.2%</w:t>
      </w:r>
      <w:r w:rsidRPr="00A729D6">
        <w:rPr>
          <w:sz w:val="16"/>
          <w:szCs w:val="26"/>
        </w:rPr>
        <w:t xml:space="preserve"> and reached US$ 61.79 Bn. in 2018, to </w:t>
      </w:r>
      <w:r w:rsidRPr="00A729D6">
        <w:rPr>
          <w:rStyle w:val="StyleUnderline"/>
          <w:highlight w:val="cyan"/>
        </w:rPr>
        <w:t>meet the rapidly rising demand for semiconductor</w:t>
      </w:r>
      <w:r w:rsidRPr="00A729D6">
        <w:rPr>
          <w:rStyle w:val="StyleUnderline"/>
        </w:rPr>
        <w:t xml:space="preserve"> </w:t>
      </w:r>
      <w:r w:rsidRPr="00A729D6">
        <w:rPr>
          <w:rStyle w:val="StyleUnderline"/>
          <w:highlight w:val="cyan"/>
        </w:rPr>
        <w:t>equipment in AI</w:t>
      </w:r>
      <w:r w:rsidRPr="00A729D6">
        <w:rPr>
          <w:rStyle w:val="StyleUnderline"/>
        </w:rPr>
        <w:t xml:space="preserve"> programs, such as autonomous </w:t>
      </w:r>
      <w:r w:rsidRPr="00A729D6">
        <w:rPr>
          <w:rStyle w:val="StyleUnderline"/>
          <w:highlight w:val="cyan"/>
        </w:rPr>
        <w:t>vehicles</w:t>
      </w:r>
      <w:r w:rsidRPr="00A729D6">
        <w:rPr>
          <w:rStyle w:val="StyleUnderline"/>
        </w:rPr>
        <w:t xml:space="preserve">, Internet of Things, and AI-powered </w:t>
      </w:r>
      <w:r w:rsidRPr="00A729D6">
        <w:rPr>
          <w:rStyle w:val="StyleUnderline"/>
          <w:highlight w:val="cyan"/>
        </w:rPr>
        <w:t>electronics</w:t>
      </w:r>
      <w:r w:rsidRPr="00A729D6">
        <w:rPr>
          <w:rStyle w:val="StyleUnderline"/>
        </w:rPr>
        <w:t xml:space="preserve">. The semiconductors equipment are used extensively in many consumer electronic </w:t>
      </w:r>
      <w:r w:rsidRPr="00A729D6">
        <w:rPr>
          <w:rStyle w:val="StyleUnderline"/>
          <w:highlight w:val="cyan"/>
        </w:rPr>
        <w:t>devices</w:t>
      </w:r>
      <w:r w:rsidRPr="00A729D6">
        <w:rPr>
          <w:rStyle w:val="StyleUnderline"/>
        </w:rPr>
        <w:t xml:space="preserve">, such as </w:t>
      </w:r>
      <w:r w:rsidRPr="00A729D6">
        <w:rPr>
          <w:rStyle w:val="StyleUnderline"/>
          <w:highlight w:val="cyan"/>
        </w:rPr>
        <w:t>smartphones</w:t>
      </w:r>
      <w:r w:rsidRPr="00A729D6">
        <w:rPr>
          <w:rStyle w:val="StyleUnderline"/>
        </w:rPr>
        <w:t>, flat-screen monitors &amp; LED TVs, military systems, and civil aerospace.</w:t>
      </w:r>
      <w:r w:rsidRPr="00A729D6">
        <w:rPr>
          <w:sz w:val="16"/>
          <w:szCs w:val="26"/>
        </w:rPr>
        <w:t xml:space="preserve"> The industry is set to grow with a surge of needs such as AI capabilities, long battery life and biometrics. Moreover, </w:t>
      </w:r>
      <w:r w:rsidRPr="00A729D6">
        <w:rPr>
          <w:rStyle w:val="StyleUnderline"/>
          <w:highlight w:val="cyan"/>
        </w:rPr>
        <w:t>growth in cloud computing</w:t>
      </w:r>
      <w:r w:rsidRPr="00A729D6">
        <w:rPr>
          <w:rStyle w:val="StyleUnderline"/>
        </w:rPr>
        <w:t xml:space="preserve">, internet-connected devices, and artificial intelligence </w:t>
      </w:r>
      <w:r w:rsidRPr="00A729D6">
        <w:rPr>
          <w:rStyle w:val="StyleUnderline"/>
          <w:highlight w:val="cyan"/>
        </w:rPr>
        <w:t>will further contribute to growth</w:t>
      </w:r>
      <w:r w:rsidRPr="00A729D6">
        <w:rPr>
          <w:sz w:val="16"/>
          <w:szCs w:val="26"/>
        </w:rPr>
        <w:t xml:space="preserve"> of semiconductor equipment market. However, semiconductors equipment market faces some </w:t>
      </w:r>
      <w:r w:rsidRPr="00A729D6">
        <w:rPr>
          <w:rStyle w:val="StyleUnderline"/>
        </w:rPr>
        <w:t xml:space="preserve">major </w:t>
      </w:r>
      <w:r w:rsidRPr="00A729D6">
        <w:rPr>
          <w:rStyle w:val="StyleUnderline"/>
          <w:highlight w:val="cyan"/>
        </w:rPr>
        <w:t>concerns with respect to the higher</w:t>
      </w:r>
      <w:r w:rsidRPr="00A729D6">
        <w:rPr>
          <w:rStyle w:val="StyleUnderline"/>
        </w:rPr>
        <w:t xml:space="preserve"> R&amp;D </w:t>
      </w:r>
      <w:r w:rsidRPr="00A729D6">
        <w:rPr>
          <w:rStyle w:val="StyleUnderline"/>
          <w:highlight w:val="cyan"/>
        </w:rPr>
        <w:t>costs, fluctuating foreign exchange rates, and regional imbalance in consumption patterns, which will impact the semiconductor equipment market during the forecast period.</w:t>
      </w:r>
    </w:p>
    <w:p w14:paraId="134DDA75" w14:textId="77777777" w:rsidR="00C50614" w:rsidRDefault="00C50614" w:rsidP="00C50614"/>
    <w:p w14:paraId="2CC280DD" w14:textId="32B43DBE" w:rsidR="00C50614" w:rsidRDefault="00C50614" w:rsidP="00C50614">
      <w:pPr>
        <w:pStyle w:val="Heading4"/>
      </w:pPr>
      <w:r>
        <w:t>No slowdown</w:t>
      </w:r>
    </w:p>
    <w:p w14:paraId="3CD66744" w14:textId="77777777" w:rsidR="00C50614" w:rsidRDefault="00C50614" w:rsidP="00C50614">
      <w:proofErr w:type="spellStart"/>
      <w:r w:rsidRPr="001002CD">
        <w:rPr>
          <w:rStyle w:val="Style13ptBold"/>
        </w:rPr>
        <w:t>Gaille</w:t>
      </w:r>
      <w:proofErr w:type="spellEnd"/>
      <w:r w:rsidRPr="001002CD">
        <w:rPr>
          <w:rStyle w:val="Style13ptBold"/>
        </w:rPr>
        <w:t xml:space="preserve"> 18</w:t>
      </w:r>
      <w:r>
        <w:t xml:space="preserve"> (Brandon </w:t>
      </w:r>
      <w:proofErr w:type="spellStart"/>
      <w:r>
        <w:t>Gaille</w:t>
      </w:r>
      <w:proofErr w:type="spellEnd"/>
      <w:r>
        <w:t>, “</w:t>
      </w:r>
      <w:r w:rsidRPr="001002CD">
        <w:t>14 Japan Semiconductor Industry Statistics, Trends &amp; Analysis</w:t>
      </w:r>
      <w:r>
        <w:t xml:space="preserve">”, </w:t>
      </w:r>
      <w:r w:rsidRPr="001002CD">
        <w:t>Dec 3, 2018</w:t>
      </w:r>
      <w:r>
        <w:t xml:space="preserve">, </w:t>
      </w:r>
      <w:r w:rsidRPr="001002CD">
        <w:t>BrandonGaille.com</w:t>
      </w:r>
      <w:r>
        <w:t xml:space="preserve">, </w:t>
      </w:r>
      <w:r w:rsidRPr="001002CD">
        <w:t>14 Japan Semiconductor Industry Statistics, Trends &amp; Analysis</w:t>
      </w:r>
      <w:r>
        <w:t xml:space="preserve">, </w:t>
      </w:r>
      <w:hyperlink r:id="rId19" w:history="1">
        <w:r w:rsidRPr="009C69CF">
          <w:rPr>
            <w:rStyle w:val="Hyperlink"/>
          </w:rPr>
          <w:t>https://brandongaille.com/14-japan-semiconductor-industry-statistics-trends-analysis/</w:t>
        </w:r>
      </w:hyperlink>
      <w:r>
        <w:t xml:space="preserve"> - BIB) </w:t>
      </w:r>
    </w:p>
    <w:p w14:paraId="08447266" w14:textId="77777777" w:rsidR="00C50614" w:rsidRPr="001002CD" w:rsidRDefault="00C50614" w:rsidP="00C50614">
      <w:pPr>
        <w:rPr>
          <w:sz w:val="16"/>
        </w:rPr>
      </w:pPr>
      <w:r w:rsidRPr="001002CD">
        <w:rPr>
          <w:rStyle w:val="StyleUnderline"/>
        </w:rPr>
        <w:t>The third-largest electronics manufacturing industry in the world belongs to Japan.</w:t>
      </w:r>
      <w:r w:rsidRPr="001002CD">
        <w:rPr>
          <w:sz w:val="16"/>
        </w:rPr>
        <w:t xml:space="preserve"> It is also</w:t>
      </w:r>
      <w:r w:rsidRPr="001002CD">
        <w:rPr>
          <w:rStyle w:val="Emphasis"/>
        </w:rPr>
        <w:t xml:space="preserve"> the fourth-largest export market for semiconductor </w:t>
      </w:r>
      <w:r w:rsidRPr="001002CD">
        <w:rPr>
          <w:sz w:val="16"/>
        </w:rPr>
        <w:t>manufacturing</w:t>
      </w:r>
      <w:r w:rsidRPr="001002CD">
        <w:rPr>
          <w:rStyle w:val="Emphasis"/>
        </w:rPr>
        <w:t xml:space="preserve"> equipment for the United States</w:t>
      </w:r>
      <w:r w:rsidRPr="001002CD">
        <w:rPr>
          <w:sz w:val="16"/>
        </w:rPr>
        <w:t>. Much of the growth experienced by t</w:t>
      </w:r>
      <w:r w:rsidRPr="001002CD">
        <w:rPr>
          <w:rStyle w:val="StyleUnderline"/>
        </w:rPr>
        <w:t xml:space="preserve">he industry has been fueled by brands like </w:t>
      </w:r>
      <w:proofErr w:type="spellStart"/>
      <w:r w:rsidRPr="001002CD">
        <w:rPr>
          <w:rStyle w:val="StyleUnderline"/>
        </w:rPr>
        <w:t>Reneses</w:t>
      </w:r>
      <w:proofErr w:type="spellEnd"/>
      <w:r w:rsidRPr="001002CD">
        <w:rPr>
          <w:rStyle w:val="StyleUnderline"/>
        </w:rPr>
        <w:t>, Sony, and Toshiba.</w:t>
      </w:r>
      <w:r w:rsidRPr="001002CD">
        <w:rPr>
          <w:sz w:val="16"/>
        </w:rPr>
        <w:t xml:space="preserve"> Bain Capital agreed to purchase Toshiba’s chip unit in June 2018 for $18 billion.</w:t>
      </w:r>
    </w:p>
    <w:p w14:paraId="44E56C9A" w14:textId="77777777" w:rsidR="00C50614" w:rsidRPr="001002CD" w:rsidRDefault="00C50614" w:rsidP="00C50614">
      <w:pPr>
        <w:rPr>
          <w:rStyle w:val="Emphasis"/>
        </w:rPr>
      </w:pPr>
      <w:r w:rsidRPr="001002CD">
        <w:rPr>
          <w:rStyle w:val="StyleUnderline"/>
        </w:rPr>
        <w:t xml:space="preserve">Manufacturing equipment sales for the Japanese semiconductor industry reached $6.49 billion in 2017. That was </w:t>
      </w:r>
      <w:r w:rsidRPr="001002CD">
        <w:rPr>
          <w:rStyle w:val="Emphasis"/>
        </w:rPr>
        <w:t>a 40% increase</w:t>
      </w:r>
      <w:r w:rsidRPr="001002CD">
        <w:rPr>
          <w:rStyle w:val="StyleUnderline"/>
        </w:rPr>
        <w:t xml:space="preserve"> from 2016</w:t>
      </w:r>
      <w:r w:rsidRPr="001002CD">
        <w:rPr>
          <w:sz w:val="16"/>
        </w:rPr>
        <w:t xml:space="preserve"> figures, again </w:t>
      </w:r>
      <w:r w:rsidRPr="001002CD">
        <w:rPr>
          <w:rStyle w:val="StyleUnderline"/>
        </w:rPr>
        <w:t>fueled by Toshiba’s investments</w:t>
      </w:r>
      <w:r w:rsidRPr="001002CD">
        <w:rPr>
          <w:sz w:val="16"/>
        </w:rPr>
        <w:t xml:space="preserve"> into the second. </w:t>
      </w:r>
      <w:r w:rsidRPr="001002CD">
        <w:rPr>
          <w:rStyle w:val="Emphasis"/>
        </w:rPr>
        <w:t>By 2020, this sector is expected to top $9.5 billion for the first time.</w:t>
      </w:r>
    </w:p>
    <w:p w14:paraId="3084169B" w14:textId="77777777" w:rsidR="00C50614" w:rsidRPr="001002CD" w:rsidRDefault="00C50614" w:rsidP="00C50614">
      <w:pPr>
        <w:rPr>
          <w:rStyle w:val="Emphasis"/>
        </w:rPr>
      </w:pPr>
      <w:r w:rsidRPr="001002CD">
        <w:rPr>
          <w:sz w:val="16"/>
        </w:rPr>
        <w:t xml:space="preserve">In recent years, </w:t>
      </w:r>
      <w:r w:rsidRPr="001002CD">
        <w:rPr>
          <w:rStyle w:val="StyleUnderline"/>
        </w:rPr>
        <w:t xml:space="preserve">the semiconductor industry in Japan has seen a </w:t>
      </w:r>
      <w:r w:rsidRPr="001002CD">
        <w:rPr>
          <w:rStyle w:val="Emphasis"/>
        </w:rPr>
        <w:t>reduction on a dollar basis in consumption</w:t>
      </w:r>
      <w:r w:rsidRPr="001002CD">
        <w:rPr>
          <w:rStyle w:val="StyleUnderline"/>
        </w:rPr>
        <w:t>, but has grown when evaluated on a yen basis</w:t>
      </w:r>
      <w:r w:rsidRPr="001002CD">
        <w:rPr>
          <w:sz w:val="16"/>
        </w:rPr>
        <w:t xml:space="preserve">. </w:t>
      </w:r>
      <w:r w:rsidRPr="001002CD">
        <w:rPr>
          <w:rStyle w:val="StyleUnderline"/>
        </w:rPr>
        <w:t>The exchange rate between the dollar and the yen creates an advantage for electronic equipment producers in the country, which</w:t>
      </w:r>
      <w:r w:rsidRPr="001002CD">
        <w:rPr>
          <w:rStyle w:val="Emphasis"/>
        </w:rPr>
        <w:t xml:space="preserve"> gives the semiconductor industry a needed boost.</w:t>
      </w:r>
    </w:p>
    <w:p w14:paraId="5663F6CC" w14:textId="77777777" w:rsidR="00C50614" w:rsidRDefault="00C50614" w:rsidP="00C50614"/>
    <w:p w14:paraId="462CCA07" w14:textId="51313C88" w:rsidR="00C50614" w:rsidRDefault="00C50614" w:rsidP="00C50614">
      <w:pPr>
        <w:pStyle w:val="Heading4"/>
      </w:pPr>
      <w:r>
        <w:t xml:space="preserve">global trends point upwards </w:t>
      </w:r>
    </w:p>
    <w:p w14:paraId="3F4F4DA1" w14:textId="77777777" w:rsidR="00C50614" w:rsidRDefault="00C50614" w:rsidP="00C50614">
      <w:r w:rsidRPr="00997D60">
        <w:rPr>
          <w:rStyle w:val="Style13ptBold"/>
        </w:rPr>
        <w:t>Business Wire 19</w:t>
      </w:r>
      <w:r>
        <w:t xml:space="preserve"> (“</w:t>
      </w:r>
      <w:r w:rsidRPr="00997D60">
        <w:t>Global Semiconductor Equipment Market Is Expected to Grow at a CAGR of 8.9% During the Forecast Period (2018-2026)</w:t>
      </w:r>
      <w:r>
        <w:t xml:space="preserve">”, </w:t>
      </w:r>
      <w:r w:rsidRPr="00997D60">
        <w:t>March 08, 2019</w:t>
      </w:r>
      <w:r>
        <w:t>,</w:t>
      </w:r>
      <w:r w:rsidRPr="00997D60">
        <w:t xml:space="preserve">https://www.businesswire.com/news/home/20190308005150/en/Global-Semiconductor-Equipment-Market-Expected-Grow-CAGR) </w:t>
      </w:r>
      <w:r>
        <w:t xml:space="preserve">– BIB) </w:t>
      </w:r>
    </w:p>
    <w:p w14:paraId="6061E038" w14:textId="77777777" w:rsidR="00C50614" w:rsidRPr="00997D60" w:rsidRDefault="00C50614" w:rsidP="00C50614">
      <w:pPr>
        <w:rPr>
          <w:rStyle w:val="StyleUnderline"/>
        </w:rPr>
      </w:pPr>
      <w:r w:rsidRPr="00997D60">
        <w:rPr>
          <w:rStyle w:val="StyleUnderline"/>
        </w:rPr>
        <w:t>Key Trends and Analysis of the Semiconductor Equipment Market:</w:t>
      </w:r>
    </w:p>
    <w:p w14:paraId="25E3B02B" w14:textId="77777777" w:rsidR="00C50614" w:rsidRPr="00997D60" w:rsidRDefault="00C50614" w:rsidP="00C50614">
      <w:pPr>
        <w:rPr>
          <w:sz w:val="16"/>
        </w:rPr>
      </w:pPr>
      <w:r w:rsidRPr="00997D60">
        <w:rPr>
          <w:rStyle w:val="StyleUnderline"/>
        </w:rPr>
        <w:t>The semiconductor equipment industry is shifting to smaller, compact, and cost effective product</w:t>
      </w:r>
      <w:r w:rsidRPr="00997D60">
        <w:rPr>
          <w:sz w:val="16"/>
        </w:rPr>
        <w:t xml:space="preserve">s. From the consumer electronics to high end-industrial sectors, </w:t>
      </w:r>
      <w:r w:rsidRPr="00997D60">
        <w:rPr>
          <w:rStyle w:val="StyleUnderline"/>
        </w:rPr>
        <w:t>semiconductor equipment have established their distinct position in market</w:t>
      </w:r>
      <w:r w:rsidRPr="00997D60">
        <w:rPr>
          <w:sz w:val="16"/>
        </w:rPr>
        <w:t>. In the semiconductor industry</w:t>
      </w:r>
      <w:r w:rsidRPr="00997D60">
        <w:rPr>
          <w:rStyle w:val="StyleUnderline"/>
        </w:rPr>
        <w:t>, companies that manufacture or supply semiconductor materials and equipment, are expected to experience continued growth with rising technological advancements</w:t>
      </w:r>
      <w:r w:rsidRPr="00997D60">
        <w:rPr>
          <w:sz w:val="16"/>
        </w:rPr>
        <w:t>. According to the Coherent Market Insights</w:t>
      </w:r>
      <w:r w:rsidRPr="00997D60">
        <w:rPr>
          <w:rStyle w:val="Emphasis"/>
        </w:rPr>
        <w:t>, the global semiconductor market grew by 8.2% and reached US$ 61.79</w:t>
      </w:r>
      <w:r w:rsidRPr="00997D60">
        <w:rPr>
          <w:sz w:val="16"/>
        </w:rPr>
        <w:t xml:space="preserve"> Bn. in 2018, </w:t>
      </w:r>
      <w:r w:rsidRPr="00997D60">
        <w:rPr>
          <w:rStyle w:val="StyleUnderline"/>
        </w:rPr>
        <w:t>to meet the rapidly rising demand for semiconductor equipment in AI programs, such as autonomous vehicles, Internet of Things, and AI-powered electronics</w:t>
      </w:r>
      <w:r w:rsidRPr="00997D60">
        <w:rPr>
          <w:sz w:val="16"/>
        </w:rPr>
        <w:t xml:space="preserve">. The semiconductors equipment are used extensively in many consumer electronic devices, such as smartphones, flat-screen monitors &amp; LED TVs, military systems, and civil aerospace. </w:t>
      </w:r>
      <w:r w:rsidRPr="00997D60">
        <w:rPr>
          <w:rStyle w:val="Emphasis"/>
        </w:rPr>
        <w:t>The industry is set to grow with a surge of needs</w:t>
      </w:r>
      <w:r w:rsidRPr="00997D60">
        <w:rPr>
          <w:sz w:val="16"/>
        </w:rPr>
        <w:t xml:space="preserve"> such as AI capabilities, long battery life and biometrics. Moreover, </w:t>
      </w:r>
      <w:r w:rsidRPr="00997D60">
        <w:rPr>
          <w:rStyle w:val="StyleUnderline"/>
        </w:rPr>
        <w:t>growth in cloud computing, internet-connected devices, and artificial intelligence will further contribute to growth of semiconductor</w:t>
      </w:r>
      <w:r w:rsidRPr="00997D60">
        <w:rPr>
          <w:sz w:val="16"/>
        </w:rPr>
        <w:t xml:space="preserve"> equipment </w:t>
      </w:r>
      <w:r w:rsidRPr="00997D60">
        <w:rPr>
          <w:rStyle w:val="StyleUnderline"/>
        </w:rPr>
        <w:t>market</w:t>
      </w:r>
      <w:r w:rsidRPr="00997D60">
        <w:rPr>
          <w:sz w:val="16"/>
        </w:rPr>
        <w:t>. However, semiconductors equipment market faces some major concerns with respect to the higher R&amp;D costs, fluctuating foreign exchange rates, and regional imbalance in consumption patterns, which will impact the semiconductor equipment market during the forecast period.</w:t>
      </w:r>
    </w:p>
    <w:p w14:paraId="595203BA" w14:textId="77777777" w:rsidR="00C50614" w:rsidRPr="00C50614" w:rsidRDefault="00C50614" w:rsidP="00C50614"/>
    <w:p w14:paraId="5A5DA182" w14:textId="77777777" w:rsidR="00C50614" w:rsidRPr="00E15B6B" w:rsidRDefault="00C50614" w:rsidP="00C50614">
      <w:pPr>
        <w:pStyle w:val="Heading4"/>
      </w:pPr>
      <w:r>
        <w:t xml:space="preserve">sales experience downturn but generally trend upward – </w:t>
      </w:r>
      <w:r>
        <w:rPr>
          <w:i/>
        </w:rPr>
        <w:t>we’ll insert a graph</w:t>
      </w:r>
    </w:p>
    <w:p w14:paraId="5509E8D8" w14:textId="77777777" w:rsidR="00C50614" w:rsidRPr="00E15B6B" w:rsidRDefault="00C50614" w:rsidP="00C50614">
      <w:r w:rsidRPr="00E15B6B">
        <w:rPr>
          <w:rStyle w:val="Style13ptBold"/>
        </w:rPr>
        <w:t>Statista Research Department</w:t>
      </w:r>
      <w:r>
        <w:t xml:space="preserve"> 2006-20</w:t>
      </w:r>
      <w:r w:rsidRPr="00E15B6B">
        <w:rPr>
          <w:rStyle w:val="Style13ptBold"/>
        </w:rPr>
        <w:t>19</w:t>
      </w:r>
      <w:r>
        <w:rPr>
          <w:rStyle w:val="Style13ptBold"/>
        </w:rPr>
        <w:t xml:space="preserve"> (</w:t>
      </w:r>
      <w:r>
        <w:t>“</w:t>
      </w:r>
      <w:r w:rsidRPr="00E15B6B">
        <w:t>Semiconductor industry revenue in Japan from 2006 to 2019 (in billion U.S. dollars)</w:t>
      </w:r>
      <w:r>
        <w:t xml:space="preserve">” </w:t>
      </w:r>
      <w:r w:rsidRPr="00E15B6B">
        <w:t>This statistic shows semiconductor industry revenue figures for Japan from 2006 to 2017, with forecast up to 2019. In 2017, the Japanese semiconductor industry was around 36.6 billion U.S. dollars and was forecast to rise to 41.4 billion dollars in 2019.</w:t>
      </w:r>
      <w:r w:rsidRPr="00997D60">
        <w:t xml:space="preserve"> statistics/267008/forecast-of-semiconductor-revenue-in-japan-since-2006/</w:t>
      </w:r>
      <w:r>
        <w:t xml:space="preserve"> – BIB) </w:t>
      </w:r>
    </w:p>
    <w:tbl>
      <w:tblPr>
        <w:tblW w:w="3788" w:type="dxa"/>
        <w:jc w:val="center"/>
        <w:tblCellMar>
          <w:left w:w="0" w:type="dxa"/>
          <w:right w:w="0" w:type="dxa"/>
        </w:tblCellMar>
        <w:tblLook w:val="04A0" w:firstRow="1" w:lastRow="0" w:firstColumn="1" w:lastColumn="0" w:noHBand="0" w:noVBand="1"/>
      </w:tblPr>
      <w:tblGrid>
        <w:gridCol w:w="2614"/>
        <w:gridCol w:w="1174"/>
      </w:tblGrid>
      <w:tr w:rsidR="00C50614" w14:paraId="061DDBA7" w14:textId="77777777" w:rsidTr="005F1FF1">
        <w:trPr>
          <w:trHeight w:val="510"/>
          <w:tblHeader/>
          <w:jc w:val="center"/>
        </w:trPr>
        <w:tc>
          <w:tcPr>
            <w:tcW w:w="2618" w:type="dxa"/>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78368088" w14:textId="77777777" w:rsidR="00C50614" w:rsidRDefault="00C50614" w:rsidP="005F1FF1">
            <w:pPr>
              <w:rPr>
                <w:rFonts w:ascii="Helvetica" w:eastAsia="Times New Roman" w:hAnsi="Helvetica"/>
                <w:color w:val="444444"/>
              </w:rPr>
            </w:pPr>
          </w:p>
        </w:tc>
        <w:tc>
          <w:tcPr>
            <w:tcW w:w="1170" w:type="dxa"/>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5DEDC7FB" w14:textId="77777777" w:rsidR="00C50614" w:rsidRDefault="00C50614" w:rsidP="005F1FF1">
            <w:pPr>
              <w:spacing w:line="240" w:lineRule="atLeast"/>
              <w:jc w:val="center"/>
              <w:rPr>
                <w:rFonts w:eastAsia="Times New Roman"/>
                <w:b/>
                <w:bCs/>
                <w:color w:val="4F4F4F"/>
                <w:sz w:val="20"/>
                <w:szCs w:val="20"/>
              </w:rPr>
            </w:pPr>
            <w:r>
              <w:rPr>
                <w:rFonts w:eastAsia="Times New Roman"/>
                <w:b/>
                <w:bCs/>
                <w:color w:val="4F4F4F"/>
                <w:sz w:val="20"/>
                <w:szCs w:val="20"/>
              </w:rPr>
              <w:t>Revenue in billion U.S. dollars</w:t>
            </w:r>
          </w:p>
        </w:tc>
      </w:tr>
      <w:tr w:rsidR="00C50614" w14:paraId="4F3BDB10"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4280459F"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2019*</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4DFBC831"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41.44</w:t>
            </w:r>
          </w:p>
        </w:tc>
      </w:tr>
      <w:tr w:rsidR="00C50614" w14:paraId="75368FA7"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464FD7CB"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2018*</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00165E91"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39.75</w:t>
            </w:r>
          </w:p>
        </w:tc>
      </w:tr>
      <w:tr w:rsidR="00C50614" w14:paraId="704FB466"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4931F59A"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2017</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1CA7E6D8"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36.6</w:t>
            </w:r>
          </w:p>
        </w:tc>
      </w:tr>
      <w:tr w:rsidR="00C50614" w14:paraId="6D8AD28D"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3CC89548"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2016</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7613B81B"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32.29</w:t>
            </w:r>
          </w:p>
        </w:tc>
      </w:tr>
      <w:tr w:rsidR="00C50614" w14:paraId="6A99BC11"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01BC570C"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2015</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31642986"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31.1</w:t>
            </w:r>
          </w:p>
        </w:tc>
      </w:tr>
      <w:tr w:rsidR="00C50614" w14:paraId="6130322A"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26D0C679"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2014</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325AD1D2"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34.83</w:t>
            </w:r>
          </w:p>
        </w:tc>
      </w:tr>
      <w:tr w:rsidR="00C50614" w14:paraId="47110C2A"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11015D09"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2013</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7C5AEBB2"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35.07</w:t>
            </w:r>
          </w:p>
        </w:tc>
      </w:tr>
      <w:tr w:rsidR="00C50614" w14:paraId="363991CA"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740C94E0"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2012</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21B84B9D"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41.43</w:t>
            </w:r>
          </w:p>
        </w:tc>
      </w:tr>
      <w:tr w:rsidR="00C50614" w14:paraId="43C974DB"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599ABE5C"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2011</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2085B04E"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43.27</w:t>
            </w:r>
          </w:p>
        </w:tc>
      </w:tr>
      <w:tr w:rsidR="00C50614" w14:paraId="757C8814"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2294CB34"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2010</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414454F8"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46.12</w:t>
            </w:r>
          </w:p>
        </w:tc>
      </w:tr>
      <w:tr w:rsidR="00C50614" w14:paraId="30643BAD"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457D6D3D"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2009</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77D48E4E"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38.3</w:t>
            </w:r>
          </w:p>
        </w:tc>
      </w:tr>
      <w:tr w:rsidR="00C50614" w14:paraId="394FD2AD"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105220B6"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2008</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39BD96D2"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49.32</w:t>
            </w:r>
          </w:p>
        </w:tc>
      </w:tr>
      <w:tr w:rsidR="00C50614" w14:paraId="56ABBB23"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46520F43"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2007</w:t>
            </w:r>
          </w:p>
        </w:tc>
        <w:tc>
          <w:tcPr>
            <w:tcW w:w="0" w:type="auto"/>
            <w:tcBorders>
              <w:top w:val="single" w:sz="6" w:space="0" w:color="EAEAEA"/>
              <w:left w:val="single" w:sz="6" w:space="0" w:color="EAEAEA"/>
              <w:bottom w:val="single" w:sz="6" w:space="0" w:color="EAEAEA"/>
              <w:right w:val="single" w:sz="6" w:space="0" w:color="EAEAEA"/>
            </w:tcBorders>
            <w:shd w:val="clear" w:color="auto" w:fill="FFFFFF"/>
            <w:tcMar>
              <w:top w:w="120" w:type="dxa"/>
              <w:left w:w="225" w:type="dxa"/>
              <w:bottom w:w="120" w:type="dxa"/>
              <w:right w:w="225" w:type="dxa"/>
            </w:tcMar>
            <w:vAlign w:val="center"/>
            <w:hideMark/>
          </w:tcPr>
          <w:p w14:paraId="55206411"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48.85</w:t>
            </w:r>
          </w:p>
        </w:tc>
      </w:tr>
      <w:tr w:rsidR="00C50614" w14:paraId="639FB0B8" w14:textId="77777777" w:rsidTr="005F1FF1">
        <w:trPr>
          <w:trHeight w:val="328"/>
          <w:jc w:val="center"/>
        </w:trPr>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15371B30" w14:textId="77777777" w:rsidR="00C50614" w:rsidRDefault="00C50614" w:rsidP="005F1FF1">
            <w:pPr>
              <w:spacing w:line="270" w:lineRule="atLeast"/>
              <w:rPr>
                <w:rFonts w:eastAsia="Times New Roman"/>
                <w:color w:val="696969"/>
                <w:sz w:val="21"/>
                <w:szCs w:val="21"/>
              </w:rPr>
            </w:pPr>
            <w:r>
              <w:rPr>
                <w:rFonts w:eastAsia="Times New Roman"/>
                <w:color w:val="696969"/>
                <w:sz w:val="21"/>
                <w:szCs w:val="21"/>
              </w:rPr>
              <w:t>2006</w:t>
            </w:r>
          </w:p>
        </w:tc>
        <w:tc>
          <w:tcPr>
            <w:tcW w:w="0" w:type="auto"/>
            <w:tcBorders>
              <w:top w:val="single" w:sz="6" w:space="0" w:color="EAEAEA"/>
              <w:left w:val="single" w:sz="6" w:space="0" w:color="EAEAEA"/>
              <w:bottom w:val="single" w:sz="6" w:space="0" w:color="EAEAEA"/>
              <w:right w:val="single" w:sz="6" w:space="0" w:color="EAEAEA"/>
            </w:tcBorders>
            <w:shd w:val="clear" w:color="auto" w:fill="F6F7F9"/>
            <w:tcMar>
              <w:top w:w="120" w:type="dxa"/>
              <w:left w:w="225" w:type="dxa"/>
              <w:bottom w:w="120" w:type="dxa"/>
              <w:right w:w="225" w:type="dxa"/>
            </w:tcMar>
            <w:vAlign w:val="center"/>
            <w:hideMark/>
          </w:tcPr>
          <w:p w14:paraId="7E1AC25F" w14:textId="77777777" w:rsidR="00C50614" w:rsidRDefault="00C50614" w:rsidP="005F1FF1">
            <w:pPr>
              <w:spacing w:line="270" w:lineRule="atLeast"/>
              <w:jc w:val="right"/>
              <w:rPr>
                <w:rFonts w:eastAsia="Times New Roman"/>
                <w:color w:val="696969"/>
                <w:sz w:val="21"/>
                <w:szCs w:val="21"/>
              </w:rPr>
            </w:pPr>
            <w:r>
              <w:rPr>
                <w:rFonts w:eastAsia="Times New Roman"/>
                <w:color w:val="696969"/>
                <w:sz w:val="21"/>
                <w:szCs w:val="21"/>
              </w:rPr>
              <w:t>46.4</w:t>
            </w:r>
          </w:p>
        </w:tc>
      </w:tr>
    </w:tbl>
    <w:p w14:paraId="004B6694" w14:textId="77777777" w:rsidR="00C50614" w:rsidRDefault="00C50614" w:rsidP="00C50614"/>
    <w:p w14:paraId="2D50A2ED" w14:textId="1B332E53" w:rsidR="00E83198" w:rsidRPr="00E83198" w:rsidRDefault="00EF0A81" w:rsidP="0087425A">
      <w:pPr>
        <w:pStyle w:val="Heading3"/>
      </w:pPr>
      <w:r>
        <w:t>a2</w:t>
      </w:r>
      <w:r w:rsidR="00C50614">
        <w:t xml:space="preserve"> -</w:t>
      </w:r>
      <w:r>
        <w:t xml:space="preserve"> doesn’t</w:t>
      </w:r>
      <w:r w:rsidR="0087425A">
        <w:t xml:space="preserve"> hurt offsets</w:t>
      </w:r>
    </w:p>
    <w:p w14:paraId="17F1979B" w14:textId="77777777" w:rsidR="003F2690" w:rsidRPr="00CB3D03" w:rsidRDefault="003F2690" w:rsidP="003F2690">
      <w:pPr>
        <w:pStyle w:val="Heading4"/>
      </w:pPr>
      <w:r>
        <w:t xml:space="preserve">Reducing arms sales hurts offsets. </w:t>
      </w:r>
    </w:p>
    <w:p w14:paraId="2A51E0FD" w14:textId="330077C7" w:rsidR="003F2690" w:rsidRPr="00CB3D03" w:rsidRDefault="003F2690" w:rsidP="003F2690">
      <w:pPr>
        <w:rPr>
          <w:rStyle w:val="Style13ptBold"/>
          <w:b w:val="0"/>
          <w:bCs w:val="0"/>
          <w:sz w:val="22"/>
        </w:rPr>
      </w:pPr>
      <w:proofErr w:type="spellStart"/>
      <w:r w:rsidRPr="00CB3D03">
        <w:rPr>
          <w:rStyle w:val="Style13ptBold"/>
        </w:rPr>
        <w:t>Schinasi</w:t>
      </w:r>
      <w:proofErr w:type="spellEnd"/>
      <w:r>
        <w:rPr>
          <w:rStyle w:val="Style13ptBold"/>
        </w:rPr>
        <w:t xml:space="preserve"> 04</w:t>
      </w:r>
      <w:r w:rsidRPr="00CB3D03">
        <w:t xml:space="preserve"> </w:t>
      </w:r>
      <w:r w:rsidR="0056052F">
        <w:t>(</w:t>
      </w:r>
      <w:r w:rsidRPr="00CB3D03">
        <w:t>Katherine</w:t>
      </w:r>
      <w:r>
        <w:t xml:space="preserve">, </w:t>
      </w:r>
      <w:r w:rsidRPr="00CB3D03">
        <w:t xml:space="preserve">Managing Director, Acquisition and Sourcing Management </w:t>
      </w:r>
      <w:r>
        <w:t xml:space="preserve">for the United States General Accounting Office, </w:t>
      </w:r>
      <w:r w:rsidRPr="00CB3D03">
        <w:t>Issues Concerning the Use of Offsets in International Defense Sales</w:t>
      </w:r>
      <w:r>
        <w:t xml:space="preserve">, GAO, </w:t>
      </w:r>
      <w:r w:rsidRPr="00CB3D03">
        <w:t>https://fas.org/asmp/resources/govern/gao_04_954T.pdf</w:t>
      </w:r>
      <w:r>
        <w:t>)</w:t>
      </w:r>
    </w:p>
    <w:p w14:paraId="22310EEC" w14:textId="77777777" w:rsidR="003F2690" w:rsidRDefault="003F2690" w:rsidP="003F2690">
      <w:pPr>
        <w:rPr>
          <w:sz w:val="16"/>
        </w:rPr>
      </w:pPr>
      <w:r w:rsidRPr="00DB39CC">
        <w:rPr>
          <w:u w:val="single"/>
        </w:rPr>
        <w:t>Offsets are</w:t>
      </w:r>
      <w:r w:rsidRPr="00DB39CC">
        <w:rPr>
          <w:sz w:val="16"/>
        </w:rPr>
        <w:t xml:space="preserve"> an unregulated </w:t>
      </w:r>
      <w:r w:rsidRPr="00DB39CC">
        <w:rPr>
          <w:u w:val="single"/>
        </w:rPr>
        <w:t>part of defense export sales.  U.S. contractors</w:t>
      </w:r>
      <w:r w:rsidRPr="00DB39CC">
        <w:rPr>
          <w:sz w:val="16"/>
        </w:rPr>
        <w:t xml:space="preserve"> consider offsets an unavoidable cost of doing business overseas.  These officials </w:t>
      </w:r>
      <w:r w:rsidRPr="00DB39CC">
        <w:rPr>
          <w:u w:val="single"/>
        </w:rPr>
        <w:t>have indicated that if they did not offer offsets, export sales would be reduced and the positive effects</w:t>
      </w:r>
      <w:r w:rsidRPr="00DB39CC">
        <w:rPr>
          <w:sz w:val="16"/>
        </w:rPr>
        <w:t xml:space="preserve"> of those exports on the U.S. economy and defense industrial base </w:t>
      </w:r>
      <w:r w:rsidRPr="00DB39CC">
        <w:rPr>
          <w:u w:val="single"/>
        </w:rPr>
        <w:t xml:space="preserve">would be lost. </w:t>
      </w:r>
      <w:r w:rsidRPr="00DB39CC">
        <w:rPr>
          <w:sz w:val="16"/>
        </w:rPr>
        <w:t xml:space="preserve">These positive effects include both employment in the U.S. defense industry and orders for larger production runs of U.S. weapon systems, thus reducing unit costs to the U.S. military.  </w:t>
      </w:r>
      <w:r w:rsidRPr="00DB39CC">
        <w:rPr>
          <w:u w:val="single"/>
        </w:rPr>
        <w:t>They have also noted that many offset deals create new and profitable business opportunities for themselves and other U.S. businesses.</w:t>
      </w:r>
      <w:r w:rsidRPr="00DB39CC">
        <w:rPr>
          <w:sz w:val="16"/>
        </w:rPr>
        <w:t xml:space="preserve">  Critics charge that negative aspects of offset transactions limit or negate the economic and industrial benefits claimed to be associated with defense export sales. </w:t>
      </w:r>
    </w:p>
    <w:p w14:paraId="5A0EF042" w14:textId="3CF8235C" w:rsidR="003F2690" w:rsidRDefault="00EF0A81" w:rsidP="003F2690">
      <w:pPr>
        <w:pStyle w:val="Heading3"/>
      </w:pPr>
      <w:r>
        <w:t>a2</w:t>
      </w:r>
      <w:r w:rsidR="00C50614">
        <w:t xml:space="preserve"> - </w:t>
      </w:r>
      <w:r w:rsidR="003F2690">
        <w:t>hurts econ</w:t>
      </w:r>
    </w:p>
    <w:p w14:paraId="0A23F310" w14:textId="77777777" w:rsidR="003F2690" w:rsidRDefault="003F2690" w:rsidP="003F2690">
      <w:pPr>
        <w:pStyle w:val="Heading4"/>
      </w:pPr>
      <w:r>
        <w:t xml:space="preserve">Offsets don’t hurt the economy </w:t>
      </w:r>
    </w:p>
    <w:p w14:paraId="2030738C" w14:textId="77777777" w:rsidR="003F2690" w:rsidRPr="00CB5B03" w:rsidRDefault="003F2690" w:rsidP="003F2690">
      <w:r>
        <w:rPr>
          <w:rStyle w:val="Style13ptBold"/>
        </w:rPr>
        <w:t>(</w:t>
      </w:r>
      <w:r w:rsidRPr="00CB5B03">
        <w:rPr>
          <w:rStyle w:val="Style13ptBold"/>
        </w:rPr>
        <w:t>Johnson 99</w:t>
      </w:r>
      <w:r>
        <w:t xml:space="preserve">, Joel, </w:t>
      </w:r>
      <w:r w:rsidRPr="00CB5B03">
        <w:rPr>
          <w:sz w:val="16"/>
          <w:szCs w:val="16"/>
        </w:rPr>
        <w:t>managing director of the Glover Park Group, a strategic communications firm, and former Senior Advisor for Policy and Communications to President Bill Clinton from 1999 to 2001. Johnson has also worked on the staff of former senators Tom Daschle and Howard Metzenbaum.</w:t>
      </w:r>
      <w:r w:rsidRPr="00CB5B03">
        <w:t>, Offsets in the International Marketplace: An Aerospace Industry View, Trends and Challenges in Aerospace Offsets, https://www.nap.edu/read/6315/chapter/16</w:t>
      </w:r>
      <w:r>
        <w:t>)</w:t>
      </w:r>
    </w:p>
    <w:p w14:paraId="7DCD8751" w14:textId="77777777" w:rsidR="003F2690" w:rsidRDefault="003F2690" w:rsidP="003F2690">
      <w:pPr>
        <w:rPr>
          <w:rStyle w:val="StyleUnderline"/>
        </w:rPr>
      </w:pPr>
      <w:r w:rsidRPr="00C50614">
        <w:rPr>
          <w:rStyle w:val="StyleUnderline"/>
        </w:rPr>
        <w:t>After over ten years of studies of offsets by the executive branch and the U.S. General Accounting Office, no clear evidence has materialized that offsets have had any significant negative impact on specific sectors or subsectors of the U.S.</w:t>
      </w:r>
    </w:p>
    <w:p w14:paraId="50CD16E0" w14:textId="1687BA94" w:rsidR="003F2690" w:rsidRPr="00A93EDA" w:rsidRDefault="00EF0A81" w:rsidP="003F2690">
      <w:pPr>
        <w:pStyle w:val="Heading3"/>
      </w:pPr>
      <w:r>
        <w:t>a2</w:t>
      </w:r>
      <w:r w:rsidR="00C50614">
        <w:t xml:space="preserve"> - </w:t>
      </w:r>
      <w:r w:rsidR="003F2690">
        <w:t>tech transfer</w:t>
      </w:r>
    </w:p>
    <w:p w14:paraId="66F3714E" w14:textId="0E23C8DE" w:rsidR="003F2690" w:rsidRDefault="008D3BB6" w:rsidP="003F2690">
      <w:pPr>
        <w:pStyle w:val="Heading4"/>
      </w:pPr>
      <w:r>
        <w:t>current regulations check tech transfer.</w:t>
      </w:r>
    </w:p>
    <w:p w14:paraId="244EA6B0" w14:textId="77777777" w:rsidR="003F2690" w:rsidRDefault="003F2690" w:rsidP="003F2690">
      <w:r>
        <w:t xml:space="preserve">Gordon </w:t>
      </w:r>
      <w:r w:rsidRPr="00FF4BED">
        <w:rPr>
          <w:rStyle w:val="Style13ptBold"/>
        </w:rPr>
        <w:t>Healey</w:t>
      </w:r>
      <w:r w:rsidRPr="00FF4BED">
        <w:t xml:space="preserve">, </w:t>
      </w:r>
      <w:r>
        <w:t>19</w:t>
      </w:r>
      <w:r w:rsidRPr="00FF4BED">
        <w:rPr>
          <w:rStyle w:val="Style13ptBold"/>
        </w:rPr>
        <w:t>99</w:t>
      </w:r>
      <w:r w:rsidRPr="00FF4BED">
        <w:t>,</w:t>
      </w:r>
      <w:r>
        <w:t xml:space="preserve"> -- Gordon Healey is an employee of </w:t>
      </w:r>
      <w:r w:rsidRPr="00FF4BED">
        <w:t>The Defense Ind</w:t>
      </w:r>
      <w:r>
        <w:t xml:space="preserve">ustry Offset Association (DIOA), which </w:t>
      </w:r>
      <w:r w:rsidRPr="00FF4BED">
        <w:t>is an organization of offset professionals from across the U.S. defense and aerospace industry. Its 65 member companies represent virtually 100 percent of the defense/aerospace prime contractors in the United States. Membership requirements specify that a member company be a U.S. corporation engaged in the defense business and that it have undertaken at least one offset obligation as a prime contractor to a foreign customer</w:t>
      </w:r>
      <w:r>
        <w:rPr>
          <w:rFonts w:ascii="Cambria" w:hAnsi="Cambria"/>
          <w:color w:val="000000"/>
          <w:sz w:val="26"/>
          <w:szCs w:val="26"/>
          <w:shd w:val="clear" w:color="auto" w:fill="FAF8F6"/>
        </w:rPr>
        <w:t>.</w:t>
      </w:r>
      <w:r w:rsidRPr="00FF4BED">
        <w:t xml:space="preserve"> "IV. Annexes: Defense Industry Offset Association (DIOA) Position on Offset Issues," </w:t>
      </w:r>
      <w:r>
        <w:t xml:space="preserve">DIOA, </w:t>
      </w:r>
      <w:hyperlink r:id="rId20" w:history="1">
        <w:r w:rsidRPr="00D177B7">
          <w:rPr>
            <w:rStyle w:val="Hyperlink"/>
          </w:rPr>
          <w:t>https://www.nap.edu/read/6315/chapter/19</w:t>
        </w:r>
      </w:hyperlink>
    </w:p>
    <w:p w14:paraId="7E7CBBAF" w14:textId="1E419573" w:rsidR="003F2690" w:rsidRPr="00C50614" w:rsidRDefault="003F2690" w:rsidP="003F2690">
      <w:pPr>
        <w:rPr>
          <w:sz w:val="16"/>
        </w:rPr>
      </w:pPr>
      <w:r w:rsidRPr="00C50614">
        <w:rPr>
          <w:rStyle w:val="StyleUnderline"/>
        </w:rPr>
        <w:t xml:space="preserve">Technology transfer is, indeed, frequently an element of offset programs. It is highly desired by the customer countries and is </w:t>
      </w:r>
      <w:r w:rsidRPr="00C50614">
        <w:rPr>
          <w:sz w:val="16"/>
        </w:rPr>
        <w:t xml:space="preserve">almost always </w:t>
      </w:r>
      <w:r w:rsidRPr="00C50614">
        <w:rPr>
          <w:rStyle w:val="StyleUnderline"/>
        </w:rPr>
        <w:t xml:space="preserve">encouraged by large multipliers and incentives in terms of offset credits awarded. </w:t>
      </w:r>
      <w:r w:rsidRPr="00C50614">
        <w:rPr>
          <w:sz w:val="16"/>
        </w:rPr>
        <w:t xml:space="preserve">In this way, </w:t>
      </w:r>
      <w:r w:rsidRPr="00C50614">
        <w:rPr>
          <w:rStyle w:val="Emphasis"/>
        </w:rPr>
        <w:t>technology transfer projects tend to lessen the jobs impact of offset programs by substituting technology transferred for actual work transferred and provide a low-cost, mutually satisfactory means to fulfill an offset obligation.</w:t>
      </w:r>
      <w:r w:rsidR="00C50614" w:rsidRPr="00C50614">
        <w:rPr>
          <w:rStyle w:val="Emphasis"/>
        </w:rPr>
        <w:t xml:space="preserve"> </w:t>
      </w:r>
      <w:r w:rsidRPr="00C50614">
        <w:rPr>
          <w:sz w:val="16"/>
        </w:rPr>
        <w:t>The key issues in technology transfer projects are:</w:t>
      </w:r>
      <w:r w:rsidR="00C50614" w:rsidRPr="00C50614">
        <w:rPr>
          <w:sz w:val="16"/>
        </w:rPr>
        <w:t xml:space="preserve"> </w:t>
      </w:r>
      <w:r w:rsidRPr="00C50614">
        <w:rPr>
          <w:sz w:val="16"/>
        </w:rPr>
        <w:t>Does the technology sent offshore in any way compromise U.S. security interests?</w:t>
      </w:r>
      <w:r w:rsidR="00C50614" w:rsidRPr="00C50614">
        <w:rPr>
          <w:sz w:val="16"/>
        </w:rPr>
        <w:t xml:space="preserve"> </w:t>
      </w:r>
      <w:r w:rsidRPr="00C50614">
        <w:rPr>
          <w:sz w:val="16"/>
        </w:rPr>
        <w:t>Is the provider of the technology creating a foreign competitor?</w:t>
      </w:r>
      <w:r w:rsidR="00C50614" w:rsidRPr="00C50614">
        <w:rPr>
          <w:sz w:val="16"/>
        </w:rPr>
        <w:t xml:space="preserve"> </w:t>
      </w:r>
      <w:r w:rsidRPr="00C50614">
        <w:rPr>
          <w:sz w:val="16"/>
        </w:rPr>
        <w:t>U.S. Security</w:t>
      </w:r>
      <w:r w:rsidR="00C50614" w:rsidRPr="00C50614">
        <w:rPr>
          <w:sz w:val="16"/>
        </w:rPr>
        <w:t xml:space="preserve"> </w:t>
      </w:r>
      <w:r w:rsidRPr="00C50614">
        <w:rPr>
          <w:rStyle w:val="Emphasis"/>
        </w:rPr>
        <w:t xml:space="preserve">With respect to the impact on U.S. security, the DIOA points out that the U.S. government operates a sophisticated export controls mechanism through which all requests to export technology must pass. Data export licenses and technical assistance agreements are issued by the U.S. government prior to the delivery of any aerospace technology into the hands of a foreign entity. The DIOA is persuaded that this mechanism is working well </w:t>
      </w:r>
      <w:r w:rsidRPr="00C50614">
        <w:rPr>
          <w:sz w:val="16"/>
        </w:rPr>
        <w:t>and that those who have concerns with the sensitivity of data exported under offset programs (or any international joint venture) should address their concerns to the U.S. State Department.</w:t>
      </w:r>
    </w:p>
    <w:p w14:paraId="013CD2F0" w14:textId="77777777" w:rsidR="003F2690" w:rsidRDefault="003F2690" w:rsidP="003F2690">
      <w:pPr>
        <w:rPr>
          <w:rFonts w:asciiTheme="minorHAnsi" w:hAnsiTheme="minorHAnsi"/>
        </w:rPr>
      </w:pPr>
    </w:p>
    <w:p w14:paraId="1574F783" w14:textId="77777777" w:rsidR="003F2690" w:rsidRPr="00CA3610" w:rsidRDefault="003F2690" w:rsidP="003F2690"/>
    <w:p w14:paraId="5F4877C7" w14:textId="73259931" w:rsidR="0087425A" w:rsidRDefault="0087425A" w:rsidP="0087425A">
      <w:pPr>
        <w:pStyle w:val="Heading2"/>
      </w:pPr>
      <w:r>
        <w:t>impact scenarios</w:t>
      </w:r>
    </w:p>
    <w:p w14:paraId="57BA6187" w14:textId="4F60DE57" w:rsidR="00B7357F" w:rsidRPr="00B7357F" w:rsidRDefault="00B7357F" w:rsidP="00EF0A81">
      <w:pPr>
        <w:pStyle w:val="Heading3"/>
      </w:pPr>
      <w:r>
        <w:t>warming</w:t>
      </w:r>
    </w:p>
    <w:p w14:paraId="40FD8238" w14:textId="77777777" w:rsidR="00B7357F" w:rsidRDefault="00B7357F" w:rsidP="00B7357F">
      <w:pPr>
        <w:pStyle w:val="Heading4"/>
      </w:pPr>
      <w:r>
        <w:t>Climate change causes a laundry list of impacts</w:t>
      </w:r>
    </w:p>
    <w:p w14:paraId="58797FF9" w14:textId="2DA0383C" w:rsidR="00B7357F" w:rsidRPr="005144A6" w:rsidRDefault="00B7357F" w:rsidP="00B7357F">
      <w:pPr>
        <w:rPr>
          <w:b/>
          <w:bCs/>
        </w:rPr>
      </w:pPr>
      <w:r w:rsidRPr="005144A6">
        <w:rPr>
          <w:rStyle w:val="Style13ptBold"/>
        </w:rPr>
        <w:t>IPCC 18</w:t>
      </w:r>
      <w:r>
        <w:t xml:space="preserve"> (</w:t>
      </w:r>
      <w:hyperlink r:id="rId21" w:history="1">
        <w:r w:rsidRPr="005144A6">
          <w:rPr>
            <w:rStyle w:val="Hyperlink"/>
            <w:b/>
            <w:bCs/>
          </w:rPr>
          <w:t>Intergovernmental Panel on Climate Change</w:t>
        </w:r>
      </w:hyperlink>
      <w:r>
        <w:t>, “</w:t>
      </w:r>
      <w:r w:rsidRPr="005144A6">
        <w:rPr>
          <w:b/>
          <w:bCs/>
        </w:rPr>
        <w:t>Global Warming of 1.5 ºC</w:t>
      </w:r>
      <w:r>
        <w:rPr>
          <w:b/>
          <w:bCs/>
        </w:rPr>
        <w:t xml:space="preserve">,” 2018, </w:t>
      </w:r>
      <w:hyperlink r:id="rId22" w:history="1">
        <w:r w:rsidRPr="00732139">
          <w:rPr>
            <w:rStyle w:val="Hyperlink"/>
          </w:rPr>
          <w:t>https://www.ipcc.ch/site/assets/uploads/sites/2/2019/05/SR15_Chapter1_Low_Res.pdf</w:t>
        </w:r>
      </w:hyperlink>
      <w:r w:rsidR="00C50614">
        <w:rPr>
          <w:rStyle w:val="Hyperlink"/>
        </w:rPr>
        <w:t xml:space="preserve"> - AJM)</w:t>
      </w:r>
    </w:p>
    <w:p w14:paraId="482F674C" w14:textId="77777777" w:rsidR="00B7357F" w:rsidRPr="008E74FC" w:rsidRDefault="00B7357F" w:rsidP="00B7357F">
      <w:pPr>
        <w:rPr>
          <w:sz w:val="16"/>
        </w:rPr>
      </w:pPr>
      <w:r w:rsidRPr="008E74FC">
        <w:rPr>
          <w:sz w:val="16"/>
        </w:rPr>
        <w:t xml:space="preserve">Human influence on climate has been the dominant cause of observed warming since the mid-20th century, while global average surface temperature warmed by 0.85°C between 1880 and 2012, as reported in the IPCC Fifth Assessment Report, or AR5 (IPCC, 2013b). </w:t>
      </w:r>
      <w:r w:rsidRPr="008E74FC">
        <w:rPr>
          <w:u w:val="single"/>
        </w:rPr>
        <w:t>Many regions of the world have already greater regional-scale warming, with 20–40% of the global population</w:t>
      </w:r>
      <w:r w:rsidRPr="008E74FC">
        <w:rPr>
          <w:sz w:val="16"/>
        </w:rPr>
        <w:t xml:space="preserve"> (depending on the temperature dataset used</w:t>
      </w:r>
      <w:r w:rsidRPr="008E74FC">
        <w:rPr>
          <w:u w:val="single"/>
        </w:rPr>
        <w:t>) having experienced over 1.5°C of warming in at least one season</w:t>
      </w:r>
      <w:r w:rsidRPr="008E74FC">
        <w:rPr>
          <w:sz w:val="16"/>
        </w:rPr>
        <w:t xml:space="preserve"> (Figure 1.1; Chapter 3 Section 3.3.2.1). </w:t>
      </w:r>
      <w:r w:rsidRPr="008E74FC">
        <w:rPr>
          <w:u w:val="single"/>
        </w:rPr>
        <w:t>Temperature rise to date has already resulted in profound alterations to human and natural systems, including increases in droughts, floods, and some other types of extreme weather; sea level rise; and biodiversity loss – these changes are causing unprecedented risks to vulnerable persons and populations</w:t>
      </w:r>
      <w:r w:rsidRPr="008E74FC">
        <w:rPr>
          <w:sz w:val="16"/>
        </w:rPr>
        <w:t xml:space="preserve"> (IPCC, 2012a, 2014a; </w:t>
      </w:r>
      <w:proofErr w:type="spellStart"/>
      <w:r w:rsidRPr="008E74FC">
        <w:rPr>
          <w:sz w:val="16"/>
        </w:rPr>
        <w:t>Mysiak</w:t>
      </w:r>
      <w:proofErr w:type="spellEnd"/>
      <w:r w:rsidRPr="008E74FC">
        <w:rPr>
          <w:sz w:val="16"/>
        </w:rPr>
        <w:t xml:space="preserve"> et al., 2016; Chapter 3 Sections 3.4.5–3.4.13). The most affected people live in low and middle income countries, some of which have experienced a decline in food security, which in turn is partly linked to rising migration and poverty (IPCC, 2012a). </w:t>
      </w:r>
      <w:r w:rsidRPr="008E74FC">
        <w:rPr>
          <w:u w:val="single"/>
        </w:rPr>
        <w:t>Small islands, megacities, coastal regions, and high mountain ranges are likewise among the most affected</w:t>
      </w:r>
      <w:r w:rsidRPr="008E74FC">
        <w:rPr>
          <w:sz w:val="16"/>
        </w:rPr>
        <w:t xml:space="preserve"> (Albert et al., 2017). </w:t>
      </w:r>
      <w:r w:rsidRPr="008E74FC">
        <w:rPr>
          <w:u w:val="single"/>
        </w:rPr>
        <w:t>Worldwide, numerous ecosystems are at risk of severe impacts</w:t>
      </w:r>
      <w:r w:rsidRPr="008E74FC">
        <w:rPr>
          <w:sz w:val="16"/>
        </w:rPr>
        <w:t>, particularly warm-water tropical reefs and Arctic ecosystems (IPCC, 2014a).</w:t>
      </w:r>
    </w:p>
    <w:p w14:paraId="5D9AA167" w14:textId="77777777" w:rsidR="00B7357F" w:rsidRPr="008E74FC" w:rsidRDefault="00B7357F" w:rsidP="00B7357F">
      <w:pPr>
        <w:rPr>
          <w:sz w:val="16"/>
        </w:rPr>
      </w:pPr>
      <w:r w:rsidRPr="008E74FC">
        <w:rPr>
          <w:sz w:val="16"/>
        </w:rPr>
        <w:t xml:space="preserve">This report assesses current knowledge of the environmental, technical, economic, financial, socio-cultural, and institutional dimensions of a 1.5°C warmer world (meaning, unless otherwise specified, a world in which warming has been limited to 1.5°C relative to pre-industrial levels). Differences in vulnerability and exposure arise from numerous non-climatic factors (IPCC, 2014a). Global economic growth has been accompanied by increased life expectancy and income in much of the world; however, </w:t>
      </w:r>
      <w:r w:rsidRPr="008E74FC">
        <w:rPr>
          <w:u w:val="single"/>
        </w:rPr>
        <w:t xml:space="preserve">in addition to environmental degradation and pollution, many regions remain </w:t>
      </w:r>
      <w:proofErr w:type="spellStart"/>
      <w:r w:rsidRPr="008E74FC">
        <w:rPr>
          <w:u w:val="single"/>
        </w:rPr>
        <w:t>characterised</w:t>
      </w:r>
      <w:proofErr w:type="spellEnd"/>
      <w:r w:rsidRPr="008E74FC">
        <w:rPr>
          <w:u w:val="single"/>
        </w:rPr>
        <w:t xml:space="preserve"> by significant poverty and severe inequality in income distribution and access to resources, amplifying vulnerability to climate change</w:t>
      </w:r>
      <w:r w:rsidRPr="008E74FC">
        <w:rPr>
          <w:sz w:val="16"/>
        </w:rPr>
        <w:t xml:space="preserve"> (</w:t>
      </w:r>
      <w:proofErr w:type="spellStart"/>
      <w:r w:rsidRPr="008E74FC">
        <w:rPr>
          <w:sz w:val="16"/>
        </w:rPr>
        <w:t>Dryzek</w:t>
      </w:r>
      <w:proofErr w:type="spellEnd"/>
      <w:r w:rsidRPr="008E74FC">
        <w:rPr>
          <w:sz w:val="16"/>
        </w:rPr>
        <w:t xml:space="preserve">, 2016; </w:t>
      </w:r>
      <w:proofErr w:type="spellStart"/>
      <w:r w:rsidRPr="008E74FC">
        <w:rPr>
          <w:sz w:val="16"/>
        </w:rPr>
        <w:t>Pattberg</w:t>
      </w:r>
      <w:proofErr w:type="spellEnd"/>
      <w:r w:rsidRPr="008E74FC">
        <w:rPr>
          <w:sz w:val="16"/>
        </w:rPr>
        <w:t xml:space="preserve"> and </w:t>
      </w:r>
      <w:proofErr w:type="spellStart"/>
      <w:r w:rsidRPr="008E74FC">
        <w:rPr>
          <w:sz w:val="16"/>
        </w:rPr>
        <w:t>Zelli</w:t>
      </w:r>
      <w:proofErr w:type="spellEnd"/>
      <w:r w:rsidRPr="008E74FC">
        <w:rPr>
          <w:sz w:val="16"/>
        </w:rPr>
        <w:t xml:space="preserve">, 2016; </w:t>
      </w:r>
      <w:proofErr w:type="spellStart"/>
      <w:r w:rsidRPr="008E74FC">
        <w:rPr>
          <w:sz w:val="16"/>
        </w:rPr>
        <w:t>Bäckstrand</w:t>
      </w:r>
      <w:proofErr w:type="spellEnd"/>
      <w:r w:rsidRPr="008E74FC">
        <w:rPr>
          <w:sz w:val="16"/>
        </w:rPr>
        <w:t xml:space="preserve"> et al., 2017; </w:t>
      </w:r>
      <w:proofErr w:type="spellStart"/>
      <w:r w:rsidRPr="008E74FC">
        <w:rPr>
          <w:sz w:val="16"/>
        </w:rPr>
        <w:t>Lövbrand</w:t>
      </w:r>
      <w:proofErr w:type="spellEnd"/>
      <w:r w:rsidRPr="008E74FC">
        <w:rPr>
          <w:sz w:val="16"/>
        </w:rPr>
        <w:t xml:space="preserve"> et al., 2017). </w:t>
      </w:r>
      <w:r w:rsidRPr="008E74FC">
        <w:rPr>
          <w:u w:val="single"/>
        </w:rPr>
        <w:t>World population continues to rise, notably in hazard-prone small and medium-sized cities in low- and moderate-income countries</w:t>
      </w:r>
      <w:r w:rsidRPr="008E74FC">
        <w:rPr>
          <w:sz w:val="16"/>
        </w:rPr>
        <w:t xml:space="preserve"> (</w:t>
      </w:r>
      <w:proofErr w:type="spellStart"/>
      <w:r w:rsidRPr="008E74FC">
        <w:rPr>
          <w:sz w:val="16"/>
        </w:rPr>
        <w:t>Birkmann</w:t>
      </w:r>
      <w:proofErr w:type="spellEnd"/>
      <w:r w:rsidRPr="008E74FC">
        <w:rPr>
          <w:sz w:val="16"/>
        </w:rPr>
        <w:t xml:space="preserve"> et al., 2016). </w:t>
      </w:r>
      <w:r w:rsidRPr="008E74FC">
        <w:rPr>
          <w:u w:val="single"/>
        </w:rPr>
        <w:t>The spread of fossil-fuel-based material consumption and changing lifestyles is a major driver of global resource use, and the main contributor to rising greenhouse gas (GHG) emissions</w:t>
      </w:r>
      <w:r w:rsidRPr="008E74FC">
        <w:rPr>
          <w:sz w:val="16"/>
        </w:rPr>
        <w:t xml:space="preserve"> (</w:t>
      </w:r>
      <w:proofErr w:type="spellStart"/>
      <w:r w:rsidRPr="008E74FC">
        <w:rPr>
          <w:sz w:val="16"/>
        </w:rPr>
        <w:t>Fleurbaey</w:t>
      </w:r>
      <w:proofErr w:type="spellEnd"/>
      <w:r w:rsidRPr="008E74FC">
        <w:rPr>
          <w:sz w:val="16"/>
        </w:rPr>
        <w:t xml:space="preserve"> et al., 2014).</w:t>
      </w:r>
    </w:p>
    <w:p w14:paraId="6715770F" w14:textId="0C38256C" w:rsidR="003F2690" w:rsidRDefault="003F2690" w:rsidP="003F2690">
      <w:pPr>
        <w:pStyle w:val="Heading3"/>
      </w:pPr>
      <w:r>
        <w:t>alliance i/l</w:t>
      </w:r>
      <w:r w:rsidR="008D3BB6">
        <w:t xml:space="preserve"> (generic)</w:t>
      </w:r>
    </w:p>
    <w:p w14:paraId="08D38E13" w14:textId="77777777" w:rsidR="003F2690" w:rsidRDefault="003F2690" w:rsidP="003F2690">
      <w:pPr>
        <w:pStyle w:val="Heading4"/>
      </w:pPr>
      <w:r w:rsidRPr="00AF542B">
        <w:t xml:space="preserve">Offsets </w:t>
      </w:r>
      <w:r>
        <w:t xml:space="preserve">are vital to US alliances and global influence. </w:t>
      </w:r>
    </w:p>
    <w:p w14:paraId="36FE297F" w14:textId="77777777" w:rsidR="003F2690" w:rsidRPr="00554E73" w:rsidRDefault="003F2690" w:rsidP="003F2690">
      <w:r w:rsidRPr="00AF542B">
        <w:rPr>
          <w:rStyle w:val="Style13ptBold"/>
        </w:rPr>
        <w:t>Petty 99</w:t>
      </w:r>
      <w:r>
        <w:t xml:space="preserve"> (</w:t>
      </w:r>
      <w:r w:rsidRPr="008D1FB9">
        <w:t>Lieutenant Colonel Frank S. Petty</w:t>
      </w:r>
      <w:r>
        <w:t xml:space="preserve">, </w:t>
      </w:r>
      <w:r w:rsidRPr="00554E73">
        <w:t>held leadership positions at every level of command from senior aviator, chief of contracting, commander, and director of various Defense Contract Management Agency organizations</w:t>
      </w:r>
      <w:r>
        <w:t>,  “</w:t>
      </w:r>
      <w:r w:rsidRPr="008D1FB9">
        <w:t xml:space="preserve">Defense Offsets: A </w:t>
      </w:r>
      <w:proofErr w:type="spellStart"/>
      <w:r w:rsidRPr="008D1FB9">
        <w:t>Straategic</w:t>
      </w:r>
      <w:proofErr w:type="spellEnd"/>
      <w:r w:rsidRPr="008D1FB9">
        <w:t xml:space="preserve"> Military Perspective</w:t>
      </w:r>
      <w:r>
        <w:t xml:space="preserve">,” The DISAM Journal, summer 1999, </w:t>
      </w:r>
      <w:hyperlink r:id="rId23" w:history="1">
        <w:r>
          <w:rPr>
            <w:rStyle w:val="Hyperlink"/>
          </w:rPr>
          <w:t>https://www.discs.dsca.mil/Pubs/Indexes/v.21_4/petty.pdf</w:t>
        </w:r>
      </w:hyperlink>
      <w:r>
        <w:t>) - AJM</w:t>
      </w:r>
    </w:p>
    <w:p w14:paraId="4F8AC8A0" w14:textId="77777777" w:rsidR="003F2690" w:rsidRPr="00A55920" w:rsidRDefault="003F2690" w:rsidP="003F2690">
      <w:pPr>
        <w:rPr>
          <w:sz w:val="16"/>
        </w:rPr>
      </w:pPr>
      <w:r w:rsidRPr="00A55920">
        <w:rPr>
          <w:sz w:val="16"/>
        </w:rPr>
        <w:t xml:space="preserve">Military Alliances, Training, and Allied Modernization Nations tend to align politically, economically, and diplomatically with other nations with whom they trade arms. In a bipolar world this was especially true. But even today the fact remains that </w:t>
      </w:r>
      <w:r w:rsidRPr="00C56926">
        <w:rPr>
          <w:u w:val="single"/>
        </w:rPr>
        <w:t>a country maintains significant ties to the country that produces their weapon systems</w:t>
      </w:r>
      <w:r w:rsidRPr="00A55920">
        <w:rPr>
          <w:sz w:val="16"/>
        </w:rPr>
        <w:t xml:space="preserve">. Since the breakup of the Soviet Union and the increasingly competitive arms trade, alliances based on weapons sales can be even more complex. From a military perspective, </w:t>
      </w:r>
      <w:r w:rsidRPr="00A55920">
        <w:rPr>
          <w:u w:val="single"/>
        </w:rPr>
        <w:t>weapon systems alignments usually include not only military hardware, but also military training.</w:t>
      </w:r>
      <w:r w:rsidRPr="00A55920">
        <w:rPr>
          <w:sz w:val="16"/>
        </w:rPr>
        <w:t xml:space="preserve"> Training is also an interoperability issue. </w:t>
      </w:r>
      <w:r w:rsidRPr="00A55920">
        <w:rPr>
          <w:u w:val="single"/>
        </w:rPr>
        <w:t>Operation, manufacture, and maintenance training for U.S. weapon systems is normally provided to the purchasing country directly through contractors or through the U.S. International Military Education and Training (IMET) program.</w:t>
      </w:r>
      <w:r w:rsidRPr="00A55920">
        <w:rPr>
          <w:sz w:val="16"/>
        </w:rPr>
        <w:t xml:space="preserve"> Regardless of the training source, these follow-on activities provide strong ties with the U.S. and its military, especially through training and education programs. </w:t>
      </w:r>
      <w:r w:rsidRPr="00A55920">
        <w:rPr>
          <w:u w:val="single"/>
        </w:rPr>
        <w:t>Through these ties, relationships develop that strengthen our national security. Foreign militaries become familiar with and learn American values and professionalism. Further, English language training, technical skills, and routine procedures are shared. They become</w:t>
      </w:r>
      <w:r w:rsidRPr="00A55920">
        <w:rPr>
          <w:sz w:val="16"/>
        </w:rPr>
        <w:t xml:space="preserve"> </w:t>
      </w:r>
      <w:r w:rsidRPr="00A55920">
        <w:rPr>
          <w:u w:val="single"/>
        </w:rPr>
        <w:t>critical to</w:t>
      </w:r>
      <w:r w:rsidRPr="00A55920">
        <w:rPr>
          <w:sz w:val="16"/>
        </w:rPr>
        <w:t xml:space="preserve"> interoperability53 and </w:t>
      </w:r>
      <w:r w:rsidRPr="00A55920">
        <w:rPr>
          <w:u w:val="single"/>
        </w:rPr>
        <w:t>effective coalition operations.</w:t>
      </w:r>
      <w:r w:rsidRPr="00A55920">
        <w:rPr>
          <w:sz w:val="16"/>
        </w:rPr>
        <w:t xml:space="preserve"> Selling companies thus use educational services to meet their offset obligations. Similar to the IMET program, relationships and exposure through educator-student arrangements are an important instrument of influence and national security. The Department of Commerce Database for 1993-1996 lists 24 educational service offset transactions valued at over $229 million.54 As our friends and allies build their militaries and upgrade their weapon systems, our combined coalition strength increases. </w:t>
      </w:r>
      <w:r w:rsidRPr="00A55920">
        <w:rPr>
          <w:u w:val="single"/>
        </w:rPr>
        <w:t>Both South Korea and Taiwan have used offsets to obtain leading-edge weapon systems and technology to counter communist military threats.</w:t>
      </w:r>
      <w:r w:rsidRPr="00A55920">
        <w:rPr>
          <w:sz w:val="16"/>
        </w:rPr>
        <w:t xml:space="preserve">55 But such trade involving offsets can also be a destabilizing factor to regional stability. In September 1992, China protested the sale of 150 F-16 jets to Taiwan and withdrew from negotiations limiting arms transfers.56 </w:t>
      </w:r>
    </w:p>
    <w:p w14:paraId="1A3F73A6" w14:textId="77777777" w:rsidR="003F2690" w:rsidRDefault="003F2690" w:rsidP="003F2690">
      <w:pPr>
        <w:pStyle w:val="Heading4"/>
      </w:pPr>
      <w:r>
        <w:t>Alliances essential to deter conflict.</w:t>
      </w:r>
    </w:p>
    <w:p w14:paraId="0F4472C3" w14:textId="77777777" w:rsidR="003F2690" w:rsidRPr="00EC0C81" w:rsidRDefault="003F2690" w:rsidP="003F2690">
      <w:r w:rsidRPr="00EC0C81">
        <w:rPr>
          <w:rStyle w:val="Style13ptBold"/>
        </w:rPr>
        <w:t>Cohen 18</w:t>
      </w:r>
      <w:r>
        <w:t xml:space="preserve"> (Jordan, </w:t>
      </w:r>
      <w:r w:rsidRPr="00EC0C81">
        <w:t xml:space="preserve">a Political Science Ph.D. student at George Mason University’s </w:t>
      </w:r>
      <w:proofErr w:type="spellStart"/>
      <w:r w:rsidRPr="00EC0C81">
        <w:t>Schar</w:t>
      </w:r>
      <w:proofErr w:type="spellEnd"/>
      <w:r w:rsidRPr="00EC0C81">
        <w:t xml:space="preserve"> School of Policy and Government</w:t>
      </w:r>
      <w:r>
        <w:t xml:space="preserve">, </w:t>
      </w:r>
      <w:r w:rsidRPr="00EC0C81">
        <w:t>focuses on alliances and alliance entrapment</w:t>
      </w:r>
      <w:r>
        <w:t>,</w:t>
      </w:r>
      <w:r w:rsidRPr="00EC0C81">
        <w:t xml:space="preserve"> </w:t>
      </w:r>
      <w:r>
        <w:t>“</w:t>
      </w:r>
      <w:r w:rsidRPr="00EC0C81">
        <w:t>Alliances Are a Net Gain, Not a Loss, for America</w:t>
      </w:r>
      <w:r>
        <w:t xml:space="preserve">,” The National Interest, June 28, 2018, </w:t>
      </w:r>
      <w:hyperlink r:id="rId24" w:history="1">
        <w:r>
          <w:rPr>
            <w:rStyle w:val="Hyperlink"/>
          </w:rPr>
          <w:t>https://nationalinterest.org/feature/alliances-are-net-gain-not-loss-america-24562</w:t>
        </w:r>
      </w:hyperlink>
      <w:r>
        <w:t>) - AJM</w:t>
      </w:r>
    </w:p>
    <w:p w14:paraId="4FF352F1" w14:textId="77777777" w:rsidR="003F2690" w:rsidRPr="00EC0C81" w:rsidRDefault="003F2690" w:rsidP="003F2690">
      <w:pPr>
        <w:rPr>
          <w:u w:val="single"/>
        </w:rPr>
      </w:pPr>
      <w:r w:rsidRPr="00F34558">
        <w:rPr>
          <w:sz w:val="16"/>
        </w:rPr>
        <w:t xml:space="preserve">Inverting this logic, however, shows the reality of the situation. First, allies limiting American primacy is a net benefit. Frankly, </w:t>
      </w:r>
      <w:r w:rsidRPr="00EC0C81">
        <w:rPr>
          <w:u w:val="single"/>
        </w:rPr>
        <w:t>reducing the amount of war and conflict is inherently advantageous</w:t>
      </w:r>
      <w:r w:rsidRPr="00F34558">
        <w:rPr>
          <w:sz w:val="16"/>
        </w:rPr>
        <w:t>, and can preserve U.S. economic and military strength. In his 2015 article, “</w:t>
      </w:r>
      <w:hyperlink r:id="rId25" w:tgtFrame="_blank" w:history="1">
        <w:r w:rsidRPr="00F34558">
          <w:rPr>
            <w:rStyle w:val="Hyperlink"/>
            <w:sz w:val="16"/>
          </w:rPr>
          <w:t>The Myth of Entangling Alliances</w:t>
        </w:r>
      </w:hyperlink>
      <w:r w:rsidRPr="00F34558">
        <w:rPr>
          <w:sz w:val="16"/>
        </w:rPr>
        <w:t xml:space="preserve">,” Michael Beckley argues that </w:t>
      </w:r>
      <w:r w:rsidRPr="00EC0C81">
        <w:rPr>
          <w:u w:val="single"/>
        </w:rPr>
        <w:t>U.S. defense pacts reduce the risks of conflict. This is because, by having many allies across the world, America faces conflicting commitments and needs to restrain itself militarily so that it can satisfy these varying agreements. The offsetting obligations allow Washington to avoid unnecessary conflict.</w:t>
      </w:r>
      <w:r w:rsidRPr="00F34558">
        <w:rPr>
          <w:sz w:val="16"/>
        </w:rPr>
        <w:t xml:space="preserve"> Thus, similar to investment portfolios, America’s significant number of </w:t>
      </w:r>
      <w:r w:rsidRPr="00EC0C81">
        <w:rPr>
          <w:u w:val="single"/>
        </w:rPr>
        <w:t>alliances reduce the risk of future war.</w:t>
      </w:r>
    </w:p>
    <w:p w14:paraId="44C1D8EB" w14:textId="77777777" w:rsidR="003F2690" w:rsidRPr="00F34558" w:rsidRDefault="003F2690" w:rsidP="003F2690">
      <w:pPr>
        <w:rPr>
          <w:sz w:val="16"/>
        </w:rPr>
      </w:pPr>
      <w:r w:rsidRPr="00F34558">
        <w:rPr>
          <w:sz w:val="16"/>
        </w:rPr>
        <w:t xml:space="preserve">Furthermore, because of </w:t>
      </w:r>
      <w:r w:rsidRPr="00EC0C81">
        <w:rPr>
          <w:u w:val="single"/>
        </w:rPr>
        <w:t>Washington’s dominant position in its alliance hierarchies, it can effectively restrain its allies from great conflicts. Smaller countries that do not want to increase their security risk will not engage in wars that their stronger allies wish to avoid. These small countries see a security benefit from great power alliances</w:t>
      </w:r>
      <w:r w:rsidRPr="00F34558">
        <w:rPr>
          <w:sz w:val="16"/>
        </w:rPr>
        <w:t xml:space="preserve">, and the former is subservient to the latter. For example, in Asia after World War II, </w:t>
      </w:r>
      <w:r w:rsidRPr="00EC0C81">
        <w:rPr>
          <w:u w:val="single"/>
        </w:rPr>
        <w:t>Washington restrained South Korea from attacking North Korea and Taiwan from fighting China via threats to reduce American military and economic support.</w:t>
      </w:r>
      <w:r w:rsidRPr="00F34558">
        <w:rPr>
          <w:sz w:val="16"/>
        </w:rPr>
        <w:t xml:space="preserve"> Moreover, </w:t>
      </w:r>
      <w:r w:rsidRPr="00EC0C81">
        <w:rPr>
          <w:u w:val="single"/>
        </w:rPr>
        <w:t>the United States threatened to end its arms sales to Iran, thus forcing Tehran to avoid joining the 1973 oil embargo.</w:t>
      </w:r>
      <w:r w:rsidRPr="00F34558">
        <w:rPr>
          <w:sz w:val="16"/>
        </w:rPr>
        <w:t xml:space="preserve"> Accordingly, America’s alliances provide it leverage that increases its immediate security and decrease global conflict.</w:t>
      </w:r>
    </w:p>
    <w:p w14:paraId="5BAB8264" w14:textId="77777777" w:rsidR="003F2690" w:rsidRPr="00F34558" w:rsidRDefault="003F2690" w:rsidP="003F2690">
      <w:pPr>
        <w:rPr>
          <w:sz w:val="16"/>
        </w:rPr>
      </w:pPr>
      <w:r w:rsidRPr="00F34558">
        <w:rPr>
          <w:sz w:val="16"/>
        </w:rPr>
        <w:t xml:space="preserve">Overall, Trump and other </w:t>
      </w:r>
      <w:r w:rsidRPr="00EC0C81">
        <w:rPr>
          <w:u w:val="single"/>
        </w:rPr>
        <w:t>critics fundamentally misunderstand the benefit to the U.S. alliance network.</w:t>
      </w:r>
      <w:r w:rsidRPr="00F34558">
        <w:rPr>
          <w:sz w:val="16"/>
        </w:rPr>
        <w:t xml:space="preserve"> </w:t>
      </w:r>
      <w:r w:rsidRPr="00EC0C81">
        <w:rPr>
          <w:u w:val="single"/>
        </w:rPr>
        <w:t>NATO and other allies serve to maintain the current rules-based international order, reduce Washington’s risk of war, and decrease levels of global conflict.</w:t>
      </w:r>
      <w:r w:rsidRPr="00F34558">
        <w:rPr>
          <w:sz w:val="16"/>
        </w:rPr>
        <w:t xml:space="preserve"> Therefore, abandoning U.S. allies under the guise of “America first” would harm American security, and just mean “America alone.”</w:t>
      </w:r>
    </w:p>
    <w:p w14:paraId="5DB61A0E" w14:textId="77777777" w:rsidR="003F2690" w:rsidRDefault="003F2690" w:rsidP="003F2690">
      <w:pPr>
        <w:rPr>
          <w:sz w:val="16"/>
        </w:rPr>
      </w:pPr>
    </w:p>
    <w:p w14:paraId="51E73171" w14:textId="0480F0F9" w:rsidR="003F2690" w:rsidRDefault="00F34558" w:rsidP="003F2690">
      <w:pPr>
        <w:pStyle w:val="Heading3"/>
      </w:pPr>
      <w:r>
        <w:t>r &amp; d</w:t>
      </w:r>
      <w:r w:rsidR="008D3BB6">
        <w:t xml:space="preserve"> (generic)</w:t>
      </w:r>
    </w:p>
    <w:p w14:paraId="2D60AFE4" w14:textId="77777777" w:rsidR="003F2690" w:rsidRDefault="003F2690" w:rsidP="003F2690">
      <w:pPr>
        <w:pStyle w:val="Heading4"/>
      </w:pPr>
      <w:r>
        <w:t>Defense Offsets create a “win-win” approach now that is key to R&amp;D and innovation for private companies and foreign purchasers</w:t>
      </w:r>
      <w:r>
        <w:sym w:font="Wingdings" w:char="F0E0"/>
      </w:r>
      <w:r>
        <w:t>IBM proves</w:t>
      </w:r>
    </w:p>
    <w:p w14:paraId="7148909F" w14:textId="77777777" w:rsidR="003F2690" w:rsidRDefault="003F2690" w:rsidP="003F2690">
      <w:r>
        <w:t xml:space="preserve">Bill </w:t>
      </w:r>
      <w:proofErr w:type="spellStart"/>
      <w:r w:rsidRPr="004B4B69">
        <w:rPr>
          <w:rStyle w:val="Style13ptBold"/>
        </w:rPr>
        <w:t>Timme</w:t>
      </w:r>
      <w:proofErr w:type="spellEnd"/>
      <w:r>
        <w:t>, 10-23-20</w:t>
      </w:r>
      <w:r w:rsidRPr="004B4B69">
        <w:rPr>
          <w:rStyle w:val="Style13ptBold"/>
        </w:rPr>
        <w:t>16</w:t>
      </w:r>
      <w:r>
        <w:t xml:space="preserve">, -- </w:t>
      </w:r>
      <w:r w:rsidRPr="007050ED">
        <w:t xml:space="preserve">Global Defense &amp; Intel Segment Leader "Defense Offsets – Obligation or Opportunity?," IBM Government Industry Blog, </w:t>
      </w:r>
      <w:hyperlink r:id="rId26" w:history="1">
        <w:r w:rsidRPr="00D177B7">
          <w:rPr>
            <w:rStyle w:val="Hyperlink"/>
          </w:rPr>
          <w:t>https://www.ibm.com/blogs/insights-on-business/government/defense-offsets-obligation-opportunity/</w:t>
        </w:r>
      </w:hyperlink>
    </w:p>
    <w:p w14:paraId="07E118F4" w14:textId="77777777" w:rsidR="003F2690" w:rsidRPr="00F26788" w:rsidRDefault="003F2690" w:rsidP="003F2690">
      <w:r w:rsidRPr="00F26788">
        <w:t xml:space="preserve">Since 2008 when IBM Canada won work on the Halifax Class Modernization ship building program as a subcontractor to Lockheed Martin, they have built a robust offset program. </w:t>
      </w:r>
      <w:r w:rsidRPr="00F26788">
        <w:rPr>
          <w:rStyle w:val="StyleUnderline"/>
          <w:highlight w:val="green"/>
        </w:rPr>
        <w:t xml:space="preserve">IBM Canada has delivered over $320M in offsets to several </w:t>
      </w:r>
      <w:proofErr w:type="spellStart"/>
      <w:r w:rsidRPr="00F26788">
        <w:rPr>
          <w:rStyle w:val="StyleUnderline"/>
          <w:highlight w:val="green"/>
        </w:rPr>
        <w:t>defence</w:t>
      </w:r>
      <w:proofErr w:type="spellEnd"/>
      <w:r w:rsidRPr="00F26788">
        <w:rPr>
          <w:rStyle w:val="StyleUnderline"/>
          <w:highlight w:val="green"/>
        </w:rPr>
        <w:t xml:space="preserve"> suppliers and have been able to leverage the Canadian offset program to drive</w:t>
      </w:r>
      <w:r w:rsidRPr="00F26788">
        <w:rPr>
          <w:rStyle w:val="StyleUnderline"/>
        </w:rPr>
        <w:t xml:space="preserve"> new direct </w:t>
      </w:r>
      <w:proofErr w:type="spellStart"/>
      <w:r w:rsidRPr="00F26788">
        <w:rPr>
          <w:rStyle w:val="StyleUnderline"/>
          <w:highlight w:val="green"/>
        </w:rPr>
        <w:t>defence</w:t>
      </w:r>
      <w:proofErr w:type="spellEnd"/>
      <w:r w:rsidRPr="00F26788">
        <w:rPr>
          <w:rStyle w:val="StyleUnderline"/>
          <w:highlight w:val="green"/>
        </w:rPr>
        <w:t xml:space="preserve"> business</w:t>
      </w:r>
      <w:r w:rsidRPr="00F26788">
        <w:rPr>
          <w:rStyle w:val="StyleUnderline"/>
        </w:rPr>
        <w:t xml:space="preserve">, </w:t>
      </w:r>
      <w:r w:rsidRPr="00F26788">
        <w:rPr>
          <w:rStyle w:val="Emphasis"/>
          <w:highlight w:val="green"/>
        </w:rPr>
        <w:t>develop</w:t>
      </w:r>
      <w:r w:rsidRPr="00F26788">
        <w:rPr>
          <w:rStyle w:val="Emphasis"/>
        </w:rPr>
        <w:t xml:space="preserve"> new </w:t>
      </w:r>
      <w:r w:rsidRPr="00F26788">
        <w:rPr>
          <w:rStyle w:val="Emphasis"/>
          <w:highlight w:val="green"/>
        </w:rPr>
        <w:t>R&amp;D collaborations and secure</w:t>
      </w:r>
      <w:r w:rsidRPr="00F26788">
        <w:rPr>
          <w:rStyle w:val="Emphasis"/>
        </w:rPr>
        <w:t xml:space="preserve"> new </w:t>
      </w:r>
      <w:r w:rsidRPr="00F26788">
        <w:rPr>
          <w:rStyle w:val="Emphasis"/>
          <w:highlight w:val="green"/>
        </w:rPr>
        <w:t>government and corporate funding.</w:t>
      </w:r>
      <w:r w:rsidRPr="00F26788">
        <w:rPr>
          <w:rStyle w:val="StyleUnderline"/>
        </w:rPr>
        <w:t xml:space="preserve">  </w:t>
      </w:r>
      <w:r w:rsidRPr="00F26788">
        <w:t xml:space="preserve">In Canada alone, </w:t>
      </w:r>
      <w:r w:rsidRPr="00F26788">
        <w:rPr>
          <w:rStyle w:val="Emphasis"/>
          <w:highlight w:val="green"/>
        </w:rPr>
        <w:t>over $475 million</w:t>
      </w:r>
      <w:r w:rsidRPr="00F26788">
        <w:rPr>
          <w:rStyle w:val="Emphasis"/>
        </w:rPr>
        <w:t xml:space="preserve"> dollars </w:t>
      </w:r>
      <w:r w:rsidRPr="00F26788">
        <w:rPr>
          <w:rStyle w:val="Emphasis"/>
          <w:highlight w:val="green"/>
        </w:rPr>
        <w:t>is pumped into research in areas of interest</w:t>
      </w:r>
      <w:r w:rsidRPr="00F26788">
        <w:rPr>
          <w:rStyle w:val="Emphasis"/>
        </w:rPr>
        <w:t xml:space="preserve"> </w:t>
      </w:r>
      <w:r w:rsidRPr="00F26788">
        <w:rPr>
          <w:rStyle w:val="Emphasis"/>
          <w:highlight w:val="green"/>
        </w:rPr>
        <w:t xml:space="preserve">to </w:t>
      </w:r>
      <w:proofErr w:type="spellStart"/>
      <w:r w:rsidRPr="00F26788">
        <w:rPr>
          <w:rStyle w:val="Emphasis"/>
          <w:highlight w:val="green"/>
        </w:rPr>
        <w:t>defence</w:t>
      </w:r>
      <w:proofErr w:type="spellEnd"/>
      <w:r w:rsidRPr="00F26788">
        <w:rPr>
          <w:rStyle w:val="Emphasis"/>
          <w:highlight w:val="green"/>
        </w:rPr>
        <w:t xml:space="preserve"> suppliers</w:t>
      </w:r>
      <w:r w:rsidRPr="00F26788">
        <w:rPr>
          <w:rStyle w:val="Emphasis"/>
        </w:rPr>
        <w:t xml:space="preserve"> and the government</w:t>
      </w:r>
      <w:r w:rsidRPr="00F26788">
        <w:rPr>
          <w:rStyle w:val="Emphasis"/>
          <w:highlight w:val="green"/>
        </w:rPr>
        <w:t>: Cybersecurity, Energy, Transportation, Advanced Manufacturing, Cleantech, Oceans/Marine to name a few</w:t>
      </w:r>
      <w:r w:rsidRPr="00F26788">
        <w:t xml:space="preserve">. These investments position IBM not only as a valuable </w:t>
      </w:r>
      <w:proofErr w:type="spellStart"/>
      <w:r w:rsidRPr="00F26788">
        <w:t>defence</w:t>
      </w:r>
      <w:proofErr w:type="spellEnd"/>
      <w:r w:rsidRPr="00F26788">
        <w:t xml:space="preserve"> supplier but also as an industrial participation partner. In exchange for delivering these offsets, IBM Canada has gained overt $50M in new business.</w:t>
      </w:r>
    </w:p>
    <w:p w14:paraId="6186FF69" w14:textId="77777777" w:rsidR="003F2690" w:rsidRPr="00F26788" w:rsidRDefault="003F2690" w:rsidP="003F2690">
      <w:r w:rsidRPr="00F26788">
        <w:t xml:space="preserve">Recently IBM Canada has partnered with </w:t>
      </w:r>
      <w:proofErr w:type="spellStart"/>
      <w:r w:rsidRPr="00F26788">
        <w:t>defence</w:t>
      </w:r>
      <w:proofErr w:type="spellEnd"/>
      <w:r w:rsidRPr="00F26788">
        <w:t xml:space="preserve"> suppliers and the Canadian Institute for Military and Veteran’s Health Research to fund big data and analytics R&amp;D focused on this important topic. </w:t>
      </w:r>
      <w:r w:rsidRPr="00F26788">
        <w:rPr>
          <w:rStyle w:val="Emphasis"/>
          <w:highlight w:val="green"/>
        </w:rPr>
        <w:t xml:space="preserve">This creates a “win-win-win” approach – the government is delighted with these new R&amp;D investments in Canada focused on a key government priority, the </w:t>
      </w:r>
      <w:proofErr w:type="spellStart"/>
      <w:r w:rsidRPr="00F26788">
        <w:rPr>
          <w:rStyle w:val="Emphasis"/>
          <w:highlight w:val="green"/>
        </w:rPr>
        <w:t>Defence</w:t>
      </w:r>
      <w:proofErr w:type="spellEnd"/>
      <w:r w:rsidRPr="00F26788">
        <w:rPr>
          <w:rStyle w:val="Emphasis"/>
          <w:highlight w:val="green"/>
        </w:rPr>
        <w:t xml:space="preserve"> supplier gets a better ROI on their investment in terms of offsets when R&amp;D multipliers are applied and IBM is able to fund much larger research initiatives than otherwise possible</w:t>
      </w:r>
      <w:r w:rsidRPr="00F26788">
        <w:t xml:space="preserve"> – all of </w:t>
      </w:r>
      <w:r w:rsidRPr="00F26788">
        <w:rPr>
          <w:rStyle w:val="Emphasis"/>
          <w:highlight w:val="green"/>
        </w:rPr>
        <w:t>which lays the foundation for future</w:t>
      </w:r>
      <w:r w:rsidRPr="00F26788">
        <w:t xml:space="preserve"> new </w:t>
      </w:r>
      <w:r w:rsidRPr="00F26788">
        <w:rPr>
          <w:rStyle w:val="Emphasis"/>
          <w:highlight w:val="green"/>
        </w:rPr>
        <w:t>business.</w:t>
      </w:r>
    </w:p>
    <w:p w14:paraId="130156E2" w14:textId="77777777" w:rsidR="003F2690" w:rsidRDefault="003F2690" w:rsidP="003F2690">
      <w:r w:rsidRPr="00F26788">
        <w:t xml:space="preserve">Defense offset requirements are often viewed by companies as a costly compliance exercise but IBM Canada has demonstrated there is a significant business development opportunity that goes well beyond delivering our </w:t>
      </w:r>
      <w:proofErr w:type="spellStart"/>
      <w:r w:rsidRPr="00F26788">
        <w:t>defence</w:t>
      </w:r>
      <w:proofErr w:type="spellEnd"/>
      <w:r w:rsidRPr="00F26788">
        <w:t xml:space="preserve"> capabilities to positioning IBM as a strategic, preferred partner. Offset requirements should be viewed as an opportunity for all to benefit, not just an obligation to somehow satisfy.</w:t>
      </w:r>
    </w:p>
    <w:p w14:paraId="356ED99E" w14:textId="19458DDB" w:rsidR="003F2690" w:rsidRDefault="008E74FC" w:rsidP="003F2690">
      <w:pPr>
        <w:pStyle w:val="Heading4"/>
      </w:pPr>
      <w:r>
        <w:t>[terminal impact]</w:t>
      </w:r>
    </w:p>
    <w:p w14:paraId="16AC70AF" w14:textId="77777777" w:rsidR="003F2690" w:rsidRPr="00F26788" w:rsidRDefault="003F2690" w:rsidP="003F2690"/>
    <w:p w14:paraId="4E728925" w14:textId="77777777" w:rsidR="00EF0A81" w:rsidRDefault="00EF0A81" w:rsidP="00EF0A81">
      <w:pPr>
        <w:pStyle w:val="Heading3"/>
      </w:pPr>
      <w:r>
        <w:t>econ (japan)</w:t>
      </w:r>
    </w:p>
    <w:p w14:paraId="1B04428F" w14:textId="77777777" w:rsidR="00EF0A81" w:rsidRDefault="00EF0A81" w:rsidP="00EF0A81">
      <w:pPr>
        <w:pStyle w:val="Heading4"/>
      </w:pPr>
      <w:r>
        <w:t xml:space="preserve">Japan’s semiconductors key to solving the demographic decline. </w:t>
      </w:r>
    </w:p>
    <w:p w14:paraId="0D7A33EE" w14:textId="26F7E775" w:rsidR="00EF0A81" w:rsidRPr="00FE116B" w:rsidRDefault="00EF0A81" w:rsidP="00EF0A81">
      <w:r w:rsidRPr="00FE116B">
        <w:rPr>
          <w:rStyle w:val="Style13ptBold"/>
        </w:rPr>
        <w:t>West 19</w:t>
      </w:r>
      <w:r>
        <w:t xml:space="preserve"> (John West, </w:t>
      </w:r>
      <w:r w:rsidRPr="00FE116B">
        <w:t>executive director of the Asian Century Institute</w:t>
      </w:r>
      <w:r>
        <w:t xml:space="preserve">, professor </w:t>
      </w:r>
      <w:r w:rsidRPr="00FE116B">
        <w:t>at Tokyo’s Sophia University and contributing editor at FDI-Intelligence, a Financial Times magazine</w:t>
      </w:r>
      <w:r>
        <w:t xml:space="preserve">, </w:t>
      </w:r>
      <w:r w:rsidRPr="00FE116B">
        <w:t>was director of balance of payments, OECD (head of public affairs and director OECD Forum) and Asian Development Bank Institute (senior consultant for capacity building and training</w:t>
      </w:r>
      <w:r>
        <w:t>, “</w:t>
      </w:r>
      <w:r w:rsidRPr="00FE116B">
        <w:t>Robotics Improves the Fate of Demographic Decline in Japan,”</w:t>
      </w:r>
      <w:r>
        <w:t xml:space="preserve"> Brink, </w:t>
      </w:r>
      <w:r w:rsidRPr="00FE116B">
        <w:t xml:space="preserve"> April 16, 2019, </w:t>
      </w:r>
      <w:hyperlink r:id="rId27" w:history="1">
        <w:r w:rsidRPr="00FE116B">
          <w:rPr>
            <w:rStyle w:val="Hyperlink"/>
          </w:rPr>
          <w:t>https://www.brinknews.com/has-japan-found-its-robotics-sweet-spot/</w:t>
        </w:r>
      </w:hyperlink>
      <w:r w:rsidRPr="00FE116B">
        <w:t>)</w:t>
      </w:r>
      <w:r w:rsidR="00C50614">
        <w:t xml:space="preserve"> - AJM</w:t>
      </w:r>
    </w:p>
    <w:p w14:paraId="2426EBFB" w14:textId="77777777" w:rsidR="00EF0A81" w:rsidRPr="00B1449A" w:rsidRDefault="00EF0A81" w:rsidP="00EF0A81">
      <w:pPr>
        <w:rPr>
          <w:sz w:val="16"/>
        </w:rPr>
      </w:pPr>
      <w:r w:rsidRPr="00B1449A">
        <w:rPr>
          <w:u w:val="single"/>
        </w:rPr>
        <w:t>Japan’s fertility rate has been significantly below the “replacement rate” of 2.1 children per woman since 1974 and is currently only 1.4</w:t>
      </w:r>
      <w:r w:rsidRPr="00B1449A">
        <w:rPr>
          <w:sz w:val="16"/>
        </w:rPr>
        <w:t xml:space="preserve">. As a consequence, </w:t>
      </w:r>
      <w:r w:rsidRPr="00B1449A">
        <w:rPr>
          <w:u w:val="single"/>
        </w:rPr>
        <w:t>its working age population has been declining since 1995 and is </w:t>
      </w:r>
      <w:hyperlink r:id="rId28" w:tgtFrame="_blank" w:history="1">
        <w:r w:rsidRPr="00B1449A">
          <w:rPr>
            <w:rStyle w:val="Hyperlink"/>
            <w:u w:val="single"/>
          </w:rPr>
          <w:t>projected by the United Nations</w:t>
        </w:r>
      </w:hyperlink>
      <w:r w:rsidRPr="00B1449A">
        <w:rPr>
          <w:u w:val="single"/>
        </w:rPr>
        <w:t> to fall by 24 million between now and the year 2050</w:t>
      </w:r>
      <w:r w:rsidRPr="00B1449A">
        <w:rPr>
          <w:sz w:val="16"/>
        </w:rPr>
        <w:t>—a figure well in excess of Japan’s traditionally very low levels of immigration. </w:t>
      </w:r>
    </w:p>
    <w:p w14:paraId="0437D0B5" w14:textId="77777777" w:rsidR="00EF0A81" w:rsidRPr="00B1449A" w:rsidRDefault="00EF0A81" w:rsidP="00EF0A81">
      <w:pPr>
        <w:rPr>
          <w:sz w:val="16"/>
        </w:rPr>
      </w:pPr>
      <w:r w:rsidRPr="00B1449A">
        <w:rPr>
          <w:sz w:val="16"/>
        </w:rPr>
        <w:t xml:space="preserve">This is where advanced robotics come in. </w:t>
      </w:r>
      <w:r w:rsidRPr="00B1449A">
        <w:rPr>
          <w:u w:val="single"/>
        </w:rPr>
        <w:t>Robotics played a critical role in Japan’s </w:t>
      </w:r>
      <w:hyperlink r:id="rId29" w:tgtFrame="_blank" w:history="1">
        <w:r w:rsidRPr="00B1449A">
          <w:rPr>
            <w:rStyle w:val="Hyperlink"/>
            <w:u w:val="single"/>
          </w:rPr>
          <w:t>postwar economic rise</w:t>
        </w:r>
      </w:hyperlink>
      <w:r w:rsidRPr="00B1449A">
        <w:rPr>
          <w:u w:val="single"/>
        </w:rPr>
        <w:t>, especially in the automotive and electronics sectors.</w:t>
      </w:r>
      <w:r w:rsidRPr="00B1449A">
        <w:rPr>
          <w:sz w:val="16"/>
        </w:rPr>
        <w:t xml:space="preserve"> More recently, </w:t>
      </w:r>
      <w:r w:rsidRPr="00B1449A">
        <w:rPr>
          <w:u w:val="single"/>
        </w:rPr>
        <w:t>robotics have been filling</w:t>
      </w:r>
      <w:r w:rsidRPr="00B1449A">
        <w:rPr>
          <w:sz w:val="16"/>
        </w:rPr>
        <w:t xml:space="preserve"> some of the gap in Japan’s shrinking working age population, especially </w:t>
      </w:r>
      <w:r w:rsidRPr="00B1449A">
        <w:rPr>
          <w:u w:val="single"/>
        </w:rPr>
        <w:t>in the country’s highly efficient manufacturing sector. And</w:t>
      </w:r>
      <w:r w:rsidRPr="00B1449A">
        <w:rPr>
          <w:sz w:val="16"/>
        </w:rPr>
        <w:t xml:space="preserve">, robotics </w:t>
      </w:r>
      <w:r w:rsidRPr="00B1449A">
        <w:rPr>
          <w:u w:val="single"/>
        </w:rPr>
        <w:t>may even be lifting GDP and wages.</w:t>
      </w:r>
    </w:p>
    <w:p w14:paraId="6C4E5F08" w14:textId="77777777" w:rsidR="00EF0A81" w:rsidRPr="00B1449A" w:rsidRDefault="00EF0A81" w:rsidP="00EF0A81">
      <w:pPr>
        <w:rPr>
          <w:sz w:val="16"/>
        </w:rPr>
      </w:pPr>
      <w:r w:rsidRPr="00B1449A">
        <w:rPr>
          <w:sz w:val="16"/>
        </w:rPr>
        <w:t xml:space="preserve">Indeed, the </w:t>
      </w:r>
      <w:r w:rsidRPr="00B1449A">
        <w:rPr>
          <w:u w:val="single"/>
        </w:rPr>
        <w:t>OECD estimates that Japan has the second most robot-intensive economy in the world</w:t>
      </w:r>
      <w:r w:rsidRPr="00B1449A">
        <w:rPr>
          <w:sz w:val="16"/>
        </w:rPr>
        <w:t>, in terms of industrial robots measured against manufacturing value added. It is well ahead of Europe, the U.S. and China and is </w:t>
      </w:r>
      <w:hyperlink r:id="rId30" w:tgtFrame="_blank" w:history="1">
        <w:r w:rsidRPr="00B1449A">
          <w:rPr>
            <w:rStyle w:val="Hyperlink"/>
            <w:sz w:val="16"/>
          </w:rPr>
          <w:t>only surpassed by South Korea</w:t>
        </w:r>
      </w:hyperlink>
      <w:r w:rsidRPr="00B1449A">
        <w:rPr>
          <w:sz w:val="16"/>
        </w:rPr>
        <w:t>. And according to the International Federation of Robotics, Japan is the world’s predominant industrial robot manufacturer, </w:t>
      </w:r>
      <w:hyperlink r:id="rId31" w:tgtFrame="_blank" w:history="1">
        <w:r w:rsidRPr="00B1449A">
          <w:rPr>
            <w:rStyle w:val="Hyperlink"/>
            <w:sz w:val="16"/>
          </w:rPr>
          <w:t>producing 55 percent</w:t>
        </w:r>
      </w:hyperlink>
      <w:r w:rsidRPr="00B1449A">
        <w:rPr>
          <w:sz w:val="16"/>
        </w:rPr>
        <w:t> of the global supply, with companies like FANUC, Kawasaki Heavy Industries, Sony and the Yaskawa Electric Corporation leading the way.   </w:t>
      </w:r>
    </w:p>
    <w:p w14:paraId="15A0A75A" w14:textId="77777777" w:rsidR="00EF0A81" w:rsidRPr="00B1449A" w:rsidRDefault="00EF0A81" w:rsidP="00EF0A81">
      <w:pPr>
        <w:rPr>
          <w:sz w:val="16"/>
          <w:szCs w:val="16"/>
        </w:rPr>
      </w:pPr>
      <w:r w:rsidRPr="00B1449A">
        <w:rPr>
          <w:sz w:val="16"/>
          <w:szCs w:val="16"/>
        </w:rPr>
        <w:t>Robotics Pervading Critical Sectors</w:t>
      </w:r>
    </w:p>
    <w:p w14:paraId="4F40DB78" w14:textId="77777777" w:rsidR="00EF0A81" w:rsidRPr="00B1449A" w:rsidRDefault="00EF0A81" w:rsidP="00EF0A81">
      <w:pPr>
        <w:rPr>
          <w:u w:val="single"/>
        </w:rPr>
      </w:pPr>
      <w:r w:rsidRPr="00B1449A">
        <w:rPr>
          <w:sz w:val="16"/>
        </w:rPr>
        <w:t xml:space="preserve">Convinced that robotics can play a key role in responding to the country’s aging population, </w:t>
      </w:r>
      <w:r w:rsidRPr="00B1449A">
        <w:rPr>
          <w:u w:val="single"/>
        </w:rPr>
        <w:t>the government launched </w:t>
      </w:r>
      <w:hyperlink r:id="rId32" w:tgtFrame="_blank" w:history="1">
        <w:r w:rsidRPr="00B1449A">
          <w:rPr>
            <w:rStyle w:val="Hyperlink"/>
            <w:u w:val="single"/>
          </w:rPr>
          <w:t>Japan’s Robot Strategy</w:t>
        </w:r>
      </w:hyperlink>
      <w:r w:rsidRPr="00B1449A">
        <w:rPr>
          <w:u w:val="single"/>
        </w:rPr>
        <w:t> as part of the revised 2014 Japan Revitalization Strategy, with a clear focus on speeding the adoption of robots in sectors with low productivity, particularly nursing, agriculture and infrastructure construction.</w:t>
      </w:r>
    </w:p>
    <w:p w14:paraId="06307825" w14:textId="77777777" w:rsidR="00EF0A81" w:rsidRPr="00B1449A" w:rsidRDefault="00EF0A81" w:rsidP="00EF0A81">
      <w:pPr>
        <w:rPr>
          <w:u w:val="single"/>
        </w:rPr>
      </w:pPr>
      <w:r w:rsidRPr="00B1449A">
        <w:rPr>
          <w:sz w:val="16"/>
        </w:rPr>
        <w:t>While robotics have long been part of Japan’s world class manufacturing sector</w:t>
      </w:r>
      <w:r w:rsidRPr="00B1449A">
        <w:rPr>
          <w:u w:val="single"/>
        </w:rPr>
        <w:t>, robotics are beginning</w:t>
      </w:r>
      <w:r w:rsidRPr="00B1449A">
        <w:rPr>
          <w:sz w:val="16"/>
        </w:rPr>
        <w:t xml:space="preserve"> </w:t>
      </w:r>
      <w:r w:rsidRPr="00B1449A">
        <w:rPr>
          <w:u w:val="single"/>
        </w:rPr>
        <w:t>to sweep</w:t>
      </w:r>
      <w:r w:rsidRPr="00B1449A">
        <w:rPr>
          <w:sz w:val="16"/>
        </w:rPr>
        <w:t xml:space="preserve"> other parts of the economy and society, like </w:t>
      </w:r>
      <w:r w:rsidRPr="00B1449A">
        <w:rPr>
          <w:u w:val="single"/>
        </w:rPr>
        <w:t>Japan’s</w:t>
      </w:r>
      <w:r w:rsidRPr="00B1449A">
        <w:rPr>
          <w:sz w:val="16"/>
        </w:rPr>
        <w:t xml:space="preserve"> highly protected and inefficient </w:t>
      </w:r>
      <w:r w:rsidRPr="00B1449A">
        <w:rPr>
          <w:u w:val="single"/>
        </w:rPr>
        <w:t>agricultural sector. This is of critical importance as Japanese agriculture is facing impending extinction, with a growing number of fallow and abandoned agricultural fields.  </w:t>
      </w:r>
    </w:p>
    <w:p w14:paraId="0C7DC5FD" w14:textId="77777777" w:rsidR="00EF0A81" w:rsidRPr="00B1449A" w:rsidRDefault="00EF0A81" w:rsidP="00EF0A81">
      <w:pPr>
        <w:rPr>
          <w:u w:val="single"/>
        </w:rPr>
      </w:pPr>
      <w:r w:rsidRPr="00B1449A">
        <w:rPr>
          <w:u w:val="single"/>
        </w:rPr>
        <w:t>Since 1985 Japan’s farming population has shrunk by around 60 percent, while the average age of people primarily engaged in agriculture has increased by </w:t>
      </w:r>
      <w:hyperlink r:id="rId33" w:tgtFrame="_blank" w:history="1">
        <w:r w:rsidRPr="00B1449A">
          <w:rPr>
            <w:rStyle w:val="Hyperlink"/>
            <w:u w:val="single"/>
          </w:rPr>
          <w:t>7.2 years over the past decade to 67</w:t>
        </w:r>
      </w:hyperlink>
      <w:r w:rsidRPr="00B1449A">
        <w:rPr>
          <w:u w:val="single"/>
        </w:rPr>
        <w:t xml:space="preserve">. These trends are pushing robotization and automation into the agricultural sector. For example, Spread Co., </w:t>
      </w:r>
      <w:proofErr w:type="spellStart"/>
      <w:r w:rsidRPr="00B1449A">
        <w:rPr>
          <w:u w:val="single"/>
        </w:rPr>
        <w:t>Ltd’s</w:t>
      </w:r>
      <w:proofErr w:type="spellEnd"/>
      <w:r w:rsidRPr="00B1449A">
        <w:rPr>
          <w:u w:val="single"/>
        </w:rPr>
        <w:t xml:space="preserve"> Techno Farm </w:t>
      </w:r>
      <w:proofErr w:type="spellStart"/>
      <w:r w:rsidRPr="00B1449A">
        <w:rPr>
          <w:u w:val="single"/>
        </w:rPr>
        <w:t>Keihanna</w:t>
      </w:r>
      <w:proofErr w:type="spellEnd"/>
      <w:r w:rsidRPr="00B1449A">
        <w:rPr>
          <w:u w:val="single"/>
        </w:rPr>
        <w:t xml:space="preserve"> is reportedly the largest automated vertical farm in the world, with an automated cultivation system capable of producing </w:t>
      </w:r>
      <w:hyperlink r:id="rId34" w:tgtFrame="_blank" w:history="1">
        <w:r w:rsidRPr="00B1449A">
          <w:rPr>
            <w:rStyle w:val="Hyperlink"/>
            <w:u w:val="single"/>
          </w:rPr>
          <w:t>30,000 heads of lettuce every day</w:t>
        </w:r>
      </w:hyperlink>
      <w:r w:rsidRPr="00B1449A">
        <w:rPr>
          <w:u w:val="single"/>
        </w:rPr>
        <w:t>. It started shipping its products in November 2018.</w:t>
      </w:r>
    </w:p>
    <w:p w14:paraId="50212445" w14:textId="77777777" w:rsidR="00EF0A81" w:rsidRPr="000356E9" w:rsidRDefault="00EF0A81" w:rsidP="00EF0A81">
      <w:pPr>
        <w:rPr>
          <w:sz w:val="16"/>
        </w:rPr>
      </w:pPr>
      <w:r w:rsidRPr="000356E9">
        <w:rPr>
          <w:sz w:val="16"/>
        </w:rPr>
        <w:t xml:space="preserve">Japan’s services sector, whose productivity lags far behind the manufacturing sector, is also being transformed by robotics, in sectors such as finance, retail and hospitality. </w:t>
      </w:r>
      <w:r w:rsidRPr="00B1449A">
        <w:rPr>
          <w:u w:val="single"/>
        </w:rPr>
        <w:t xml:space="preserve">For example, there are reports of hotels being staffed by robots, like the Henn </w:t>
      </w:r>
      <w:proofErr w:type="spellStart"/>
      <w:r w:rsidRPr="00B1449A">
        <w:rPr>
          <w:u w:val="single"/>
        </w:rPr>
        <w:t>na</w:t>
      </w:r>
      <w:proofErr w:type="spellEnd"/>
      <w:r w:rsidRPr="00B1449A">
        <w:rPr>
          <w:u w:val="single"/>
        </w:rPr>
        <w:t xml:space="preserve"> Hotel</w:t>
      </w:r>
      <w:r w:rsidRPr="000356E9">
        <w:rPr>
          <w:sz w:val="16"/>
        </w:rPr>
        <w:t xml:space="preserve">, east of Tokyo, where there have been robots operating the front desk. But the Henn </w:t>
      </w:r>
      <w:proofErr w:type="spellStart"/>
      <w:r w:rsidRPr="000356E9">
        <w:rPr>
          <w:sz w:val="16"/>
        </w:rPr>
        <w:t>na</w:t>
      </w:r>
      <w:proofErr w:type="spellEnd"/>
      <w:r w:rsidRPr="000356E9">
        <w:rPr>
          <w:sz w:val="16"/>
        </w:rPr>
        <w:t xml:space="preserve"> group has also encountered some challenges in the robotization of its hotels. Following numerous complaints from staff and customers, the chain has now </w:t>
      </w:r>
      <w:hyperlink r:id="rId35" w:tgtFrame="_blank" w:history="1">
        <w:r w:rsidRPr="000356E9">
          <w:rPr>
            <w:rStyle w:val="Hyperlink"/>
            <w:sz w:val="16"/>
          </w:rPr>
          <w:t>culled over half of its 243 robots</w:t>
        </w:r>
      </w:hyperlink>
      <w:r w:rsidRPr="000356E9">
        <w:rPr>
          <w:sz w:val="16"/>
        </w:rPr>
        <w:t>, because they created work rather than reduced it.</w:t>
      </w:r>
    </w:p>
    <w:p w14:paraId="22794F19" w14:textId="77777777" w:rsidR="00EF0A81" w:rsidRPr="000356E9" w:rsidRDefault="00EF0A81" w:rsidP="00EF0A81">
      <w:pPr>
        <w:rPr>
          <w:sz w:val="16"/>
        </w:rPr>
      </w:pPr>
      <w:r w:rsidRPr="00B1449A">
        <w:rPr>
          <w:u w:val="single"/>
        </w:rPr>
        <w:t>Robots are also being used in Japanese hospitals and elsewhere in the health care industry.</w:t>
      </w:r>
      <w:r w:rsidRPr="000356E9">
        <w:rPr>
          <w:sz w:val="16"/>
        </w:rPr>
        <w:t xml:space="preserve"> And humanoid social robots, like Softbank’s “Pepper,” are being </w:t>
      </w:r>
      <w:hyperlink r:id="rId36" w:tgtFrame="_blank" w:history="1">
        <w:r w:rsidRPr="000356E9">
          <w:rPr>
            <w:rStyle w:val="Hyperlink"/>
            <w:sz w:val="16"/>
          </w:rPr>
          <w:t>promoted as social partners</w:t>
        </w:r>
      </w:hyperlink>
      <w:r w:rsidRPr="000356E9">
        <w:rPr>
          <w:sz w:val="16"/>
        </w:rPr>
        <w:t> for Japan’s aging population, as well as people </w:t>
      </w:r>
      <w:hyperlink r:id="rId37" w:tgtFrame="_blank" w:history="1">
        <w:r w:rsidRPr="000356E9">
          <w:rPr>
            <w:rStyle w:val="Hyperlink"/>
            <w:sz w:val="16"/>
          </w:rPr>
          <w:t>in need of a friend</w:t>
        </w:r>
      </w:hyperlink>
      <w:r w:rsidRPr="000356E9">
        <w:rPr>
          <w:sz w:val="16"/>
        </w:rPr>
        <w:t>.</w:t>
      </w:r>
    </w:p>
    <w:p w14:paraId="22DC385E" w14:textId="77777777" w:rsidR="00EF0A81" w:rsidRPr="000356E9" w:rsidRDefault="00EF0A81" w:rsidP="00EF0A81">
      <w:pPr>
        <w:rPr>
          <w:sz w:val="16"/>
          <w:szCs w:val="16"/>
        </w:rPr>
      </w:pPr>
      <w:r w:rsidRPr="000356E9">
        <w:rPr>
          <w:sz w:val="16"/>
          <w:szCs w:val="16"/>
        </w:rPr>
        <w:t>Finding the Sweet Spot</w:t>
      </w:r>
    </w:p>
    <w:p w14:paraId="756B3028" w14:textId="77777777" w:rsidR="00EF0A81" w:rsidRPr="000356E9" w:rsidRDefault="00EF0A81" w:rsidP="00EF0A81">
      <w:pPr>
        <w:rPr>
          <w:sz w:val="16"/>
          <w:szCs w:val="16"/>
        </w:rPr>
      </w:pPr>
      <w:r w:rsidRPr="000356E9">
        <w:rPr>
          <w:sz w:val="16"/>
          <w:szCs w:val="16"/>
        </w:rPr>
        <w:t>Has Japan found a sweet spot with the coincidence of its aging population and its robotics revolution?</w:t>
      </w:r>
    </w:p>
    <w:p w14:paraId="2C236FB6" w14:textId="77777777" w:rsidR="00EF0A81" w:rsidRPr="000356E9" w:rsidRDefault="00EF0A81" w:rsidP="00EF0A81">
      <w:pPr>
        <w:rPr>
          <w:sz w:val="16"/>
        </w:rPr>
      </w:pPr>
      <w:r w:rsidRPr="00B1449A">
        <w:rPr>
          <w:u w:val="single"/>
        </w:rPr>
        <w:t>Advanced robotics do hold great promise for dealing with the country’s demographic dilemmas, as they can fill the gap left by Japan’s declining workforce, perform new and varied services required in an aging society and offer improvements in productivity.</w:t>
      </w:r>
      <w:r w:rsidRPr="000356E9">
        <w:rPr>
          <w:sz w:val="16"/>
        </w:rPr>
        <w:t xml:space="preserve"> But robotics also presents new challenges.  </w:t>
      </w:r>
    </w:p>
    <w:p w14:paraId="66815249" w14:textId="77777777" w:rsidR="00EF0A81" w:rsidRPr="00566EE5" w:rsidRDefault="00EF0A81" w:rsidP="00EF0A81"/>
    <w:p w14:paraId="0F007CEA" w14:textId="5AF53007" w:rsidR="003F2690" w:rsidRDefault="007D22E4" w:rsidP="00BC3FEB">
      <w:pPr>
        <w:pStyle w:val="Heading1"/>
      </w:pPr>
      <w:r>
        <w:t>o</w:t>
      </w:r>
      <w:r w:rsidR="003F2690">
        <w:t>ther</w:t>
      </w:r>
      <w:r>
        <w:t xml:space="preserve"> pic</w:t>
      </w:r>
      <w:r w:rsidR="003F2690">
        <w:t xml:space="preserve"> ideas</w:t>
      </w:r>
    </w:p>
    <w:p w14:paraId="0B40533D" w14:textId="6045AC5F" w:rsidR="00BC3FEB" w:rsidRPr="00BC3FEB" w:rsidRDefault="00BC3FEB" w:rsidP="00BC3FEB">
      <w:pPr>
        <w:pStyle w:val="Heading2"/>
      </w:pPr>
      <w:bookmarkStart w:id="1" w:name="_GoBack"/>
      <w:bookmarkEnd w:id="1"/>
      <w:r>
        <w:t>countries</w:t>
      </w:r>
    </w:p>
    <w:p w14:paraId="4B317656" w14:textId="5945F693" w:rsidR="0054102D" w:rsidRDefault="0054102D" w:rsidP="0054102D">
      <w:pPr>
        <w:pStyle w:val="Heading3"/>
      </w:pPr>
      <w:proofErr w:type="spellStart"/>
      <w:r>
        <w:t>saudi</w:t>
      </w:r>
      <w:proofErr w:type="spellEnd"/>
    </w:p>
    <w:p w14:paraId="4395A8A5" w14:textId="77777777" w:rsidR="0054102D" w:rsidRPr="00CA3610" w:rsidRDefault="0054102D" w:rsidP="0054102D">
      <w:pPr>
        <w:pStyle w:val="Heading4"/>
      </w:pPr>
      <w:r>
        <w:t xml:space="preserve">Offsets key to defense trade with Saudi Arabia. </w:t>
      </w:r>
    </w:p>
    <w:p w14:paraId="5F738EE4" w14:textId="77777777" w:rsidR="0054102D" w:rsidRPr="00CA3610" w:rsidRDefault="0054102D" w:rsidP="0054102D">
      <w:r>
        <w:t>(</w:t>
      </w:r>
      <w:proofErr w:type="spellStart"/>
      <w:r w:rsidRPr="00CA3610">
        <w:rPr>
          <w:rStyle w:val="Style13ptBold"/>
        </w:rPr>
        <w:t>Nankorn</w:t>
      </w:r>
      <w:proofErr w:type="spellEnd"/>
      <w:r w:rsidRPr="00CA3610">
        <w:rPr>
          <w:rStyle w:val="Style13ptBold"/>
        </w:rPr>
        <w:t xml:space="preserve"> 09</w:t>
      </w:r>
      <w:r>
        <w:t xml:space="preserve">, </w:t>
      </w:r>
      <w:proofErr w:type="spellStart"/>
      <w:r>
        <w:t>Pattarawan</w:t>
      </w:r>
      <w:proofErr w:type="spellEnd"/>
      <w:r>
        <w:t xml:space="preserve">, PhD in Arab and Islamic Studies, </w:t>
      </w:r>
      <w:r w:rsidRPr="00CA3610">
        <w:t xml:space="preserve">The Offset </w:t>
      </w:r>
      <w:proofErr w:type="spellStart"/>
      <w:r w:rsidRPr="00CA3610">
        <w:t>Programme</w:t>
      </w:r>
      <w:proofErr w:type="spellEnd"/>
      <w:r w:rsidRPr="00CA3610">
        <w:t xml:space="preserve"> as a Development Tool in the UAE</w:t>
      </w:r>
      <w:r>
        <w:t xml:space="preserve">, The University of </w:t>
      </w:r>
      <w:proofErr w:type="spellStart"/>
      <w:r>
        <w:t>Exter</w:t>
      </w:r>
      <w:proofErr w:type="spellEnd"/>
      <w:r>
        <w:t>, E-thesis online service)</w:t>
      </w:r>
    </w:p>
    <w:p w14:paraId="6F3DAF92" w14:textId="77777777" w:rsidR="0054102D" w:rsidRPr="00CA3610" w:rsidRDefault="0054102D" w:rsidP="0054102D">
      <w:r w:rsidRPr="00CA3610">
        <w:rPr>
          <w:rStyle w:val="StyleUnderline"/>
        </w:rPr>
        <w:t>Among the Gulf Cooperation Council (GCC) countries, Saudi Arabia was a pioneer in initiating offsets</w:t>
      </w:r>
      <w:r w:rsidRPr="00CA3610">
        <w:t xml:space="preserve">; its </w:t>
      </w:r>
      <w:proofErr w:type="spellStart"/>
      <w:r w:rsidRPr="00CA3610">
        <w:t>programme</w:t>
      </w:r>
      <w:proofErr w:type="spellEnd"/>
      <w:r w:rsidRPr="00CA3610">
        <w:t xml:space="preserve"> began in the 1960s. To date, </w:t>
      </w:r>
      <w:r w:rsidRPr="00CA3610">
        <w:rPr>
          <w:rStyle w:val="StyleUnderline"/>
        </w:rPr>
        <w:t>Saudi Arabia, the UAE, Kuwait, and Oman have imposed offset requirements, with an indirect class of offsets</w:t>
      </w:r>
      <w:r w:rsidRPr="00CA3610">
        <w:t xml:space="preserve">. They view indirect offsets as an economy-wide development </w:t>
      </w:r>
      <w:proofErr w:type="spellStart"/>
      <w:r w:rsidRPr="00CA3610">
        <w:t>programme</w:t>
      </w:r>
      <w:proofErr w:type="spellEnd"/>
      <w:r w:rsidRPr="00CA3610">
        <w:t xml:space="preserve">. In the context of less-developed countries (LDCs), the GCC offers an interesting setting for the study of offsets in general, and of indirect offsets in particular. The Gulf States have a specific characteristic that distinguishes them from other LDCs. With oil revenues, </w:t>
      </w:r>
      <w:r>
        <w:t>t</w:t>
      </w:r>
      <w:r w:rsidRPr="00CA3610">
        <w:t xml:space="preserve">hey do not suffer from foreign exchange shortage which is a common problem among LDCs. Arms purchases do not cause a major negative effect on the GCC's balance of payments, nor is capital a constraint for economic development. Therefore, it is important to ask why and how the oil-rich Gulf States employ offsets, instead of bargaining for price discounts in </w:t>
      </w:r>
      <w:proofErr w:type="spellStart"/>
      <w:r w:rsidRPr="00CA3610">
        <w:t>defence</w:t>
      </w:r>
      <w:proofErr w:type="spellEnd"/>
      <w:r w:rsidRPr="00CA3610">
        <w:t xml:space="preserve"> procurement and pursuing other mechanisms for development. Besides, the Gulf countries are 'rentier states' which refrain from tax collection, and they are not democratic states. Thus, offsets tend to have a different political role in this context. This will produce further interesting evidence of offsets. The reason that I select the UAE flows from my personal interest in the country, the emirates' leading role in </w:t>
      </w:r>
      <w:proofErr w:type="spellStart"/>
      <w:r w:rsidRPr="00CA3610">
        <w:t>utilising</w:t>
      </w:r>
      <w:proofErr w:type="spellEnd"/>
      <w:r w:rsidRPr="00CA3610">
        <w:t xml:space="preserve"> offsets, the lack of academic literature on the UAE's offsets, and the feasibility in conducting a field research.</w:t>
      </w:r>
    </w:p>
    <w:p w14:paraId="2C855FB6" w14:textId="77777777" w:rsidR="0054102D" w:rsidRDefault="0054102D" w:rsidP="0054102D">
      <w:pPr>
        <w:pStyle w:val="Heading4"/>
      </w:pPr>
      <w:r>
        <w:t xml:space="preserve">Offsets are largely invested into health services in Saudi Arabia </w:t>
      </w:r>
    </w:p>
    <w:p w14:paraId="13B5A3B5" w14:textId="77777777" w:rsidR="0054102D" w:rsidRPr="0000187F" w:rsidRDefault="0054102D" w:rsidP="0054102D">
      <w:r>
        <w:t>(</w:t>
      </w:r>
      <w:r w:rsidRPr="008469BA">
        <w:rPr>
          <w:rStyle w:val="Style13ptBold"/>
        </w:rPr>
        <w:t>Mitra 09</w:t>
      </w:r>
      <w:r w:rsidRPr="008469BA">
        <w:t xml:space="preserve">, Anuradha, Additional Financial Adviser and Joint Secretary, Ministry of </w:t>
      </w:r>
      <w:proofErr w:type="spellStart"/>
      <w:r w:rsidRPr="008469BA">
        <w:t>Defence</w:t>
      </w:r>
      <w:proofErr w:type="spellEnd"/>
      <w:r w:rsidRPr="008469BA">
        <w:t xml:space="preserve"> (Finance), New Delhi., A Survey of Successful Offset Experiences Worldwide</w:t>
      </w:r>
      <w:r>
        <w:t xml:space="preserve">, Journal of </w:t>
      </w:r>
      <w:proofErr w:type="spellStart"/>
      <w:r>
        <w:t>Defence</w:t>
      </w:r>
      <w:proofErr w:type="spellEnd"/>
      <w:r>
        <w:t xml:space="preserve"> Studies, </w:t>
      </w:r>
      <w:r w:rsidRPr="008469BA">
        <w:t>https://idsa.in/jds/3_1_2009_ASurveyofSuccessfulOffsetExperiencesWorldwide_AMitra</w:t>
      </w:r>
      <w:r>
        <w:t>)</w:t>
      </w:r>
    </w:p>
    <w:p w14:paraId="3A562162" w14:textId="77777777" w:rsidR="0054102D" w:rsidRPr="0000187F" w:rsidRDefault="0054102D" w:rsidP="0054102D">
      <w:r w:rsidRPr="0000187F">
        <w:rPr>
          <w:rStyle w:val="StyleUnderline"/>
        </w:rPr>
        <w:t>In Saudi Arabia</w:t>
      </w:r>
      <w:r w:rsidRPr="0000187F">
        <w:t xml:space="preserve">, offset </w:t>
      </w:r>
      <w:proofErr w:type="spellStart"/>
      <w:r w:rsidRPr="0000187F">
        <w:t>programmes</w:t>
      </w:r>
      <w:proofErr w:type="spellEnd"/>
      <w:r w:rsidRPr="0000187F">
        <w:t xml:space="preserve"> are not regarded as instruments for counter-trade. </w:t>
      </w:r>
      <w:r w:rsidRPr="0000187F">
        <w:rPr>
          <w:rStyle w:val="StyleUnderline"/>
        </w:rPr>
        <w:t xml:space="preserve">The objective of the offset </w:t>
      </w:r>
      <w:proofErr w:type="spellStart"/>
      <w:r w:rsidRPr="0000187F">
        <w:rPr>
          <w:rStyle w:val="StyleUnderline"/>
        </w:rPr>
        <w:t>programme</w:t>
      </w:r>
      <w:proofErr w:type="spellEnd"/>
      <w:r w:rsidRPr="0000187F">
        <w:rPr>
          <w:rStyle w:val="StyleUnderline"/>
        </w:rPr>
        <w:t xml:space="preserve"> is to create a number of private sector business projects,</w:t>
      </w:r>
      <w:r w:rsidRPr="0000187F">
        <w:t xml:space="preserve"> mutually beneficial partnerships between Saudi and foreign companies, usually in the form of joint ventures. The Saudi government is looking for technology transfer to upgrade its own capabilities for an overall diversification and strengthening of the economy. Other objectives are to make the best use of the country’s natural resources, to improve potential for long term export, and to develop various service industries which are needed for supporting infrastructure.</w:t>
      </w:r>
    </w:p>
    <w:p w14:paraId="154B8326" w14:textId="77777777" w:rsidR="0054102D" w:rsidRPr="0000187F" w:rsidRDefault="0054102D" w:rsidP="0054102D">
      <w:r w:rsidRPr="0000187F">
        <w:t xml:space="preserve">The three major </w:t>
      </w:r>
      <w:proofErr w:type="spellStart"/>
      <w:r w:rsidRPr="0000187F">
        <w:t>programmes</w:t>
      </w:r>
      <w:proofErr w:type="spellEnd"/>
      <w:r w:rsidRPr="0000187F">
        <w:t xml:space="preserve"> through which the Saudi offsets policy has evolved are discussed below:</w:t>
      </w:r>
    </w:p>
    <w:p w14:paraId="0CF2F46B" w14:textId="77777777" w:rsidR="0054102D" w:rsidRPr="0000187F" w:rsidRDefault="0054102D" w:rsidP="0054102D">
      <w:r w:rsidRPr="0000187F">
        <w:t xml:space="preserve">Peace Shield: This was a </w:t>
      </w:r>
      <w:proofErr w:type="spellStart"/>
      <w:r w:rsidRPr="0000187F">
        <w:t>programme</w:t>
      </w:r>
      <w:proofErr w:type="spellEnd"/>
      <w:r w:rsidRPr="0000187F">
        <w:t xml:space="preserve"> with Boeing of the USA as prime contractor for establishment of a ground based air </w:t>
      </w:r>
      <w:proofErr w:type="spellStart"/>
      <w:r w:rsidRPr="0000187F">
        <w:t>defence</w:t>
      </w:r>
      <w:proofErr w:type="spellEnd"/>
      <w:r w:rsidRPr="0000187F">
        <w:t xml:space="preserve"> facility in which the Saudi government pursued an offset </w:t>
      </w:r>
      <w:proofErr w:type="spellStart"/>
      <w:r w:rsidRPr="0000187F">
        <w:t>programme</w:t>
      </w:r>
      <w:proofErr w:type="spellEnd"/>
      <w:r w:rsidRPr="0000187F">
        <w:t xml:space="preserve"> aimed at bringing in high technology transfer content. The Boeing group set up four Peace Shield offset companies-</w:t>
      </w:r>
    </w:p>
    <w:p w14:paraId="5F975568" w14:textId="77777777" w:rsidR="0054102D" w:rsidRPr="0000187F" w:rsidRDefault="0054102D" w:rsidP="0054102D">
      <w:r w:rsidRPr="0000187F">
        <w:t xml:space="preserve">The Advanced Electronic Company, to manufacture the latest and most advanced military and commercial electronic equipment within Saudi Arabia. </w:t>
      </w:r>
    </w:p>
    <w:p w14:paraId="4BB45AE3" w14:textId="77777777" w:rsidR="0054102D" w:rsidRPr="0000187F" w:rsidRDefault="0054102D" w:rsidP="0054102D">
      <w:r w:rsidRPr="0000187F">
        <w:t xml:space="preserve">Aircraft Accessories and Components Company, for maintenance, repair and overhaul of aircraft components like flight controls, pneumatic fuel and hydraulic systems. </w:t>
      </w:r>
    </w:p>
    <w:p w14:paraId="610F83B7" w14:textId="77777777" w:rsidR="0054102D" w:rsidRPr="0000187F" w:rsidRDefault="0054102D" w:rsidP="0054102D">
      <w:r w:rsidRPr="0000187F">
        <w:t xml:space="preserve">Al -Salam Aircraft Company for MRO, upgrade and modification of civil and military aircraft. </w:t>
      </w:r>
    </w:p>
    <w:p w14:paraId="2B3CE7BC" w14:textId="77777777" w:rsidR="0054102D" w:rsidRPr="0000187F" w:rsidRDefault="0054102D" w:rsidP="0054102D">
      <w:r w:rsidRPr="0000187F">
        <w:t xml:space="preserve">International Systems Engineering is a company that specializes in information technology, systems integration and development. </w:t>
      </w:r>
    </w:p>
    <w:p w14:paraId="5A92F27C" w14:textId="77777777" w:rsidR="0054102D" w:rsidRPr="0000187F" w:rsidRDefault="0054102D" w:rsidP="0054102D">
      <w:r w:rsidRPr="0000187F">
        <w:t> Al-</w:t>
      </w:r>
      <w:proofErr w:type="spellStart"/>
      <w:r w:rsidRPr="0000187F">
        <w:t>Yamamah</w:t>
      </w:r>
      <w:proofErr w:type="spellEnd"/>
      <w:r w:rsidRPr="0000187F">
        <w:t xml:space="preserve">: This was a major </w:t>
      </w:r>
      <w:proofErr w:type="spellStart"/>
      <w:r w:rsidRPr="0000187F">
        <w:t>defence</w:t>
      </w:r>
      <w:proofErr w:type="spellEnd"/>
      <w:r w:rsidRPr="0000187F">
        <w:t xml:space="preserve"> contract between the UK and Saudi Arabia for purchase of military and civil aircraft, helicopters and ships, with associated training and support, as well as construction projects, with British Aerospace as the prime contractor. The total value of this </w:t>
      </w:r>
      <w:proofErr w:type="spellStart"/>
      <w:r w:rsidRPr="0000187F">
        <w:t>programme</w:t>
      </w:r>
      <w:proofErr w:type="spellEnd"/>
      <w:r w:rsidRPr="0000187F">
        <w:t xml:space="preserve"> was around $7-8 billion i.e. about four to six times larger than the Peace Shield </w:t>
      </w:r>
      <w:proofErr w:type="spellStart"/>
      <w:r w:rsidRPr="0000187F">
        <w:t>programme</w:t>
      </w:r>
      <w:proofErr w:type="spellEnd"/>
      <w:r w:rsidRPr="0000187F">
        <w:t xml:space="preserve">. The contract had an investment target of about $1.5 billion. Investments in pharmaceuticals, vegetable oil manufacturing, petroleum, food processing, health care and environment care equipment were also welcomed. The objective was to acquire fully developed, proven technology for immediate commercial application. </w:t>
      </w:r>
    </w:p>
    <w:p w14:paraId="526D5B0F" w14:textId="77777777" w:rsidR="0054102D" w:rsidRPr="0000187F" w:rsidRDefault="0054102D" w:rsidP="0054102D">
      <w:r w:rsidRPr="0000187F">
        <w:t> Al-</w:t>
      </w:r>
      <w:proofErr w:type="spellStart"/>
      <w:r w:rsidRPr="0000187F">
        <w:t>Sawary</w:t>
      </w:r>
      <w:proofErr w:type="spellEnd"/>
      <w:r w:rsidRPr="0000187F">
        <w:t xml:space="preserve"> II: This was a </w:t>
      </w:r>
      <w:proofErr w:type="spellStart"/>
      <w:r w:rsidRPr="0000187F">
        <w:t>programme</w:t>
      </w:r>
      <w:proofErr w:type="spellEnd"/>
      <w:r w:rsidRPr="0000187F">
        <w:t xml:space="preserve"> for purchase of frigates from France for the Saudi Navy at a cost of $3 billion, carrying an offset investment obligation of about 35per cent, in various fields including glass, precious metals, smart cards and </w:t>
      </w:r>
      <w:proofErr w:type="spellStart"/>
      <w:r w:rsidRPr="0000187F">
        <w:t>agro</w:t>
      </w:r>
      <w:proofErr w:type="spellEnd"/>
      <w:r w:rsidRPr="0000187F">
        <w:t xml:space="preserve"> industry. </w:t>
      </w:r>
    </w:p>
    <w:p w14:paraId="484B2A63" w14:textId="77777777" w:rsidR="0054102D" w:rsidRPr="0000187F" w:rsidRDefault="0054102D" w:rsidP="0054102D">
      <w:pPr>
        <w:rPr>
          <w:rStyle w:val="StyleUnderline"/>
        </w:rPr>
      </w:pPr>
      <w:r w:rsidRPr="0000187F">
        <w:rPr>
          <w:rStyle w:val="StyleUnderline"/>
        </w:rPr>
        <w:t>Offsets have certainly helped to contribute to the industrialization of Saudi Arabia, diversification of the economy, and participation by the private sector in national economic development. A number of high technology ventures which otherwise may not have fructified, came into existence</w:t>
      </w:r>
      <w:r w:rsidRPr="0000187F">
        <w:t xml:space="preserve">. Ventures lower in technology content, but with </w:t>
      </w:r>
      <w:proofErr w:type="spellStart"/>
      <w:r w:rsidRPr="0000187F">
        <w:t>favourable</w:t>
      </w:r>
      <w:proofErr w:type="spellEnd"/>
      <w:r w:rsidRPr="0000187F">
        <w:t xml:space="preserve"> long term business prospects, have also been established. As per the Secretary General of the Economic Offset Program, as many as 36 industrial service projects have come up, with investments </w:t>
      </w:r>
      <w:proofErr w:type="spellStart"/>
      <w:r w:rsidRPr="0000187F">
        <w:t>totalling</w:t>
      </w:r>
      <w:proofErr w:type="spellEnd"/>
      <w:r w:rsidRPr="0000187F">
        <w:t xml:space="preserve"> about $4.5 billion. These projects have created more than 6,500 new job opportunities. In 2006, the total sales of the companies created under the offset program reached $8 billion and exports about $1.5 billion. </w:t>
      </w:r>
      <w:r w:rsidRPr="00C63BFC">
        <w:rPr>
          <w:rStyle w:val="StyleUnderline"/>
        </w:rPr>
        <w:t>The main investments have been in</w:t>
      </w:r>
      <w:r w:rsidRPr="0000187F">
        <w:t xml:space="preserve"> the aircraft, electronic and electric industries (13 per cent), </w:t>
      </w:r>
      <w:r w:rsidRPr="00C63BFC">
        <w:rPr>
          <w:rStyle w:val="StyleUnderline"/>
        </w:rPr>
        <w:t>food and medicine</w:t>
      </w:r>
      <w:r w:rsidRPr="0000187F">
        <w:t xml:space="preserve"> (12 per cent), and chemicals and petrochemicals (6 per cent). </w:t>
      </w:r>
      <w:r w:rsidRPr="0000187F">
        <w:rPr>
          <w:rStyle w:val="StyleUnderline"/>
        </w:rPr>
        <w:t xml:space="preserve">Health management through specialist medical colleges, nursing schools, nanotechnology research </w:t>
      </w:r>
      <w:proofErr w:type="spellStart"/>
      <w:r w:rsidRPr="0000187F">
        <w:rPr>
          <w:rStyle w:val="StyleUnderline"/>
        </w:rPr>
        <w:t>centres</w:t>
      </w:r>
      <w:proofErr w:type="spellEnd"/>
      <w:r w:rsidRPr="0000187F">
        <w:rPr>
          <w:rStyle w:val="StyleUnderline"/>
        </w:rPr>
        <w:t xml:space="preserve"> and production of specialist medical equipment are the next focus areas. </w:t>
      </w:r>
    </w:p>
    <w:p w14:paraId="06A5ECF0" w14:textId="77777777" w:rsidR="0054102D" w:rsidRDefault="0054102D" w:rsidP="0054102D">
      <w:pPr>
        <w:pStyle w:val="Heading4"/>
      </w:pPr>
      <w:r w:rsidRPr="00C63BFC">
        <w:t xml:space="preserve">INSERT </w:t>
      </w:r>
      <w:r>
        <w:t xml:space="preserve">Terminal </w:t>
      </w:r>
      <w:r w:rsidRPr="00C63BFC">
        <w:t>IMPACT</w:t>
      </w:r>
      <w:r>
        <w:t xml:space="preserve"> to health care </w:t>
      </w:r>
    </w:p>
    <w:p w14:paraId="267F65EA" w14:textId="77777777" w:rsidR="0054102D" w:rsidRPr="00DA5678" w:rsidRDefault="0054102D" w:rsidP="0054102D"/>
    <w:p w14:paraId="20C4E205" w14:textId="6E32F9EB" w:rsidR="003F2690" w:rsidRDefault="003F2690" w:rsidP="003F2690">
      <w:pPr>
        <w:pStyle w:val="Heading3"/>
      </w:pPr>
      <w:proofErr w:type="spellStart"/>
      <w:r>
        <w:t>israel</w:t>
      </w:r>
      <w:proofErr w:type="spellEnd"/>
    </w:p>
    <w:p w14:paraId="3C1F9875" w14:textId="77777777" w:rsidR="003F2690" w:rsidRDefault="003F2690" w:rsidP="003F2690">
      <w:pPr>
        <w:pStyle w:val="Heading4"/>
      </w:pPr>
      <w:r>
        <w:t>Offsets are a consistent part of U.S.-Israeli arms deals</w:t>
      </w:r>
    </w:p>
    <w:p w14:paraId="232894A7" w14:textId="77777777" w:rsidR="003F2690" w:rsidRPr="00590569" w:rsidRDefault="003F2690" w:rsidP="003F2690">
      <w:r w:rsidRPr="00590569">
        <w:t xml:space="preserve"> (</w:t>
      </w:r>
      <w:r w:rsidRPr="00590569">
        <w:rPr>
          <w:rStyle w:val="Style13ptBold"/>
        </w:rPr>
        <w:t>Sharp 09</w:t>
      </w:r>
      <w:r w:rsidRPr="00590569">
        <w:t>, Jeremy, Specialist in Middle East Affairs at the Congressional Research Service where he provides analysis on Arab political, military and diplomatic affairs, and on U.S. policy in the Middle East, to members of Congress and their staffs., U.S. Foreign Aid to Israel, Congressional Research Service, https://www.everycrsreport.com/files/20091204_RL33222_48674622f385942daf5cf59ee5c49a6cd4474408.pdf)</w:t>
      </w:r>
    </w:p>
    <w:p w14:paraId="66DB7D78" w14:textId="77777777" w:rsidR="003F2690" w:rsidRDefault="003F2690" w:rsidP="003F2690">
      <w:r w:rsidRPr="00590569">
        <w:t xml:space="preserve">Although FMF grants facilitate increased </w:t>
      </w:r>
      <w:r w:rsidRPr="00590569">
        <w:rPr>
          <w:rStyle w:val="StyleUnderline"/>
        </w:rPr>
        <w:t xml:space="preserve">U.S.-Israeli </w:t>
      </w:r>
      <w:r w:rsidRPr="00590569">
        <w:t xml:space="preserve">military cooperation and </w:t>
      </w:r>
      <w:r w:rsidRPr="00590569">
        <w:rPr>
          <w:rStyle w:val="StyleUnderline"/>
        </w:rPr>
        <w:t>weapons sales</w:t>
      </w:r>
      <w:r w:rsidRPr="00590569">
        <w:t xml:space="preserve">, purchase negotiations over sophisticated and expensive U.S. equipment </w:t>
      </w:r>
      <w:r w:rsidRPr="00590569">
        <w:rPr>
          <w:rStyle w:val="StyleUnderline"/>
        </w:rPr>
        <w:t>can in some cases</w:t>
      </w:r>
      <w:r w:rsidRPr="00590569">
        <w:t xml:space="preserve"> take years or </w:t>
      </w:r>
      <w:r w:rsidRPr="00590569">
        <w:rPr>
          <w:rStyle w:val="StyleUnderline"/>
        </w:rPr>
        <w:t>fail altogether</w:t>
      </w:r>
      <w:r w:rsidRPr="00590569">
        <w:t xml:space="preserve">. Although overall cooperation remains robust, </w:t>
      </w:r>
      <w:r w:rsidRPr="00590569">
        <w:rPr>
          <w:rStyle w:val="StyleUnderline"/>
        </w:rPr>
        <w:t>U.S.-Israeli arms sales agreements occasionally stumble due to disagreements over knowledge/technology transfer issues</w:t>
      </w:r>
      <w:r w:rsidRPr="00590569">
        <w:t xml:space="preserve"> and cost. In certain cases</w:t>
      </w:r>
      <w:r w:rsidRPr="00590569">
        <w:rPr>
          <w:rStyle w:val="StyleUnderline"/>
        </w:rPr>
        <w:t>, Israel may request that it be allowed to customize U.S. equipment to operate more smoothly with its own weapon systems</w:t>
      </w:r>
      <w:r w:rsidRPr="00590569">
        <w:t xml:space="preserve">. At other times, </w:t>
      </w:r>
      <w:r w:rsidRPr="00590569">
        <w:rPr>
          <w:rStyle w:val="StyleUnderline"/>
        </w:rPr>
        <w:t>Israel also may seek the ability to independently maintain U.S. systems in case of emergencies</w:t>
      </w:r>
      <w:r w:rsidRPr="00590569">
        <w:t xml:space="preserve">. U.S. arms sales to Israel, like with all other recipients, are subject to stringent End-Use Monitoring (EUM) as mandated by the Arms Export Control Act (see Section 40A of P.L. 90-629 as amended).10 Overall, </w:t>
      </w:r>
      <w:r w:rsidRPr="00590569">
        <w:rPr>
          <w:rStyle w:val="StyleUnderline"/>
        </w:rPr>
        <w:t>Israel’s defense establishment desires not only the most technologically advanced U.S. systems, but the knowledge to co-develop and integrate U.S. weaponry into its own defense architecture.</w:t>
      </w:r>
      <w:r w:rsidRPr="00590569">
        <w:t xml:space="preserve"> According to Isaac Ben Israel, a former Member of the Knesset and Chairman of the Israel Space Agency: </w:t>
      </w:r>
    </w:p>
    <w:p w14:paraId="0D694448" w14:textId="77777777" w:rsidR="003F2690" w:rsidRDefault="003F2690" w:rsidP="003F2690">
      <w:pPr>
        <w:pStyle w:val="Heading4"/>
      </w:pPr>
      <w:r>
        <w:t xml:space="preserve">Israel relies on offsets and the access to the global market they provide to maintain its economy </w:t>
      </w:r>
    </w:p>
    <w:p w14:paraId="1A6D2FE9" w14:textId="77777777" w:rsidR="003F2690" w:rsidRDefault="003F2690" w:rsidP="003F2690">
      <w:r>
        <w:t>(</w:t>
      </w:r>
      <w:r w:rsidRPr="008469BA">
        <w:rPr>
          <w:rStyle w:val="Style13ptBold"/>
        </w:rPr>
        <w:t>Mitra 09</w:t>
      </w:r>
      <w:r w:rsidRPr="008469BA">
        <w:t xml:space="preserve">, Anuradha, Additional Financial Adviser and Joint Secretary, Ministry of </w:t>
      </w:r>
      <w:proofErr w:type="spellStart"/>
      <w:r w:rsidRPr="008469BA">
        <w:t>Defence</w:t>
      </w:r>
      <w:proofErr w:type="spellEnd"/>
      <w:r w:rsidRPr="008469BA">
        <w:t xml:space="preserve"> (Finance), New Delhi., A Survey of Successful Offset Experiences Worldwide</w:t>
      </w:r>
      <w:r>
        <w:t xml:space="preserve">, Journal of </w:t>
      </w:r>
      <w:proofErr w:type="spellStart"/>
      <w:r>
        <w:t>Defence</w:t>
      </w:r>
      <w:proofErr w:type="spellEnd"/>
      <w:r>
        <w:t xml:space="preserve"> Studies, </w:t>
      </w:r>
      <w:r w:rsidRPr="008469BA">
        <w:t>https://idsa.in/jds/3_1_2009_ASurveyofSuccessfulOffsetExperiencesWorldwide_AMitra</w:t>
      </w:r>
      <w:r>
        <w:t>)</w:t>
      </w:r>
    </w:p>
    <w:p w14:paraId="69D3C87F" w14:textId="77777777" w:rsidR="003F2690" w:rsidRPr="004B6C8A" w:rsidRDefault="003F2690" w:rsidP="003F2690">
      <w:r>
        <w:t>T</w:t>
      </w:r>
      <w:r w:rsidRPr="004B6C8A">
        <w:t xml:space="preserve">he offset philosophy of the Israeli government is different from that of Saudi Arabia. </w:t>
      </w:r>
      <w:r w:rsidRPr="004B6C8A">
        <w:rPr>
          <w:rStyle w:val="StyleUnderline"/>
        </w:rPr>
        <w:t>The policy in Israel is one of encouraging industrial co-operation</w:t>
      </w:r>
      <w:r w:rsidRPr="004B6C8A">
        <w:t xml:space="preserve"> i.e. the offset </w:t>
      </w:r>
      <w:proofErr w:type="spellStart"/>
      <w:r w:rsidRPr="004B6C8A">
        <w:t>programme</w:t>
      </w:r>
      <w:proofErr w:type="spellEnd"/>
      <w:r w:rsidRPr="004B6C8A">
        <w:t xml:space="preserve"> aims to promote close co-operative working between Israeli and foreign firms, with the long range perspective of enabling the former to add value through such strategic partnering. In fact, the Israeli government agency that promotes and administers offsets is called, appropriately, the Industrial Co-operation Authority. </w:t>
      </w:r>
    </w:p>
    <w:p w14:paraId="7CBF9B95" w14:textId="77777777" w:rsidR="003F2690" w:rsidRPr="004B6C8A" w:rsidRDefault="003F2690" w:rsidP="003F2690">
      <w:r w:rsidRPr="004B6C8A">
        <w:t xml:space="preserve">To understand this philosophy one has to consider the general economic conditions in Israel and the level of their technological capabilities. A dominant characteristic of the Israeli environment is the extremely high skill levels of their work force. It is estimated that more than a quarter of the work force has acquired higher technical and academic qualifications. At the same time, manpower costs in Israel are quite competitive when compared the Western world. The Israeli government also chips in with large subsidies and other kinds of assistance including financial incentives and tax holidays for R&amp;D investments, further reducing the cost of technological and research efforts. </w:t>
      </w:r>
    </w:p>
    <w:p w14:paraId="5DC08F19" w14:textId="77777777" w:rsidR="003F2690" w:rsidRPr="004B6C8A" w:rsidRDefault="003F2690" w:rsidP="003F2690">
      <w:r w:rsidRPr="004B6C8A">
        <w:t xml:space="preserve">By leveraging the unique skill sets of the work force, within a period of about 50 years, the economy has been transformed from agrarian to fully industrialized, with special capabilities in niche markets such as medical aids and equipment, digital communication and information technology, </w:t>
      </w:r>
      <w:proofErr w:type="spellStart"/>
      <w:r w:rsidRPr="004B6C8A">
        <w:t>defence</w:t>
      </w:r>
      <w:proofErr w:type="spellEnd"/>
      <w:r w:rsidRPr="004B6C8A">
        <w:t xml:space="preserve"> electronics, advanced agricultural technologies, etc. Israel is today recognized the world over as a </w:t>
      </w:r>
      <w:proofErr w:type="spellStart"/>
      <w:r w:rsidRPr="004B6C8A">
        <w:t>centre</w:t>
      </w:r>
      <w:proofErr w:type="spellEnd"/>
      <w:r w:rsidRPr="004B6C8A">
        <w:t xml:space="preserve"> for high technology. Israeli companies are known for their state-of-the-art technologies and quality products. This makes it easier for foreign companies to place high tech work in quite substantial quantities, with Israel.</w:t>
      </w:r>
    </w:p>
    <w:p w14:paraId="3F3EA88B" w14:textId="77777777" w:rsidR="003F2690" w:rsidRPr="004B6C8A" w:rsidRDefault="003F2690" w:rsidP="003F2690">
      <w:pPr>
        <w:rPr>
          <w:rStyle w:val="StyleUnderline"/>
        </w:rPr>
      </w:pPr>
      <w:r w:rsidRPr="004B6C8A">
        <w:t xml:space="preserve">As mentioned above, </w:t>
      </w:r>
      <w:r w:rsidRPr="004B6C8A">
        <w:rPr>
          <w:rStyle w:val="StyleUnderline"/>
        </w:rPr>
        <w:t>the government of Israel has, as a conscious policy, spent large amounts of money in the promotion of research and development. Israel spends about 3 per cent of its GDP on R&amp;D, which is at par with the most advanced economies of the world.</w:t>
      </w:r>
    </w:p>
    <w:p w14:paraId="61D4BD01" w14:textId="77777777" w:rsidR="003F2690" w:rsidRPr="004B6C8A" w:rsidRDefault="003F2690" w:rsidP="003F2690">
      <w:pPr>
        <w:rPr>
          <w:rStyle w:val="StyleUnderline"/>
        </w:rPr>
      </w:pPr>
      <w:r w:rsidRPr="004B6C8A">
        <w:rPr>
          <w:rStyle w:val="StyleUnderline"/>
        </w:rPr>
        <w:t>In spite of the high levels of technical sophistication, the problem that Israeli companies faced was that of lack of access to large global markets. There was a need to link these firms with the global economy. This is what the offsets were used for. Offset helped to bring the Israeli firms into contact with some of the world’s technological and industrial leaders, and by partnering with them the Israeli firms have been able to get an entry into the world market</w:t>
      </w:r>
      <w:r w:rsidRPr="004B6C8A">
        <w:t xml:space="preserve"> and add to their value. </w:t>
      </w:r>
      <w:r w:rsidRPr="004B6C8A">
        <w:rPr>
          <w:rStyle w:val="StyleUnderline"/>
        </w:rPr>
        <w:t xml:space="preserve">Offsets have enabled these firms to undertake high tech subcontracting and R&amp;D, and given them </w:t>
      </w:r>
      <w:proofErr w:type="spellStart"/>
      <w:r w:rsidRPr="004B6C8A">
        <w:rPr>
          <w:rStyle w:val="StyleUnderline"/>
        </w:rPr>
        <w:t>world wide</w:t>
      </w:r>
      <w:proofErr w:type="spellEnd"/>
      <w:r w:rsidRPr="004B6C8A">
        <w:rPr>
          <w:rStyle w:val="StyleUnderline"/>
        </w:rPr>
        <w:t xml:space="preserve"> exposure and market openings. </w:t>
      </w:r>
    </w:p>
    <w:p w14:paraId="3963A768" w14:textId="77777777" w:rsidR="003F2690" w:rsidRPr="004B6C8A" w:rsidRDefault="003F2690" w:rsidP="003F2690">
      <w:pPr>
        <w:rPr>
          <w:rStyle w:val="StyleUnderline"/>
        </w:rPr>
      </w:pPr>
      <w:r w:rsidRPr="004B6C8A">
        <w:rPr>
          <w:rStyle w:val="StyleUnderline"/>
        </w:rPr>
        <w:t xml:space="preserve">Offsets have also led to additional investment, new jobs and technology transfer, which the Israeli economy was in a very good position to absorb. </w:t>
      </w:r>
    </w:p>
    <w:p w14:paraId="3F1A04AB" w14:textId="77777777" w:rsidR="003F2690" w:rsidRPr="004B6C8A" w:rsidRDefault="003F2690" w:rsidP="003F2690">
      <w:r w:rsidRPr="004B6C8A">
        <w:t xml:space="preserve">One of the important principles underlying the Israeli offset policy is that the projects and activities pursued under </w:t>
      </w:r>
      <w:proofErr w:type="spellStart"/>
      <w:r w:rsidRPr="004B6C8A">
        <w:t>programme</w:t>
      </w:r>
      <w:proofErr w:type="spellEnd"/>
      <w:r w:rsidRPr="004B6C8A">
        <w:t xml:space="preserve"> should be of mutual benefit to both parties. The underlying intention is to forge long term strategic alliances between foreign and Israeli firms which will outlast the requirement of the offset contract; if the policy tries to extract too much out of the foreign firms it will lead only to short term opportunistic projects and the offset partner will try to exit at the earliest opportunity.</w:t>
      </w:r>
    </w:p>
    <w:p w14:paraId="6431DD53" w14:textId="77777777" w:rsidR="003F2690" w:rsidRPr="004B6C8A" w:rsidRDefault="003F2690" w:rsidP="003F2690">
      <w:r w:rsidRPr="004B6C8A">
        <w:t xml:space="preserve">For this reason, the Israeli offset policy is quite lenient in several respects. There is no clause for liquidated damages or other formal penalties. A reasonable percentage (minimum 35 per cent in the case of civil procurements and 50 per cent in the case of military procurements) is asked for by way of offset. The policy does not lay down precisely what sectors the offsets are to be directed at; the general principle is of direct or other high tech technology transfer and </w:t>
      </w:r>
      <w:proofErr w:type="spellStart"/>
      <w:r w:rsidRPr="004B6C8A">
        <w:t>defence</w:t>
      </w:r>
      <w:proofErr w:type="spellEnd"/>
      <w:r w:rsidRPr="004B6C8A">
        <w:t xml:space="preserve"> industry investments. This gives the country the required flexibility to take advantage of any good proposal that may come its way. There are arrangements for pre-offsets i.e. offsets without specific obligation and for banking of offsets. At least 20 per cent of the offset should be direct offset. The time period for completion of the offset obligation is also flexible and negotiable – usually it is stipulated at three years. </w:t>
      </w:r>
    </w:p>
    <w:p w14:paraId="6804A4BF" w14:textId="77777777" w:rsidR="003F2690" w:rsidRDefault="003F2690" w:rsidP="003F2690">
      <w:r w:rsidRPr="004B6C8A">
        <w:t xml:space="preserve">There are two aspects of offset policy in Israel- offsets </w:t>
      </w:r>
      <w:proofErr w:type="spellStart"/>
      <w:r w:rsidRPr="004B6C8A">
        <w:t>programmes</w:t>
      </w:r>
      <w:proofErr w:type="spellEnd"/>
      <w:r w:rsidRPr="004B6C8A">
        <w:t xml:space="preserve"> that are created as a result of government purchases and offset </w:t>
      </w:r>
      <w:proofErr w:type="spellStart"/>
      <w:r w:rsidRPr="004B6C8A">
        <w:t>programmes</w:t>
      </w:r>
      <w:proofErr w:type="spellEnd"/>
      <w:r w:rsidRPr="004B6C8A">
        <w:t xml:space="preserve"> that are created out of private sector procurement activity. </w:t>
      </w:r>
      <w:r w:rsidRPr="004B6C8A">
        <w:rPr>
          <w:rStyle w:val="StyleUnderline"/>
        </w:rPr>
        <w:t>The Israeli government requires mandatory offsets on its procurements. However, the volume of voluntary offsets in the private sector is greater than that of mandatory offsets required by the commercial activities of the government.</w:t>
      </w:r>
      <w:r w:rsidRPr="004B6C8A">
        <w:t xml:space="preserve"> The Industrial Co-operation Authority (ICA) monitors and co-ordinates the offset policy both in the government and in the private sector, although it does not formally approve projects; conclusion of agreements is in the domain of the respective parties that are taking part in the trade. The approach followed by the ICA is of active support and openness to innovative ideas and out-of-the-box proposals for fulfilment of offset obligations.</w:t>
      </w:r>
    </w:p>
    <w:p w14:paraId="013158B0" w14:textId="70F0CC67" w:rsidR="003F2690" w:rsidRPr="003F2690" w:rsidRDefault="003F2690" w:rsidP="003F2690"/>
    <w:p w14:paraId="5D2402DF" w14:textId="4AD88EF3" w:rsidR="003F2690" w:rsidRDefault="003F2690" w:rsidP="003F2690">
      <w:pPr>
        <w:pStyle w:val="Heading3"/>
      </w:pPr>
      <w:proofErr w:type="spellStart"/>
      <w:r>
        <w:t>malaysia</w:t>
      </w:r>
      <w:proofErr w:type="spellEnd"/>
    </w:p>
    <w:p w14:paraId="498F01EC" w14:textId="77777777" w:rsidR="003F2690" w:rsidRDefault="003F2690" w:rsidP="003F2690">
      <w:pPr>
        <w:pStyle w:val="Heading4"/>
      </w:pPr>
      <w:r>
        <w:t>Malaysia requires offsets with every arms deal</w:t>
      </w:r>
    </w:p>
    <w:p w14:paraId="0E49A908" w14:textId="77777777" w:rsidR="003F2690" w:rsidRDefault="003F2690" w:rsidP="003F2690">
      <w:r>
        <w:t>(</w:t>
      </w:r>
      <w:proofErr w:type="spellStart"/>
      <w:r w:rsidRPr="00FF374E">
        <w:rPr>
          <w:rStyle w:val="Style13ptBold"/>
        </w:rPr>
        <w:t>Zorluoglu</w:t>
      </w:r>
      <w:proofErr w:type="spellEnd"/>
      <w:r w:rsidRPr="00FF374E">
        <w:rPr>
          <w:rStyle w:val="Style13ptBold"/>
        </w:rPr>
        <w:t xml:space="preserve"> </w:t>
      </w:r>
      <w:proofErr w:type="spellStart"/>
      <w:r w:rsidRPr="00FF374E">
        <w:rPr>
          <w:rStyle w:val="Style13ptBold"/>
        </w:rPr>
        <w:t>Tezcan</w:t>
      </w:r>
      <w:proofErr w:type="spellEnd"/>
      <w:r w:rsidRPr="00FF374E">
        <w:rPr>
          <w:rStyle w:val="Style13ptBold"/>
        </w:rPr>
        <w:t xml:space="preserve"> and </w:t>
      </w:r>
      <w:proofErr w:type="spellStart"/>
      <w:r w:rsidRPr="00FF374E">
        <w:rPr>
          <w:rStyle w:val="Style13ptBold"/>
        </w:rPr>
        <w:t>Cakir</w:t>
      </w:r>
      <w:proofErr w:type="spellEnd"/>
      <w:r w:rsidRPr="00FF374E">
        <w:rPr>
          <w:rStyle w:val="Style13ptBold"/>
        </w:rPr>
        <w:t xml:space="preserve"> 08,</w:t>
      </w:r>
      <w:r>
        <w:t xml:space="preserve"> Masters of </w:t>
      </w:r>
      <w:proofErr w:type="spellStart"/>
      <w:r>
        <w:t>Buisness</w:t>
      </w:r>
      <w:proofErr w:type="spellEnd"/>
      <w:r>
        <w:t xml:space="preserve"> from the Navy’s post graduate school, </w:t>
      </w:r>
      <w:r w:rsidRPr="00FF374E">
        <w:t>Offset Implementations for Turkey’s International Defense Acquisitions</w:t>
      </w:r>
      <w:r>
        <w:t xml:space="preserve">, </w:t>
      </w:r>
      <w:r w:rsidRPr="00FF374E">
        <w:t>MBA PROFESSIONAL REPORT</w:t>
      </w:r>
      <w:r>
        <w:t xml:space="preserve"> </w:t>
      </w:r>
      <w:hyperlink r:id="rId38" w:history="1">
        <w:r w:rsidRPr="005F0271">
          <w:rPr>
            <w:rStyle w:val="Hyperlink"/>
          </w:rPr>
          <w:t>https://apps.dtic.mil/dtic/tr/fulltext/u2/a493913.pdf</w:t>
        </w:r>
      </w:hyperlink>
      <w:r>
        <w:t>)</w:t>
      </w:r>
    </w:p>
    <w:p w14:paraId="3AE659C5" w14:textId="77777777" w:rsidR="003F2690" w:rsidRDefault="003F2690" w:rsidP="003F2690">
      <w:r w:rsidRPr="00FF374E">
        <w:rPr>
          <w:rStyle w:val="StyleUnderline"/>
        </w:rPr>
        <w:t xml:space="preserve">Malaysia requires all offset obligors to transfer technology to its defense </w:t>
      </w:r>
      <w:r w:rsidRPr="00E168B1">
        <w:rPr>
          <w:rStyle w:val="StyleUnderline"/>
        </w:rPr>
        <w:t>industry and to establish production facilities and assembly lines for the purchased products in Malaysia.</w:t>
      </w:r>
      <w:r>
        <w:t xml:space="preserve"> Primary focus is on gaining technology for microelectronics, software, electronic warfare and composite materials.</w:t>
      </w:r>
    </w:p>
    <w:p w14:paraId="320EA772" w14:textId="77777777" w:rsidR="003F2690" w:rsidRDefault="003F2690" w:rsidP="003F2690">
      <w:pPr>
        <w:pStyle w:val="Heading4"/>
      </w:pPr>
      <w:r>
        <w:t xml:space="preserve">Offset programs key to indigestion efforts in Malaysia </w:t>
      </w:r>
    </w:p>
    <w:p w14:paraId="773A81D3" w14:textId="77777777" w:rsidR="003F2690" w:rsidRPr="009C06C3" w:rsidRDefault="003F2690" w:rsidP="003F2690">
      <w:r>
        <w:t>(</w:t>
      </w:r>
      <w:r w:rsidRPr="009C06C3">
        <w:rPr>
          <w:rStyle w:val="Style13ptBold"/>
        </w:rPr>
        <w:t>Balakrishnan &amp; Matthews 09</w:t>
      </w:r>
      <w:r>
        <w:t xml:space="preserve">, </w:t>
      </w:r>
      <w:proofErr w:type="spellStart"/>
      <w:r>
        <w:t>Kogila</w:t>
      </w:r>
      <w:proofErr w:type="spellEnd"/>
      <w:r>
        <w:t xml:space="preserve"> </w:t>
      </w:r>
      <w:r w:rsidRPr="00DA15D5">
        <w:t>Balakrishnan</w:t>
      </w:r>
      <w:r>
        <w:t xml:space="preserve">- </w:t>
      </w:r>
      <w:r w:rsidRPr="00DA15D5">
        <w:rPr>
          <w:sz w:val="16"/>
          <w:szCs w:val="16"/>
        </w:rPr>
        <w:t xml:space="preserve">Director of Client and Business Development with responsibilities for international business development, research in </w:t>
      </w:r>
      <w:proofErr w:type="spellStart"/>
      <w:r w:rsidRPr="00DA15D5">
        <w:rPr>
          <w:sz w:val="16"/>
          <w:szCs w:val="16"/>
        </w:rPr>
        <w:t>defence</w:t>
      </w:r>
      <w:proofErr w:type="spellEnd"/>
      <w:r w:rsidRPr="00DA15D5">
        <w:rPr>
          <w:sz w:val="16"/>
          <w:szCs w:val="16"/>
        </w:rPr>
        <w:t xml:space="preserve"> management and offsets as well as teaching. </w:t>
      </w:r>
      <w:proofErr w:type="spellStart"/>
      <w:r w:rsidRPr="00DA15D5">
        <w:rPr>
          <w:sz w:val="16"/>
          <w:szCs w:val="16"/>
        </w:rPr>
        <w:t>Kogi's</w:t>
      </w:r>
      <w:proofErr w:type="spellEnd"/>
      <w:r w:rsidRPr="00DA15D5">
        <w:rPr>
          <w:sz w:val="16"/>
          <w:szCs w:val="16"/>
        </w:rPr>
        <w:t xml:space="preserve"> specific role is to develop and enhance education and research collaboration focused in Malaysia and South East Asia. </w:t>
      </w:r>
      <w:proofErr w:type="spellStart"/>
      <w:r w:rsidRPr="00DA15D5">
        <w:rPr>
          <w:sz w:val="16"/>
          <w:szCs w:val="16"/>
        </w:rPr>
        <w:t>Kogi</w:t>
      </w:r>
      <w:proofErr w:type="spellEnd"/>
      <w:r w:rsidRPr="00DA15D5">
        <w:rPr>
          <w:sz w:val="16"/>
          <w:szCs w:val="16"/>
        </w:rPr>
        <w:t xml:space="preserve"> was previously the Under Secretary of the </w:t>
      </w:r>
      <w:proofErr w:type="spellStart"/>
      <w:r w:rsidRPr="00DA15D5">
        <w:rPr>
          <w:sz w:val="16"/>
          <w:szCs w:val="16"/>
        </w:rPr>
        <w:t>Defence</w:t>
      </w:r>
      <w:proofErr w:type="spellEnd"/>
      <w:r w:rsidRPr="00DA15D5">
        <w:rPr>
          <w:sz w:val="16"/>
          <w:szCs w:val="16"/>
        </w:rPr>
        <w:t xml:space="preserve"> Industry Division at the Ministry of </w:t>
      </w:r>
      <w:proofErr w:type="spellStart"/>
      <w:r w:rsidRPr="00DA15D5">
        <w:rPr>
          <w:sz w:val="16"/>
          <w:szCs w:val="16"/>
        </w:rPr>
        <w:t>Defence</w:t>
      </w:r>
      <w:proofErr w:type="spellEnd"/>
      <w:r w:rsidRPr="00DA15D5">
        <w:rPr>
          <w:sz w:val="16"/>
          <w:szCs w:val="16"/>
        </w:rPr>
        <w:t>, Malaysia from 2009 till 201</w:t>
      </w:r>
      <w:r>
        <w:rPr>
          <w:sz w:val="16"/>
          <w:szCs w:val="16"/>
        </w:rPr>
        <w:t xml:space="preserve">1, </w:t>
      </w:r>
      <w:r w:rsidRPr="009C06C3">
        <w:t>Ron Matthews</w:t>
      </w:r>
      <w:r>
        <w:t>-</w:t>
      </w:r>
      <w:r w:rsidRPr="009C06C3">
        <w:rPr>
          <w:sz w:val="16"/>
          <w:szCs w:val="16"/>
        </w:rPr>
        <w:t xml:space="preserve">Professor Matthews was awarded a BSc in </w:t>
      </w:r>
      <w:proofErr w:type="spellStart"/>
      <w:r w:rsidRPr="009C06C3">
        <w:rPr>
          <w:sz w:val="16"/>
          <w:szCs w:val="16"/>
        </w:rPr>
        <w:t>Behavioural</w:t>
      </w:r>
      <w:proofErr w:type="spellEnd"/>
      <w:r w:rsidRPr="009C06C3">
        <w:rPr>
          <w:sz w:val="16"/>
          <w:szCs w:val="16"/>
        </w:rPr>
        <w:t xml:space="preserve"> Sciences (Aston University), MSc in Financial Economics (University of Wales), MBA (Warwick University) and a PhD in Development Economics (Glasgow University). Subsequently, Professor Matthews gained two Research Fellowships from NATO, undertaking field work in the United States. He also won a World Bank Robert S McNamara Fellowship to research for one year at the Institute of Development Studies, University of Nairobi. Additionally, Professor Matthews was a Visiting Researcher at the Hoover Institute of War, Revolution and Peace (Stanford University) and also at </w:t>
      </w:r>
      <w:proofErr w:type="spellStart"/>
      <w:r w:rsidRPr="009C06C3">
        <w:rPr>
          <w:sz w:val="16"/>
          <w:szCs w:val="16"/>
        </w:rPr>
        <w:t>Capetown</w:t>
      </w:r>
      <w:proofErr w:type="spellEnd"/>
      <w:r w:rsidRPr="009C06C3">
        <w:rPr>
          <w:sz w:val="16"/>
          <w:szCs w:val="16"/>
        </w:rPr>
        <w:t xml:space="preserve"> University, the National University of Singapore and the Institute of Strategic Studies, Islamabad. Professor Matthews is presently lecturing </w:t>
      </w:r>
      <w:proofErr w:type="spellStart"/>
      <w:r w:rsidRPr="009C06C3">
        <w:rPr>
          <w:sz w:val="16"/>
          <w:szCs w:val="16"/>
        </w:rPr>
        <w:t>Defence</w:t>
      </w:r>
      <w:proofErr w:type="spellEnd"/>
      <w:r w:rsidRPr="009C06C3">
        <w:rPr>
          <w:sz w:val="16"/>
          <w:szCs w:val="16"/>
        </w:rPr>
        <w:t xml:space="preserve"> Economics on the Cranfield MBA (</w:t>
      </w:r>
      <w:proofErr w:type="spellStart"/>
      <w:r w:rsidRPr="009C06C3">
        <w:rPr>
          <w:sz w:val="16"/>
          <w:szCs w:val="16"/>
        </w:rPr>
        <w:t>Defence</w:t>
      </w:r>
      <w:proofErr w:type="spellEnd"/>
      <w:r w:rsidRPr="009C06C3">
        <w:rPr>
          <w:sz w:val="16"/>
          <w:szCs w:val="16"/>
        </w:rPr>
        <w:t xml:space="preserve">). He also lectures on the Economics of Security at the Shrivenham Faculty and in Addis Ababa. Professor Matthews lectures </w:t>
      </w:r>
      <w:proofErr w:type="spellStart"/>
      <w:r w:rsidRPr="009C06C3">
        <w:rPr>
          <w:sz w:val="16"/>
          <w:szCs w:val="16"/>
        </w:rPr>
        <w:t>defence</w:t>
      </w:r>
      <w:proofErr w:type="spellEnd"/>
      <w:r w:rsidRPr="009C06C3">
        <w:rPr>
          <w:sz w:val="16"/>
          <w:szCs w:val="16"/>
        </w:rPr>
        <w:t xml:space="preserve"> economics and the management of </w:t>
      </w:r>
      <w:proofErr w:type="spellStart"/>
      <w:r w:rsidRPr="009C06C3">
        <w:rPr>
          <w:sz w:val="16"/>
          <w:szCs w:val="16"/>
        </w:rPr>
        <w:t>defence</w:t>
      </w:r>
      <w:proofErr w:type="spellEnd"/>
      <w:r w:rsidRPr="009C06C3">
        <w:rPr>
          <w:sz w:val="16"/>
          <w:szCs w:val="16"/>
        </w:rPr>
        <w:t xml:space="preserve"> technology in Singapore and international business in Hong Kong.</w:t>
      </w:r>
      <w:r>
        <w:rPr>
          <w:sz w:val="16"/>
          <w:szCs w:val="16"/>
        </w:rPr>
        <w:t xml:space="preserve">, </w:t>
      </w:r>
      <w:r w:rsidRPr="009C06C3">
        <w:t>THE ROLE OF OFFSETS IN MALAYSIAN DEFENCE INDUSTRIALISATION</w:t>
      </w:r>
      <w:r>
        <w:t xml:space="preserve">, </w:t>
      </w:r>
      <w:proofErr w:type="spellStart"/>
      <w:r w:rsidRPr="009C06C3">
        <w:t>Defence</w:t>
      </w:r>
      <w:proofErr w:type="spellEnd"/>
      <w:r w:rsidRPr="009C06C3">
        <w:t xml:space="preserve"> and Peace Economics</w:t>
      </w:r>
      <w:r>
        <w:t xml:space="preserve">, </w:t>
      </w:r>
      <w:r w:rsidRPr="009C06C3">
        <w:t>file:///C:/Users/jack_/AppData/Local/Packages/Microsoft.MicrosoftEdge_8wekyb3d8bbwe/TempState/Downloads/balakrishnan2009%20(1).pdf</w:t>
      </w:r>
      <w:r>
        <w:t>)</w:t>
      </w:r>
    </w:p>
    <w:p w14:paraId="1A936B73" w14:textId="77777777" w:rsidR="003F2690" w:rsidRDefault="003F2690" w:rsidP="003F2690">
      <w:r w:rsidRPr="009C06C3">
        <w:rPr>
          <w:rStyle w:val="StyleUnderline"/>
        </w:rPr>
        <w:t xml:space="preserve">Growing numbers of Malaysian offset </w:t>
      </w:r>
      <w:proofErr w:type="spellStart"/>
      <w:r w:rsidRPr="009C06C3">
        <w:rPr>
          <w:rStyle w:val="StyleUnderline"/>
        </w:rPr>
        <w:t>programmes</w:t>
      </w:r>
      <w:proofErr w:type="spellEnd"/>
      <w:r w:rsidRPr="009C06C3">
        <w:rPr>
          <w:rStyle w:val="StyleUnderline"/>
        </w:rPr>
        <w:t xml:space="preserve"> are making valuable contributions to the development of local </w:t>
      </w:r>
      <w:proofErr w:type="spellStart"/>
      <w:r w:rsidRPr="009C06C3">
        <w:rPr>
          <w:rStyle w:val="StyleUnderline"/>
        </w:rPr>
        <w:t>defence</w:t>
      </w:r>
      <w:proofErr w:type="spellEnd"/>
      <w:r w:rsidRPr="009C06C3">
        <w:rPr>
          <w:rStyle w:val="StyleUnderline"/>
        </w:rPr>
        <w:t xml:space="preserve"> and commercial production capacity.</w:t>
      </w:r>
      <w:r w:rsidRPr="00DA5678">
        <w:t xml:space="preserve"> In the </w:t>
      </w:r>
      <w:proofErr w:type="spellStart"/>
      <w:r w:rsidRPr="00DA5678">
        <w:t>defence</w:t>
      </w:r>
      <w:proofErr w:type="spellEnd"/>
      <w:r w:rsidRPr="00DA5678">
        <w:t xml:space="preserve"> field, the 2006 procurement of the Swiss Pilatus PC7 MK11 aircraft led to a local company, </w:t>
      </w:r>
      <w:proofErr w:type="spellStart"/>
      <w:r w:rsidRPr="00DA5678">
        <w:t>Ikramatic</w:t>
      </w:r>
      <w:proofErr w:type="spellEnd"/>
      <w:r w:rsidRPr="00DA5678">
        <w:t xml:space="preserve"> System </w:t>
      </w:r>
      <w:proofErr w:type="spellStart"/>
      <w:r w:rsidRPr="00DA5678">
        <w:t>Sdn</w:t>
      </w:r>
      <w:proofErr w:type="spellEnd"/>
      <w:r w:rsidRPr="00DA5678">
        <w:t xml:space="preserve"> </w:t>
      </w:r>
      <w:proofErr w:type="spellStart"/>
      <w:r w:rsidRPr="00DA5678">
        <w:t>Bhd</w:t>
      </w:r>
      <w:proofErr w:type="spellEnd"/>
      <w:r w:rsidRPr="00DA5678">
        <w:t xml:space="preserve">, being awarded an offsets contract for the design and development of a flight simulator visual system. AIROD </w:t>
      </w:r>
      <w:proofErr w:type="spellStart"/>
      <w:r w:rsidRPr="00DA5678">
        <w:t>Bhd</w:t>
      </w:r>
      <w:proofErr w:type="spellEnd"/>
      <w:r w:rsidRPr="00DA5678">
        <w:t xml:space="preserve"> has also benefited from a Pilatus Aircraft offset for the upgrade of onboard equipment, and earlier offsets contracts with Lockheed Martin related to Maintenance, Repair and Overhaul (MRO) work on C-130 transport aircraft. AIROD’s growing expertise in the MRO field has enabled it to bid for C-130 upgrade contracts against international tender. There is also a Sapura-Thales offsets-related </w:t>
      </w:r>
      <w:proofErr w:type="spellStart"/>
      <w:r w:rsidRPr="00DA5678">
        <w:t>jointventure</w:t>
      </w:r>
      <w:proofErr w:type="spellEnd"/>
      <w:r w:rsidRPr="00DA5678">
        <w:t xml:space="preserve"> that facilitated the development of local skills in the supply of VHS communications equipment to the Malaysian Army. One final example has regard to the ACV 300 Turkish</w:t>
      </w:r>
      <w:r>
        <w:t xml:space="preserve"> </w:t>
      </w:r>
      <w:r w:rsidRPr="00DA5678">
        <w:t xml:space="preserve">offsets project: this enabling DEFTECH to win an order from Brunei for the supply of 69 Malaysian 4×4 HICOM </w:t>
      </w:r>
      <w:proofErr w:type="spellStart"/>
      <w:r w:rsidRPr="00DA5678">
        <w:t>Handalan</w:t>
      </w:r>
      <w:proofErr w:type="spellEnd"/>
      <w:r w:rsidRPr="00DA5678">
        <w:t xml:space="preserve"> II trucks. </w:t>
      </w:r>
    </w:p>
    <w:p w14:paraId="248DCE8E" w14:textId="77777777" w:rsidR="003F2690" w:rsidRDefault="003F2690" w:rsidP="003F2690">
      <w:r w:rsidRPr="00DA5678">
        <w:t xml:space="preserve">In the commercial arena, </w:t>
      </w:r>
      <w:r w:rsidRPr="009C06C3">
        <w:rPr>
          <w:rStyle w:val="StyleUnderline"/>
        </w:rPr>
        <w:t>offsets have played a prominent role in the development of Malaysian aerospace capability.</w:t>
      </w:r>
      <w:r w:rsidRPr="00DA5678">
        <w:t xml:space="preserve"> CTRM, in particular, has benefited greatly from the manufacture of components and composite parts for the Airbus series, extending this expertise to supply similar items on Europe’s A400M </w:t>
      </w:r>
      <w:proofErr w:type="spellStart"/>
      <w:r w:rsidRPr="00DA5678">
        <w:t>programme</w:t>
      </w:r>
      <w:proofErr w:type="spellEnd"/>
      <w:r w:rsidRPr="00DA5678">
        <w:t xml:space="preserve">. CTRM presently employs around 100 workers at its Malacca complex, with a further 200 jobs due to be created in the future.14 Additionally, design and manufacturing capabilities fostered through the Hawk, Airbus and Fennec offsets </w:t>
      </w:r>
      <w:proofErr w:type="spellStart"/>
      <w:r w:rsidRPr="00DA5678">
        <w:t>programmes</w:t>
      </w:r>
      <w:proofErr w:type="spellEnd"/>
      <w:r w:rsidRPr="00DA5678">
        <w:t xml:space="preserve"> are now being exploited by a Malaysian consortium (CTRM, </w:t>
      </w:r>
      <w:proofErr w:type="spellStart"/>
      <w:r w:rsidRPr="00DA5678">
        <w:t>Ikramatic</w:t>
      </w:r>
      <w:proofErr w:type="spellEnd"/>
      <w:r w:rsidRPr="00DA5678">
        <w:t xml:space="preserve"> and SCS) to design and fabricate a tactical Unmanned Aerial Vehicle (UAV). </w:t>
      </w:r>
    </w:p>
    <w:p w14:paraId="6F39E4C4" w14:textId="77777777" w:rsidR="003F2690" w:rsidRDefault="003F2690" w:rsidP="003F2690">
      <w:proofErr w:type="spellStart"/>
      <w:r w:rsidRPr="009C06C3">
        <w:rPr>
          <w:rStyle w:val="StyleUnderline"/>
        </w:rPr>
        <w:t>Defence</w:t>
      </w:r>
      <w:proofErr w:type="spellEnd"/>
      <w:r w:rsidRPr="009C06C3">
        <w:rPr>
          <w:rStyle w:val="StyleUnderline"/>
        </w:rPr>
        <w:t xml:space="preserve"> industrial contracts have also cultivated a sizeable number of firms producing </w:t>
      </w:r>
      <w:proofErr w:type="spellStart"/>
      <w:r w:rsidRPr="009C06C3">
        <w:rPr>
          <w:rStyle w:val="StyleUnderline"/>
        </w:rPr>
        <w:t>lowtech</w:t>
      </w:r>
      <w:proofErr w:type="spellEnd"/>
      <w:r w:rsidRPr="009C06C3">
        <w:rPr>
          <w:rStyle w:val="StyleUnderline"/>
        </w:rPr>
        <w:t xml:space="preserve"> ‘common-user’ items for Malaysia’s Armed Forces. These firms supply items such as ration packs, military boots, uniforms and parachutes to both the local and regional markets. </w:t>
      </w:r>
      <w:proofErr w:type="spellStart"/>
      <w:r w:rsidRPr="009C06C3">
        <w:rPr>
          <w:rStyle w:val="StyleUnderline"/>
        </w:rPr>
        <w:t>Glowtrade</w:t>
      </w:r>
      <w:proofErr w:type="spellEnd"/>
      <w:r w:rsidRPr="009C06C3">
        <w:rPr>
          <w:rStyle w:val="StyleUnderline"/>
        </w:rPr>
        <w:t>, for instance, provides parachutes to the Malaysian Armed Forces and exports them to Brunei and several other ASEAN countries;</w:t>
      </w:r>
      <w:r w:rsidRPr="00DA5678">
        <w:t xml:space="preserve"> </w:t>
      </w:r>
      <w:proofErr w:type="spellStart"/>
      <w:r w:rsidRPr="00DA5678">
        <w:t>Pakaian</w:t>
      </w:r>
      <w:proofErr w:type="spellEnd"/>
      <w:r w:rsidRPr="00DA5678">
        <w:t xml:space="preserve"> Saling </w:t>
      </w:r>
      <w:proofErr w:type="spellStart"/>
      <w:r w:rsidRPr="00DA5678">
        <w:t>Erti</w:t>
      </w:r>
      <w:proofErr w:type="spellEnd"/>
      <w:r w:rsidRPr="00DA5678">
        <w:t xml:space="preserve">, employs 300 workers and produces uniforms and accessories; and </w:t>
      </w:r>
      <w:proofErr w:type="spellStart"/>
      <w:r w:rsidRPr="00DA5678">
        <w:t>Semenanjung</w:t>
      </w:r>
      <w:proofErr w:type="spellEnd"/>
      <w:r w:rsidRPr="00DA5678">
        <w:t xml:space="preserve"> Selatan supplies combat rigid hull inflatable boats.15 Under the Eighth Malaysian Plan (2000–2005) government expenditure on such diverse items as uniforms and accessories, medical equipment, laundry, tailoring and footwear was worth around US$28 million, spread across 98 contracts.16 </w:t>
      </w:r>
    </w:p>
    <w:p w14:paraId="1B0A2279" w14:textId="77777777" w:rsidR="003F2690" w:rsidRDefault="003F2690" w:rsidP="003F2690">
      <w:r w:rsidRPr="00DA5678">
        <w:t xml:space="preserve">To expand the high value-added, high technology nature of Malaysia’s </w:t>
      </w:r>
      <w:proofErr w:type="spellStart"/>
      <w:r w:rsidRPr="00DA5678">
        <w:t>defence</w:t>
      </w:r>
      <w:proofErr w:type="spellEnd"/>
      <w:r w:rsidRPr="00DA5678">
        <w:t xml:space="preserve"> value chain, the government created SMIDEC in 1996. This semi-government agency operates under the Ministry of International Trade and Industry (MITI), providing advisory services, fiscal and financial assistance, infrastructural facilities, market access and other services to facilitate the development of a local sub-contracting base. This initiative represents just one example of a recent broad government push to promote </w:t>
      </w:r>
      <w:proofErr w:type="spellStart"/>
      <w:r w:rsidRPr="00DA5678">
        <w:t>defence</w:t>
      </w:r>
      <w:proofErr w:type="spellEnd"/>
      <w:r w:rsidRPr="00DA5678">
        <w:t xml:space="preserve">-related vendor development </w:t>
      </w:r>
      <w:proofErr w:type="spellStart"/>
      <w:r w:rsidRPr="00DA5678">
        <w:t>programmes</w:t>
      </w:r>
      <w:proofErr w:type="spellEnd"/>
      <w:r w:rsidRPr="00DA5678">
        <w:t xml:space="preserve">. </w:t>
      </w:r>
    </w:p>
    <w:p w14:paraId="6ED94BC1" w14:textId="77777777" w:rsidR="003F2690" w:rsidRPr="009C06C3" w:rsidRDefault="003F2690" w:rsidP="003F2690">
      <w:pPr>
        <w:rPr>
          <w:rStyle w:val="StyleUnderline"/>
        </w:rPr>
      </w:pPr>
      <w:r w:rsidRPr="009C06C3">
        <w:rPr>
          <w:rStyle w:val="StyleUnderline"/>
        </w:rPr>
        <w:t>A major plank of this ‘</w:t>
      </w:r>
      <w:proofErr w:type="spellStart"/>
      <w:r w:rsidRPr="009C06C3">
        <w:rPr>
          <w:rStyle w:val="StyleUnderline"/>
        </w:rPr>
        <w:t>indigenisation</w:t>
      </w:r>
      <w:proofErr w:type="spellEnd"/>
      <w:r w:rsidRPr="009C06C3">
        <w:rPr>
          <w:rStyle w:val="StyleUnderline"/>
        </w:rPr>
        <w:t xml:space="preserve">’ policy has been </w:t>
      </w:r>
      <w:proofErr w:type="spellStart"/>
      <w:r w:rsidRPr="009C06C3">
        <w:rPr>
          <w:rStyle w:val="StyleUnderline"/>
        </w:rPr>
        <w:t>defence</w:t>
      </w:r>
      <w:proofErr w:type="spellEnd"/>
      <w:r w:rsidRPr="009C06C3">
        <w:rPr>
          <w:rStyle w:val="StyleUnderline"/>
        </w:rPr>
        <w:t xml:space="preserve"> offsets</w:t>
      </w:r>
      <w:r w:rsidRPr="00DA5678">
        <w:t xml:space="preserve">. Since the early 1990s, all Malaysian purchases of major land, sea and air weapons systems have been sourced from foreign suppliers, and all these deals, to a lesser or greater extent, have been linked to offsets. As a consequence, the procurement of Turkish APC 300 tanks, Polish PT91 tanks, South African G-5 guns, the Brazilian MLRS Astros 11, and EADS helicopters, have enhanced the opportunities for local content in foreign-supplied military equipment. </w:t>
      </w:r>
      <w:r w:rsidRPr="009C06C3">
        <w:rPr>
          <w:rStyle w:val="StyleUnderline"/>
        </w:rPr>
        <w:t xml:space="preserve">The local content has been achieved through the creation of industrial clusters of domestic small- and medium-sized enterprises (SMEs). </w:t>
      </w:r>
    </w:p>
    <w:p w14:paraId="213C161D" w14:textId="77777777" w:rsidR="003F2690" w:rsidRDefault="003F2690" w:rsidP="003F2690">
      <w:r w:rsidRPr="009C06C3">
        <w:rPr>
          <w:rStyle w:val="StyleUnderline"/>
        </w:rPr>
        <w:t>Promotion of local sub-contractors through offsets has been aggressively pursued</w:t>
      </w:r>
      <w:r w:rsidRPr="00DA5678">
        <w:t xml:space="preserve">. BAE Systems, for instance, has been active in fostering local value-chains in Malaysia. Hawk aircraft sub-contract work has been spun-off through offsets to domestic producers, with firms engaged in the production of pylons, wire looms and ground support equipment. Indeed, across the period 1990–2004, BAE Systems is reported to have sub-contracted nearly US$200 million worth of offsets work to the four big Malaysian aerospace companies, CTRM, ACT – a subsidiary of CTRM, SMEA and Excelnet;17 and, importantly, some of this work has cascaded down to local small and medium-sized enterprises. For instance, SMEA has subcontracted work to UPECA Engineering, acting as a fourth-tier manufacturer of machined mechanical components.18 The exacting standards required for </w:t>
      </w:r>
      <w:proofErr w:type="spellStart"/>
      <w:r w:rsidRPr="00DA5678">
        <w:t>defence</w:t>
      </w:r>
      <w:proofErr w:type="spellEnd"/>
      <w:r w:rsidRPr="00DA5678">
        <w:t xml:space="preserve"> work has led UPECA to enjoy improvements in process control, internal quality processes and manpower skills in</w:t>
      </w:r>
      <w:r>
        <w:t xml:space="preserve"> </w:t>
      </w:r>
      <w:r w:rsidRPr="00DA15D5">
        <w:t>CNC machining.19 UPECA has been able to exploit this technology-upgrading to create spinoffs in the development of non-</w:t>
      </w:r>
      <w:proofErr w:type="spellStart"/>
      <w:r w:rsidRPr="00DA15D5">
        <w:t>defence</w:t>
      </w:r>
      <w:proofErr w:type="spellEnd"/>
      <w:r w:rsidRPr="00DA15D5">
        <w:t>, safety and quality measures for the oil and gas sectors. This has enabled UPECA to foster its own local supply-chain in secondary processing, including surface treatment.20</w:t>
      </w:r>
    </w:p>
    <w:p w14:paraId="4EE1B306" w14:textId="6373DBCA" w:rsidR="003F2690" w:rsidRDefault="002F1B51" w:rsidP="003F2690">
      <w:pPr>
        <w:pStyle w:val="Heading3"/>
      </w:pPr>
      <w:r>
        <w:t>t</w:t>
      </w:r>
      <w:r w:rsidR="003F2690">
        <w:t>urkey</w:t>
      </w:r>
    </w:p>
    <w:p w14:paraId="19EE19B4" w14:textId="77777777" w:rsidR="003F2690" w:rsidRDefault="003F2690" w:rsidP="003F2690">
      <w:pPr>
        <w:pStyle w:val="Heading4"/>
      </w:pPr>
      <w:r>
        <w:t xml:space="preserve">Turkey requires technology transfers to approve of a sale </w:t>
      </w:r>
    </w:p>
    <w:p w14:paraId="5E5CC563" w14:textId="77777777" w:rsidR="003F2690" w:rsidRDefault="003F2690" w:rsidP="003F2690">
      <w:r>
        <w:t>(</w:t>
      </w:r>
      <w:proofErr w:type="spellStart"/>
      <w:r w:rsidRPr="00FF374E">
        <w:rPr>
          <w:rStyle w:val="Style13ptBold"/>
        </w:rPr>
        <w:t>Zorluoglu</w:t>
      </w:r>
      <w:proofErr w:type="spellEnd"/>
      <w:r w:rsidRPr="00FF374E">
        <w:rPr>
          <w:rStyle w:val="Style13ptBold"/>
        </w:rPr>
        <w:t xml:space="preserve"> </w:t>
      </w:r>
      <w:proofErr w:type="spellStart"/>
      <w:r w:rsidRPr="00FF374E">
        <w:rPr>
          <w:rStyle w:val="Style13ptBold"/>
        </w:rPr>
        <w:t>Tezcan</w:t>
      </w:r>
      <w:proofErr w:type="spellEnd"/>
      <w:r w:rsidRPr="00FF374E">
        <w:rPr>
          <w:rStyle w:val="Style13ptBold"/>
        </w:rPr>
        <w:t xml:space="preserve"> and </w:t>
      </w:r>
      <w:proofErr w:type="spellStart"/>
      <w:r w:rsidRPr="00FF374E">
        <w:rPr>
          <w:rStyle w:val="Style13ptBold"/>
        </w:rPr>
        <w:t>Cakir</w:t>
      </w:r>
      <w:proofErr w:type="spellEnd"/>
      <w:r w:rsidRPr="00FF374E">
        <w:rPr>
          <w:rStyle w:val="Style13ptBold"/>
        </w:rPr>
        <w:t xml:space="preserve"> 08,</w:t>
      </w:r>
      <w:r>
        <w:t xml:space="preserve"> Masters of </w:t>
      </w:r>
      <w:proofErr w:type="spellStart"/>
      <w:r>
        <w:t>Buisness</w:t>
      </w:r>
      <w:proofErr w:type="spellEnd"/>
      <w:r>
        <w:t xml:space="preserve"> from the Navy’s post graduate school, </w:t>
      </w:r>
      <w:r w:rsidRPr="00FF374E">
        <w:t>Offset Implementations for Turkey’s International Defense Acquisitions</w:t>
      </w:r>
      <w:r>
        <w:t xml:space="preserve">, </w:t>
      </w:r>
      <w:r w:rsidRPr="00FF374E">
        <w:t>MBA PROFESSIONAL REPORT</w:t>
      </w:r>
      <w:r>
        <w:t xml:space="preserve"> </w:t>
      </w:r>
      <w:hyperlink r:id="rId39" w:history="1">
        <w:r w:rsidRPr="005F0271">
          <w:rPr>
            <w:rStyle w:val="Hyperlink"/>
          </w:rPr>
          <w:t>https://apps.dtic.mil/dtic/tr/fulltext/u2/a493913.pdf</w:t>
        </w:r>
      </w:hyperlink>
      <w:r>
        <w:t>)</w:t>
      </w:r>
    </w:p>
    <w:p w14:paraId="280D4D3E" w14:textId="77777777" w:rsidR="003F2690" w:rsidRDefault="003F2690" w:rsidP="003F2690">
      <w:pPr>
        <w:rPr>
          <w:rStyle w:val="StyleUnderline"/>
        </w:rPr>
      </w:pPr>
      <w:r w:rsidRPr="00377633">
        <w:rPr>
          <w:rStyle w:val="StyleUnderline"/>
        </w:rPr>
        <w:t xml:space="preserve">Presently, SSM encourages cooperation in high technology areas that require a </w:t>
      </w:r>
      <w:proofErr w:type="spellStart"/>
      <w:r w:rsidRPr="00377633">
        <w:rPr>
          <w:rStyle w:val="StyleUnderline"/>
        </w:rPr>
        <w:t>well qualified</w:t>
      </w:r>
      <w:proofErr w:type="spellEnd"/>
      <w:r w:rsidRPr="00377633">
        <w:rPr>
          <w:rStyle w:val="StyleUnderline"/>
        </w:rPr>
        <w:t xml:space="preserve"> work force.  Emphasis is also on low investment cost in order to have the competitive strength to market and sell end products to other cou</w:t>
      </w:r>
      <w:r>
        <w:rPr>
          <w:rStyle w:val="StyleUnderline"/>
        </w:rPr>
        <w:t>ntries</w:t>
      </w:r>
    </w:p>
    <w:p w14:paraId="2B657C9F" w14:textId="77777777" w:rsidR="003F2690" w:rsidRDefault="003F2690">
      <w:pPr>
        <w:rPr>
          <w:rFonts w:asciiTheme="minorHAnsi" w:hAnsiTheme="minorHAnsi"/>
        </w:rPr>
      </w:pPr>
    </w:p>
    <w:p w14:paraId="7933BA31" w14:textId="324E2B44" w:rsidR="003F2690" w:rsidRDefault="002F1B51" w:rsidP="003F2690">
      <w:pPr>
        <w:pStyle w:val="Heading3"/>
      </w:pPr>
      <w:r>
        <w:t>s</w:t>
      </w:r>
      <w:r w:rsidR="003F2690" w:rsidRPr="0097071E">
        <w:t xml:space="preserve">outh </w:t>
      </w:r>
      <w:proofErr w:type="spellStart"/>
      <w:r>
        <w:t>k</w:t>
      </w:r>
      <w:r w:rsidR="003F2690" w:rsidRPr="0097071E">
        <w:t>orea</w:t>
      </w:r>
      <w:proofErr w:type="spellEnd"/>
    </w:p>
    <w:p w14:paraId="18026802" w14:textId="77777777" w:rsidR="003F2690" w:rsidRPr="00797DD4" w:rsidRDefault="003F2690" w:rsidP="003F2690">
      <w:pPr>
        <w:pStyle w:val="Heading4"/>
      </w:pPr>
      <w:r>
        <w:t xml:space="preserve">Offsets programs are a critical part of South Korean arms sales </w:t>
      </w:r>
    </w:p>
    <w:p w14:paraId="2F5CCD39" w14:textId="77777777" w:rsidR="003F2690" w:rsidRDefault="003F2690" w:rsidP="003F2690">
      <w:r>
        <w:t>(</w:t>
      </w:r>
      <w:proofErr w:type="spellStart"/>
      <w:r w:rsidRPr="00FF374E">
        <w:rPr>
          <w:rStyle w:val="Style13ptBold"/>
        </w:rPr>
        <w:t>Zorluoglu</w:t>
      </w:r>
      <w:proofErr w:type="spellEnd"/>
      <w:r w:rsidRPr="00FF374E">
        <w:rPr>
          <w:rStyle w:val="Style13ptBold"/>
        </w:rPr>
        <w:t xml:space="preserve"> </w:t>
      </w:r>
      <w:proofErr w:type="spellStart"/>
      <w:r w:rsidRPr="00FF374E">
        <w:rPr>
          <w:rStyle w:val="Style13ptBold"/>
        </w:rPr>
        <w:t>Tezcan</w:t>
      </w:r>
      <w:proofErr w:type="spellEnd"/>
      <w:r w:rsidRPr="00FF374E">
        <w:rPr>
          <w:rStyle w:val="Style13ptBold"/>
        </w:rPr>
        <w:t xml:space="preserve"> and </w:t>
      </w:r>
      <w:proofErr w:type="spellStart"/>
      <w:r w:rsidRPr="00FF374E">
        <w:rPr>
          <w:rStyle w:val="Style13ptBold"/>
        </w:rPr>
        <w:t>Cakir</w:t>
      </w:r>
      <w:proofErr w:type="spellEnd"/>
      <w:r w:rsidRPr="00FF374E">
        <w:rPr>
          <w:rStyle w:val="Style13ptBold"/>
        </w:rPr>
        <w:t xml:space="preserve"> 08,</w:t>
      </w:r>
      <w:r>
        <w:t xml:space="preserve"> Masters of </w:t>
      </w:r>
      <w:proofErr w:type="spellStart"/>
      <w:r>
        <w:t>Buisness</w:t>
      </w:r>
      <w:proofErr w:type="spellEnd"/>
      <w:r>
        <w:t xml:space="preserve"> from the Navy’s post graduate school, </w:t>
      </w:r>
      <w:r w:rsidRPr="00FF374E">
        <w:t>Offset Implementations for Turkey’s International Defense Acquisitions</w:t>
      </w:r>
      <w:r>
        <w:t xml:space="preserve">, </w:t>
      </w:r>
      <w:r w:rsidRPr="00FF374E">
        <w:t>MBA PROFESSIONAL REPORT</w:t>
      </w:r>
      <w:r>
        <w:t xml:space="preserve"> </w:t>
      </w:r>
      <w:hyperlink r:id="rId40" w:history="1">
        <w:r w:rsidRPr="005F0271">
          <w:rPr>
            <w:rStyle w:val="Hyperlink"/>
          </w:rPr>
          <w:t>https://apps.dtic.mil/dtic/tr/fulltext/u2/a493913.pdf</w:t>
        </w:r>
      </w:hyperlink>
      <w:r>
        <w:t>)</w:t>
      </w:r>
    </w:p>
    <w:p w14:paraId="1639DBE7" w14:textId="77777777" w:rsidR="003F2690" w:rsidRPr="004A4B68" w:rsidRDefault="003F2690" w:rsidP="003F2690">
      <w:pPr>
        <w:rPr>
          <w:rStyle w:val="StyleUnderline"/>
        </w:rPr>
      </w:pPr>
      <w:r w:rsidRPr="004A4B68">
        <w:rPr>
          <w:rStyle w:val="StyleUnderline"/>
        </w:rPr>
        <w:t>Technology transfer is the main focal point of South Korea in both direct and indirect offsets</w:t>
      </w:r>
      <w:r>
        <w:t xml:space="preserve">. Public agencies, private companies and other institutions (e.g., universities) review the technology to be transferred by procurement of new weapon systems, and submit a technology evaluation reports to DPA. </w:t>
      </w:r>
      <w:r w:rsidRPr="004A4B68">
        <w:rPr>
          <w:rStyle w:val="StyleUnderline"/>
        </w:rPr>
        <w:t>Contractors have to provide an annual schedule as well as details and conditions for technology transfer in their proposals. Additionally, technical drawings, blueprints, diagrams and pictures of technology to be transferred have to be included in proposals. (</w:t>
      </w:r>
      <w:proofErr w:type="spellStart"/>
      <w:r w:rsidRPr="004A4B68">
        <w:rPr>
          <w:rStyle w:val="StyleUnderline"/>
        </w:rPr>
        <w:t>Kilic</w:t>
      </w:r>
      <w:proofErr w:type="spellEnd"/>
      <w:r w:rsidRPr="004A4B68">
        <w:rPr>
          <w:rStyle w:val="StyleUnderline"/>
        </w:rPr>
        <w:t xml:space="preserve">, 2007, p. 23) </w:t>
      </w:r>
    </w:p>
    <w:p w14:paraId="44B5D860" w14:textId="77777777" w:rsidR="003F2690" w:rsidRPr="004A4B68" w:rsidRDefault="003F2690" w:rsidP="003F2690">
      <w:pPr>
        <w:rPr>
          <w:rStyle w:val="StyleUnderline"/>
        </w:rPr>
      </w:pPr>
      <w:r w:rsidRPr="004A4B68">
        <w:rPr>
          <w:rStyle w:val="StyleUnderline"/>
        </w:rPr>
        <w:t xml:space="preserve">South Korea requires technology transfer to be free of charge and to transfer all rights to technology to South Korea permanently. Acquired technologies are protected according to patents, laws and regulations of South Korea.  </w:t>
      </w:r>
    </w:p>
    <w:p w14:paraId="0F3AC234" w14:textId="77777777" w:rsidR="003F2690" w:rsidRPr="0097071E" w:rsidRDefault="003F2690" w:rsidP="003F2690"/>
    <w:p w14:paraId="21591B0B" w14:textId="77777777" w:rsidR="003F2690" w:rsidRDefault="003F2690">
      <w:pPr>
        <w:rPr>
          <w:rFonts w:asciiTheme="minorHAnsi" w:hAnsiTheme="minorHAnsi"/>
        </w:rPr>
      </w:pPr>
    </w:p>
    <w:p w14:paraId="0E45A785" w14:textId="77777777" w:rsidR="007A14B7" w:rsidRPr="007A14B7" w:rsidRDefault="007A14B7" w:rsidP="007A14B7"/>
    <w:sectPr w:rsidR="007A14B7" w:rsidRPr="007A1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27767CB"/>
    <w:multiLevelType w:val="multilevel"/>
    <w:tmpl w:val="6A32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3254952"/>
    <w:docVar w:name="VerbatimVersion" w:val="5.1"/>
  </w:docVars>
  <w:rsids>
    <w:rsidRoot w:val="00A95A09"/>
    <w:rsid w:val="0000187F"/>
    <w:rsid w:val="000139A3"/>
    <w:rsid w:val="000356E9"/>
    <w:rsid w:val="00044285"/>
    <w:rsid w:val="000D3751"/>
    <w:rsid w:val="00100833"/>
    <w:rsid w:val="00104529"/>
    <w:rsid w:val="00105942"/>
    <w:rsid w:val="00107396"/>
    <w:rsid w:val="001278E4"/>
    <w:rsid w:val="00144A4C"/>
    <w:rsid w:val="00176AB0"/>
    <w:rsid w:val="00177B7D"/>
    <w:rsid w:val="0018322D"/>
    <w:rsid w:val="001A3FD4"/>
    <w:rsid w:val="001B5776"/>
    <w:rsid w:val="001E527A"/>
    <w:rsid w:val="001F78CE"/>
    <w:rsid w:val="00234ABA"/>
    <w:rsid w:val="00251FC7"/>
    <w:rsid w:val="002855A7"/>
    <w:rsid w:val="002869A6"/>
    <w:rsid w:val="002A6060"/>
    <w:rsid w:val="002B146A"/>
    <w:rsid w:val="002B5E17"/>
    <w:rsid w:val="002F1B51"/>
    <w:rsid w:val="00315690"/>
    <w:rsid w:val="00316B75"/>
    <w:rsid w:val="00320E9A"/>
    <w:rsid w:val="00325646"/>
    <w:rsid w:val="00342316"/>
    <w:rsid w:val="0034498A"/>
    <w:rsid w:val="003460F2"/>
    <w:rsid w:val="003559AC"/>
    <w:rsid w:val="0038158C"/>
    <w:rsid w:val="003902BA"/>
    <w:rsid w:val="003A09E2"/>
    <w:rsid w:val="003F2690"/>
    <w:rsid w:val="00407037"/>
    <w:rsid w:val="004605D6"/>
    <w:rsid w:val="004A5A2E"/>
    <w:rsid w:val="004C60E8"/>
    <w:rsid w:val="004E3579"/>
    <w:rsid w:val="004E728B"/>
    <w:rsid w:val="004F39E0"/>
    <w:rsid w:val="005144A6"/>
    <w:rsid w:val="00537BD5"/>
    <w:rsid w:val="0054102D"/>
    <w:rsid w:val="0056052F"/>
    <w:rsid w:val="00566EE5"/>
    <w:rsid w:val="0057268A"/>
    <w:rsid w:val="005D2912"/>
    <w:rsid w:val="006065BD"/>
    <w:rsid w:val="006410E5"/>
    <w:rsid w:val="00645FA9"/>
    <w:rsid w:val="00647866"/>
    <w:rsid w:val="00665003"/>
    <w:rsid w:val="006A2AD0"/>
    <w:rsid w:val="006C2375"/>
    <w:rsid w:val="006D18CA"/>
    <w:rsid w:val="006D4ECC"/>
    <w:rsid w:val="00722258"/>
    <w:rsid w:val="007243E5"/>
    <w:rsid w:val="00766EA0"/>
    <w:rsid w:val="00797DD4"/>
    <w:rsid w:val="007A14B7"/>
    <w:rsid w:val="007A2226"/>
    <w:rsid w:val="007D22E4"/>
    <w:rsid w:val="007F5B66"/>
    <w:rsid w:val="008016A1"/>
    <w:rsid w:val="00823A1C"/>
    <w:rsid w:val="00845B9D"/>
    <w:rsid w:val="00860984"/>
    <w:rsid w:val="00873F44"/>
    <w:rsid w:val="0087425A"/>
    <w:rsid w:val="008B06A7"/>
    <w:rsid w:val="008B25FD"/>
    <w:rsid w:val="008B3ECB"/>
    <w:rsid w:val="008B4E85"/>
    <w:rsid w:val="008C1B2E"/>
    <w:rsid w:val="008D3BB6"/>
    <w:rsid w:val="008E74FC"/>
    <w:rsid w:val="00912A60"/>
    <w:rsid w:val="0091627E"/>
    <w:rsid w:val="0092002B"/>
    <w:rsid w:val="0097032B"/>
    <w:rsid w:val="0097071E"/>
    <w:rsid w:val="009C06C3"/>
    <w:rsid w:val="009D2EAD"/>
    <w:rsid w:val="009D54B2"/>
    <w:rsid w:val="009E1922"/>
    <w:rsid w:val="009F0B4A"/>
    <w:rsid w:val="009F6C76"/>
    <w:rsid w:val="009F7ED2"/>
    <w:rsid w:val="00A23A10"/>
    <w:rsid w:val="00A54A0F"/>
    <w:rsid w:val="00A93661"/>
    <w:rsid w:val="00A95652"/>
    <w:rsid w:val="00A95A09"/>
    <w:rsid w:val="00AC0AB8"/>
    <w:rsid w:val="00AE4D4B"/>
    <w:rsid w:val="00B06321"/>
    <w:rsid w:val="00B1449A"/>
    <w:rsid w:val="00B33C6D"/>
    <w:rsid w:val="00B4508F"/>
    <w:rsid w:val="00B55AD5"/>
    <w:rsid w:val="00B7357F"/>
    <w:rsid w:val="00B8057C"/>
    <w:rsid w:val="00BC3FEB"/>
    <w:rsid w:val="00BD6238"/>
    <w:rsid w:val="00BF593B"/>
    <w:rsid w:val="00BF773A"/>
    <w:rsid w:val="00BF7E81"/>
    <w:rsid w:val="00C13773"/>
    <w:rsid w:val="00C17CC8"/>
    <w:rsid w:val="00C50614"/>
    <w:rsid w:val="00C5629A"/>
    <w:rsid w:val="00C63BFC"/>
    <w:rsid w:val="00C7775B"/>
    <w:rsid w:val="00C83417"/>
    <w:rsid w:val="00C9604F"/>
    <w:rsid w:val="00CA19AA"/>
    <w:rsid w:val="00CA3610"/>
    <w:rsid w:val="00CB5701"/>
    <w:rsid w:val="00CC5298"/>
    <w:rsid w:val="00CD736E"/>
    <w:rsid w:val="00CD798D"/>
    <w:rsid w:val="00CE161E"/>
    <w:rsid w:val="00CF59A8"/>
    <w:rsid w:val="00D20B0B"/>
    <w:rsid w:val="00D325A9"/>
    <w:rsid w:val="00D36A8A"/>
    <w:rsid w:val="00D61409"/>
    <w:rsid w:val="00D6691E"/>
    <w:rsid w:val="00D71170"/>
    <w:rsid w:val="00DA15D5"/>
    <w:rsid w:val="00DA1C92"/>
    <w:rsid w:val="00DA25D4"/>
    <w:rsid w:val="00DA5678"/>
    <w:rsid w:val="00DA6538"/>
    <w:rsid w:val="00E15E75"/>
    <w:rsid w:val="00E5262C"/>
    <w:rsid w:val="00E83198"/>
    <w:rsid w:val="00EC7DC4"/>
    <w:rsid w:val="00ED30CF"/>
    <w:rsid w:val="00EF0A81"/>
    <w:rsid w:val="00F176EF"/>
    <w:rsid w:val="00F26788"/>
    <w:rsid w:val="00F34558"/>
    <w:rsid w:val="00F45E10"/>
    <w:rsid w:val="00F6364A"/>
    <w:rsid w:val="00F9113A"/>
    <w:rsid w:val="00FB69E8"/>
    <w:rsid w:val="00FE116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FFD3F"/>
  <w15:chartTrackingRefBased/>
  <w15:docId w15:val="{C07649D8-48AB-41A4-8CA0-5EE33B65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5629A"/>
    <w:rPr>
      <w:rFonts w:ascii="Calibri" w:hAnsi="Calibri" w:cs="Calibri"/>
    </w:rPr>
  </w:style>
  <w:style w:type="paragraph" w:styleId="Heading1">
    <w:name w:val="heading 1"/>
    <w:aliases w:val="Pocket"/>
    <w:basedOn w:val="Normal"/>
    <w:next w:val="Normal"/>
    <w:link w:val="Heading1Char"/>
    <w:qFormat/>
    <w:rsid w:val="00C562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562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562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 Ch,Ch,No Spacing1,No Spacing11,No Spacing111,No Spacing112,No Spacing1121,No Spacing2,Debate Text,Read stuff,No Spacing4,No Spacing21,CD - Cite,TAG,Card,No Spacing31,tag"/>
    <w:basedOn w:val="Normal"/>
    <w:next w:val="Normal"/>
    <w:link w:val="Heading4Char"/>
    <w:uiPriority w:val="3"/>
    <w:unhideWhenUsed/>
    <w:qFormat/>
    <w:rsid w:val="00C562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562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29A"/>
  </w:style>
  <w:style w:type="character" w:customStyle="1" w:styleId="Heading1Char">
    <w:name w:val="Heading 1 Char"/>
    <w:aliases w:val="Pocket Char"/>
    <w:basedOn w:val="DefaultParagraphFont"/>
    <w:link w:val="Heading1"/>
    <w:rsid w:val="00C562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62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5629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 Ch Char,Ch Char,No Spacing1 Char,No Spacing11 Char,No Spacing111 Char,No Spacing112 Char,No Spacing1121 Char,No Spacing2 Char"/>
    <w:basedOn w:val="DefaultParagraphFont"/>
    <w:link w:val="Heading4"/>
    <w:uiPriority w:val="3"/>
    <w:rsid w:val="00C5629A"/>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C5629A"/>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5629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C5629A"/>
    <w:rPr>
      <w:b w:val="0"/>
      <w:sz w:val="24"/>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C5629A"/>
    <w:rPr>
      <w:color w:val="auto"/>
      <w:u w:val="none"/>
    </w:rPr>
  </w:style>
  <w:style w:type="character" w:styleId="FollowedHyperlink">
    <w:name w:val="FollowedHyperlink"/>
    <w:basedOn w:val="DefaultParagraphFont"/>
    <w:uiPriority w:val="99"/>
    <w:semiHidden/>
    <w:unhideWhenUsed/>
    <w:rsid w:val="00C5629A"/>
    <w:rPr>
      <w:color w:val="auto"/>
      <w:u w:val="none"/>
    </w:rPr>
  </w:style>
  <w:style w:type="paragraph" w:customStyle="1" w:styleId="Emphasis1">
    <w:name w:val="Emphasis1"/>
    <w:basedOn w:val="Normal"/>
    <w:link w:val="Emphasis"/>
    <w:autoRedefine/>
    <w:uiPriority w:val="7"/>
    <w:qFormat/>
    <w:rsid w:val="00A95A09"/>
    <w:pPr>
      <w:pBdr>
        <w:top w:val="single" w:sz="4" w:space="1" w:color="auto"/>
        <w:left w:val="single" w:sz="4" w:space="4" w:color="auto"/>
        <w:bottom w:val="single" w:sz="4" w:space="1" w:color="auto"/>
        <w:right w:val="single" w:sz="4" w:space="4" w:color="auto"/>
      </w:pBdr>
      <w:ind w:left="720"/>
      <w:jc w:val="both"/>
    </w:pPr>
    <w:rPr>
      <w:b/>
      <w:iCs/>
      <w:sz w:val="24"/>
      <w:u w:val="single"/>
    </w:rPr>
  </w:style>
  <w:style w:type="paragraph" w:styleId="NormalWeb">
    <w:name w:val="Normal (Web)"/>
    <w:basedOn w:val="Normal"/>
    <w:uiPriority w:val="99"/>
    <w:semiHidden/>
    <w:unhideWhenUsed/>
    <w:rsid w:val="00DA15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02D"/>
    <w:rPr>
      <w:b/>
      <w:bCs/>
    </w:rPr>
  </w:style>
  <w:style w:type="character" w:styleId="UnresolvedMention">
    <w:name w:val="Unresolved Mention"/>
    <w:basedOn w:val="DefaultParagraphFont"/>
    <w:uiPriority w:val="99"/>
    <w:semiHidden/>
    <w:unhideWhenUsed/>
    <w:rsid w:val="00873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14313">
      <w:bodyDiv w:val="1"/>
      <w:marLeft w:val="0"/>
      <w:marRight w:val="0"/>
      <w:marTop w:val="0"/>
      <w:marBottom w:val="0"/>
      <w:divBdr>
        <w:top w:val="none" w:sz="0" w:space="0" w:color="auto"/>
        <w:left w:val="none" w:sz="0" w:space="0" w:color="auto"/>
        <w:bottom w:val="none" w:sz="0" w:space="0" w:color="auto"/>
        <w:right w:val="none" w:sz="0" w:space="0" w:color="auto"/>
      </w:divBdr>
    </w:div>
    <w:div w:id="251397777">
      <w:bodyDiv w:val="1"/>
      <w:marLeft w:val="0"/>
      <w:marRight w:val="0"/>
      <w:marTop w:val="0"/>
      <w:marBottom w:val="0"/>
      <w:divBdr>
        <w:top w:val="none" w:sz="0" w:space="0" w:color="auto"/>
        <w:left w:val="none" w:sz="0" w:space="0" w:color="auto"/>
        <w:bottom w:val="none" w:sz="0" w:space="0" w:color="auto"/>
        <w:right w:val="none" w:sz="0" w:space="0" w:color="auto"/>
      </w:divBdr>
    </w:div>
    <w:div w:id="261039663">
      <w:bodyDiv w:val="1"/>
      <w:marLeft w:val="0"/>
      <w:marRight w:val="0"/>
      <w:marTop w:val="0"/>
      <w:marBottom w:val="0"/>
      <w:divBdr>
        <w:top w:val="none" w:sz="0" w:space="0" w:color="auto"/>
        <w:left w:val="none" w:sz="0" w:space="0" w:color="auto"/>
        <w:bottom w:val="none" w:sz="0" w:space="0" w:color="auto"/>
        <w:right w:val="none" w:sz="0" w:space="0" w:color="auto"/>
      </w:divBdr>
    </w:div>
    <w:div w:id="287704248">
      <w:bodyDiv w:val="1"/>
      <w:marLeft w:val="0"/>
      <w:marRight w:val="0"/>
      <w:marTop w:val="0"/>
      <w:marBottom w:val="0"/>
      <w:divBdr>
        <w:top w:val="none" w:sz="0" w:space="0" w:color="auto"/>
        <w:left w:val="none" w:sz="0" w:space="0" w:color="auto"/>
        <w:bottom w:val="none" w:sz="0" w:space="0" w:color="auto"/>
        <w:right w:val="none" w:sz="0" w:space="0" w:color="auto"/>
      </w:divBdr>
    </w:div>
    <w:div w:id="297029119">
      <w:bodyDiv w:val="1"/>
      <w:marLeft w:val="0"/>
      <w:marRight w:val="0"/>
      <w:marTop w:val="0"/>
      <w:marBottom w:val="0"/>
      <w:divBdr>
        <w:top w:val="none" w:sz="0" w:space="0" w:color="auto"/>
        <w:left w:val="none" w:sz="0" w:space="0" w:color="auto"/>
        <w:bottom w:val="none" w:sz="0" w:space="0" w:color="auto"/>
        <w:right w:val="none" w:sz="0" w:space="0" w:color="auto"/>
      </w:divBdr>
    </w:div>
    <w:div w:id="410810706">
      <w:bodyDiv w:val="1"/>
      <w:marLeft w:val="0"/>
      <w:marRight w:val="0"/>
      <w:marTop w:val="0"/>
      <w:marBottom w:val="0"/>
      <w:divBdr>
        <w:top w:val="none" w:sz="0" w:space="0" w:color="auto"/>
        <w:left w:val="none" w:sz="0" w:space="0" w:color="auto"/>
        <w:bottom w:val="none" w:sz="0" w:space="0" w:color="auto"/>
        <w:right w:val="none" w:sz="0" w:space="0" w:color="auto"/>
      </w:divBdr>
    </w:div>
    <w:div w:id="426656762">
      <w:bodyDiv w:val="1"/>
      <w:marLeft w:val="0"/>
      <w:marRight w:val="0"/>
      <w:marTop w:val="0"/>
      <w:marBottom w:val="0"/>
      <w:divBdr>
        <w:top w:val="none" w:sz="0" w:space="0" w:color="auto"/>
        <w:left w:val="none" w:sz="0" w:space="0" w:color="auto"/>
        <w:bottom w:val="none" w:sz="0" w:space="0" w:color="auto"/>
        <w:right w:val="none" w:sz="0" w:space="0" w:color="auto"/>
      </w:divBdr>
    </w:div>
    <w:div w:id="589312173">
      <w:bodyDiv w:val="1"/>
      <w:marLeft w:val="0"/>
      <w:marRight w:val="0"/>
      <w:marTop w:val="0"/>
      <w:marBottom w:val="0"/>
      <w:divBdr>
        <w:top w:val="none" w:sz="0" w:space="0" w:color="auto"/>
        <w:left w:val="none" w:sz="0" w:space="0" w:color="auto"/>
        <w:bottom w:val="none" w:sz="0" w:space="0" w:color="auto"/>
        <w:right w:val="none" w:sz="0" w:space="0" w:color="auto"/>
      </w:divBdr>
      <w:divsChild>
        <w:div w:id="1285959949">
          <w:marLeft w:val="0"/>
          <w:marRight w:val="0"/>
          <w:marTop w:val="0"/>
          <w:marBottom w:val="0"/>
          <w:divBdr>
            <w:top w:val="none" w:sz="0" w:space="0" w:color="auto"/>
            <w:left w:val="none" w:sz="0" w:space="0" w:color="auto"/>
            <w:bottom w:val="none" w:sz="0" w:space="0" w:color="auto"/>
            <w:right w:val="none" w:sz="0" w:space="0" w:color="auto"/>
          </w:divBdr>
        </w:div>
        <w:div w:id="1097754092">
          <w:marLeft w:val="0"/>
          <w:marRight w:val="0"/>
          <w:marTop w:val="0"/>
          <w:marBottom w:val="0"/>
          <w:divBdr>
            <w:top w:val="none" w:sz="0" w:space="0" w:color="auto"/>
            <w:left w:val="none" w:sz="0" w:space="0" w:color="auto"/>
            <w:bottom w:val="none" w:sz="0" w:space="0" w:color="auto"/>
            <w:right w:val="none" w:sz="0" w:space="0" w:color="auto"/>
          </w:divBdr>
          <w:divsChild>
            <w:div w:id="1243445179">
              <w:marLeft w:val="0"/>
              <w:marRight w:val="217"/>
              <w:marTop w:val="0"/>
              <w:marBottom w:val="0"/>
              <w:divBdr>
                <w:top w:val="none" w:sz="0" w:space="0" w:color="auto"/>
                <w:left w:val="none" w:sz="0" w:space="0" w:color="auto"/>
                <w:bottom w:val="none" w:sz="0" w:space="0" w:color="auto"/>
                <w:right w:val="none" w:sz="0" w:space="0" w:color="auto"/>
              </w:divBdr>
            </w:div>
            <w:div w:id="199151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38587">
      <w:bodyDiv w:val="1"/>
      <w:marLeft w:val="0"/>
      <w:marRight w:val="0"/>
      <w:marTop w:val="0"/>
      <w:marBottom w:val="0"/>
      <w:divBdr>
        <w:top w:val="none" w:sz="0" w:space="0" w:color="auto"/>
        <w:left w:val="none" w:sz="0" w:space="0" w:color="auto"/>
        <w:bottom w:val="none" w:sz="0" w:space="0" w:color="auto"/>
        <w:right w:val="none" w:sz="0" w:space="0" w:color="auto"/>
      </w:divBdr>
    </w:div>
    <w:div w:id="741562398">
      <w:bodyDiv w:val="1"/>
      <w:marLeft w:val="0"/>
      <w:marRight w:val="0"/>
      <w:marTop w:val="0"/>
      <w:marBottom w:val="0"/>
      <w:divBdr>
        <w:top w:val="none" w:sz="0" w:space="0" w:color="auto"/>
        <w:left w:val="none" w:sz="0" w:space="0" w:color="auto"/>
        <w:bottom w:val="none" w:sz="0" w:space="0" w:color="auto"/>
        <w:right w:val="none" w:sz="0" w:space="0" w:color="auto"/>
      </w:divBdr>
    </w:div>
    <w:div w:id="1097868573">
      <w:bodyDiv w:val="1"/>
      <w:marLeft w:val="0"/>
      <w:marRight w:val="0"/>
      <w:marTop w:val="0"/>
      <w:marBottom w:val="0"/>
      <w:divBdr>
        <w:top w:val="none" w:sz="0" w:space="0" w:color="auto"/>
        <w:left w:val="none" w:sz="0" w:space="0" w:color="auto"/>
        <w:bottom w:val="none" w:sz="0" w:space="0" w:color="auto"/>
        <w:right w:val="none" w:sz="0" w:space="0" w:color="auto"/>
      </w:divBdr>
    </w:div>
    <w:div w:id="1221360065">
      <w:bodyDiv w:val="1"/>
      <w:marLeft w:val="0"/>
      <w:marRight w:val="0"/>
      <w:marTop w:val="0"/>
      <w:marBottom w:val="0"/>
      <w:divBdr>
        <w:top w:val="none" w:sz="0" w:space="0" w:color="auto"/>
        <w:left w:val="none" w:sz="0" w:space="0" w:color="auto"/>
        <w:bottom w:val="none" w:sz="0" w:space="0" w:color="auto"/>
        <w:right w:val="none" w:sz="0" w:space="0" w:color="auto"/>
      </w:divBdr>
    </w:div>
    <w:div w:id="1224484613">
      <w:bodyDiv w:val="1"/>
      <w:marLeft w:val="0"/>
      <w:marRight w:val="0"/>
      <w:marTop w:val="0"/>
      <w:marBottom w:val="0"/>
      <w:divBdr>
        <w:top w:val="none" w:sz="0" w:space="0" w:color="auto"/>
        <w:left w:val="none" w:sz="0" w:space="0" w:color="auto"/>
        <w:bottom w:val="none" w:sz="0" w:space="0" w:color="auto"/>
        <w:right w:val="none" w:sz="0" w:space="0" w:color="auto"/>
      </w:divBdr>
    </w:div>
    <w:div w:id="1324815117">
      <w:bodyDiv w:val="1"/>
      <w:marLeft w:val="0"/>
      <w:marRight w:val="0"/>
      <w:marTop w:val="0"/>
      <w:marBottom w:val="0"/>
      <w:divBdr>
        <w:top w:val="none" w:sz="0" w:space="0" w:color="auto"/>
        <w:left w:val="none" w:sz="0" w:space="0" w:color="auto"/>
        <w:bottom w:val="none" w:sz="0" w:space="0" w:color="auto"/>
        <w:right w:val="none" w:sz="0" w:space="0" w:color="auto"/>
      </w:divBdr>
    </w:div>
    <w:div w:id="1628467740">
      <w:bodyDiv w:val="1"/>
      <w:marLeft w:val="0"/>
      <w:marRight w:val="0"/>
      <w:marTop w:val="0"/>
      <w:marBottom w:val="0"/>
      <w:divBdr>
        <w:top w:val="none" w:sz="0" w:space="0" w:color="auto"/>
        <w:left w:val="none" w:sz="0" w:space="0" w:color="auto"/>
        <w:bottom w:val="none" w:sz="0" w:space="0" w:color="auto"/>
        <w:right w:val="none" w:sz="0" w:space="0" w:color="auto"/>
      </w:divBdr>
    </w:div>
    <w:div w:id="1699743476">
      <w:bodyDiv w:val="1"/>
      <w:marLeft w:val="0"/>
      <w:marRight w:val="0"/>
      <w:marTop w:val="0"/>
      <w:marBottom w:val="0"/>
      <w:divBdr>
        <w:top w:val="none" w:sz="0" w:space="0" w:color="auto"/>
        <w:left w:val="none" w:sz="0" w:space="0" w:color="auto"/>
        <w:bottom w:val="none" w:sz="0" w:space="0" w:color="auto"/>
        <w:right w:val="none" w:sz="0" w:space="0" w:color="auto"/>
      </w:divBdr>
    </w:div>
    <w:div w:id="1739396858">
      <w:bodyDiv w:val="1"/>
      <w:marLeft w:val="0"/>
      <w:marRight w:val="0"/>
      <w:marTop w:val="0"/>
      <w:marBottom w:val="0"/>
      <w:divBdr>
        <w:top w:val="none" w:sz="0" w:space="0" w:color="auto"/>
        <w:left w:val="none" w:sz="0" w:space="0" w:color="auto"/>
        <w:bottom w:val="none" w:sz="0" w:space="0" w:color="auto"/>
        <w:right w:val="none" w:sz="0" w:space="0" w:color="auto"/>
      </w:divBdr>
    </w:div>
    <w:div w:id="1742017656">
      <w:bodyDiv w:val="1"/>
      <w:marLeft w:val="0"/>
      <w:marRight w:val="0"/>
      <w:marTop w:val="0"/>
      <w:marBottom w:val="0"/>
      <w:divBdr>
        <w:top w:val="none" w:sz="0" w:space="0" w:color="auto"/>
        <w:left w:val="none" w:sz="0" w:space="0" w:color="auto"/>
        <w:bottom w:val="none" w:sz="0" w:space="0" w:color="auto"/>
        <w:right w:val="none" w:sz="0" w:space="0" w:color="auto"/>
      </w:divBdr>
    </w:div>
    <w:div w:id="1770007907">
      <w:bodyDiv w:val="1"/>
      <w:marLeft w:val="0"/>
      <w:marRight w:val="0"/>
      <w:marTop w:val="0"/>
      <w:marBottom w:val="0"/>
      <w:divBdr>
        <w:top w:val="none" w:sz="0" w:space="0" w:color="auto"/>
        <w:left w:val="none" w:sz="0" w:space="0" w:color="auto"/>
        <w:bottom w:val="none" w:sz="0" w:space="0" w:color="auto"/>
        <w:right w:val="none" w:sz="0" w:space="0" w:color="auto"/>
      </w:divBdr>
    </w:div>
    <w:div w:id="1808430957">
      <w:bodyDiv w:val="1"/>
      <w:marLeft w:val="0"/>
      <w:marRight w:val="0"/>
      <w:marTop w:val="0"/>
      <w:marBottom w:val="0"/>
      <w:divBdr>
        <w:top w:val="none" w:sz="0" w:space="0" w:color="auto"/>
        <w:left w:val="none" w:sz="0" w:space="0" w:color="auto"/>
        <w:bottom w:val="none" w:sz="0" w:space="0" w:color="auto"/>
        <w:right w:val="none" w:sz="0" w:space="0" w:color="auto"/>
      </w:divBdr>
    </w:div>
    <w:div w:id="198111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ciocentral/2012/01/04/semiconductors-can-address-the-worlds-energy-crisis/" TargetMode="External"/><Relationship Id="rId13" Type="http://schemas.openxmlformats.org/officeDocument/2006/relationships/hyperlink" Target="https://brandongaille.com/14-japan-semiconductor-industry-statistics-trends-analysis/" TargetMode="External"/><Relationship Id="rId18" Type="http://schemas.openxmlformats.org/officeDocument/2006/relationships/hyperlink" Target="https://www.businesswire.com/news/home/20190308005150/en/Global-Semiconductor-Equipment-Market-Expected-Grow-CAGR)" TargetMode="External"/><Relationship Id="rId26" Type="http://schemas.openxmlformats.org/officeDocument/2006/relationships/hyperlink" Target="https://www.ibm.com/blogs/insights-on-business/government/defense-offsets-obligation-opportunity/" TargetMode="External"/><Relationship Id="rId39" Type="http://schemas.openxmlformats.org/officeDocument/2006/relationships/hyperlink" Target="https://apps.dtic.mil/dtic/tr/fulltext/u2/a493913.pdf" TargetMode="External"/><Relationship Id="rId3" Type="http://schemas.openxmlformats.org/officeDocument/2006/relationships/styles" Target="styles.xml"/><Relationship Id="rId21" Type="http://schemas.openxmlformats.org/officeDocument/2006/relationships/hyperlink" Target="http://www.ipcc.ch/report/sr15/" TargetMode="External"/><Relationship Id="rId34" Type="http://schemas.openxmlformats.org/officeDocument/2006/relationships/hyperlink" Target="http://spread.co.jp/en/files/news_20181101en.pdf" TargetMode="External"/><Relationship Id="rId42" Type="http://schemas.openxmlformats.org/officeDocument/2006/relationships/theme" Target="theme/theme1.xml"/><Relationship Id="rId7" Type="http://schemas.openxmlformats.org/officeDocument/2006/relationships/hyperlink" Target="http://finapps.forbes.com/finapps/jsp/finance/compinfo/CIAtAGlance.jsp?tkr=STM" TargetMode="External"/><Relationship Id="rId12" Type="http://schemas.openxmlformats.org/officeDocument/2006/relationships/hyperlink" Target="https://www.sony.net/SonyInfo/IR/news/20180522_01E.pdf" TargetMode="External"/><Relationship Id="rId17" Type="http://schemas.openxmlformats.org/officeDocument/2006/relationships/hyperlink" Target="https://www.nap.edu/read/6315/chapter/19" TargetMode="External"/><Relationship Id="rId25" Type="http://schemas.openxmlformats.org/officeDocument/2006/relationships/hyperlink" Target="https://www.belfercenter.org/sites/default/files/legacy/files/IS3904_pp007-048.pdf" TargetMode="External"/><Relationship Id="rId33" Type="http://schemas.openxmlformats.org/officeDocument/2006/relationships/hyperlink" Target="https://www.nippon.com/en/features/h00227/japan%E2%80%99s-farming-population-rapidly-aging-and-decreasing.html" TargetMode="External"/><Relationship Id="rId38" Type="http://schemas.openxmlformats.org/officeDocument/2006/relationships/hyperlink" Target="https://apps.dtic.mil/dtic/tr/fulltext/u2/a493913.pdf" TargetMode="External"/><Relationship Id="rId2" Type="http://schemas.openxmlformats.org/officeDocument/2006/relationships/numbering" Target="numbering.xml"/><Relationship Id="rId16" Type="http://schemas.openxmlformats.org/officeDocument/2006/relationships/hyperlink" Target="https://www.tandfonline.com/doi/pdf/10.1080/14751798.2014.894294?needAccess=true" TargetMode="External"/><Relationship Id="rId20" Type="http://schemas.openxmlformats.org/officeDocument/2006/relationships/hyperlink" Target="https://www.nap.edu/read/6315/chapter/19" TargetMode="External"/><Relationship Id="rId29" Type="http://schemas.openxmlformats.org/officeDocument/2006/relationships/hyperlink" Target="https://www.imf.org/external/pubs/ft/fandd/2018/06/japan-labor-force-artificial-intelligence-and-robots/schneider.ht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dfs.semanticscholar.org/9893/7fe43f1c49015d3db65883fc8aac0df39248.pdf" TargetMode="External"/><Relationship Id="rId11" Type="http://schemas.openxmlformats.org/officeDocument/2006/relationships/hyperlink" Target="http://www.semi.org/en/semi%C2%AE-world-fab-forecast-quarterly-fab-data-next-18-months-0" TargetMode="External"/><Relationship Id="rId24" Type="http://schemas.openxmlformats.org/officeDocument/2006/relationships/hyperlink" Target="https://nationalinterest.org/feature/alliances-are-net-gain-not-loss-america-24562" TargetMode="External"/><Relationship Id="rId32" Type="http://schemas.openxmlformats.org/officeDocument/2006/relationships/hyperlink" Target="https://www.meti.go.jp/english/policy/mono_info_service/robot_industry/index.html" TargetMode="External"/><Relationship Id="rId37" Type="http://schemas.openxmlformats.org/officeDocument/2006/relationships/hyperlink" Target="https://gizmodo.com/you-can-finally-buy-a-robot-that-will-be-your-friend-1831736329" TargetMode="External"/><Relationship Id="rId40" Type="http://schemas.openxmlformats.org/officeDocument/2006/relationships/hyperlink" Target="https://apps.dtic.mil/dtic/tr/fulltext/u2/a493913.pdf" TargetMode="External"/><Relationship Id="rId5" Type="http://schemas.openxmlformats.org/officeDocument/2006/relationships/webSettings" Target="webSettings.xml"/><Relationship Id="rId15" Type="http://schemas.openxmlformats.org/officeDocument/2006/relationships/hyperlink" Target="http://www.businesskorea.co.kr/news/articleView.html?idxno=33404" TargetMode="External"/><Relationship Id="rId23" Type="http://schemas.openxmlformats.org/officeDocument/2006/relationships/hyperlink" Target="https://www.discs.dsca.mil/Pubs/Indexes/v.21_4/petty.pdf" TargetMode="External"/><Relationship Id="rId28" Type="http://schemas.openxmlformats.org/officeDocument/2006/relationships/hyperlink" Target="https://population.un.org/wpp/Publications/Files/WPP2017_Volume-II-Demographic-Profiles.pdf" TargetMode="External"/><Relationship Id="rId36" Type="http://schemas.openxmlformats.org/officeDocument/2006/relationships/hyperlink" Target="https://www.reuters.com/article/us-japan-ageing-robots-widerimage/aging-japan-robots-may-have-role-in-future-of-elder-care-idUSKBN1H33AB" TargetMode="External"/><Relationship Id="rId10" Type="http://schemas.openxmlformats.org/officeDocument/2006/relationships/hyperlink" Target="https://blog.semi.org/semi-news/japan-a-thriving-highly-versatile-chip-manufacturing-region" TargetMode="External"/><Relationship Id="rId19" Type="http://schemas.openxmlformats.org/officeDocument/2006/relationships/hyperlink" Target="https://brandongaille.com/14-japan-semiconductor-industry-statistics-trends-analysis/" TargetMode="External"/><Relationship Id="rId31" Type="http://schemas.openxmlformats.org/officeDocument/2006/relationships/hyperlink" Target="https://ifr.org/post/why-japan-leads-industrial-robot-production" TargetMode="External"/><Relationship Id="rId4" Type="http://schemas.openxmlformats.org/officeDocument/2006/relationships/settings" Target="settings.xml"/><Relationship Id="rId9" Type="http://schemas.openxmlformats.org/officeDocument/2006/relationships/hyperlink" Target="https://docs.wixstatic.com/ugd/148cb0_90dc2a2637f348edae45943a88da04d4.pdf" TargetMode="External"/><Relationship Id="rId14" Type="http://schemas.openxmlformats.org/officeDocument/2006/relationships/hyperlink" Target="http://english.hani.co.kr/arti/english_edition/e_international/900366.html" TargetMode="External"/><Relationship Id="rId22" Type="http://schemas.openxmlformats.org/officeDocument/2006/relationships/hyperlink" Target="https://www.ipcc.ch/site/assets/uploads/sites/2/2019/05/SR15_Chapter1_Low_Res.pdf" TargetMode="External"/><Relationship Id="rId27" Type="http://schemas.openxmlformats.org/officeDocument/2006/relationships/hyperlink" Target="https://www.brinknews.com/has-japan-found-its-robotics-sweet-spot/" TargetMode="External"/><Relationship Id="rId30" Type="http://schemas.openxmlformats.org/officeDocument/2006/relationships/hyperlink" Target="https://www.oecd.org/about/sge/japan-promoting-inclusive-growth-for-an-ageing-society-9789264299207-en.htm" TargetMode="External"/><Relationship Id="rId35" Type="http://schemas.openxmlformats.org/officeDocument/2006/relationships/hyperlink" Target="https://www.wsj.com/articles/robot-hotel-loses-love-for-robots-115474846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6F17D-811A-4E2C-86CB-7D40654C3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12858</Words>
  <Characters>73294</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jack_</dc:creator>
  <cp:keywords>5.1.1</cp:keywords>
  <dc:description/>
  <cp:lastModifiedBy>Scott Mancini</cp:lastModifiedBy>
  <cp:revision>2</cp:revision>
  <dcterms:created xsi:type="dcterms:W3CDTF">2019-08-13T20:12:00Z</dcterms:created>
  <dcterms:modified xsi:type="dcterms:W3CDTF">2019-08-13T20:12:00Z</dcterms:modified>
</cp:coreProperties>
</file>