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95652" w:rsidRDefault="00386028" w:rsidP="00386028">
      <w:pPr>
        <w:pStyle w:val="Heading1"/>
      </w:pPr>
      <w:r>
        <w:t>Oil DA Supplement – GDI 19</w:t>
      </w:r>
    </w:p>
    <w:p w:rsidR="00386028" w:rsidRDefault="00386028" w:rsidP="001137E4"/>
    <w:p w:rsidR="00386028" w:rsidRDefault="00386028" w:rsidP="001137E4"/>
    <w:p w:rsidR="00386028" w:rsidRDefault="00386028" w:rsidP="00386028">
      <w:pPr>
        <w:pStyle w:val="Heading1"/>
      </w:pPr>
      <w:r>
        <w:t>Misc.</w:t>
      </w:r>
    </w:p>
    <w:p w:rsidR="00386028" w:rsidRDefault="00386028" w:rsidP="00386028">
      <w:pPr>
        <w:pStyle w:val="Heading2"/>
      </w:pPr>
      <w:r>
        <w:t>Neg</w:t>
      </w:r>
    </w:p>
    <w:p w:rsidR="00386028" w:rsidRDefault="00386028" w:rsidP="00386028">
      <w:pPr>
        <w:pStyle w:val="Heading3"/>
      </w:pPr>
      <w:r>
        <w:t>1NC—Dollar Heg Impact</w:t>
      </w:r>
    </w:p>
    <w:p w:rsidR="00386028" w:rsidRDefault="00386028" w:rsidP="00386028">
      <w:pPr>
        <w:pStyle w:val="Heading4"/>
      </w:pPr>
      <w:r>
        <w:t>Strong dollar is key to US hegemony</w:t>
      </w:r>
    </w:p>
    <w:p w:rsidR="00386028" w:rsidRPr="006970BF" w:rsidRDefault="00386028" w:rsidP="00386028">
      <w:pPr>
        <w:rPr>
          <w:rStyle w:val="Style13ptBold"/>
        </w:rPr>
      </w:pPr>
      <w:r w:rsidRPr="006970BF">
        <w:rPr>
          <w:rStyle w:val="Style13ptBold"/>
        </w:rPr>
        <w:t>Rosella Cappella, Boston University Political Science Assistant Professor, 13</w:t>
      </w:r>
    </w:p>
    <w:p w:rsidR="00386028" w:rsidRDefault="00386028" w:rsidP="00386028">
      <w:r>
        <w:t xml:space="preserve"> [Rosella Cappella, 2-4-2013, Footnote, "Strong Dollar, Strong Defense – Footnote," http://footnote.co/strong-dollar-strong-defense/, accessed 7-9-2019, //EJA]</w:t>
      </w:r>
    </w:p>
    <w:p w:rsidR="00386028" w:rsidRDefault="00386028" w:rsidP="00386028">
      <w:r w:rsidRPr="009737D6">
        <w:rPr>
          <w:rStyle w:val="StyleUnderline"/>
        </w:rPr>
        <w:t>The dollar’s status as the world’s most widely traded currency affords the U.S. a number of economic perks</w:t>
      </w:r>
      <w:r>
        <w:t>, from low-cost debt to clout in the international economic system.(a)</w:t>
      </w:r>
    </w:p>
    <w:p w:rsidR="00386028" w:rsidRPr="009737D6" w:rsidRDefault="00386028" w:rsidP="00386028">
      <w:pPr>
        <w:rPr>
          <w:u w:val="single"/>
        </w:rPr>
      </w:pPr>
      <w:r w:rsidRPr="009737D6">
        <w:rPr>
          <w:rStyle w:val="StyleUnderline"/>
        </w:rPr>
        <w:t>What policymakers and the public may not realize is that the primacy of the dollar is also a cornerstone of U.S. military strength</w:t>
      </w:r>
      <w:r>
        <w:t xml:space="preserve">, and </w:t>
      </w:r>
      <w:r w:rsidRPr="009737D6">
        <w:rPr>
          <w:rStyle w:val="StyleUnderline"/>
        </w:rPr>
        <w:t>the decline of the dollar would weaken America’s superpower status.</w:t>
      </w:r>
      <w:r>
        <w:t xml:space="preserve"> A</w:t>
      </w:r>
      <w:r w:rsidRPr="009737D6">
        <w:rPr>
          <w:rStyle w:val="StyleUnderline"/>
        </w:rPr>
        <w:t>s policymakers address America’s long-term fiscal challenges by enacting decisions that will shape the economy for decades to come, they must keep in mind that they will also be determining the future strength of the dollar and, with it, the country’s military might.</w:t>
      </w:r>
    </w:p>
    <w:p w:rsidR="00386028" w:rsidRDefault="00386028" w:rsidP="00386028">
      <w:r>
        <w:t xml:space="preserve">Since the end of World War </w:t>
      </w:r>
      <w:r w:rsidRPr="009737D6">
        <w:t>II, the dollar has been the world’s dominant reserve currency, the most widely used currency for international monetary transactions, and the choice of the world market. It is held by countries around the world as part of their foreign exchange reserves used to meet their foreign currency payments and manage their trade</w:t>
      </w:r>
      <w:r>
        <w:t xml:space="preserve"> balances.(b) </w:t>
      </w:r>
      <w:r w:rsidRPr="009737D6">
        <w:rPr>
          <w:rStyle w:val="StyleUnderline"/>
        </w:rPr>
        <w:t>Being the world’s currency of choice provides the U.S. a number of economic benefits, particularly related to international trade, and assures it influence over the international financial system</w:t>
      </w:r>
      <w:r>
        <w:t>.1 Continual demand for the dollar affords the U.S. a unique ability to float a large amount of debt at low interest rates and run a balance of payments deficit while maintaining autonomy from creditors.(c)</w:t>
      </w:r>
    </w:p>
    <w:p w:rsidR="00386028" w:rsidRPr="006970BF" w:rsidRDefault="00386028" w:rsidP="00386028">
      <w:pPr>
        <w:rPr>
          <w:u w:val="single"/>
        </w:rPr>
      </w:pPr>
      <w:r>
        <w:t xml:space="preserve">A lesser known benefit of </w:t>
      </w:r>
      <w:r w:rsidRPr="009737D6">
        <w:rPr>
          <w:rStyle w:val="StyleUnderline"/>
        </w:rPr>
        <w:t>the dollar’s strength</w:t>
      </w:r>
      <w:r>
        <w:t xml:space="preserve"> is that currency supremacy is a cornerstone of America’s military power. It </w:t>
      </w:r>
      <w:r w:rsidRPr="009737D6">
        <w:rPr>
          <w:rStyle w:val="StyleUnderline"/>
        </w:rPr>
        <w:t>allows the nation to fight wars at low political and economic cost as well as providing policy autonomy and strategic flexibility</w:t>
      </w:r>
      <w:r>
        <w:t xml:space="preserve">. </w:t>
      </w:r>
      <w:r w:rsidRPr="006970BF">
        <w:rPr>
          <w:rStyle w:val="StyleUnderline"/>
        </w:rPr>
        <w:t>States have a range of options for financing their military efforts,</w:t>
      </w:r>
      <w:r>
        <w:t xml:space="preserve"> but each has its downsides. Borrowing compounds the cost of war through high interest rates; printing money can result in disastrous inflation; taxation combats high inflation and minimizes costs yet can be politically damaging; garnering money from abroad shields the public from the costs yet invites outside influence and fosters dependency. </w:t>
      </w:r>
      <w:r w:rsidRPr="006970BF">
        <w:rPr>
          <w:rStyle w:val="StyleUnderline"/>
        </w:rPr>
        <w:t>A state whose currency is in demand around the world, however, has access to cheap and stable finance from the international market even during wartime</w:t>
      </w:r>
      <w:r>
        <w:t xml:space="preserve">. </w:t>
      </w:r>
      <w:r w:rsidRPr="006970BF">
        <w:rPr>
          <w:rStyle w:val="StyleUnderline"/>
        </w:rPr>
        <w:t>This advantage has allowed the United States to fight long, costly, low intensity conflicts in Iraq and Afghanistan.</w:t>
      </w:r>
      <w:r>
        <w:t xml:space="preserve">(d) These wars were the first in U.S. history to be funded entirely by borrowing. Perhaps even more telling, </w:t>
      </w:r>
      <w:r w:rsidRPr="006970BF">
        <w:rPr>
          <w:rStyle w:val="StyleUnderline"/>
        </w:rPr>
        <w:t>the financing of the wars coincided not with tax increases, but with the Bush era tax cuts.</w:t>
      </w:r>
    </w:p>
    <w:p w:rsidR="00386028" w:rsidRDefault="00386028" w:rsidP="00386028">
      <w:r w:rsidRPr="006970BF">
        <w:rPr>
          <w:rStyle w:val="StyleUnderline"/>
        </w:rPr>
        <w:t>Dollar supremacy</w:t>
      </w:r>
      <w:r>
        <w:t xml:space="preserve"> not only secures the ability to fight low intensity conflicts, it also </w:t>
      </w:r>
      <w:r w:rsidRPr="006970BF">
        <w:rPr>
          <w:rStyle w:val="StyleUnderline"/>
        </w:rPr>
        <w:t>ensures America’s ability to fight high intensity wars abroad, an intrinsic component of American military primacy.</w:t>
      </w:r>
      <w:r>
        <w:t xml:space="preserve"> </w:t>
      </w:r>
      <w:r w:rsidRPr="006970BF">
        <w:rPr>
          <w:rStyle w:val="StyleUnderline"/>
        </w:rPr>
        <w:t>The ability to run a balance of payments deficit ensures a reserve currency state can purchase badly needed goods</w:t>
      </w:r>
      <w:r>
        <w:t xml:space="preserve"> from abroad </w:t>
      </w:r>
      <w:r w:rsidRPr="006970BF">
        <w:rPr>
          <w:rStyle w:val="StyleUnderline"/>
        </w:rPr>
        <w:t>to maintain forward bases, supply troops, and supplement civilian consumption</w:t>
      </w:r>
      <w:r>
        <w:t xml:space="preserve"> during wartime. In times of war, exports often become severely limited because of decreased trade or a shift in production to military needs.  Meanwhile, the need to import goods to supply the war effort increases exponentially. Unlike other nations, reserve currency states can manage a trade imbalance like this without having to sell assets or take on large foreign loans.</w:t>
      </w:r>
    </w:p>
    <w:p w:rsidR="00386028" w:rsidRDefault="00386028" w:rsidP="00386028">
      <w:r>
        <w:t>A look at 20th century history demonstrates the connection between currency power and military strength. Going into World War I, the British sterling was the world’s reserve currency, but as the conflict wore on the power of the sterling waned as the dollar’s prominence rose.(e) Yet the need for military supplies continued and, with their currency weakened, the British were forced to take on costly private loans, sell their American assets, and even cancel orders for supplies. This pattern was repeated during World War II, culminating in a $31 billion Lend-Lease loan from the U.S. to prop up the British war effort.(f) After World War II, the sterling was no longer a primary currency, leading to a reduction in British military spending around the world and a diminished capacity to fight a war abroad. When it came time to finance Britain’s involvement in the Korean War, the country was limited to what it could fund through sterling and thus relied on the United States to fund a significant portion of its war effort.</w:t>
      </w:r>
    </w:p>
    <w:p w:rsidR="00386028" w:rsidRDefault="00386028" w:rsidP="00386028">
      <w:r>
        <w:t xml:space="preserve">The international monetary system has changed since the rise and fall of the sterling. </w:t>
      </w:r>
      <w:r w:rsidRPr="006970BF">
        <w:rPr>
          <w:rStyle w:val="StyleUnderline"/>
        </w:rPr>
        <w:t xml:space="preserve">The dollar currently enjoys even more prominence than the sterling did due to the end of the gold standard </w:t>
      </w:r>
      <w:r w:rsidRPr="006970BF">
        <w:rPr>
          <w:rStyle w:val="Emphasis"/>
        </w:rPr>
        <w:t>and the pricing of many commodities, primarily oil, in dollars.</w:t>
      </w:r>
      <w:r>
        <w:t xml:space="preserve"> </w:t>
      </w:r>
      <w:r w:rsidRPr="006970BF">
        <w:rPr>
          <w:rStyle w:val="StyleUnderline"/>
        </w:rPr>
        <w:t>These differences have afforded the United States an even larger military advantage in the post-World War II era</w:t>
      </w:r>
      <w:r>
        <w:t xml:space="preserve"> than its predecessor Britain. That said, the dollar has been vulnerable to the same pressures that faced the sterling. In order to finance the Vietnam War, the Johnson Administration borrowed heavily, resulting in a balance of payments deficit and decreased confidence in the dollar. Temporarily unable to exercise its top currency status, the United States was forced to change its war financing policy and raise taxes.</w:t>
      </w:r>
    </w:p>
    <w:p w:rsidR="00386028" w:rsidRDefault="00386028" w:rsidP="00386028">
      <w:pPr>
        <w:pStyle w:val="Heading3"/>
      </w:pPr>
      <w:r>
        <w:t>2NC—UQ—Prices Low Now</w:t>
      </w:r>
    </w:p>
    <w:p w:rsidR="00386028" w:rsidRDefault="00386028" w:rsidP="00386028">
      <w:pPr>
        <w:pStyle w:val="Heading4"/>
      </w:pPr>
      <w:r>
        <w:t xml:space="preserve">Oil prices at $60 a barrel now—OPEC+ and economic slowdown ensure stable prices </w:t>
      </w:r>
    </w:p>
    <w:p w:rsidR="00386028" w:rsidRPr="0051241A" w:rsidRDefault="00386028" w:rsidP="00386028">
      <w:pPr>
        <w:rPr>
          <w:rStyle w:val="Style13ptBold"/>
        </w:rPr>
      </w:pPr>
      <w:r w:rsidRPr="0051241A">
        <w:rPr>
          <w:rStyle w:val="Style13ptBold"/>
        </w:rPr>
        <w:t>Kumar, Reuters Energy and Commodities Markets Reporter, 7-3</w:t>
      </w:r>
    </w:p>
    <w:p w:rsidR="00386028" w:rsidRDefault="00386028" w:rsidP="00386028">
      <w:r>
        <w:t xml:space="preserve"> [Devika Krishna Kumar, 7-3-2019, U.K., "Oil prices climb as U.S. equities rally, rig count drops," https://uk.reuters.com/article/uk-global-oil/oil-prices-steady-on-extended-supply-cuts-u-s-stocks-draw-idUKKCN1TY03R, accessed 7-9-2019, //EJA]</w:t>
      </w:r>
    </w:p>
    <w:p w:rsidR="00386028" w:rsidRPr="007B4D72" w:rsidRDefault="00386028" w:rsidP="00386028">
      <w:pPr>
        <w:rPr>
          <w:u w:val="single"/>
        </w:rPr>
      </w:pPr>
      <w:r w:rsidRPr="007B4D72">
        <w:rPr>
          <w:rStyle w:val="StyleUnderline"/>
        </w:rPr>
        <w:t>Strength in the U.S equities market and data showing U.S. energy firms this week reduced the number of oil rigs operating for the first time in three weeks helped support oil prices.</w:t>
      </w:r>
    </w:p>
    <w:p w:rsidR="00386028" w:rsidRDefault="00386028" w:rsidP="00386028">
      <w:r>
        <w:t>Each of the major U.S. stock indexes finished at a record closing high, as expectations grew that the Federal Reserve would take a more dovish turn as a raft of data provided more evidence of a slowing economy.</w:t>
      </w:r>
    </w:p>
    <w:p w:rsidR="00386028" w:rsidRDefault="00386028" w:rsidP="00386028">
      <w:r w:rsidRPr="007B4D72">
        <w:rPr>
          <w:rStyle w:val="StyleUnderline"/>
        </w:rPr>
        <w:t>U.S. oil drillers cut five oil rigs in the week to July 3,</w:t>
      </w:r>
      <w:r>
        <w:t xml:space="preserve"> bringing the total count down to 788, General Electric Co’s (GE.N) Baker Hughes energy services firm said in its closely followed report. </w:t>
      </w:r>
      <w:r w:rsidRPr="007B4D72">
        <w:rPr>
          <w:rStyle w:val="StyleUnderline"/>
        </w:rPr>
        <w:t>Record U.S. crude production has pressured prices over the past year</w:t>
      </w:r>
    </w:p>
    <w:p w:rsidR="00386028" w:rsidRDefault="00386028" w:rsidP="00386028">
      <w:r w:rsidRPr="007B4D72">
        <w:rPr>
          <w:rStyle w:val="StyleUnderline"/>
        </w:rPr>
        <w:t>September Brent crude futures</w:t>
      </w:r>
      <w:r>
        <w:t xml:space="preserve"> LCOc1 </w:t>
      </w:r>
      <w:r w:rsidRPr="007B4D72">
        <w:rPr>
          <w:rStyle w:val="StyleUnderline"/>
        </w:rPr>
        <w:t>ended</w:t>
      </w:r>
      <w:r>
        <w:t xml:space="preserve"> the session up $1.42, or 2.3%, </w:t>
      </w:r>
      <w:r w:rsidRPr="007B4D72">
        <w:rPr>
          <w:rStyle w:val="StyleUnderline"/>
        </w:rPr>
        <w:t>at $63.82 a barrel</w:t>
      </w:r>
      <w:r>
        <w:t xml:space="preserve">. </w:t>
      </w:r>
      <w:r w:rsidRPr="007B4D72">
        <w:rPr>
          <w:rStyle w:val="StyleUnderline"/>
        </w:rPr>
        <w:t>U.S. crude futures</w:t>
      </w:r>
      <w:r>
        <w:t xml:space="preserve"> for August delivery CLc1 </w:t>
      </w:r>
      <w:r w:rsidRPr="007B4D72">
        <w:rPr>
          <w:rStyle w:val="StyleUnderline"/>
        </w:rPr>
        <w:t>settled</w:t>
      </w:r>
      <w:r>
        <w:t xml:space="preserve"> up $1.09, or 1.9%, </w:t>
      </w:r>
      <w:r w:rsidRPr="007B4D72">
        <w:rPr>
          <w:rStyle w:val="StyleUnderline"/>
        </w:rPr>
        <w:t>at $57.34 a barrel</w:t>
      </w:r>
      <w:r>
        <w:t>. On Tuesday, both benchmarks fell more than 4% on worries about a global economic slowdown.</w:t>
      </w:r>
    </w:p>
    <w:p w:rsidR="00386028" w:rsidRDefault="00386028" w:rsidP="00386028">
      <w:r w:rsidRPr="007B4D72">
        <w:rPr>
          <w:rStyle w:val="StyleUnderline"/>
        </w:rPr>
        <w:t>Gains were pared after data showed U.S. crude inventories USOILC=ECI fell by 1.1 million barrels in the latest</w:t>
      </w:r>
      <w:r>
        <w:t xml:space="preserve"> week, much less than the 3-million-barrel decrease analysts had expected. [EIA/S]</w:t>
      </w:r>
    </w:p>
    <w:p w:rsidR="00386028" w:rsidRDefault="00386028" w:rsidP="00386028">
      <w:r>
        <w:t>“</w:t>
      </w:r>
      <w:r w:rsidRPr="007B4D72">
        <w:rPr>
          <w:rStyle w:val="StyleUnderline"/>
        </w:rPr>
        <w:t>The market is disappointed by a very small crude oil inventory draw</w:t>
      </w:r>
      <w:r>
        <w:t xml:space="preserve">. ... </w:t>
      </w:r>
      <w:r w:rsidRPr="007B4D72">
        <w:rPr>
          <w:rStyle w:val="StyleUnderline"/>
        </w:rPr>
        <w:t>The only sign of strength in the market is the continued modest decline of gasoline inventories,”</w:t>
      </w:r>
      <w:r>
        <w:t xml:space="preserve"> said Andrew Lipow, president at Lipow Oil Associates in Houston.</w:t>
      </w:r>
    </w:p>
    <w:p w:rsidR="00386028" w:rsidRDefault="00386028" w:rsidP="00386028">
      <w:r>
        <w:t>U.S. gasoline futures led the energy complex, rising about 2.5% to settle at $1.9167 a gallon.</w:t>
      </w:r>
    </w:p>
    <w:p w:rsidR="00386028" w:rsidRDefault="00386028" w:rsidP="00386028">
      <w:r>
        <w:t xml:space="preserve">“We had a pretty sharp correction yesterday, so after that a little rebound is expected. </w:t>
      </w:r>
      <w:r w:rsidRPr="007B4D72">
        <w:rPr>
          <w:rStyle w:val="StyleUnderline"/>
        </w:rPr>
        <w:t>Globally, the market is concerned about oil demand growth potential,”</w:t>
      </w:r>
      <w:r>
        <w:t xml:space="preserve"> Olivier Jakob of Petromatrix consultancy said.</w:t>
      </w:r>
    </w:p>
    <w:p w:rsidR="00386028" w:rsidRDefault="00386028" w:rsidP="00386028">
      <w:r>
        <w:t>Trading volumes were subdued ahead of the U.S. Fourth of July holiday on Thursday. About 573,076 lots of the front-month U.S. crude futures contract were traded by 2:45 p.m. ET (1845 GMT), some 65.2 percent of the previous session’s volume.</w:t>
      </w:r>
    </w:p>
    <w:p w:rsidR="00386028" w:rsidRPr="007B4D72" w:rsidRDefault="00386028" w:rsidP="00386028">
      <w:pPr>
        <w:rPr>
          <w:rStyle w:val="StyleUnderline"/>
        </w:rPr>
      </w:pPr>
      <w:r>
        <w:t xml:space="preserve">On Tuesday, </w:t>
      </w:r>
      <w:r w:rsidRPr="007B4D72">
        <w:rPr>
          <w:rStyle w:val="StyleUnderline"/>
        </w:rPr>
        <w:t>the Organization of the Petroleum Exporting Countries and other producers such as Russia, a group known as OPEC+, agreed to extend oil supply cuts until March 2020.</w:t>
      </w:r>
    </w:p>
    <w:p w:rsidR="00386028" w:rsidRPr="007B4D72" w:rsidRDefault="00386028" w:rsidP="00386028">
      <w:pPr>
        <w:rPr>
          <w:rStyle w:val="StyleUnderline"/>
        </w:rPr>
      </w:pPr>
      <w:r>
        <w:t>“</w:t>
      </w:r>
      <w:r w:rsidRPr="007B4D72">
        <w:rPr>
          <w:rStyle w:val="StyleUnderline"/>
        </w:rPr>
        <w:t xml:space="preserve">Extending the cut by six or nine months, it doesn’t really matter if the level stays the same,” </w:t>
      </w:r>
      <w:r>
        <w:t>Jakob said. “</w:t>
      </w:r>
      <w:r w:rsidRPr="007B4D72">
        <w:rPr>
          <w:rStyle w:val="StyleUnderline"/>
        </w:rPr>
        <w:t>If you really wanted to target stock levels, you would need deeper cuts but Saudi Arabia has already gone beyond its cut target.”</w:t>
      </w:r>
    </w:p>
    <w:p w:rsidR="00386028" w:rsidRDefault="00386028" w:rsidP="00386028">
      <w:r>
        <w:t>The OPEC+ agreement should draw down oil inventories in the second half, boosting oil prices, analysts from Citi Research said in a note.</w:t>
      </w:r>
    </w:p>
    <w:p w:rsidR="00386028" w:rsidRDefault="00386028" w:rsidP="00386028">
      <w:r>
        <w:t>“Keeping cuts through the end of 1Q aims to avoid putting oil into the market during a seasonal low for demand and refinery runs,” they said.</w:t>
      </w:r>
    </w:p>
    <w:p w:rsidR="00386028" w:rsidRDefault="00386028" w:rsidP="00386028">
      <w:r>
        <w:t xml:space="preserve">Still, </w:t>
      </w:r>
      <w:r w:rsidRPr="007B4D72">
        <w:rPr>
          <w:rStyle w:val="StyleUnderline"/>
        </w:rPr>
        <w:t>signs of a global economic slowdown hitting oil demand worried investors after global manufacturing indicators disappointed and the United States threatened Europe with more tariffs.</w:t>
      </w:r>
    </w:p>
    <w:p w:rsidR="00386028" w:rsidRDefault="00386028" w:rsidP="00386028">
      <w:r>
        <w:t>The U.S. trade deficit jumped to a five-month high in May and the ADP National Employment Report showed private payrolls increased far less than economists had expected.</w:t>
      </w:r>
    </w:p>
    <w:p w:rsidR="00386028" w:rsidRPr="007B4D72" w:rsidRDefault="00386028" w:rsidP="00386028">
      <w:pPr>
        <w:rPr>
          <w:rStyle w:val="StyleUnderline"/>
        </w:rPr>
      </w:pPr>
      <w:r w:rsidRPr="007B4D72">
        <w:rPr>
          <w:rStyle w:val="StyleUnderline"/>
        </w:rPr>
        <w:t>Barclays</w:t>
      </w:r>
      <w:r>
        <w:t xml:space="preserve"> </w:t>
      </w:r>
      <w:r w:rsidRPr="007B4D72">
        <w:rPr>
          <w:rStyle w:val="StyleUnderline"/>
        </w:rPr>
        <w:t>expects oil demand to grow at the slowest pace since 2011</w:t>
      </w:r>
      <w:r>
        <w:t xml:space="preserve">. </w:t>
      </w:r>
      <w:r w:rsidRPr="007B4D72">
        <w:rPr>
          <w:rStyle w:val="StyleUnderline"/>
        </w:rPr>
        <w:t>Morgan Stanley lowered its long-term Brent price forecast to $60 per barrel from $65 per barrel, and said the oil market is broadly balanced.</w:t>
      </w:r>
    </w:p>
    <w:p w:rsidR="00386028" w:rsidRDefault="00386028" w:rsidP="00386028">
      <w:r>
        <w:t>Crude prices also were pressured by signs of a recovery in oil exports from Venezuela in June and growth in oil production in Argentina in May.</w:t>
      </w:r>
      <w:r w:rsidRPr="007B4D72">
        <w:t xml:space="preserve"> </w:t>
      </w:r>
    </w:p>
    <w:p w:rsidR="00386028" w:rsidRDefault="00386028" w:rsidP="00386028">
      <w:pPr>
        <w:pStyle w:val="Heading4"/>
      </w:pPr>
      <w:r>
        <w:t xml:space="preserve">Oil prices will remain low now—OPEC and Russia production cuts </w:t>
      </w:r>
    </w:p>
    <w:p w:rsidR="00386028" w:rsidRPr="00647E4B" w:rsidRDefault="00386028" w:rsidP="00386028">
      <w:pPr>
        <w:rPr>
          <w:rStyle w:val="Style13ptBold"/>
        </w:rPr>
      </w:pPr>
      <w:r w:rsidRPr="00647E4B">
        <w:rPr>
          <w:rStyle w:val="Style13ptBold"/>
        </w:rPr>
        <w:t>Reuters Editorial, 7-2</w:t>
      </w:r>
    </w:p>
    <w:p w:rsidR="00386028" w:rsidRDefault="00386028" w:rsidP="00386028">
      <w:r>
        <w:t>[Reuters Editorial, 7-2-2019, U.S., "Morgan Stanley cuts long-term Brent price view after OPEC supply cuts," https://www.reuters.com/article/us-research-crude-morgan-stanley/morgan-stanley-cuts-long-term-brent-price-view-after-opec-supply-cuts-idUSKCN1TX2XW, accessed 7-9-2019, //EJA]</w:t>
      </w:r>
    </w:p>
    <w:p w:rsidR="00386028" w:rsidRDefault="00386028" w:rsidP="00386028">
      <w:r>
        <w:t xml:space="preserve">(Reuters) - </w:t>
      </w:r>
      <w:r w:rsidRPr="00647E4B">
        <w:rPr>
          <w:rStyle w:val="StyleUnderline"/>
        </w:rPr>
        <w:t>Morgan Stanley lowered its long-term Brent price forecast on Tuesday</w:t>
      </w:r>
      <w:r>
        <w:t xml:space="preserve"> and said the oil market is broadly balanced in 2019 af</w:t>
      </w:r>
      <w:r w:rsidRPr="00647E4B">
        <w:rPr>
          <w:rStyle w:val="StyleUnderline"/>
        </w:rPr>
        <w:t xml:space="preserve">ter OPEC and its allies including Russia agreed to extend their production cuts </w:t>
      </w:r>
      <w:r>
        <w:t>by even longer than expected.</w:t>
      </w:r>
    </w:p>
    <w:p w:rsidR="00386028" w:rsidRDefault="00386028" w:rsidP="00386028">
      <w:r w:rsidRPr="00647E4B">
        <w:rPr>
          <w:rStyle w:val="StyleUnderline"/>
        </w:rPr>
        <w:t>The bank lowered its long-term Brent price forecast to $60 per barrel from $65 per barrel</w:t>
      </w:r>
      <w:r>
        <w:t>, while it expects prices for the global benchmark to fluctuate around $65 per barrel, from $67.5 per barrel previously, in the next three quarters.</w:t>
      </w:r>
    </w:p>
    <w:p w:rsidR="00386028" w:rsidRDefault="00386028" w:rsidP="00386028">
      <w:r>
        <w:t>The Organization of the Petroleum Exporting Countries (</w:t>
      </w:r>
      <w:r w:rsidRPr="00647E4B">
        <w:rPr>
          <w:rStyle w:val="StyleUnderline"/>
        </w:rPr>
        <w:t>OPEC</w:t>
      </w:r>
      <w:r>
        <w:t xml:space="preserve">) </w:t>
      </w:r>
      <w:r w:rsidRPr="00647E4B">
        <w:rPr>
          <w:rStyle w:val="StyleUnderline"/>
        </w:rPr>
        <w:t>and its allies</w:t>
      </w:r>
      <w:r>
        <w:t xml:space="preserve">, a group knows as OPEC+, </w:t>
      </w:r>
      <w:r w:rsidRPr="00647E4B">
        <w:rPr>
          <w:rStyle w:val="StyleUnderline"/>
        </w:rPr>
        <w:t>agreed on Tuesday to extend oil supply cuts until March 2020 as members overcame differences to try to prop up prices</w:t>
      </w:r>
      <w:r>
        <w:t>.</w:t>
      </w:r>
    </w:p>
    <w:p w:rsidR="00386028" w:rsidRDefault="00386028" w:rsidP="00386028">
      <w:r>
        <w:t>“OPEC cuts can be very effective when they smooth over relatively temporary imbalances in supply and demand. However, when they become multi-year transfers of market share, history shows that they are usually associated with oil price weakness rather than oil price strength,” the investment bank said.</w:t>
      </w:r>
    </w:p>
    <w:p w:rsidR="00386028" w:rsidRDefault="00386028" w:rsidP="00386028">
      <w:r>
        <w:t xml:space="preserve">The </w:t>
      </w:r>
      <w:r w:rsidRPr="00647E4B">
        <w:rPr>
          <w:rStyle w:val="StyleUnderline"/>
        </w:rPr>
        <w:t>production cuts,</w:t>
      </w:r>
      <w:r>
        <w:t xml:space="preserve"> which started as a temporary rebalancing of the oil market, </w:t>
      </w:r>
      <w:r w:rsidRPr="00647E4B">
        <w:rPr>
          <w:rStyle w:val="StyleUnderline"/>
        </w:rPr>
        <w:t>has become a permanent effort of market management highlighting the weakness in the underlying supply/demand fundamentals</w:t>
      </w:r>
      <w:r>
        <w:t>, the bank said in a note.</w:t>
      </w:r>
    </w:p>
    <w:p w:rsidR="00386028" w:rsidRDefault="00386028" w:rsidP="00386028">
      <w:r w:rsidRPr="00647E4B">
        <w:rPr>
          <w:rStyle w:val="StyleUnderline"/>
        </w:rPr>
        <w:t>Morgan Stanley now expects the de facto leader of OPEC, Saudi Arabia, to continue to produce about 10 million barrels per day or slightly less throughout 2020,</w:t>
      </w:r>
      <w:r>
        <w:t xml:space="preserve"> </w:t>
      </w:r>
      <w:r w:rsidRPr="00647E4B">
        <w:rPr>
          <w:rStyle w:val="StyleUnderline"/>
        </w:rPr>
        <w:t>overcomplying with its 10.3 million barrels per day quota</w:t>
      </w:r>
      <w:r>
        <w:t xml:space="preserve"> and said the oil market will be oversupplied by 0.3 million barrels per day in 2020, down from the estimate of 0.7 million barrels per day before.</w:t>
      </w:r>
    </w:p>
    <w:p w:rsidR="00386028" w:rsidRDefault="00386028" w:rsidP="00386028">
      <w:r>
        <w:t xml:space="preserve">“Still, </w:t>
      </w:r>
      <w:r w:rsidRPr="00647E4B">
        <w:rPr>
          <w:rStyle w:val="StyleUnderline"/>
        </w:rPr>
        <w:t>in the short term, there are some offsetting factors</w:t>
      </w:r>
      <w:r>
        <w:t>. Seasonal demand strength will likely result in inventory draws in the U.S. over the next 2-3 months, which creates upside risk,” the bank said adding, the International Maritime Organization (IMO) 2020 regulation should boost refinery crude runs in fourth-quarter this year and first-quarter of 2020, again supporting prices.</w:t>
      </w:r>
    </w:p>
    <w:p w:rsidR="00386028" w:rsidRDefault="00386028" w:rsidP="00386028">
      <w:r>
        <w:t>IMO is introducing the rules on marine fuels would limit the sulfur content to 0.5 percent, down substantially from the current 3.5 percent, to curb shipping pollution.</w:t>
      </w:r>
    </w:p>
    <w:p w:rsidR="00386028" w:rsidRDefault="00386028" w:rsidP="00386028">
      <w:r>
        <w:t>The bank also said softer U.S. currency and stimulus measures by global central bank on the back drop of economic weakness could drive prices higher.</w:t>
      </w:r>
    </w:p>
    <w:p w:rsidR="00386028" w:rsidRPr="00647E4B" w:rsidRDefault="00386028" w:rsidP="00386028">
      <w:r w:rsidRPr="00647E4B">
        <w:rPr>
          <w:rStyle w:val="StyleUnderline"/>
        </w:rPr>
        <w:t>Oil prices fell more than 4% on Tuesday with Brent crude LCOc1 futures at $62.40 a barrel, down 4.1% than the previous session. U.S. West Texas Intermediate (WTI) crude CLc1 futures fell 4.8%, to settle at $56.25 a barrel</w:t>
      </w:r>
      <w:r>
        <w:t>, after touching their highest in more than five weeks on Monday. [O/R]</w:t>
      </w:r>
    </w:p>
    <w:p w:rsidR="00386028" w:rsidRDefault="00386028" w:rsidP="00386028">
      <w:pPr>
        <w:pStyle w:val="Heading4"/>
      </w:pPr>
      <w:r>
        <w:t xml:space="preserve">Oil prices will stay low now—trade war, broader economic slowdown, decreasing demand </w:t>
      </w:r>
    </w:p>
    <w:p w:rsidR="00386028" w:rsidRPr="00643CCC" w:rsidRDefault="00386028" w:rsidP="00386028">
      <w:pPr>
        <w:rPr>
          <w:rStyle w:val="Style13ptBold"/>
        </w:rPr>
      </w:pPr>
      <w:r w:rsidRPr="00643CCC">
        <w:rPr>
          <w:rStyle w:val="Style13ptBold"/>
        </w:rPr>
        <w:t>Reuters Editorial, 6-6</w:t>
      </w:r>
    </w:p>
    <w:p w:rsidR="00386028" w:rsidRDefault="00386028" w:rsidP="00386028">
      <w:r>
        <w:t>[Reuters Editorial, 6-6-2019, U.K., "Morgan Stanley sees lower oil prices on trade woes, economic slowdown," https://uk.reuters.com/article/uk-research-crude-morganstanley/morgan-stanley-sees-lower-oil-prices-on-trade-woes-economic-slowdown-idUKKCN1T70P6, accessed 7-9-2019, //EJA]</w:t>
      </w:r>
    </w:p>
    <w:p w:rsidR="00386028" w:rsidRDefault="00386028" w:rsidP="00386028">
      <w:r>
        <w:t xml:space="preserve">(Reuters) - </w:t>
      </w:r>
      <w:r w:rsidRPr="00643CCC">
        <w:rPr>
          <w:rStyle w:val="StyleUnderline"/>
        </w:rPr>
        <w:t>Increasing trade tensions</w:t>
      </w:r>
      <w:r>
        <w:t xml:space="preserve"> </w:t>
      </w:r>
      <w:r w:rsidRPr="00643CCC">
        <w:rPr>
          <w:rStyle w:val="StyleUnderline"/>
        </w:rPr>
        <w:t>and a broader economic slowdown</w:t>
      </w:r>
      <w:r>
        <w:t xml:space="preserve">, </w:t>
      </w:r>
      <w:r w:rsidRPr="00643CCC">
        <w:rPr>
          <w:rStyle w:val="StyleUnderline"/>
        </w:rPr>
        <w:t>along with falling oil demand, will overtake supply shortages and lead to lower oil prices, Morgan Stanley said in a research note</w:t>
      </w:r>
      <w:r>
        <w:t>.</w:t>
      </w:r>
    </w:p>
    <w:p w:rsidR="00386028" w:rsidRPr="00643CCC" w:rsidRDefault="00386028" w:rsidP="00386028">
      <w:pPr>
        <w:rPr>
          <w:rStyle w:val="StyleUnderline"/>
        </w:rPr>
      </w:pPr>
      <w:r>
        <w:t>Brent and West Texas Intermediate (</w:t>
      </w:r>
      <w:r w:rsidRPr="00643CCC">
        <w:rPr>
          <w:rStyle w:val="StyleUnderline"/>
        </w:rPr>
        <w:t>WTI</w:t>
      </w:r>
      <w:r>
        <w:t xml:space="preserve">) </w:t>
      </w:r>
      <w:r w:rsidRPr="00643CCC">
        <w:rPr>
          <w:rStyle w:val="StyleUnderline"/>
        </w:rPr>
        <w:t>crude futures on Wednesday hit their lowest levels since mid-January at $59.45 and $50.60 per barrel,</w:t>
      </w:r>
      <w:r>
        <w:t xml:space="preserve"> respectively, </w:t>
      </w:r>
      <w:r w:rsidRPr="00643CCC">
        <w:rPr>
          <w:rStyle w:val="StyleUnderline"/>
        </w:rPr>
        <w:t>as U.S. crude inventories surged</w:t>
      </w:r>
      <w:r>
        <w:t xml:space="preserve"> amid record production, </w:t>
      </w:r>
      <w:r w:rsidRPr="00643CCC">
        <w:rPr>
          <w:rStyle w:val="StyleUnderline"/>
        </w:rPr>
        <w:t>and as a global economic slowdown started to hit energy demand.</w:t>
      </w:r>
    </w:p>
    <w:p w:rsidR="00386028" w:rsidRPr="00647E4B" w:rsidRDefault="00386028" w:rsidP="00386028">
      <w:pPr>
        <w:rPr>
          <w:rStyle w:val="StyleUnderline"/>
        </w:rPr>
      </w:pPr>
      <w:r w:rsidRPr="00643CCC">
        <w:rPr>
          <w:rStyle w:val="StyleUnderline"/>
        </w:rPr>
        <w:t>Oil markets have moved into bear territory as defined by a 20</w:t>
      </w:r>
      <w:r w:rsidRPr="00647E4B">
        <w:rPr>
          <w:rStyle w:val="StyleUnderline"/>
        </w:rPr>
        <w:t>% fall peaks touched in late April.</w:t>
      </w:r>
    </w:p>
    <w:p w:rsidR="00386028" w:rsidRDefault="00386028" w:rsidP="00386028">
      <w:r>
        <w:t>“</w:t>
      </w:r>
      <w:r w:rsidRPr="00647E4B">
        <w:rPr>
          <w:rStyle w:val="StyleUnderline"/>
        </w:rPr>
        <w:t>Demand is weakening much more rapidly than we had expected.</w:t>
      </w:r>
      <w:r>
        <w:t xml:space="preserve"> Considering recent data, both specific to the oil market as well as macro-economic, this seems increasingly likely,” Morgan Stanley analysts said in a note dated Wednesday.</w:t>
      </w:r>
    </w:p>
    <w:p w:rsidR="00386028" w:rsidRDefault="00386028" w:rsidP="00386028">
      <w:r>
        <w:t>Incoming data on oil demand for March and April has been disappointing, the investment bank said, pointing to consumption statistics from the United States, Japan, South Korea, Australia, China, India, Brazil and Thailand, which collectively “account for 48% of global oil demand”.</w:t>
      </w:r>
    </w:p>
    <w:p w:rsidR="00386028" w:rsidRDefault="00386028" w:rsidP="00386028">
      <w:r>
        <w:t>“</w:t>
      </w:r>
      <w:r w:rsidRPr="00647E4B">
        <w:rPr>
          <w:rStyle w:val="StyleUnderline"/>
        </w:rPr>
        <w:t>When refining margins and product crack spreads fall in a declining crude oil price environment, this typically signals weakening demand. At the moment, this is exactly what we are seeing,”</w:t>
      </w:r>
      <w:r>
        <w:t xml:space="preserve"> the analysts said.</w:t>
      </w:r>
    </w:p>
    <w:p w:rsidR="00386028" w:rsidRPr="00647E4B" w:rsidRDefault="00386028" w:rsidP="00386028">
      <w:pPr>
        <w:rPr>
          <w:rStyle w:val="StyleUnderline"/>
        </w:rPr>
      </w:pPr>
      <w:r w:rsidRPr="00647E4B">
        <w:rPr>
          <w:rStyle w:val="StyleUnderline"/>
        </w:rPr>
        <w:t>The bank also lowered its oil demand growth forecast for 2019 from 1.2 million barrels per day (bpd) to 1.0 million bpd</w:t>
      </w:r>
      <w:r>
        <w:t xml:space="preserve">, </w:t>
      </w:r>
      <w:r w:rsidRPr="00647E4B">
        <w:rPr>
          <w:rStyle w:val="StyleUnderline"/>
        </w:rPr>
        <w:t>subsequently lowering its Brent price forecast for the second half of 2019 to $65-$70 per barrel, from $75-$80.</w:t>
      </w:r>
    </w:p>
    <w:p w:rsidR="00386028" w:rsidRDefault="00386028" w:rsidP="00386028">
      <w:r>
        <w:t>“Our expectation had been that falling OPEC supply, driven by further declines in Iran and Venezuela, combined with demand growth in-line with recent trends, would keep the oil market in deficit,” Morgan Stanley said.</w:t>
      </w:r>
    </w:p>
    <w:p w:rsidR="00386028" w:rsidRDefault="00386028" w:rsidP="00386028">
      <w:r w:rsidRPr="00647E4B">
        <w:t>With weaker assumptions for oil demand, however</w:t>
      </w:r>
      <w:r>
        <w:t>, “our call for Brent to rise into the upper-half of the $70s has become hard to sustain,” the bank said.</w:t>
      </w:r>
    </w:p>
    <w:p w:rsidR="00386028" w:rsidRDefault="00386028" w:rsidP="00386028">
      <w:r>
        <w:t>Other banks also have a word of caution about oil demand growth and the impact of economic uncertainties on oil prices.</w:t>
      </w:r>
    </w:p>
    <w:p w:rsidR="00386028" w:rsidRDefault="00386028" w:rsidP="00386028">
      <w:r w:rsidRPr="00647E4B">
        <w:rPr>
          <w:rStyle w:val="StyleUnderline"/>
        </w:rPr>
        <w:t xml:space="preserve">Bank of America Merrill Lynch said this week that “global oil demand growth is running at the weakest rate since 2012” </w:t>
      </w:r>
      <w:r>
        <w:t>at below 1 million bpd, and that this was “leading the selloff” in oil prices.</w:t>
      </w:r>
    </w:p>
    <w:p w:rsidR="00386028" w:rsidRDefault="00386028" w:rsidP="00386028">
      <w:r w:rsidRPr="00647E4B">
        <w:rPr>
          <w:rStyle w:val="StyleUnderline"/>
        </w:rPr>
        <w:t>Escalating trade wars and weaker activity indicators have finally caught up with oil market sentiment</w:t>
      </w:r>
      <w:r>
        <w:t>, Goldman Sachs said in a note on Monday, adding that growing macro uncertainties and rising U.S. output would offset supply constraints from Iran and Venezuela.</w:t>
      </w:r>
    </w:p>
    <w:p w:rsidR="00386028" w:rsidRDefault="00386028" w:rsidP="00386028"/>
    <w:p w:rsidR="00386028" w:rsidRDefault="00386028" w:rsidP="00386028">
      <w:pPr>
        <w:pStyle w:val="Heading2"/>
      </w:pPr>
      <w:r>
        <w:t>Aff</w:t>
      </w:r>
    </w:p>
    <w:p w:rsidR="00386028" w:rsidRPr="009E2626" w:rsidRDefault="00386028" w:rsidP="00386028"/>
    <w:p w:rsidR="00386028" w:rsidRPr="006C31BE" w:rsidRDefault="00386028" w:rsidP="00386028">
      <w:pPr>
        <w:pStyle w:val="Heading3"/>
      </w:pPr>
      <w:r>
        <w:t>2AC—No Impact—Oil Wars</w:t>
      </w:r>
    </w:p>
    <w:p w:rsidR="00386028" w:rsidRDefault="00386028" w:rsidP="00386028">
      <w:pPr>
        <w:pStyle w:val="Heading4"/>
      </w:pPr>
      <w:r>
        <w:t xml:space="preserve">No oil wars—empirically disproven and oil is worth less than the cost of war  </w:t>
      </w:r>
    </w:p>
    <w:p w:rsidR="00386028" w:rsidRPr="00E612CC" w:rsidRDefault="00386028" w:rsidP="00386028">
      <w:pPr>
        <w:rPr>
          <w:rStyle w:val="Style13ptBold"/>
        </w:rPr>
      </w:pPr>
      <w:r w:rsidRPr="00E612CC">
        <w:rPr>
          <w:rStyle w:val="Style13ptBold"/>
        </w:rPr>
        <w:t xml:space="preserve">Meierding, Naval Postgraduate School assistant professor, 16 </w:t>
      </w:r>
    </w:p>
    <w:p w:rsidR="00386028" w:rsidRDefault="00386028" w:rsidP="00386028">
      <w:r>
        <w:t>[Emily Meierding, 5-19-2016, Washington Post, "Oil wars: Why nations aren’t battling over resources," https://www.washingtonpost.com/news/monkey-cage/wp/2016/05/19/oil-wars-why-nations-arent-battling-over-petroleum-resources/?utm_term=.f4d433e3640b, accessed 7-9-2019, //EJA]</w:t>
      </w:r>
    </w:p>
    <w:p w:rsidR="00386028" w:rsidRPr="00E612CC" w:rsidRDefault="00386028" w:rsidP="00386028">
      <w:pPr>
        <w:rPr>
          <w:u w:val="single"/>
        </w:rPr>
      </w:pPr>
      <w:r>
        <w:t xml:space="preserve">The confrontation died down, but a critical question remains: </w:t>
      </w:r>
      <w:r w:rsidRPr="00E612CC">
        <w:rPr>
          <w:rStyle w:val="StyleUnderline"/>
        </w:rPr>
        <w:t>Do countries fight over oil resources?</w:t>
      </w:r>
      <w:r>
        <w:rPr>
          <w:rStyle w:val="StyleUnderline"/>
        </w:rPr>
        <w:t>7</w:t>
      </w:r>
    </w:p>
    <w:p w:rsidR="00386028" w:rsidRPr="00E612CC" w:rsidRDefault="00386028" w:rsidP="00386028">
      <w:pPr>
        <w:rPr>
          <w:rStyle w:val="StyleUnderline"/>
        </w:rPr>
      </w:pPr>
      <w:r>
        <w:t xml:space="preserve">The question isn’t just pertinent to the South China Sea. The </w:t>
      </w:r>
      <w:r w:rsidRPr="00E612CC">
        <w:rPr>
          <w:rStyle w:val="StyleUnderline"/>
        </w:rPr>
        <w:t>Arctic, Caspian, East China Sea and eastern Mediterranean have all been identified as potential “hot spots” for international oil conflicts</w:t>
      </w:r>
      <w:r>
        <w:t xml:space="preserve">. Numerous conflicts, including Iraq’s invasion of Kuwait, Japan’s invasion of the Dutch East Indies in World War II, Germany’s attacks against </w:t>
      </w:r>
      <w:r w:rsidRPr="00E612CC">
        <w:rPr>
          <w:rStyle w:val="StyleUnderline"/>
        </w:rPr>
        <w:t>the Russian Caucasus</w:t>
      </w:r>
      <w:r>
        <w:t xml:space="preserve"> in the same war, </w:t>
      </w:r>
      <w:r w:rsidRPr="00E612CC">
        <w:rPr>
          <w:rStyle w:val="StyleUnderline"/>
        </w:rPr>
        <w:t>the Iran-Iraq War, the Chaco War between Bolivia and Paraguay, and even the Falklands War, have been described as international “oil wars.”</w:t>
      </w:r>
    </w:p>
    <w:p w:rsidR="00386028" w:rsidRPr="00E612CC" w:rsidRDefault="00386028" w:rsidP="00386028">
      <w:pPr>
        <w:rPr>
          <w:rStyle w:val="StyleUnderline"/>
        </w:rPr>
      </w:pPr>
      <w:r>
        <w:t xml:space="preserve">However, contrary to the conventional wisdom, </w:t>
      </w:r>
      <w:r w:rsidRPr="00E612CC">
        <w:rPr>
          <w:rStyle w:val="StyleUnderline"/>
        </w:rPr>
        <w:t>the risk of international oil wars is slim</w:t>
      </w:r>
      <w:r>
        <w:t xml:space="preserve">. </w:t>
      </w:r>
      <w:r w:rsidRPr="00E612CC">
        <w:rPr>
          <w:rStyle w:val="StyleUnderline"/>
        </w:rPr>
        <w:t>Although oil is an exceptionally valuable strategic and economic resource, fighting for it does not pay.</w:t>
      </w:r>
    </w:p>
    <w:p w:rsidR="00386028" w:rsidRPr="00E612CC" w:rsidRDefault="00386028" w:rsidP="00386028">
      <w:pPr>
        <w:rPr>
          <w:rStyle w:val="StyleUnderline"/>
        </w:rPr>
      </w:pPr>
      <w:r w:rsidRPr="00E612CC">
        <w:rPr>
          <w:rStyle w:val="StyleUnderline"/>
        </w:rPr>
        <w:t>The belief</w:t>
      </w:r>
      <w:r>
        <w:t xml:space="preserve"> that countries fight for oil </w:t>
      </w:r>
      <w:r w:rsidRPr="00E612CC">
        <w:rPr>
          <w:rStyle w:val="StyleUnderline"/>
        </w:rPr>
        <w:t>rests on a flawed</w:t>
      </w:r>
      <w:r>
        <w:t xml:space="preserve"> foundational </w:t>
      </w:r>
      <w:r w:rsidRPr="00E612CC">
        <w:rPr>
          <w:rStyle w:val="StyleUnderline"/>
        </w:rPr>
        <w:t>assumption: Countries reap the same benefits from foreign oil resources as from domestic oil resources.</w:t>
      </w:r>
    </w:p>
    <w:p w:rsidR="00386028" w:rsidRDefault="00386028" w:rsidP="00386028">
      <w:r>
        <w:t xml:space="preserve">In reality, </w:t>
      </w:r>
      <w:r w:rsidRPr="00E612CC">
        <w:rPr>
          <w:rStyle w:val="StyleUnderline"/>
        </w:rPr>
        <w:t>profiting from oil wars is hard</w:t>
      </w:r>
      <w:r>
        <w:t>.</w:t>
      </w:r>
    </w:p>
    <w:p w:rsidR="00386028" w:rsidRDefault="00386028" w:rsidP="00386028">
      <w:r w:rsidRPr="00E612CC">
        <w:rPr>
          <w:rStyle w:val="StyleUnderline"/>
        </w:rPr>
        <w:t>Countries face at least four sets of obstacles that discourage them from fighting for oil: invasion costs, occupation costs, international costs and investment costs.</w:t>
      </w:r>
      <w:r>
        <w:t xml:space="preserve"> </w:t>
      </w:r>
      <w:r w:rsidRPr="002F30E4">
        <w:rPr>
          <w:rStyle w:val="StyleUnderline"/>
        </w:rPr>
        <w:t>Invasion costs are the damage that wars inflict on oil fields</w:t>
      </w:r>
      <w:r>
        <w:t xml:space="preserve"> and infrastructure. Occu</w:t>
      </w:r>
      <w:r w:rsidRPr="002F30E4">
        <w:rPr>
          <w:rStyle w:val="StyleUnderline"/>
        </w:rPr>
        <w:t xml:space="preserve">pation costs arise from local resistance to foreign occupation, </w:t>
      </w:r>
      <w:r>
        <w:t xml:space="preserve">which can target oil industry infrastructure and personnel. </w:t>
      </w:r>
      <w:r w:rsidRPr="002F30E4">
        <w:rPr>
          <w:rStyle w:val="StyleUnderline"/>
        </w:rPr>
        <w:t>International costs are imposed by the international community</w:t>
      </w:r>
      <w:r>
        <w:t xml:space="preserve">, which can respond to oil grabs with economic sanctions and military interventions. </w:t>
      </w:r>
      <w:r w:rsidRPr="002F30E4">
        <w:rPr>
          <w:rStyle w:val="StyleUnderline"/>
        </w:rPr>
        <w:t>Investment costs are the challenges of attracting foreign capital</w:t>
      </w:r>
      <w:r>
        <w:t xml:space="preserve"> and technical expertise to occupied oil fields.</w:t>
      </w:r>
    </w:p>
    <w:p w:rsidR="00386028" w:rsidRDefault="00386028" w:rsidP="00386028">
      <w:r>
        <w:t xml:space="preserve">Collectively, </w:t>
      </w:r>
      <w:r w:rsidRPr="002F30E4">
        <w:rPr>
          <w:rStyle w:val="StyleUnderline"/>
        </w:rPr>
        <w:t>these</w:t>
      </w:r>
      <w:r>
        <w:t xml:space="preserve"> four sets of costs </w:t>
      </w:r>
      <w:r w:rsidRPr="002F30E4">
        <w:rPr>
          <w:rStyle w:val="StyleUnderline"/>
        </w:rPr>
        <w:t>dramatically reduce the payoffs of fighting for oil</w:t>
      </w:r>
      <w:r>
        <w:t xml:space="preserve"> and the appeal of oil wars. </w:t>
      </w:r>
      <w:r w:rsidRPr="002F30E4">
        <w:rPr>
          <w:rStyle w:val="StyleUnderline"/>
        </w:rPr>
        <w:t>When the many other costs of war, including manpower and materiel, are taken into account, fighting for oil becomes even less attractive</w:t>
      </w:r>
      <w:r>
        <w:t>. From a purely rational standpoint, countries shouldn’t launch oil wars.</w:t>
      </w:r>
    </w:p>
    <w:p w:rsidR="00386028" w:rsidRPr="002F30E4" w:rsidRDefault="00386028" w:rsidP="00386028">
      <w:pPr>
        <w:rPr>
          <w:rStyle w:val="StyleUnderline"/>
        </w:rPr>
      </w:pPr>
      <w:r>
        <w:t xml:space="preserve">But, </w:t>
      </w:r>
      <w:r w:rsidRPr="002F30E4">
        <w:rPr>
          <w:rStyle w:val="StyleUnderline"/>
        </w:rPr>
        <w:t>countries don’t always act rationally</w:t>
      </w:r>
      <w:r>
        <w:t xml:space="preserve">. </w:t>
      </w:r>
      <w:r w:rsidRPr="002F30E4">
        <w:rPr>
          <w:rStyle w:val="StyleUnderline"/>
        </w:rPr>
        <w:t>To test the oil war hypothesis, we have to take another look at historical so-called oil wars.</w:t>
      </w:r>
    </w:p>
    <w:p w:rsidR="00386028" w:rsidRDefault="00386028" w:rsidP="00386028">
      <w:r>
        <w:t xml:space="preserve">Closer examination shows that </w:t>
      </w:r>
      <w:r w:rsidRPr="002F30E4">
        <w:rPr>
          <w:rStyle w:val="Emphasis"/>
        </w:rPr>
        <w:t>oil has not been the fundamental cause of any international wars</w:t>
      </w:r>
      <w:r>
        <w:t xml:space="preserve">. </w:t>
      </w:r>
      <w:r w:rsidRPr="002F30E4">
        <w:rPr>
          <w:rStyle w:val="StyleUnderline"/>
        </w:rPr>
        <w:t>The Falklands War in 1982 was triggered by national pride</w:t>
      </w:r>
      <w:r>
        <w:t xml:space="preserve"> and Argentine officials’ fear that their window of opportunity for retaking the islands was closing. Rather than fight over oil, Britain and Argentina tried to use it as a catalyst for cooperation. In the 1970s and 1990s, they tried to jointly develop the Falklands’ oil resources.</w:t>
      </w:r>
    </w:p>
    <w:p w:rsidR="00386028" w:rsidRDefault="00386028" w:rsidP="00386028"/>
    <w:p w:rsidR="00386028" w:rsidRDefault="00386028" w:rsidP="00386028">
      <w:r w:rsidRPr="002F30E4">
        <w:rPr>
          <w:rStyle w:val="StyleUnderline"/>
        </w:rPr>
        <w:t xml:space="preserve">The Iran-Iraq War, </w:t>
      </w:r>
      <w:r>
        <w:t xml:space="preserve">from 1980 to 1988, </w:t>
      </w:r>
      <w:r w:rsidRPr="002F30E4">
        <w:rPr>
          <w:rStyle w:val="StyleUnderline"/>
        </w:rPr>
        <w:t>was also not an oil war</w:t>
      </w:r>
      <w:r>
        <w:t xml:space="preserve">. </w:t>
      </w:r>
      <w:r w:rsidRPr="002F30E4">
        <w:rPr>
          <w:rStyle w:val="StyleUnderline"/>
        </w:rPr>
        <w:t>Iraq initially aimed only to gain control over the Shatt al-Arab waterway</w:t>
      </w:r>
      <w:r>
        <w:t xml:space="preserve"> and 130 square miles of contested territory. In the early stages of the war, Iraq repeatedly offered to withdraw from Iran, if Tehran would accept those demands. However, Iranian officials accused the Iraqis of fighting for oil in order to discredit them internationally.</w:t>
      </w:r>
    </w:p>
    <w:p w:rsidR="00386028" w:rsidRDefault="00386028" w:rsidP="00386028"/>
    <w:p w:rsidR="00386028" w:rsidRDefault="00386028" w:rsidP="00386028">
      <w:r w:rsidRPr="002F30E4">
        <w:rPr>
          <w:rStyle w:val="StyleUnderline"/>
        </w:rPr>
        <w:t>The Chaco War</w:t>
      </w:r>
      <w:r>
        <w:t xml:space="preserve">, from 1932 to 1935, </w:t>
      </w:r>
      <w:r w:rsidRPr="002F30E4">
        <w:rPr>
          <w:rStyle w:val="StyleUnderline"/>
        </w:rPr>
        <w:t>was also launched for other reasons.</w:t>
      </w:r>
      <w:r>
        <w:t xml:space="preserve"> </w:t>
      </w:r>
      <w:r w:rsidRPr="002F30E4">
        <w:rPr>
          <w:rStyle w:val="StyleUnderline"/>
        </w:rPr>
        <w:t>Bolivia and Paraguay knew that oil discoveries in the Chaco region were unlikely.</w:t>
      </w:r>
      <w:r>
        <w:t xml:space="preserve"> </w:t>
      </w:r>
      <w:r w:rsidRPr="002F30E4">
        <w:rPr>
          <w:rStyle w:val="StyleUnderline"/>
        </w:rPr>
        <w:t>They fought because of national pride</w:t>
      </w:r>
      <w:r>
        <w:t xml:space="preserve"> and to avoid further territorial dismemberment, after major losses in the 19th century. The oil explanation didn’t appear until the war bogged down, when leaders tried to transfer responsibility for the devastating conflict onto international oil companies.</w:t>
      </w:r>
    </w:p>
    <w:p w:rsidR="00386028" w:rsidRDefault="00386028" w:rsidP="00386028"/>
    <w:p w:rsidR="00386028" w:rsidRDefault="00386028" w:rsidP="00386028">
      <w:r w:rsidRPr="002F30E4">
        <w:rPr>
          <w:rStyle w:val="StyleUnderline"/>
        </w:rPr>
        <w:t>On three occasions, countries have launched major military campaigns targeting oil resources</w:t>
      </w:r>
      <w:r>
        <w:t xml:space="preserve">. However, </w:t>
      </w:r>
      <w:r w:rsidRPr="002F30E4">
        <w:rPr>
          <w:rStyle w:val="StyleUnderline"/>
        </w:rPr>
        <w:t>these were fundamentally wars for survival, not for oil</w:t>
      </w:r>
      <w:r>
        <w:t xml:space="preserve">. In World War II, </w:t>
      </w:r>
      <w:r w:rsidRPr="002F30E4">
        <w:rPr>
          <w:rStyle w:val="StyleUnderline"/>
        </w:rPr>
        <w:t xml:space="preserve">Japan invaded the Dutch East Indies and Germany attacked the Russian Caucasus because leaders realized that, without more oil, their regimes would collapse. </w:t>
      </w:r>
      <w:r>
        <w:t>Japan would have to withdraw from China, which was “tantamount to telling us to commit suicide,” as Japanese Foreign Minister Togo Shigenori put it. Hitler was even more succinct: “Unless we get the Baku oil,” he stated, “the war is lost.”</w:t>
      </w:r>
    </w:p>
    <w:p w:rsidR="00386028" w:rsidRDefault="00386028" w:rsidP="00386028"/>
    <w:p w:rsidR="00386028" w:rsidRDefault="00386028" w:rsidP="00386028">
      <w:r w:rsidRPr="002F30E4">
        <w:rPr>
          <w:rStyle w:val="StyleUnderline"/>
        </w:rPr>
        <w:t>Iraq’s invasion of Kuwait in 1990 was a war for survival</w:t>
      </w:r>
      <w:r>
        <w:t xml:space="preserve">. Contrary to popular beliefs, </w:t>
      </w:r>
      <w:r w:rsidRPr="002F30E4">
        <w:rPr>
          <w:rStyle w:val="StyleUnderline"/>
        </w:rPr>
        <w:t>Saddam Hussein was not attempting to greedily grab more oil resources. Instead, he was afraid that the United States was trying to overthrow his regime</w:t>
      </w:r>
      <w:r>
        <w:t>. The United States had supported the Kurds’ rebellion in the 1970s, perpetrated the Iran-Contra scandal in the 1980s, and by 1990, seemed to be squeezing Iraq economically. According to Hussein, the United States was driving down oil prices by directing Kuwait to exceed its OPEC production quota.</w:t>
      </w:r>
    </w:p>
    <w:p w:rsidR="00386028" w:rsidRDefault="00386028" w:rsidP="00386028"/>
    <w:p w:rsidR="00386028" w:rsidRDefault="00386028" w:rsidP="00386028">
      <w:r>
        <w:t>Hussein believed that seizing Kuwait offered the only means of eluding the United States’ hostile designs. By controlling his neighbor, Hussein could raise oil prices, escape his economic crisis and regain domestic support. He knew that the maneuver was a long shot. Regime records show that Hussein expected the United States would try to force him out of Kuwait. Still, it was either that or regime collapse. As Hussein’s deputy, Tariq Aziz, said after the war, “You will either be hit inside your house and destroyed, economically and militarily. Or you go outside and attack…”</w:t>
      </w:r>
    </w:p>
    <w:p w:rsidR="00386028" w:rsidRDefault="00386028" w:rsidP="00386028"/>
    <w:p w:rsidR="00386028" w:rsidRDefault="00386028" w:rsidP="00386028">
      <w:r w:rsidRPr="002F30E4">
        <w:rPr>
          <w:rStyle w:val="StyleUnderline"/>
        </w:rPr>
        <w:t>Japanese, German and Iraqi leaders believed that they were fighting wars for survival</w:t>
      </w:r>
      <w:r>
        <w:t>. Participants in other so-called oil wars were fighting for additional reasons, like national pride. None of the conflicts were driven by oil ambitions.</w:t>
      </w:r>
    </w:p>
    <w:p w:rsidR="00386028" w:rsidRDefault="00386028" w:rsidP="00386028"/>
    <w:p w:rsidR="00386028" w:rsidRPr="002F30E4" w:rsidRDefault="00386028" w:rsidP="00386028">
      <w:pPr>
        <w:rPr>
          <w:rStyle w:val="Emphasis"/>
        </w:rPr>
      </w:pPr>
      <w:r>
        <w:t xml:space="preserve">This is good news for contemporary international relations. </w:t>
      </w:r>
      <w:r w:rsidRPr="002F30E4">
        <w:rPr>
          <w:rStyle w:val="StyleUnderline"/>
        </w:rPr>
        <w:t>Oil competition in areas like the South China Sea is not a serious threat to international security.</w:t>
      </w:r>
      <w:r>
        <w:t xml:space="preserve"> </w:t>
      </w:r>
      <w:r w:rsidRPr="002F30E4">
        <w:rPr>
          <w:rStyle w:val="StyleUnderline"/>
        </w:rPr>
        <w:t>Countries may engage in minor oil spats</w:t>
      </w:r>
      <w:r>
        <w:t xml:space="preserve">, like China and Vietnam’s rig confrontation, to reinforce their resource claims. </w:t>
      </w:r>
      <w:r w:rsidRPr="002F30E4">
        <w:rPr>
          <w:rStyle w:val="Emphasis"/>
        </w:rPr>
        <w:t>However, these incidents will not escalate into international wars.</w:t>
      </w:r>
    </w:p>
    <w:p w:rsidR="00386028" w:rsidRDefault="00386028" w:rsidP="00386028"/>
    <w:p w:rsidR="00386028" w:rsidRDefault="00386028" w:rsidP="00386028">
      <w:r w:rsidRPr="002F30E4">
        <w:rPr>
          <w:rStyle w:val="StyleUnderline"/>
        </w:rPr>
        <w:t>There is also little risk of oil imperialism</w:t>
      </w:r>
      <w:r>
        <w:t xml:space="preserve">. </w:t>
      </w:r>
      <w:r w:rsidRPr="002F30E4">
        <w:rPr>
          <w:rStyle w:val="StyleUnderline"/>
        </w:rPr>
        <w:t>Countries like China will not satisfy their oil needs by seizing foreign oil fields</w:t>
      </w:r>
      <w:r>
        <w:t xml:space="preserve">. Historically, </w:t>
      </w:r>
      <w:r w:rsidRPr="002F30E4">
        <w:rPr>
          <w:rStyle w:val="StyleUnderline"/>
        </w:rPr>
        <w:t>leaders have only initiated oil grabs when they believed that their survival depended on it</w:t>
      </w:r>
      <w:r>
        <w:t xml:space="preserve">. </w:t>
      </w:r>
      <w:r w:rsidRPr="002F30E4">
        <w:rPr>
          <w:rStyle w:val="Emphasis"/>
        </w:rPr>
        <w:t>This condition is exceedingly rare, even in wartime</w:t>
      </w:r>
      <w:r>
        <w:t>. And, it’s unrelated to the price of oil. The United States considered grabbing Middle Eastern oil in 1975, after the first energy crisis drove up prices. However, the Ford administration refrained, because the costs of aggression were too high.</w:t>
      </w:r>
    </w:p>
    <w:p w:rsidR="00386028" w:rsidRDefault="00386028" w:rsidP="00386028"/>
    <w:p w:rsidR="00386028" w:rsidRPr="002F30E4" w:rsidRDefault="00386028" w:rsidP="00386028">
      <w:pPr>
        <w:rPr>
          <w:rStyle w:val="StyleUnderline"/>
        </w:rPr>
      </w:pPr>
      <w:r>
        <w:t xml:space="preserve">Lastly, </w:t>
      </w:r>
      <w:r w:rsidRPr="002F30E4">
        <w:rPr>
          <w:rStyle w:val="Emphasis"/>
        </w:rPr>
        <w:t>oil won’t inspire great power wars</w:t>
      </w:r>
      <w:r>
        <w:t xml:space="preserve">. The United States and China may eventually come to blows. Some of their military campaigns may target oil resources, if controlling them seems necessary for regime survival. However, </w:t>
      </w:r>
      <w:r w:rsidRPr="002F30E4">
        <w:rPr>
          <w:rStyle w:val="StyleUnderline"/>
        </w:rPr>
        <w:t>oil will not be the fundamental cause of a Sino-American conflict. It’s not worth fighting for.</w:t>
      </w:r>
    </w:p>
    <w:p w:rsidR="00386028" w:rsidRDefault="00386028" w:rsidP="00386028"/>
    <w:p w:rsidR="00386028" w:rsidRPr="00E612CC" w:rsidRDefault="00386028" w:rsidP="00386028"/>
    <w:p w:rsidR="00386028" w:rsidRDefault="00386028" w:rsidP="00386028">
      <w:pPr>
        <w:pStyle w:val="Heading3"/>
      </w:pPr>
      <w:bookmarkStart w:id="0" w:name="_GoBack"/>
      <w:bookmarkEnd w:id="0"/>
      <w:r>
        <w:t>2AC—Dollar Heg Bad—Econ</w:t>
      </w:r>
    </w:p>
    <w:p w:rsidR="00386028" w:rsidRDefault="00386028" w:rsidP="00386028">
      <w:pPr>
        <w:pStyle w:val="Heading4"/>
      </w:pPr>
      <w:r>
        <w:t>A strong dollar ensures global economic collapse</w:t>
      </w:r>
    </w:p>
    <w:p w:rsidR="00386028" w:rsidRPr="002F226E" w:rsidRDefault="00386028" w:rsidP="00386028">
      <w:pPr>
        <w:rPr>
          <w:rStyle w:val="Style13ptBold"/>
        </w:rPr>
      </w:pPr>
      <w:r w:rsidRPr="002F226E">
        <w:rPr>
          <w:rStyle w:val="Style13ptBold"/>
        </w:rPr>
        <w:t xml:space="preserve">Harris, CEO of Port Shelter Investment Management, 18 </w:t>
      </w:r>
    </w:p>
    <w:p w:rsidR="00386028" w:rsidRDefault="00386028" w:rsidP="00386028">
      <w:r>
        <w:t>[Richard Harris, 8-17-2018, South China Morning Post, "Forget the trade war – worry about the strong US dollar," https://www.scmp.com/business/article/2159963/forget-trade-war-chinas-slowing-growth-and-turkeys-currency-woes-its-strong, accessed 7-9-2019, //EJA]</w:t>
      </w:r>
    </w:p>
    <w:p w:rsidR="00386028" w:rsidRPr="002F226E" w:rsidRDefault="00386028" w:rsidP="00386028">
      <w:pPr>
        <w:rPr>
          <w:rStyle w:val="StyleUnderline"/>
        </w:rPr>
      </w:pPr>
      <w:r w:rsidRPr="002F226E">
        <w:rPr>
          <w:rStyle w:val="StyleUnderline"/>
        </w:rPr>
        <w:t>The biggest financial issue of the moment is not the collapse of the Turkish lira, or Britain’s impending ignominious exit</w:t>
      </w:r>
      <w:r>
        <w:t xml:space="preserve"> from the European Union. </w:t>
      </w:r>
      <w:r w:rsidRPr="002F226E">
        <w:rPr>
          <w:rStyle w:val="StyleUnderline"/>
        </w:rPr>
        <w:t>Nor even</w:t>
      </w:r>
      <w:r>
        <w:t xml:space="preserve"> </w:t>
      </w:r>
      <w:r w:rsidRPr="002F226E">
        <w:rPr>
          <w:rStyle w:val="StyleUnderline"/>
        </w:rPr>
        <w:t>Donald Trump’s tariff temper tantrums</w:t>
      </w:r>
      <w:r>
        <w:t xml:space="preserve">, or China’s worryingly slowing growth. </w:t>
      </w:r>
      <w:r w:rsidRPr="002F226E">
        <w:rPr>
          <w:rStyle w:val="StyleUnderline"/>
        </w:rPr>
        <w:t>It is the mighty dollar.</w:t>
      </w:r>
    </w:p>
    <w:p w:rsidR="00386028" w:rsidRDefault="00386028" w:rsidP="00386028">
      <w:r>
        <w:t xml:space="preserve">The United States has always taken the position of former US treasury secretary John Connally, who told European finance ministers in 1971 that the dollar “is our currency, but your problem”. The Europeans at the time were worried about a weakening dollar – this time it is the reverse. According to the Bloomberg dollar index, in four short months, </w:t>
      </w:r>
      <w:r w:rsidRPr="002F226E">
        <w:rPr>
          <w:rStyle w:val="StyleUnderline"/>
        </w:rPr>
        <w:t>the US dollar has roared up to levels not far from the peak two years ago</w:t>
      </w:r>
      <w:r>
        <w:t>. Before then, you would have to go back 15 years to see the dollar this strong.</w:t>
      </w:r>
    </w:p>
    <w:p w:rsidR="00386028" w:rsidRPr="002F226E" w:rsidRDefault="00386028" w:rsidP="00386028">
      <w:pPr>
        <w:rPr>
          <w:rStyle w:val="StyleUnderline"/>
        </w:rPr>
      </w:pPr>
      <w:r w:rsidRPr="002F226E">
        <w:rPr>
          <w:rStyle w:val="StyleUnderline"/>
        </w:rPr>
        <w:t>Trump’s economic policies,</w:t>
      </w:r>
      <w:r>
        <w:t xml:space="preserve"> intentionally or not, </w:t>
      </w:r>
      <w:r w:rsidRPr="002F226E">
        <w:rPr>
          <w:rStyle w:val="StyleUnderline"/>
        </w:rPr>
        <w:t>have powered the dollar at a time when it usually cyclically weakens, even with the Federal Reserve increasing interest rates.</w:t>
      </w:r>
    </w:p>
    <w:p w:rsidR="00386028" w:rsidRDefault="00386028" w:rsidP="00386028">
      <w:r w:rsidRPr="002F226E">
        <w:rPr>
          <w:rStyle w:val="StyleUnderline"/>
        </w:rPr>
        <w:t>Trump’s tax cuts stimulated the US economy</w:t>
      </w:r>
      <w:r>
        <w:t xml:space="preserve"> (while creating enough debt to make our grandchildren’s eyes water) </w:t>
      </w:r>
      <w:r w:rsidRPr="002F226E">
        <w:rPr>
          <w:rStyle w:val="StyleUnderline"/>
        </w:rPr>
        <w:t>and encouraged the repatriation of maybe a quarter of the US$3.5 trillion held overseas by American companies</w:t>
      </w:r>
      <w:r>
        <w:t>. It’s then a momentum game – the more dollars are bought, the more it goes up, and the more people will buy dollars.</w:t>
      </w:r>
    </w:p>
    <w:p w:rsidR="00386028" w:rsidRDefault="00386028" w:rsidP="00386028">
      <w:r w:rsidRPr="002F226E">
        <w:rPr>
          <w:rStyle w:val="StyleUnderline"/>
        </w:rPr>
        <w:t>Turkey has some US$467 billion of gross foreign borrowings. In Turkish lira, those debts are now worth twice what they were a year ago</w:t>
      </w:r>
      <w:r>
        <w:t>. A decade and a half of irrational economics under Turkish strongman President Recep Tayyip Erdogan means that the government does not have the resources for a bailout.</w:t>
      </w:r>
    </w:p>
    <w:p w:rsidR="00386028" w:rsidRDefault="00386028" w:rsidP="00386028">
      <w:r w:rsidRPr="002F226E">
        <w:rPr>
          <w:rStyle w:val="StyleUnderline"/>
        </w:rPr>
        <w:t>King Dollar means it is inevitable that Turkish companies will begin to default.</w:t>
      </w:r>
      <w:r>
        <w:t xml:space="preserve"> </w:t>
      </w:r>
      <w:r w:rsidRPr="002F226E">
        <w:rPr>
          <w:rStyle w:val="StyleUnderline"/>
        </w:rPr>
        <w:t>This is the Greek crisis without the tough love of European support</w:t>
      </w:r>
      <w:r>
        <w:t>.</w:t>
      </w:r>
    </w:p>
    <w:p w:rsidR="00386028" w:rsidRDefault="00386028" w:rsidP="00386028">
      <w:r>
        <w:t>Turkey is without friends and perhaps much sympathy, although Trump’s recent foolish mistake of kicking Erdogan while he was down has highlighted that country’s economic weakness to the world.</w:t>
      </w:r>
    </w:p>
    <w:p w:rsidR="00386028" w:rsidRPr="002F226E" w:rsidRDefault="00386028" w:rsidP="00386028">
      <w:pPr>
        <w:rPr>
          <w:rStyle w:val="StyleUnderline"/>
        </w:rPr>
      </w:pPr>
      <w:r w:rsidRPr="002F226E">
        <w:rPr>
          <w:rStyle w:val="StyleUnderline"/>
        </w:rPr>
        <w:t>A strong dollar acts very much as the sea does when eroding rocks along the shoreline. It picks out weaknesses.</w:t>
      </w:r>
      <w:r>
        <w:t xml:space="preserve"> </w:t>
      </w:r>
      <w:r w:rsidRPr="002F226E">
        <w:rPr>
          <w:rStyle w:val="StyleUnderline"/>
        </w:rPr>
        <w:t>Countries borrowing extensively overseas</w:t>
      </w:r>
      <w:r>
        <w:t xml:space="preserve"> (in dollars, because lenders like it that way), </w:t>
      </w:r>
      <w:r w:rsidRPr="002F226E">
        <w:rPr>
          <w:rStyle w:val="StyleUnderline"/>
        </w:rPr>
        <w:t>who have large trading deficits</w:t>
      </w:r>
      <w:r>
        <w:t xml:space="preserve"> or who have big domestic budgetary issues </w:t>
      </w:r>
      <w:r w:rsidRPr="002F226E">
        <w:rPr>
          <w:rStyle w:val="StyleUnderline"/>
        </w:rPr>
        <w:t>will be picked out by King Dollar traders like weak minerals in the rock.</w:t>
      </w:r>
    </w:p>
    <w:p w:rsidR="00386028" w:rsidRDefault="00386028" w:rsidP="00386028">
      <w:r>
        <w:t>The odds are, I estimate, about 60 per cent that this is just a temporary dollar fever, which will eventually spend itself out as the dollar gets overbought. The euro, yen and Swiss franc are not so weak as to be indefensible.</w:t>
      </w:r>
    </w:p>
    <w:p w:rsidR="00386028" w:rsidRDefault="00386028" w:rsidP="00386028">
      <w:r>
        <w:t>Most emerging markets, even those without stellar economic fundamentals like Indonesia and India, have plenty of monetary tools to prevent deep erosion.</w:t>
      </w:r>
    </w:p>
    <w:p w:rsidR="00386028" w:rsidRPr="002F226E" w:rsidRDefault="00386028" w:rsidP="00386028">
      <w:pPr>
        <w:rPr>
          <w:rStyle w:val="StyleUnderline"/>
        </w:rPr>
      </w:pPr>
      <w:r>
        <w:t xml:space="preserve">Then again, we all know that a Trump tweet can be super-hawkish one day and as gentle as a dove tomorrow. </w:t>
      </w:r>
      <w:r w:rsidRPr="002F226E">
        <w:rPr>
          <w:rStyle w:val="StyleUnderline"/>
        </w:rPr>
        <w:t>A provision of more US dollar liquidity to the international markets,</w:t>
      </w:r>
      <w:r>
        <w:t xml:space="preserve"> </w:t>
      </w:r>
      <w:r w:rsidRPr="002F226E">
        <w:rPr>
          <w:rStyle w:val="StyleUnderline"/>
        </w:rPr>
        <w:t>an easing of the tariff rhetoric, a talk down of the dollar and support of weaker countries would see the current “risk-off” sentiment turn to “risk-on” pretty sharply.</w:t>
      </w:r>
    </w:p>
    <w:p w:rsidR="00386028" w:rsidRDefault="00386028" w:rsidP="00386028">
      <w:r>
        <w:t>I’d give that a 30 per cent probability.</w:t>
      </w:r>
    </w:p>
    <w:p w:rsidR="00386028" w:rsidRPr="002F226E" w:rsidRDefault="00386028" w:rsidP="00386028">
      <w:pPr>
        <w:rPr>
          <w:rStyle w:val="StyleUnderline"/>
        </w:rPr>
      </w:pPr>
      <w:r w:rsidRPr="002F226E">
        <w:rPr>
          <w:rStyle w:val="StyleUnderline"/>
        </w:rPr>
        <w:t>Then there is the danger that the fever takes over the whole body</w:t>
      </w:r>
      <w:r>
        <w:t xml:space="preserve">. </w:t>
      </w:r>
      <w:r w:rsidRPr="002F226E">
        <w:rPr>
          <w:rStyle w:val="StyleUnderline"/>
        </w:rPr>
        <w:t>Too much dollar strength for too long leads to widespread defaults and bankruptcies,</w:t>
      </w:r>
      <w:r>
        <w:t xml:space="preserve"> </w:t>
      </w:r>
      <w:r w:rsidRPr="002F226E">
        <w:rPr>
          <w:rStyle w:val="StyleUnderline"/>
        </w:rPr>
        <w:t>uncontained by weak national economies</w:t>
      </w:r>
      <w:r>
        <w:t xml:space="preserve">, </w:t>
      </w:r>
      <w:r w:rsidRPr="002F226E">
        <w:rPr>
          <w:rStyle w:val="StyleUnderline"/>
        </w:rPr>
        <w:t>leading to significant damage to global economic growth.</w:t>
      </w:r>
    </w:p>
    <w:p w:rsidR="00386028" w:rsidRPr="00BB58B7" w:rsidRDefault="00386028" w:rsidP="00386028">
      <w:pPr>
        <w:rPr>
          <w:rStyle w:val="StyleUnderline"/>
        </w:rPr>
      </w:pPr>
    </w:p>
    <w:p w:rsidR="00386028" w:rsidRDefault="00386028" w:rsidP="00386028"/>
    <w:p w:rsidR="00386028" w:rsidRPr="00386028" w:rsidRDefault="00386028" w:rsidP="00386028"/>
    <w:p w:rsidR="00386028" w:rsidRDefault="00386028" w:rsidP="00386028">
      <w:pPr>
        <w:pStyle w:val="Heading1"/>
      </w:pPr>
      <w:r>
        <w:t>High Prices Good</w:t>
      </w:r>
    </w:p>
    <w:p w:rsidR="00386028" w:rsidRDefault="00386028" w:rsidP="00386028">
      <w:pPr>
        <w:pStyle w:val="Heading2"/>
      </w:pPr>
      <w:r>
        <w:t>Renewables</w:t>
      </w:r>
    </w:p>
    <w:p w:rsidR="00386028" w:rsidRPr="00C766A3" w:rsidRDefault="00386028" w:rsidP="00386028"/>
    <w:p w:rsidR="00386028" w:rsidRDefault="00386028" w:rsidP="00386028">
      <w:pPr>
        <w:pStyle w:val="Heading3"/>
      </w:pPr>
      <w:r>
        <w:t>No link – not connected</w:t>
      </w:r>
    </w:p>
    <w:p w:rsidR="00386028" w:rsidRDefault="00386028" w:rsidP="00386028">
      <w:pPr>
        <w:pStyle w:val="Heading4"/>
      </w:pPr>
      <w:r>
        <w:t xml:space="preserve">Oil prices are no longer connected to investment in renewables—different uses means that they don’t compete </w:t>
      </w:r>
    </w:p>
    <w:p w:rsidR="00386028" w:rsidRDefault="00386028" w:rsidP="00386028">
      <w:r w:rsidRPr="003E0175">
        <w:rPr>
          <w:rStyle w:val="Style13ptBold"/>
        </w:rPr>
        <w:t>Faeq, energy and oil marketing adviser, formerly with OPEC, 19</w:t>
      </w:r>
      <w:r>
        <w:t xml:space="preserve"> </w:t>
      </w:r>
    </w:p>
    <w:p w:rsidR="00386028" w:rsidRDefault="00386028" w:rsidP="00386028">
      <w:r>
        <w:t>[Faisal Faeq, 2-5-2019, Seeking Alpha, "Interaction Between Oil Prices And Renewables," https://seekingalpha.com/article/4238322-interaction-oil-prices-renewables, accessed 7-9-2019, //EJA]</w:t>
      </w:r>
    </w:p>
    <w:p w:rsidR="00386028" w:rsidRDefault="00386028" w:rsidP="00386028">
      <w:r w:rsidRPr="00347A30">
        <w:rPr>
          <w:rStyle w:val="StyleUnderline"/>
        </w:rPr>
        <w:t>Two nuclear disasters made structural changes in the renewable industry</w:t>
      </w:r>
      <w:r>
        <w:t xml:space="preserve"> and its associated technologies. The first disaster was the catastrophic nuclear accident at </w:t>
      </w:r>
      <w:r w:rsidRPr="00347A30">
        <w:rPr>
          <w:rStyle w:val="StyleUnderline"/>
        </w:rPr>
        <w:t>Chernobyl</w:t>
      </w:r>
      <w:r>
        <w:t>, Ukraine, in 1986.</w:t>
      </w:r>
    </w:p>
    <w:p w:rsidR="00386028" w:rsidRDefault="00386028" w:rsidP="00386028">
      <w:r w:rsidRPr="00347A30">
        <w:rPr>
          <w:rStyle w:val="StyleUnderline"/>
        </w:rPr>
        <w:t>Oil prices were at low levels at that time</w:t>
      </w:r>
      <w:r>
        <w:t xml:space="preserve">. </w:t>
      </w:r>
      <w:r w:rsidRPr="00347A30">
        <w:rPr>
          <w:rStyle w:val="StyleUnderline"/>
        </w:rPr>
        <w:t>While the accident didn’t stimulate investment in renewables or new projects, it did start changing energy policies</w:t>
      </w:r>
      <w:r>
        <w:t xml:space="preserve"> </w:t>
      </w:r>
      <w:r w:rsidRPr="00347A30">
        <w:rPr>
          <w:rStyle w:val="StyleUnderline"/>
        </w:rPr>
        <w:t>which helped</w:t>
      </w:r>
      <w:r>
        <w:t xml:space="preserve"> to </w:t>
      </w:r>
      <w:r w:rsidRPr="00347A30">
        <w:rPr>
          <w:rStyle w:val="StyleUnderline"/>
        </w:rPr>
        <w:t>create interest in renewables</w:t>
      </w:r>
      <w:r>
        <w:t xml:space="preserve"> over the long term.</w:t>
      </w:r>
    </w:p>
    <w:p w:rsidR="00386028" w:rsidRDefault="00386028" w:rsidP="00386028">
      <w:r w:rsidRPr="00347A30">
        <w:rPr>
          <w:rStyle w:val="StyleUnderline"/>
        </w:rPr>
        <w:t>The second disaster was</w:t>
      </w:r>
      <w:r>
        <w:t xml:space="preserve"> the 2011 </w:t>
      </w:r>
      <w:r w:rsidRPr="00347A30">
        <w:rPr>
          <w:rStyle w:val="StyleUnderline"/>
        </w:rPr>
        <w:t>Fukushima</w:t>
      </w:r>
      <w:r>
        <w:t xml:space="preserve"> Daiichi nuclear accident in Japan. </w:t>
      </w:r>
      <w:r w:rsidRPr="00347A30">
        <w:rPr>
          <w:rStyle w:val="StyleUnderline"/>
        </w:rPr>
        <w:t>That took place at a time when oil prices were at record highs.</w:t>
      </w:r>
      <w:r>
        <w:t xml:space="preserve"> </w:t>
      </w:r>
      <w:r w:rsidRPr="00347A30">
        <w:rPr>
          <w:rStyle w:val="StyleUnderline"/>
        </w:rPr>
        <w:t>With renewables and their associated technologies already in limited use, the accident resulted in strong enthusiasm for investment in renewables worldwide</w:t>
      </w:r>
      <w:r>
        <w:t>, including major projects in both developed and developing nations.</w:t>
      </w:r>
    </w:p>
    <w:p w:rsidR="00386028" w:rsidRDefault="00386028" w:rsidP="00386028">
      <w:r w:rsidRPr="00347A30">
        <w:rPr>
          <w:rStyle w:val="StyleUnderline"/>
        </w:rPr>
        <w:t>Renewable energy investments used to be dragged down by falling oil prices</w:t>
      </w:r>
      <w:r>
        <w:t xml:space="preserve">. </w:t>
      </w:r>
      <w:r w:rsidRPr="00347A30">
        <w:rPr>
          <w:rStyle w:val="Emphasis"/>
        </w:rPr>
        <w:t>That is no longer the case.</w:t>
      </w:r>
      <w:r>
        <w:t xml:space="preserve"> In fact, </w:t>
      </w:r>
      <w:r w:rsidRPr="00347A30">
        <w:rPr>
          <w:rStyle w:val="StyleUnderline"/>
        </w:rPr>
        <w:t>as oil prices tumble, demand only keeps growing</w:t>
      </w:r>
      <w:r>
        <w:t xml:space="preserve">. There is a clear recognition that </w:t>
      </w:r>
      <w:r w:rsidRPr="00347A30">
        <w:rPr>
          <w:rStyle w:val="StyleUnderline"/>
        </w:rPr>
        <w:t>use of the best form of energy and its associated technologies depends on more than just price</w:t>
      </w:r>
      <w:r>
        <w:t xml:space="preserve">. Over the past three decades, </w:t>
      </w:r>
      <w:r w:rsidRPr="00347A30">
        <w:rPr>
          <w:rStyle w:val="StyleUnderline"/>
        </w:rPr>
        <w:t>renewable investments became more resilient to movements in oil prices</w:t>
      </w:r>
      <w:r>
        <w:t xml:space="preserve">. </w:t>
      </w:r>
      <w:r w:rsidRPr="00347A30">
        <w:rPr>
          <w:rStyle w:val="StyleUnderline"/>
        </w:rPr>
        <w:t>Technologies are much more advanced, and rely on plain market forces to find success.</w:t>
      </w:r>
      <w:r>
        <w:t xml:space="preserve"> Unless they collapse much further, </w:t>
      </w:r>
      <w:r w:rsidRPr="00347A30">
        <w:rPr>
          <w:rStyle w:val="Emphasis"/>
        </w:rPr>
        <w:t>low oil and gas prices are unlikely to delay or kill renewable projects.</w:t>
      </w:r>
      <w:r>
        <w:t xml:space="preserve"> Nowadays, solar power is competitive, even when oil prices are in the doldrums.</w:t>
      </w:r>
    </w:p>
    <w:p w:rsidR="00386028" w:rsidRDefault="00386028" w:rsidP="00386028">
      <w:r>
        <w:t>In the early 1970s, the US worked actively with the renewable energy industry to promote solar and wind power as alternatives to fossil fuels. Low oil prices in the mid-1980s opened a period of reduced involvement and unstable policies that almost killed renewable investments and discouraged new renewable technologies. However, the 1986 Chernobyl accident paved the way for proactive policies, which for more than two decades turned Europe into the biggest market for renewable energy. The scenario was replicated recently by China, which from 2011 to 2014, amid high oil prices, spent the biggest budget in history on renewable technologies.</w:t>
      </w:r>
    </w:p>
    <w:p w:rsidR="00386028" w:rsidRDefault="00386028" w:rsidP="00386028">
      <w:r w:rsidRPr="00347A30">
        <w:t xml:space="preserve">Boom and bust cycles used to be the hallmarks of the renewable energy industry. In the early 1980s, low oil prices discouraged renewable energy investment in the US. The same thing happened after oil prices slumped from $147 to $37 in 2008, dragging down natural gas prices. On the other hand, record high oil prices from 2011 to 2014 intensified renewable energy projects. Low oil prices in the early 1980s slashed </w:t>
      </w:r>
      <w:r>
        <w:t>gas prices in locations where oil indexation remained strong and could favor coal-to-gas fuel switching within existing generation fleets. In the US, the shale revolution more than halved gas prices after 2008.</w:t>
      </w:r>
    </w:p>
    <w:p w:rsidR="00386028" w:rsidRPr="00347A30" w:rsidRDefault="00386028" w:rsidP="00386028">
      <w:pPr>
        <w:rPr>
          <w:u w:val="single"/>
        </w:rPr>
      </w:pPr>
      <w:r w:rsidRPr="00347A30">
        <w:rPr>
          <w:rStyle w:val="StyleUnderline"/>
        </w:rPr>
        <w:t>When oil prices plummeted in early 2016</w:t>
      </w:r>
      <w:r>
        <w:t xml:space="preserve">, </w:t>
      </w:r>
      <w:r w:rsidRPr="00347A30">
        <w:rPr>
          <w:rStyle w:val="StyleUnderline"/>
        </w:rPr>
        <w:t>which happened</w:t>
      </w:r>
      <w:r>
        <w:t xml:space="preserve"> coincidentally </w:t>
      </w:r>
      <w:r w:rsidRPr="00347A30">
        <w:rPr>
          <w:rStyle w:val="StyleUnderline"/>
        </w:rPr>
        <w:t>right after the Paris Climate Agreement</w:t>
      </w:r>
      <w:r>
        <w:t xml:space="preserve"> took place in late 2015, many </w:t>
      </w:r>
      <w:r w:rsidRPr="00347A30">
        <w:rPr>
          <w:rStyle w:val="StyleUnderline"/>
        </w:rPr>
        <w:t>analysts assumed</w:t>
      </w:r>
      <w:r>
        <w:t xml:space="preserve"> that </w:t>
      </w:r>
      <w:r w:rsidRPr="00347A30">
        <w:rPr>
          <w:rStyle w:val="StyleUnderline"/>
        </w:rPr>
        <w:t>the impact of falling oil prices could end the plans to cut emissions by de-carbonizing the energy sector.</w:t>
      </w:r>
      <w:r>
        <w:t xml:space="preserve"> However, </w:t>
      </w:r>
      <w:r w:rsidRPr="00347A30">
        <w:rPr>
          <w:rStyle w:val="StyleUnderline"/>
        </w:rPr>
        <w:t>the impact of falling oil prices on renewable energy investment varied across the world.</w:t>
      </w:r>
    </w:p>
    <w:p w:rsidR="00386028" w:rsidRPr="00347A30" w:rsidRDefault="00386028" w:rsidP="00386028">
      <w:pPr>
        <w:rPr>
          <w:u w:val="single"/>
        </w:rPr>
      </w:pPr>
      <w:r>
        <w:t xml:space="preserve">Despite the IEA’s outlook for renewable power generation to include up to one-third of the total global energy mix by 2023, there is still a major role for crude. </w:t>
      </w:r>
      <w:r w:rsidRPr="00347A30">
        <w:rPr>
          <w:rStyle w:val="StyleUnderline"/>
        </w:rPr>
        <w:t>Oil means energy, but turning to renewables doesn’t replace oil. This is because the historic correlation between crude oil prices and the demand for renewable energy has been weakened in today’s global markets. Oil is primarily used for transport</w:t>
      </w:r>
      <w:r>
        <w:t xml:space="preserve"> fuels, petrochemicals and electricity generation. </w:t>
      </w:r>
      <w:r w:rsidRPr="00347A30">
        <w:rPr>
          <w:rStyle w:val="StyleUnderline"/>
        </w:rPr>
        <w:t>Renewables are primarily used for electricity generation</w:t>
      </w:r>
      <w:r>
        <w:t xml:space="preserve">. Crude oil is a major commodity and a primary raw material for industry. Renewables can’t be either. </w:t>
      </w:r>
      <w:r w:rsidRPr="00347A30">
        <w:rPr>
          <w:rStyle w:val="StyleUnderline"/>
        </w:rPr>
        <w:t>This creates a fundamental economic difference</w:t>
      </w:r>
      <w:r>
        <w:t xml:space="preserve">. Since oil and renewable are not substitutes, </w:t>
      </w:r>
      <w:r w:rsidRPr="00347A30">
        <w:rPr>
          <w:rStyle w:val="StyleUnderline"/>
        </w:rPr>
        <w:t>when the price of one decreases, demand for the other does not.</w:t>
      </w:r>
    </w:p>
    <w:p w:rsidR="00386028" w:rsidRDefault="00386028" w:rsidP="00386028">
      <w:r>
        <w:t>The International Energy Agency’s 2015 Word Energy Outlook (WEO) drew attention to the rise in renewable energy deployments. The report noted that renewables contributed to almost half of the world’s new power generation capacity in 2014. Renewables have become the second-largest source of electricity after coal. The WEO predicted that renewables, concentrated strongly in the power sector, would become the leading source of new energy supply to 2040, with deployments growing worldwide.</w:t>
      </w:r>
    </w:p>
    <w:p w:rsidR="00386028" w:rsidRDefault="00386028" w:rsidP="00386028">
      <w:r>
        <w:t>At the end of 2014, once that report was issued, crude oil prices started a steep downward movement. This led to concern from the International Energy Agency (IEA) about the deterioration in the value of this essential commodity. The IEA warned that it would be a grave mistake to index world attention to energy security to the price of oil.</w:t>
      </w:r>
    </w:p>
    <w:p w:rsidR="00386028" w:rsidRDefault="00386028" w:rsidP="00386028">
      <w:r w:rsidRPr="00347A30">
        <w:rPr>
          <w:rStyle w:val="StyleUnderline"/>
        </w:rPr>
        <w:t>The interaction between oil prices and renewables appears to be weakening. This is mainly because energy investment is long term and requires new policies in developing nations</w:t>
      </w:r>
      <w:r>
        <w:t xml:space="preserve">. Gas prices seem to be more linked, but it can be seen that changes in the spot price of gas do not in themselves derail investment in renewables. </w:t>
      </w:r>
      <w:r w:rsidRPr="00347A30">
        <w:rPr>
          <w:rStyle w:val="StyleUnderline"/>
        </w:rPr>
        <w:t>As long as renewables keep getting cheaper, there is room for both</w:t>
      </w:r>
      <w:r>
        <w:t>. US sanctions will limit oil transactions between Venezuela and other countries and are similar to those imposed on Iran last year. Solar and wind are inherently intermittent.</w:t>
      </w:r>
    </w:p>
    <w:p w:rsidR="00386028" w:rsidRDefault="00386028" w:rsidP="00386028">
      <w:pPr>
        <w:pStyle w:val="Heading4"/>
      </w:pPr>
      <w:r>
        <w:t xml:space="preserve">There is </w:t>
      </w:r>
      <w:r>
        <w:rPr>
          <w:u w:val="single"/>
        </w:rPr>
        <w:t>zero</w:t>
      </w:r>
      <w:r>
        <w:t xml:space="preserve"> link between oil prices and renewables – </w:t>
      </w:r>
      <w:r>
        <w:rPr>
          <w:u w:val="single"/>
        </w:rPr>
        <w:t>only a risk low prices are good</w:t>
      </w:r>
    </w:p>
    <w:p w:rsidR="00386028" w:rsidRDefault="00386028" w:rsidP="00386028">
      <w:pPr>
        <w:rPr>
          <w:rStyle w:val="Style13ptBold"/>
        </w:rPr>
      </w:pPr>
      <w:r>
        <w:rPr>
          <w:rStyle w:val="Style13ptBold"/>
        </w:rPr>
        <w:t>Nyquist, McKinsey and Company Senior Energy Partner and Rice Adjunct Business Professor, 15</w:t>
      </w:r>
    </w:p>
    <w:p w:rsidR="00386028" w:rsidRPr="00D12410" w:rsidRDefault="00386028" w:rsidP="00386028">
      <w:pPr>
        <w:rPr>
          <w:rStyle w:val="Style13ptBold"/>
          <w:b w:val="0"/>
          <w:bCs w:val="0"/>
        </w:rPr>
      </w:pPr>
      <w:r w:rsidRPr="00D12410">
        <w:t xml:space="preserve">[Scott, June 2015, McKinsey, Lower oil prices but more renewables: What’s going on?, </w:t>
      </w:r>
      <w:hyperlink r:id="rId6" w:history="1">
        <w:r w:rsidRPr="00D12410">
          <w:rPr>
            <w:rStyle w:val="Hyperlink"/>
          </w:rPr>
          <w:t>https://www.mckinsey.com/industries/oil-and-gas/our-insights/lower-oil-prices-but-more-renewables-whats-going-on</w:t>
        </w:r>
      </w:hyperlink>
      <w:r w:rsidRPr="00D12410">
        <w:t>, acc. 07-13-19, GDI-VX]</w:t>
      </w:r>
    </w:p>
    <w:p w:rsidR="00386028" w:rsidRPr="00D12410" w:rsidRDefault="00386028" w:rsidP="00386028">
      <w:pPr>
        <w:rPr>
          <w:rStyle w:val="StyleUnderline"/>
        </w:rPr>
      </w:pPr>
      <w:r w:rsidRPr="00D12410">
        <w:rPr>
          <w:rStyle w:val="StyleUnderline"/>
        </w:rPr>
        <w:t>Not that long ago, the plunge in oil prices that has occurred over the past year would have been to renewables what kryptonite was to Superman</w:t>
      </w:r>
      <w:r>
        <w:t xml:space="preserve">, as the Financial Times put it.1 </w:t>
      </w:r>
      <w:r w:rsidRPr="00D12410">
        <w:rPr>
          <w:rStyle w:val="Emphasis"/>
        </w:rPr>
        <w:t>Not any more</w:t>
      </w:r>
      <w:r>
        <w:t xml:space="preserve">. Yes, it’s true that American investors would have been better off putting their money into the S&amp;P 500 from April 2014 to April 2015 than in clean-tech funds. </w:t>
      </w:r>
      <w:r w:rsidRPr="00D12410">
        <w:rPr>
          <w:rStyle w:val="StyleUnderline"/>
        </w:rPr>
        <w:t xml:space="preserve">That was the period that saw oil prices drop from almost $100 to less than $50 a barrel, before recovering a bit. But in the first quarter of 2015, many clean-tech funds handily outperformed the S&amp;P. Moreover, the sector did not see a wave of bankruptcies and pullbacks like the one that scarred it a decade ago, when a glut of Chinese manufacturing drove dozens of solar companies into oblivion. In fact, global clean-energy investments increased 17 percent in 2014, reaching $270 billion, </w:t>
      </w:r>
      <w:r w:rsidRPr="00D12410">
        <w:rPr>
          <w:rStyle w:val="Emphasis"/>
        </w:rPr>
        <w:t>reversing two years of declines</w:t>
      </w:r>
      <w:r w:rsidRPr="00D12410">
        <w:rPr>
          <w:rStyle w:val="StyleUnderline"/>
        </w:rPr>
        <w:t>. While government-policy support remains crucial, renewable companies also did well raising money in the markets; equity investment rose 54 percent in 2014.</w:t>
      </w:r>
    </w:p>
    <w:p w:rsidR="00386028" w:rsidRDefault="00386028" w:rsidP="00386028">
      <w:r>
        <w:t xml:space="preserve">There are other reasons for optimism. One is that </w:t>
      </w:r>
      <w:r w:rsidRPr="00D12410">
        <w:rPr>
          <w:rStyle w:val="StyleUnderline"/>
        </w:rPr>
        <w:t>deployment of renewable technologies continues to rise. The United States is on course to install 12 gigawatts of renewable capacity this year, more than all conventional sources combined.</w:t>
      </w:r>
      <w:r>
        <w:t>2 Wind capacity grew by 8.1 percent in 2014, and based on its analysis of projects in the works, the US Energy Information Administration (EIA) estimates capacity will grow another 13.1 percent in 2015 and 10.9 percent in 2016. Solar is growing even faster, though from a smaller base. Between now and 2022, the EIA predicts that renewables will account for the majority of new power; by 2040, its US market share could be 18 percent, up from 13 percent in 2013.</w:t>
      </w:r>
    </w:p>
    <w:p w:rsidR="00386028" w:rsidRDefault="00386028" w:rsidP="00386028">
      <w:r w:rsidRPr="00D12410">
        <w:rPr>
          <w:rStyle w:val="StyleUnderline"/>
        </w:rPr>
        <w:t>Globally, 2014 saw a record 95 gigawatts of new wind and solar</w:t>
      </w:r>
      <w:r>
        <w:t>, and the International Energy Agency (IEA) expects renewables to account for 25 percent of power generation in 2018, up from 20 percent in 2011. In 2014, nonhydro renewables accounted for almost half (48 percent) of net new power capacity. This was the third year in a row the figure was above 40 percent. Solar, in particular, is hitting its stride and has grown an average of almost 30 percent a year for the past decade.</w:t>
      </w:r>
    </w:p>
    <w:p w:rsidR="00386028" w:rsidRDefault="00386028" w:rsidP="00386028">
      <w:r>
        <w:t>Why haven’t the much lower oil prices been kryptonite for renewables? And what does this mean for the future?</w:t>
      </w:r>
    </w:p>
    <w:p w:rsidR="00386028" w:rsidRDefault="00386028" w:rsidP="00386028">
      <w:r>
        <w:t>Trends and possibilities</w:t>
      </w:r>
    </w:p>
    <w:p w:rsidR="00386028" w:rsidRDefault="00386028" w:rsidP="00386028">
      <w:r>
        <w:t>There are four main reasons why the link between oil and renewables appears to be weakening.</w:t>
      </w:r>
    </w:p>
    <w:p w:rsidR="00386028" w:rsidRDefault="00386028" w:rsidP="00386028">
      <w:r w:rsidRPr="00D12410">
        <w:rPr>
          <w:rStyle w:val="StyleUnderline"/>
        </w:rPr>
        <w:t xml:space="preserve">They operate in different markets. Oil is predominantly used for </w:t>
      </w:r>
      <w:r w:rsidRPr="00D12410">
        <w:rPr>
          <w:rStyle w:val="Emphasis"/>
        </w:rPr>
        <w:t>transport</w:t>
      </w:r>
      <w:r w:rsidRPr="00D12410">
        <w:rPr>
          <w:rStyle w:val="StyleUnderline"/>
        </w:rPr>
        <w:t>—cars, trucks, planes. Very little of it is used for power; oil accounts for less than 1 percent of power generation in the United States and Canada, for example, and not much more in Europe. Globally, the figure is around 5 percent. Renewables, in contrast, are used mostly to create electricity.</w:t>
      </w:r>
      <w:r>
        <w:t xml:space="preserve"> The more important factor for renewables, then, is not the price of oil, but the price of electricity, and the latter is not entirely a function of the cost of fuel. The electrical grid itself is expensive, which is why US power costs, which are relatively low in global terms (an average of 12 cents per kilowatt-hour), have been rising. In Europe and Japan, electricity costs are significantly higher, and the relative position of renewables is correspondingly better.</w:t>
      </w:r>
    </w:p>
    <w:p w:rsidR="00386028" w:rsidRDefault="00386028" w:rsidP="00386028">
      <w:r w:rsidRPr="00D12410">
        <w:rPr>
          <w:rStyle w:val="StyleUnderline"/>
        </w:rPr>
        <w:t xml:space="preserve">In some markets, </w:t>
      </w:r>
      <w:r w:rsidRPr="00D12410">
        <w:rPr>
          <w:rStyle w:val="Emphasis"/>
        </w:rPr>
        <w:t>gas is linked to the price of oil</w:t>
      </w:r>
      <w:r w:rsidRPr="00D12410">
        <w:rPr>
          <w:rStyle w:val="StyleUnderline"/>
        </w:rPr>
        <w:t xml:space="preserve">. Because gas is a major player in power production (27 percent in the United States and 18.6 percent in Europe), in effect it becomes the floor price for power. That matters because in most markets, most renewables are still more expensive. So it is certainly possible that cheap gas can drive out or at least slow the growth of renewables. But that need not be crippling. </w:t>
      </w:r>
      <w:r w:rsidRPr="00D12410">
        <w:rPr>
          <w:rStyle w:val="Emphasis"/>
        </w:rPr>
        <w:t>To the extent that gas displaces coal, that’s good for the environment, because gas is cleaner when it comes to both greenhouse-gas emissions and air pollution</w:t>
      </w:r>
      <w:r>
        <w:t>. And this shift is already happening. In the United States, the use of coal for power generation has fallen from almost half in 2005 to 39 percent in 2014. That is a large part of the reason that greenhouse gas–related emissions in the United States actually fell over the same period.</w:t>
      </w:r>
    </w:p>
    <w:p w:rsidR="00386028" w:rsidRDefault="00386028" w:rsidP="00386028">
      <w:r>
        <w:t>And because energy investment is long term, changes in the spot price of gas will not in themselves derail investment in other sources. As long as renewables keep getting cheaper, there is room for both. Also, it bears remembering that wind and solar are inherently intermittent: the wind doesn’t blow on demand, and the sun sets every day. Therefore, a backup source of power that can be switched on and off at will—as coal, gas, and nuclear can—is essential for the industry. In this sense, cheap gas can actually complement renewables.</w:t>
      </w:r>
    </w:p>
    <w:p w:rsidR="00386028" w:rsidRPr="00D12410" w:rsidRDefault="00386028" w:rsidP="00386028">
      <w:pPr>
        <w:rPr>
          <w:rStyle w:val="StyleUnderline"/>
        </w:rPr>
      </w:pPr>
      <w:r w:rsidRPr="00D12410">
        <w:rPr>
          <w:rStyle w:val="StyleUnderline"/>
        </w:rPr>
        <w:t xml:space="preserve">The economics of renewables are improving. In 2011, when annual global investment in renewables peaked at $279 billion, 70 gigawatts were installed. In 2014, almost 40 percent more (95 gigawatts) was installed, though investment was slightly lower, at $270 billion. In that comparison lies the most important reason that renewables have held their own, and then some, even as the oil price fell so drastically. To put it simply, renewables are getting cheaper all the time. Moreover, most regulatory supports, such as portfolio standards, tax credits, and feed-in tariffs, remain in place. These do protect the sector to some degree, but the larger story is that of </w:t>
      </w:r>
      <w:r w:rsidRPr="00D12410">
        <w:rPr>
          <w:rStyle w:val="Emphasis"/>
        </w:rPr>
        <w:t>fast-increasing competitiveness</w:t>
      </w:r>
      <w:r w:rsidRPr="00D12410">
        <w:rPr>
          <w:rStyle w:val="StyleUnderline"/>
        </w:rPr>
        <w:t>.</w:t>
      </w:r>
    </w:p>
    <w:p w:rsidR="00386028" w:rsidRDefault="00386028" w:rsidP="00386028">
      <w:r>
        <w:t>In the United States, the National Renewable Energy Laboratory (NREL) estimated in 2014 that the cost of residential and commercial solar photovoltaic (PV) systems fell an average of 6 to 7 percent a year (depending on size) from 1998 to 2013, and by 12 to 15 percent from 2012 to 2013. Costs kept falling in the first half of 2014 and are expected to continue to do so for the foreseeable future.</w:t>
      </w:r>
    </w:p>
    <w:p w:rsidR="00386028" w:rsidRDefault="00386028" w:rsidP="00386028">
      <w:r w:rsidRPr="00D12410">
        <w:rPr>
          <w:rStyle w:val="StyleUnderline"/>
        </w:rPr>
        <w:t xml:space="preserve">In fact, when it comes to the price of solar, even the most optimistic estimates have not been optimistic enough. As NREL notes, today’s price projections to 2020 are about half of what was being predicted a decade ago. The IEA, which has had a reputation of being cautious about renewables, now estimates that the “levelized” cost of solar PV (total lifetime costs divided by total output) is at or near parity in many markets. </w:t>
      </w:r>
      <w:r>
        <w:t>In the United States, McKinsey projects, solar will be competitive with conventional fuels in most states by 2020. As for wind, it is generally the cheapest nonhydro renewable; since 2009, its cost has fallen 58 percent, thanks to less expensive materials and greater efficiency. As a result, wind is either at or near to being competitive, on a cost-per-watt basis, without subsidy, in a number of markets.</w:t>
      </w:r>
    </w:p>
    <w:p w:rsidR="00386028" w:rsidRPr="00D12410" w:rsidRDefault="00386028" w:rsidP="00386028">
      <w:pPr>
        <w:rPr>
          <w:rStyle w:val="StyleUnderline"/>
        </w:rPr>
      </w:pPr>
      <w:r w:rsidRPr="00D12410">
        <w:rPr>
          <w:rStyle w:val="StyleUnderline"/>
        </w:rPr>
        <w:t xml:space="preserve">Crucially, </w:t>
      </w:r>
      <w:r w:rsidRPr="00D12410">
        <w:rPr>
          <w:rStyle w:val="Emphasis"/>
        </w:rPr>
        <w:t>there is no reason to believe that the economics of renewables are going to deteriorate.</w:t>
      </w:r>
      <w:r w:rsidRPr="00D12410">
        <w:rPr>
          <w:rStyle w:val="StyleUnderline"/>
        </w:rPr>
        <w:t xml:space="preserve"> Coal could get cleaner, but no one really expects a big change in its efficiency, and tighter regulation is driving up costs. For gas, the best technologies in use are already highly efficient. But for renewables, particularly solar, substantive improvements in cost and efficiency are not only possible but likely.</w:t>
      </w:r>
    </w:p>
    <w:p w:rsidR="00386028" w:rsidRDefault="00386028" w:rsidP="00386028">
      <w:r w:rsidRPr="00D12410">
        <w:rPr>
          <w:rStyle w:val="StyleUnderline"/>
        </w:rPr>
        <w:t>In production, for example, economies of scale can be expected to continue driving down costs. More significant savings are likely to come on the service side, known as “soft costs,” such as permitting, licensing, and maintenance.</w:t>
      </w:r>
      <w:r>
        <w:t xml:space="preserve"> In the United States, there is a wide variation in the cost of installation; if and when best practices spread, one would expect to see convergence at the lower end of the scale. And even the cheapest US states (Florida, Texas, and Maine) are considerably more expensive than Germany, which has driven down soft costs markedly. In 2013, it cost Californians $4.94 to install a watt of solar; the figure for Germany was $2.05. Cutting tariffs on foreign (meaning Chinese) modules would also lower costs. There is a lot of room for improvement, and this holds true for many global markets.</w:t>
      </w:r>
    </w:p>
    <w:p w:rsidR="00386028" w:rsidRPr="00D12410" w:rsidRDefault="00386028" w:rsidP="00386028">
      <w:pPr>
        <w:rPr>
          <w:rStyle w:val="StyleUnderline"/>
        </w:rPr>
      </w:pPr>
      <w:r w:rsidRPr="00D12410">
        <w:rPr>
          <w:rStyle w:val="StyleUnderline"/>
        </w:rPr>
        <w:t xml:space="preserve">Counterintuitively, there is even a way in which much lower oil and gas prices can actually help renewables. Many countries have helped pay for the cost of fossil fuels through consumer subsidies; in 2012, the IEA estimated that these subsidies cost governments $544 billion. As all subsidies do, these policies led to higher consumption than if people had to pay the market price. When oil prices crashed, several countries in Africa, as well as Egypt, India, Indonesia, Ukraine, and others, took the </w:t>
      </w:r>
      <w:r w:rsidRPr="00D12410">
        <w:rPr>
          <w:rStyle w:val="Emphasis"/>
        </w:rPr>
        <w:t>opportunity to cut these subsidies</w:t>
      </w:r>
      <w:r w:rsidRPr="00D12410">
        <w:rPr>
          <w:rStyle w:val="StyleUnderline"/>
        </w:rPr>
        <w:t>. China raised gas taxes, which had the same effect of dampening demand. When oil and gas prices increase, as they have already begun to do, renewables will be in an improved relative position.</w:t>
      </w:r>
    </w:p>
    <w:p w:rsidR="00386028" w:rsidRDefault="00386028" w:rsidP="00386028">
      <w:r>
        <w:t>For governments and companies considering the long term, one way to think about it is that the cost of conventional fuels may go down. Or up. More likely, it will do both, as we have seen in 2014–15. Renewables, in contrast, are going in one direction only: down. That’s an intriguing proposition with regard to creating a resilient energy portfolio.</w:t>
      </w:r>
    </w:p>
    <w:p w:rsidR="00386028" w:rsidRDefault="00386028" w:rsidP="00386028">
      <w:r>
        <w:t>The global dynamics of energy are changing. Because renewables have been relatively expensive, historically, most investment has come from developed countries; poorer ones felt they could not afford these energy sources. In addition, oil-rich countries, many of them in places well suited for solar, didn’t bother either, because they could burn cheap oil. Both of those assumptions are swiftly changing.</w:t>
      </w:r>
    </w:p>
    <w:p w:rsidR="00386028" w:rsidRDefault="00386028" w:rsidP="00386028">
      <w:r w:rsidRPr="00D12410">
        <w:rPr>
          <w:rStyle w:val="StyleUnderline"/>
        </w:rPr>
        <w:t xml:space="preserve">In 2013, </w:t>
      </w:r>
      <w:r w:rsidRPr="00D12410">
        <w:rPr>
          <w:rStyle w:val="Emphasis"/>
        </w:rPr>
        <w:t>China for the first time invested more in renewable energy than Europe</w:t>
      </w:r>
      <w:r w:rsidRPr="00D12410">
        <w:rPr>
          <w:rStyle w:val="StyleUnderline"/>
        </w:rPr>
        <w:t>, according to the United Nations, and is now the global market leader. That year, new renewable capacity was greater than any other kind</w:t>
      </w:r>
      <w:r>
        <w:t>. In 2014, China installed 11 gigawatts of solar, and there are plans in the works for just as much this year. (China is also pouring money into cleaner coal—a form of clean tech that many greens disdain but that could be enormously beneficial.) Last year, China was the world’s biggest single investor in renewables ($83.3 billion), almost 40 percent more than in 2013; the United States was second ($38.3 billion), and Japan third.</w:t>
      </w:r>
    </w:p>
    <w:p w:rsidR="00386028" w:rsidRDefault="00386028" w:rsidP="00386028">
      <w:r w:rsidRPr="00D12410">
        <w:rPr>
          <w:rStyle w:val="StyleUnderline"/>
        </w:rPr>
        <w:t xml:space="preserve">Then there is India. Prime Minister Narendra </w:t>
      </w:r>
      <w:r w:rsidRPr="00D12410">
        <w:rPr>
          <w:rStyle w:val="Emphasis"/>
        </w:rPr>
        <w:t>Modi wants to rely on solar</w:t>
      </w:r>
      <w:r w:rsidRPr="00D12410">
        <w:rPr>
          <w:rStyle w:val="StyleUnderline"/>
        </w:rPr>
        <w:t xml:space="preserve"> in large part to bring power to the hundreds of millions of Indians who lack it. While the country’s chief economic adviser, Arvind Subramanian, acknowledged that “for the foreseeable future, India will be reliant on coal,” the country’s ambitious goal is to install 170 gigawatts of clean energy by 2022.</w:t>
      </w:r>
      <w:r>
        <w:t xml:space="preserve"> India’s spending on clean energy rose 14 percent in 2014, to $7.4 billion. South Africa ($5.5 billion) is also getting serious about the sector, as are countries in Latin America. In 2012, Mexico’s president Felipe Calderón stated a goal of getting 35 percent of electricity from low-carbon sources by 2024. According to a McKinsey analysis, even after taking a hit due to the financial crisis, the region’s investments in solar have risen 54 percent a year since 2008; in biomass, by 11 percent; and in wind, by 24 percent. Brazil, Mexico, and Chile are leading the way. McKinsey estimates that of the 40 gigawatts of new power Brazil will add by 2040, at least 15 gigawatts will be renewable, mostly wind; for Mexico, the estimate for renewables is 16 gigawatts by 2020. As a whole, developing countries accounted for just a bit less than half ($131.3 billion) of global investment in clean energy in 2014, and this figure rose much faster (36 percent) than spending in the developed world (up 3 percent).</w:t>
      </w:r>
    </w:p>
    <w:p w:rsidR="00386028" w:rsidRDefault="00386028" w:rsidP="00386028">
      <w:r w:rsidRPr="00D12410">
        <w:rPr>
          <w:rStyle w:val="StyleUnderline"/>
        </w:rPr>
        <w:t>It’s also worth noting that some countries in the Middle East are getting much more thoughtful about the possibilities of solar.</w:t>
      </w:r>
      <w:r>
        <w:t xml:space="preserve"> A Saudi conglomerate recently purchased a major Spanish solar developer, Fotowatio Renewable Ventures, which has a pipeline of almost 4 gigawatts of capacity. Egypt wants to increase renewables to 20 percent of capacity by 2020 and is nearing approval of a $3.5 billion, 2-gigawatt solar project with Bahrain’s Terra Sola. And Dubai’s state utility signed a deal late last year with a Saudi solar company for what could be the cheapest solar in the world—less than six cents per kilowatt-hour. McKinsey estimates that even at prices of $35 to $45 per barrel of oil, solar PV pays for itself—and that frees up more oil for Saudi Arabia to sell.</w:t>
      </w:r>
    </w:p>
    <w:p w:rsidR="00386028" w:rsidRDefault="00386028" w:rsidP="00386028">
      <w:pPr>
        <w:pStyle w:val="Heading3"/>
      </w:pPr>
      <w:r>
        <w:t>Impact Defense – Warming Inevitable</w:t>
      </w:r>
    </w:p>
    <w:p w:rsidR="00386028" w:rsidRPr="006A15B2" w:rsidRDefault="00386028" w:rsidP="00386028">
      <w:pPr>
        <w:pStyle w:val="Heading4"/>
      </w:pPr>
      <w:r>
        <w:t xml:space="preserve">Carbon </w:t>
      </w:r>
      <w:r>
        <w:rPr>
          <w:u w:val="single"/>
        </w:rPr>
        <w:t>can’t exit the atmosphere</w:t>
      </w:r>
      <w:r>
        <w:t xml:space="preserve"> – that makes warming </w:t>
      </w:r>
      <w:r>
        <w:rPr>
          <w:u w:val="single"/>
        </w:rPr>
        <w:t>inevitable</w:t>
      </w:r>
    </w:p>
    <w:p w:rsidR="00386028" w:rsidRPr="006A15B2" w:rsidRDefault="00386028" w:rsidP="00386028">
      <w:pPr>
        <w:rPr>
          <w:rStyle w:val="Style13ptBold"/>
        </w:rPr>
      </w:pPr>
      <w:r w:rsidRPr="006A15B2">
        <w:rPr>
          <w:rStyle w:val="Style13ptBold"/>
        </w:rPr>
        <w:t>Solomon, NOAA Senior Scientist, 08</w:t>
      </w:r>
    </w:p>
    <w:p w:rsidR="00386028" w:rsidRDefault="00386028" w:rsidP="00386028">
      <w:r>
        <w:t>[Susan,</w:t>
      </w:r>
      <w:r w:rsidRPr="006A15B2">
        <w:t xml:space="preserve"> </w:t>
      </w:r>
      <w:r>
        <w:t xml:space="preserve">Dec 16, 2008, PNAS, “Irreversible climate change due to carbon dioxide emissions”, http://www.pnas.org/content/106/6/1704.long, acc. 07-13-19, GDI-VX] </w:t>
      </w:r>
    </w:p>
    <w:p w:rsidR="00386028" w:rsidRDefault="00386028" w:rsidP="00386028">
      <w:r>
        <w:t>Over the 20th century, the atmospheric concentrations of key greenhouse gases increased due to human activities. The stated objective (Article 2) of the United Nations Framework Convention on Climate Change (UNFCCC) is to achieve stabilization of greenhouse gas concentrations in the atmosphere at a low enough level to prevent “dangerous anthropogenic interference with the climate system.” Many studies have focused on projections of possible 21st century dangers (1</w:t>
      </w:r>
      <w:r>
        <w:rPr>
          <w:rFonts w:ascii="Cambria Math" w:hAnsi="Cambria Math" w:cs="Cambria Math"/>
        </w:rPr>
        <w:t>⇓</w:t>
      </w:r>
      <w:r>
        <w:t xml:space="preserve">–3). However, the principles (Article 3) of the UNFCCC specifically emphasize “threats of serious or irreversible damage,” underscoring the importance of the longer term. While some irreversible climate changes such as ice sheet collapse are possible but highly uncertain (1, 4), others can now be identified with greater confidence, and examples among the latter are presented in this paper. </w:t>
      </w:r>
      <w:r w:rsidRPr="006A15B2">
        <w:rPr>
          <w:rStyle w:val="StyleUnderline"/>
        </w:rPr>
        <w:t>It is not generally appreciated that the atmospheric temperature increases caused by rising carbon dioxide concentrations are not expected to decrease significantly even if carbon emissions were to completely cease</w:t>
      </w:r>
      <w:r>
        <w:t xml:space="preserve"> (5</w:t>
      </w:r>
      <w:r>
        <w:rPr>
          <w:rFonts w:ascii="Cambria Math" w:hAnsi="Cambria Math" w:cs="Cambria Math"/>
        </w:rPr>
        <w:t>⇓</w:t>
      </w:r>
      <w:r>
        <w:t xml:space="preserve">–7) (see Fig. 1). </w:t>
      </w:r>
      <w:r w:rsidRPr="006A15B2">
        <w:rPr>
          <w:rStyle w:val="StyleUnderline"/>
        </w:rPr>
        <w:t xml:space="preserve">Future carbon dioxide emissions in the 21st century will hence lead to adverse climate changes on both short and long time scales that would be </w:t>
      </w:r>
      <w:r w:rsidRPr="006A15B2">
        <w:rPr>
          <w:rStyle w:val="Emphasis"/>
        </w:rPr>
        <w:t>essentially irreversible</w:t>
      </w:r>
      <w:r>
        <w:t xml:space="preserve"> (where irreversible is defined here as a time scale exceeding the end of the millennium in year 3000; note that we do not consider geo-engineering measures that might be able to remove gases already in the atmosphere or to introduce active cooling to counteract warming). </w:t>
      </w:r>
      <w:r w:rsidRPr="006A15B2">
        <w:rPr>
          <w:rStyle w:val="StyleUnderline"/>
        </w:rPr>
        <w:t xml:space="preserve">For the same reason, the </w:t>
      </w:r>
      <w:r w:rsidRPr="006A15B2">
        <w:rPr>
          <w:rStyle w:val="Emphasis"/>
        </w:rPr>
        <w:t>physical climate changes that are due to anthropogenic carbon dioxide already in the atmosphere today are expected to be largely irreversible</w:t>
      </w:r>
      <w:r w:rsidRPr="006A15B2">
        <w:rPr>
          <w:rStyle w:val="StyleUnderline"/>
        </w:rPr>
        <w:t>.</w:t>
      </w:r>
      <w:r>
        <w:t xml:space="preserve"> </w:t>
      </w:r>
      <w:r w:rsidRPr="006A15B2">
        <w:rPr>
          <w:rStyle w:val="StyleUnderline"/>
        </w:rPr>
        <w:t>Such climate changes will lead to a range of damaging impacts in different regions and sectors, some of which occur promptly in association with warming, while others build up under sustained warming because of the time lags of the processes involved.</w:t>
      </w:r>
      <w:r>
        <w:t xml:space="preserve"> Here we illustrate 2 such aspects of the irreversibly altered world that should be expected. These aspects are among reasons for concern but are not comprehensive; other possible climate impacts include Arctic sea ice retreat, increases in heavy rainfall and flooding, permafrost melt, loss of glaciers and snowpack with attendant changes in water supply, increased intensity of hurricanes, etc. A complete climate impacts review is presented elsewhere (8) and is beyond the scope of this paper. We focus on illustrative adverse and irreversible climate impacts for which 3 criteria are met: (i) observed changes are already occurring and there is evidence for anthropogenic contributions to these changes, (ii) the phenomenon is based upon physical principles thought to be well understood, and (iii) projections are available and are broadly robust across models.</w:t>
      </w:r>
    </w:p>
    <w:p w:rsidR="00386028" w:rsidRDefault="00386028" w:rsidP="00386028">
      <w:pPr>
        <w:pStyle w:val="Heading4"/>
      </w:pPr>
      <w:r>
        <w:t>Developing countries make it inevitable</w:t>
      </w:r>
    </w:p>
    <w:p w:rsidR="00386028" w:rsidRDefault="00386028" w:rsidP="00386028">
      <w:pPr>
        <w:rPr>
          <w:rFonts w:asciiTheme="minorHAnsi" w:hAnsiTheme="minorHAnsi" w:cstheme="minorHAnsi"/>
        </w:rPr>
      </w:pPr>
      <w:r w:rsidRPr="002A42AB">
        <w:rPr>
          <w:rStyle w:val="Style13ptBold"/>
          <w:rFonts w:asciiTheme="minorHAnsi" w:hAnsiTheme="minorHAnsi" w:cstheme="minorHAnsi"/>
        </w:rPr>
        <w:t>Loris</w:t>
      </w:r>
      <w:r>
        <w:rPr>
          <w:rStyle w:val="Style13ptBold"/>
          <w:rFonts w:asciiTheme="minorHAnsi" w:hAnsiTheme="minorHAnsi" w:cstheme="minorHAnsi"/>
        </w:rPr>
        <w:t>, Institute for Economic Policy Studies Fellow,</w:t>
      </w:r>
      <w:r w:rsidRPr="002A42AB">
        <w:rPr>
          <w:rStyle w:val="Style13ptBold"/>
          <w:rFonts w:asciiTheme="minorHAnsi" w:hAnsiTheme="minorHAnsi" w:cstheme="minorHAnsi"/>
        </w:rPr>
        <w:t xml:space="preserve"> et al.</w:t>
      </w:r>
      <w:r>
        <w:rPr>
          <w:rStyle w:val="Style13ptBold"/>
          <w:rFonts w:asciiTheme="minorHAnsi" w:hAnsiTheme="minorHAnsi" w:cstheme="minorHAnsi"/>
        </w:rPr>
        <w:t>,</w:t>
      </w:r>
      <w:r w:rsidRPr="002A42AB">
        <w:rPr>
          <w:rStyle w:val="Style13ptBold"/>
          <w:rFonts w:asciiTheme="minorHAnsi" w:hAnsiTheme="minorHAnsi" w:cstheme="minorHAnsi"/>
        </w:rPr>
        <w:t xml:space="preserve"> 16</w:t>
      </w:r>
      <w:r w:rsidRPr="002A42AB">
        <w:rPr>
          <w:rFonts w:asciiTheme="minorHAnsi" w:hAnsiTheme="minorHAnsi" w:cstheme="minorHAnsi"/>
        </w:rPr>
        <w:t xml:space="preserve"> </w:t>
      </w:r>
    </w:p>
    <w:p w:rsidR="00386028" w:rsidRPr="002A42AB" w:rsidRDefault="00386028" w:rsidP="00386028">
      <w:pPr>
        <w:rPr>
          <w:rFonts w:asciiTheme="minorHAnsi" w:hAnsiTheme="minorHAnsi" w:cstheme="minorHAnsi"/>
        </w:rPr>
      </w:pPr>
      <w:r>
        <w:rPr>
          <w:rFonts w:asciiTheme="minorHAnsi" w:hAnsiTheme="minorHAnsi" w:cstheme="minorHAnsi"/>
        </w:rPr>
        <w:t>[Nicolas.</w:t>
      </w:r>
      <w:r w:rsidRPr="002A42AB">
        <w:rPr>
          <w:rFonts w:asciiTheme="minorHAnsi" w:hAnsiTheme="minorHAnsi" w:cstheme="minorHAnsi"/>
        </w:rPr>
        <w:t xml:space="preserve"> Brett D. Schaefer is Jay Kingham Senior Research Fellow Fellow in International Regulatory Affairs in the Margaret Thatcher Center for Freedom, of the Kathryn and Shelby Cullom Davis Institute for National Security and Foreign Policy, at The Heritage Foundation. Steven Groves is Bernard and Barbara Lomas Senior Research Fellow in the Thatcher Center, June 9, 2016</w:t>
      </w:r>
      <w:r>
        <w:rPr>
          <w:rFonts w:asciiTheme="minorHAnsi" w:hAnsiTheme="minorHAnsi" w:cstheme="minorHAnsi"/>
        </w:rPr>
        <w:t>, “</w:t>
      </w:r>
      <w:r w:rsidRPr="002A42AB">
        <w:rPr>
          <w:rFonts w:asciiTheme="minorHAnsi" w:hAnsiTheme="minorHAnsi" w:cstheme="minorHAnsi"/>
        </w:rPr>
        <w:t>The U.S. Should Withdraw from the United Nations Framework Convention on Climate Change</w:t>
      </w:r>
      <w:r>
        <w:rPr>
          <w:rFonts w:asciiTheme="minorHAnsi" w:hAnsiTheme="minorHAnsi" w:cstheme="minorHAnsi"/>
        </w:rPr>
        <w:t xml:space="preserve">”, </w:t>
      </w:r>
      <w:hyperlink r:id="rId7" w:history="1">
        <w:r w:rsidRPr="00703969">
          <w:rPr>
            <w:rStyle w:val="Hyperlink"/>
            <w:rFonts w:asciiTheme="minorHAnsi" w:hAnsiTheme="minorHAnsi" w:cstheme="minorHAnsi"/>
          </w:rPr>
          <w:t>http://www.heritage.org/research/reports/2016/06/the-us-should-withdraw-from-the-united-nations-framework-convention-on-climate-change</w:t>
        </w:r>
      </w:hyperlink>
      <w:r>
        <w:rPr>
          <w:rFonts w:asciiTheme="minorHAnsi" w:hAnsiTheme="minorHAnsi" w:cstheme="minorHAnsi"/>
        </w:rPr>
        <w:t>, acc. 07-13-19, GDI-VX</w:t>
      </w:r>
      <w:r w:rsidRPr="002A42AB">
        <w:rPr>
          <w:rFonts w:asciiTheme="minorHAnsi" w:hAnsiTheme="minorHAnsi" w:cstheme="minorHAnsi"/>
        </w:rPr>
        <w:t>]</w:t>
      </w:r>
    </w:p>
    <w:p w:rsidR="00386028" w:rsidRDefault="00386028" w:rsidP="00386028">
      <w:r>
        <w:t>U.N. climate conferences have become increasingly irrelevant, in large part because the approach taken is unworkable. International negotiations have centered on placing the economic burden of addressing climate change on a few dozen developed countries while asking little or nothing from more the 150 developing countries. But the primary source of GHG emissions is increasingly the developing world, most notably from large developing economies such as China and India.</w:t>
      </w:r>
    </w:p>
    <w:p w:rsidR="00386028" w:rsidRPr="006A15B2" w:rsidRDefault="00386028" w:rsidP="00386028">
      <w:pPr>
        <w:rPr>
          <w:rStyle w:val="StyleUnderline"/>
        </w:rPr>
      </w:pPr>
      <w:r w:rsidRPr="006A15B2">
        <w:rPr>
          <w:rStyle w:val="StyleUnderline"/>
        </w:rPr>
        <w:t xml:space="preserve">Even if the U.S. cut 100 percent of its CO2 emissions it would not make a significant difference in projected global warming. Using the same climate sensitivity (which is arguably higher than reality) as the IPCC assumes in its modeling, the world would only be 0.137 degrees Celsius cooler by 2100 if the U.S. cut its CO2 emissions by 100 percent. </w:t>
      </w:r>
      <w:r w:rsidRPr="006A15B2">
        <w:rPr>
          <w:rStyle w:val="Emphasis"/>
        </w:rPr>
        <w:t>If the entire industrialized world cut its CO2 emissions by 100 percent it would avert warming by only 0.278 degrees Celsius</w:t>
      </w:r>
      <w:r w:rsidRPr="006A15B2">
        <w:rPr>
          <w:rStyle w:val="StyleUnderline"/>
        </w:rPr>
        <w:t xml:space="preserve"> by the turn of the century.[36]</w:t>
      </w:r>
    </w:p>
    <w:p w:rsidR="00386028" w:rsidRDefault="00386028" w:rsidP="00386028">
      <w:r w:rsidRPr="006A15B2">
        <w:rPr>
          <w:rStyle w:val="StyleUnderline"/>
        </w:rPr>
        <w:t xml:space="preserve">Using the IPCC’s own assumptions, to have a meaningful impact on global temperatures, any agreement would require </w:t>
      </w:r>
      <w:r w:rsidRPr="006A15B2">
        <w:rPr>
          <w:rStyle w:val="Emphasis"/>
        </w:rPr>
        <w:t>significantly reduced emissions from both developed and developing countrie</w:t>
      </w:r>
      <w:r w:rsidRPr="006A15B2">
        <w:rPr>
          <w:rStyle w:val="StyleUnderline"/>
        </w:rPr>
        <w:t xml:space="preserve">s. Such a course would be </w:t>
      </w:r>
      <w:r w:rsidRPr="006A15B2">
        <w:rPr>
          <w:rStyle w:val="Emphasis"/>
        </w:rPr>
        <w:t>economically devastating</w:t>
      </w:r>
      <w:r w:rsidRPr="006A15B2">
        <w:rPr>
          <w:rStyle w:val="StyleUnderline"/>
        </w:rPr>
        <w:t>, however, and was one reason why Canada pulled out of the Kyoto Protocol, and why Japan, Russia, and Canada have said they would not commit to a new treaty with binding commitments to reduce emissions.[</w:t>
      </w:r>
      <w:r>
        <w:t>37]</w:t>
      </w:r>
    </w:p>
    <w:p w:rsidR="00386028" w:rsidRPr="006A15B2" w:rsidRDefault="00386028" w:rsidP="00386028">
      <w:pPr>
        <w:rPr>
          <w:rStyle w:val="StyleUnderline"/>
        </w:rPr>
      </w:pPr>
      <w:r w:rsidRPr="006A15B2">
        <w:rPr>
          <w:rStyle w:val="StyleUnderline"/>
        </w:rPr>
        <w:t xml:space="preserve">Proponents of an international agreement and the UNFCCC point to China and India’s commitment to reduce CO2 emissions as evidence that the developing world is serious about such reductions. For example, </w:t>
      </w:r>
      <w:r w:rsidRPr="006A15B2">
        <w:rPr>
          <w:rStyle w:val="Emphasis"/>
        </w:rPr>
        <w:t>China agreed to peak its GHG emissions by 2030</w:t>
      </w:r>
      <w:r w:rsidRPr="006A15B2">
        <w:rPr>
          <w:rStyle w:val="StyleUnderline"/>
        </w:rPr>
        <w:t xml:space="preserve">. Non-binding promises to cut emissions 14 years from now are a small price to pay for continuing the status quo. In fact, </w:t>
      </w:r>
      <w:r w:rsidRPr="006A15B2">
        <w:rPr>
          <w:rStyle w:val="Emphasis"/>
        </w:rPr>
        <w:t>China has been grossly underreporting its CO2 emissions and use of coal</w:t>
      </w:r>
      <w:r w:rsidRPr="006A15B2">
        <w:rPr>
          <w:rStyle w:val="StyleUnderline"/>
        </w:rPr>
        <w:t>. According to a November 2015 article from The New York Times:</w:t>
      </w:r>
    </w:p>
    <w:p w:rsidR="00386028" w:rsidRDefault="00386028" w:rsidP="00386028">
      <w:r w:rsidRPr="006A15B2">
        <w:rPr>
          <w:rStyle w:val="StyleUnderline"/>
        </w:rPr>
        <w:t xml:space="preserve">China, the world’s leading emitter of greenhouse gases from coal, has been burning up to </w:t>
      </w:r>
      <w:r w:rsidRPr="006A15B2">
        <w:rPr>
          <w:rStyle w:val="Emphasis"/>
        </w:rPr>
        <w:t>17 percent more coal a year</w:t>
      </w:r>
      <w:r w:rsidRPr="006A15B2">
        <w:rPr>
          <w:rStyle w:val="StyleUnderline"/>
        </w:rPr>
        <w:t xml:space="preserve"> than the government previously disclosed</w:t>
      </w:r>
      <w:r>
        <w:t>, according to newly released data. The finding could complicate the already difficult efforts to limit global warming. Even for a country of China’s size, the scale of the correction is immense. The sharp upward revision in official figures means that China has released much more carbon dioxide—almost a billion more tons a year according to initial calculations—than previously estimated.[38]</w:t>
      </w:r>
    </w:p>
    <w:p w:rsidR="00386028" w:rsidRDefault="00386028" w:rsidP="00386028">
      <w:r>
        <w:t>What are the odds that China will be more forthright and transparent in the future when accuracy could have an actual impact? Further, China’s refusal to address its current severe air and water quality problems, neither of which has anything to do with reducing GHG emissions, should raise serious concerns as to whether China will follow through with any commitment.</w:t>
      </w:r>
    </w:p>
    <w:p w:rsidR="00386028" w:rsidRDefault="00386028" w:rsidP="00386028">
      <w:r w:rsidRPr="00D12410">
        <w:rPr>
          <w:rStyle w:val="StyleUnderline"/>
        </w:rPr>
        <w:t>China’s improved standards of living have been accomplished through the use of CO2-emitting conventional energy. China’s GDP per capita has increased from a little more than $300 in 1990 to nearly $7,000 today</w:t>
      </w:r>
      <w:r>
        <w:t>.[39] This growth is impressive, but China’s per capita GDP is still a fraction of the developed world's. Decarbonization would hinder China’s economic growth, which is why authorities have resisted calls to restrict GHG emissions in previous agreements. China is unlikely to honor its promises in 2030 if it would hamper continued economic growth.</w:t>
      </w:r>
    </w:p>
    <w:p w:rsidR="00386028" w:rsidRPr="00D12410" w:rsidRDefault="00386028" w:rsidP="00386028">
      <w:pPr>
        <w:rPr>
          <w:rStyle w:val="Emphasis"/>
        </w:rPr>
      </w:pPr>
      <w:r w:rsidRPr="00D12410">
        <w:rPr>
          <w:rStyle w:val="StyleUnderline"/>
        </w:rPr>
        <w:t xml:space="preserve">India’s pledged cuts are similarly dubious. India recently vowed to cut its carbon intensity by 33 percent to 35 percent by 2030.[40] However, </w:t>
      </w:r>
      <w:r w:rsidRPr="00D12410">
        <w:rPr>
          <w:rStyle w:val="Emphasis"/>
        </w:rPr>
        <w:t>roughly 22 percent of Indians still do not have access to electricity.[</w:t>
      </w:r>
      <w:r w:rsidRPr="00D12410">
        <w:rPr>
          <w:rStyle w:val="StyleUnderline"/>
        </w:rPr>
        <w:t xml:space="preserve">41] </w:t>
      </w:r>
      <w:r w:rsidRPr="00D12410">
        <w:rPr>
          <w:rStyle w:val="Emphasis"/>
        </w:rPr>
        <w:t>Domestic political pressures to increase access to electricity and living standards are going to be far more pressing than international promises to make GHG emissions cuts.</w:t>
      </w:r>
    </w:p>
    <w:p w:rsidR="00386028" w:rsidRPr="00D12410" w:rsidRDefault="00386028" w:rsidP="00386028">
      <w:pPr>
        <w:rPr>
          <w:rStyle w:val="StyleUnderline"/>
        </w:rPr>
      </w:pPr>
      <w:r w:rsidRPr="00D12410">
        <w:rPr>
          <w:rStyle w:val="StyleUnderline"/>
        </w:rPr>
        <w:t>Closer inspection, however, reveals that India has already incorporated this reality into its pledge. The promised reductions are not for CO2 emissions, but for cuts in the ratio of CO2 emissions to GDP, i.e., emissions intensity. This ratio will go down so long as CO2 emissions rise less rapidly than GDP. For example, the carbon intensity of the U.S. economy dropped by more than 45 percent between 1981 and 2011 even as CO2 emissions rose 18 percent.[42]</w:t>
      </w:r>
    </w:p>
    <w:p w:rsidR="00386028" w:rsidRDefault="00386028" w:rsidP="00386028">
      <w:r>
        <w:t xml:space="preserve">India’s GDP is projected to rise from $1.15 trillion in 2005 (the base year for India’s promised cuts) to $6.9 trillion in 2030.[43] Over the same span CO2 emissions are projected to rise from 1.2 gigatons (Gt) to 3.8 Gt.[44] Simple division shows that the CO2 intensity in 2005 was 1.05 Gt per trillion dollars and that it is expected to drop to 0.577 Gt per trillion dollars in 2030. Therefore, projections for India’s GDP and CO2 emissions combine to predict that a business-as-usual scenario (one without any policies beyond those currently in place) will lead to a 45 percent reduction in India’s carbon intensity by 2030. The promised cuts are 33 percent to 35 percent. </w:t>
      </w:r>
      <w:r w:rsidRPr="00D12410">
        <w:rPr>
          <w:rStyle w:val="StyleUnderline"/>
        </w:rPr>
        <w:t>In other words, if India does nothing at all, it is likely to more than meet its “bold commitment.”</w:t>
      </w:r>
    </w:p>
    <w:p w:rsidR="00386028" w:rsidRDefault="00386028" w:rsidP="00386028">
      <w:pPr>
        <w:pStyle w:val="Heading2"/>
      </w:pPr>
      <w:r>
        <w:t>Russia</w:t>
      </w:r>
    </w:p>
    <w:p w:rsidR="00386028" w:rsidRDefault="00386028" w:rsidP="00386028">
      <w:pPr>
        <w:pStyle w:val="Heading3"/>
      </w:pPr>
      <w:r>
        <w:t>Shell – Russian Lashout</w:t>
      </w:r>
    </w:p>
    <w:p w:rsidR="00386028" w:rsidRDefault="00386028" w:rsidP="00386028">
      <w:pPr>
        <w:pStyle w:val="Heading4"/>
      </w:pPr>
      <w:r>
        <w:t>Putin loses legitimacy when oil prices decrease – it wrecks the economy – that causes lashout which escalates to nuclear war</w:t>
      </w:r>
    </w:p>
    <w:p w:rsidR="00386028" w:rsidRDefault="00386028" w:rsidP="00386028">
      <w:pPr>
        <w:rPr>
          <w:rStyle w:val="Style13ptBold"/>
        </w:rPr>
      </w:pPr>
      <w:r>
        <w:rPr>
          <w:rStyle w:val="Style13ptBold"/>
        </w:rPr>
        <w:t>Perry, Stanford Professor of International Relations, Hoover Institution Senior Fellow, and Former Secretary of Defense, 15</w:t>
      </w:r>
    </w:p>
    <w:p w:rsidR="00386028" w:rsidRPr="00DA6ECD" w:rsidRDefault="00386028" w:rsidP="00386028">
      <w:pPr>
        <w:rPr>
          <w:rStyle w:val="Style13ptBold"/>
          <w:b w:val="0"/>
          <w:bCs w:val="0"/>
        </w:rPr>
      </w:pPr>
      <w:r w:rsidRPr="00DA6ECD">
        <w:t xml:space="preserve">[William, December 8, 2015, Bulletin of the Atomic Scientists, “William J. Perry on nuclear war and nuclear terrorism”, </w:t>
      </w:r>
      <w:hyperlink r:id="rId8" w:history="1">
        <w:r w:rsidRPr="00DA6ECD">
          <w:rPr>
            <w:rStyle w:val="Hyperlink"/>
          </w:rPr>
          <w:t>https://thebulletin.org/2015/12/william-j-perry-on-nuclear-war-and-nuclear-terrorism/</w:t>
        </w:r>
      </w:hyperlink>
      <w:r w:rsidRPr="00DA6ECD">
        <w:t>, acc. 07-13-19, GDI-VX</w:t>
      </w:r>
    </w:p>
    <w:p w:rsidR="00386028" w:rsidRDefault="00386028" w:rsidP="00386028">
      <w:r>
        <w:t>Today the picture is very different:</w:t>
      </w:r>
    </w:p>
    <w:p w:rsidR="00386028" w:rsidRPr="00527103" w:rsidRDefault="00386028" w:rsidP="00386028">
      <w:pPr>
        <w:rPr>
          <w:rStyle w:val="StyleUnderline"/>
        </w:rPr>
      </w:pPr>
      <w:r>
        <w:t xml:space="preserve">·       </w:t>
      </w:r>
      <w:r w:rsidRPr="00527103">
        <w:rPr>
          <w:rStyle w:val="StyleUnderline"/>
        </w:rPr>
        <w:t>Russia violated the agreement on Ukraine.</w:t>
      </w:r>
    </w:p>
    <w:p w:rsidR="00386028" w:rsidRDefault="00386028" w:rsidP="00386028">
      <w:r>
        <w:t>·       Russia has threatened its neighbors and the US with nuclear weapons, with a statement made by a commentator on government-controlled television who said: “Russia is the only country capable of turning the US into radioactive ash.”</w:t>
      </w:r>
    </w:p>
    <w:p w:rsidR="00386028" w:rsidRDefault="00386028" w:rsidP="00386028">
      <w:r>
        <w:t>·       Russia has rejected its former policy of “no first use,” in favor of an aggressive policy that proclaims that, if threatened, nuclear weapons will be their weapon of choice.</w:t>
      </w:r>
    </w:p>
    <w:p w:rsidR="00386028" w:rsidRDefault="00386028" w:rsidP="00386028">
      <w:r>
        <w:t xml:space="preserve">·       To </w:t>
      </w:r>
      <w:r w:rsidRPr="00527103">
        <w:rPr>
          <w:rStyle w:val="StyleUnderline"/>
        </w:rPr>
        <w:t>back up that threat, Russia has embarked on a major buildup of their nuclear arsenal, with a whole new generation of carriers—intercontinental ballistic missiles, cruise missiles, submarine-launched ballistic missiles, and nuclear submarines</w:t>
      </w:r>
      <w:r>
        <w:t>. We know less about what they are doing on the bombs themselves, but it seems likely that they are developing new bombs with new characteristics.</w:t>
      </w:r>
    </w:p>
    <w:p w:rsidR="00386028" w:rsidRDefault="00386028" w:rsidP="00386028">
      <w:r>
        <w:t>·       Their nuclear weapons designers believe they need a new round of nuclear tests for these new weapons, but we do not know what Putin’s views are on this.</w:t>
      </w:r>
    </w:p>
    <w:p w:rsidR="00386028" w:rsidRDefault="00386028" w:rsidP="00386028">
      <w:r>
        <w:t>·       Even though the technical arguments are strong, he has to consider the political arguments for not testing, and he has stated privately to a few interlocutors that he felt the political reasons for not testing were compelling. But in fact we cannot be sure, and he could decide to test, perhaps as early as next year, with the excuse that since the US never ratified the Comprehensive Test Ban Treaty, Russia is relieved of its responsibility to continue honoring it.</w:t>
      </w:r>
    </w:p>
    <w:p w:rsidR="00386028" w:rsidRPr="00527103" w:rsidRDefault="00386028" w:rsidP="00386028">
      <w:pPr>
        <w:rPr>
          <w:rStyle w:val="Emphasis"/>
        </w:rPr>
      </w:pPr>
      <w:r>
        <w:t xml:space="preserve">·       </w:t>
      </w:r>
      <w:r w:rsidRPr="00527103">
        <w:rPr>
          <w:rStyle w:val="Emphasis"/>
        </w:rPr>
        <w:t>Putin has spoken menacingly about their nuclear weapons</w:t>
      </w:r>
      <w:r w:rsidRPr="00527103">
        <w:rPr>
          <w:rStyle w:val="StyleUnderline"/>
        </w:rPr>
        <w:t xml:space="preserve">—especially menacing is the Russian emphasis on so-called tactical nuclear weapons, i.e., </w:t>
      </w:r>
      <w:r w:rsidRPr="00527103">
        <w:rPr>
          <w:rStyle w:val="Emphasis"/>
        </w:rPr>
        <w:t>nuclear weapons intended not for deterrence but for war fighting.</w:t>
      </w:r>
    </w:p>
    <w:p w:rsidR="00386028" w:rsidRDefault="00386028" w:rsidP="00386028">
      <w:r>
        <w:t>I am painting a grim picture, but I think it is not overstated. It is certainly worth asking how we got into this mess, and how can we get out of it. Certainly part of the problem is of Putin’s own making, as a part of his move to consolidate and sustain his power in Russia.</w:t>
      </w:r>
    </w:p>
    <w:p w:rsidR="00386028" w:rsidRDefault="00386028" w:rsidP="00386028">
      <w:r>
        <w:t>But part of the problem we brought on ourselves:</w:t>
      </w:r>
    </w:p>
    <w:p w:rsidR="00386028" w:rsidRDefault="00386028" w:rsidP="00386028">
      <w:r>
        <w:t>·       By a premature expansion of NATO in the late 1990s, when Russia still saw NATO as a potential threat.</w:t>
      </w:r>
    </w:p>
    <w:p w:rsidR="00386028" w:rsidRDefault="00386028" w:rsidP="00386028">
      <w:r>
        <w:t>·       By then threatening to bring Georgia and Ukraine into NATO.</w:t>
      </w:r>
    </w:p>
    <w:p w:rsidR="00386028" w:rsidRDefault="00386028" w:rsidP="00386028">
      <w:r>
        <w:t>·       By a European deployment of a ballistic missile defense system that Russia saw as threatening its deterrent force.</w:t>
      </w:r>
    </w:p>
    <w:p w:rsidR="00386028" w:rsidRDefault="00386028" w:rsidP="00386028">
      <w:r>
        <w:t>·       And by supporting color revolutions in Russia’s neighborhood; most important, Putin seems to believe that we have been actively seeking to stimulate a color revolution that would overthrow his regime.</w:t>
      </w:r>
    </w:p>
    <w:p w:rsidR="00386028" w:rsidRDefault="00386028" w:rsidP="00386028">
      <w:r>
        <w:t>In response to these perceived threats, Putin began playing a very aggressive game. But except for his nuclear weapons, he is playing it from a weak hand.</w:t>
      </w:r>
    </w:p>
    <w:p w:rsidR="00386028" w:rsidRDefault="00386028" w:rsidP="00386028">
      <w:r>
        <w:t>·       Russia is facing a serious demographic problem, with its population actually decreasing.</w:t>
      </w:r>
    </w:p>
    <w:p w:rsidR="00386028" w:rsidRDefault="00386028" w:rsidP="00386028">
      <w:r>
        <w:t>·       It has a serious problem of alcoholism, contributing to a remarkably low life expectancy for Russian men.</w:t>
      </w:r>
    </w:p>
    <w:p w:rsidR="00386028" w:rsidRPr="00527103" w:rsidRDefault="00386028" w:rsidP="00386028">
      <w:pPr>
        <w:rPr>
          <w:rStyle w:val="StyleUnderline"/>
        </w:rPr>
      </w:pPr>
      <w:r w:rsidRPr="00527103">
        <w:rPr>
          <w:rStyle w:val="StyleUnderline"/>
        </w:rPr>
        <w:t>·       Russia is in a precarious economic posture—</w:t>
      </w:r>
      <w:r w:rsidRPr="00527103">
        <w:rPr>
          <w:rStyle w:val="Emphasis"/>
        </w:rPr>
        <w:t>it is basically a petro state that failed to diversify during the boom oil years</w:t>
      </w:r>
      <w:r w:rsidRPr="00527103">
        <w:rPr>
          <w:rStyle w:val="StyleUnderline"/>
        </w:rPr>
        <w:t xml:space="preserve">, and </w:t>
      </w:r>
      <w:r w:rsidRPr="00527103">
        <w:rPr>
          <w:rStyle w:val="Emphasis"/>
        </w:rPr>
        <w:t>now it is probably too late</w:t>
      </w:r>
      <w:r w:rsidRPr="00527103">
        <w:rPr>
          <w:rStyle w:val="StyleUnderline"/>
        </w:rPr>
        <w:t xml:space="preserve">. A large part of the Russian government’s budget comes from oil revenues. </w:t>
      </w:r>
      <w:r w:rsidRPr="00527103">
        <w:rPr>
          <w:rStyle w:val="Emphasis"/>
        </w:rPr>
        <w:t>When oil drops below $80 a barrel, they are in trouble; at $50 a barrel, they are in BIG trouble</w:t>
      </w:r>
      <w:r w:rsidRPr="00527103">
        <w:rPr>
          <w:rStyle w:val="StyleUnderline"/>
        </w:rPr>
        <w:t xml:space="preserve">. They have been eating into cash reserves for more than a year; </w:t>
      </w:r>
      <w:r w:rsidRPr="00527103">
        <w:rPr>
          <w:rStyle w:val="Emphasis"/>
        </w:rPr>
        <w:t>another year or two of $50 a barrel, and their reserves will be seriously depleted</w:t>
      </w:r>
      <w:r w:rsidRPr="00527103">
        <w:rPr>
          <w:rStyle w:val="StyleUnderline"/>
        </w:rPr>
        <w:t>.</w:t>
      </w:r>
    </w:p>
    <w:p w:rsidR="00386028" w:rsidRPr="00527103" w:rsidRDefault="00386028" w:rsidP="00386028">
      <w:pPr>
        <w:rPr>
          <w:rStyle w:val="Emphasis"/>
        </w:rPr>
      </w:pPr>
      <w:r w:rsidRPr="00527103">
        <w:rPr>
          <w:rStyle w:val="StyleUnderline"/>
        </w:rPr>
        <w:t xml:space="preserve">These problems, paradoxically, make Russia more dangerous, not less dangerous. </w:t>
      </w:r>
      <w:r w:rsidRPr="00527103">
        <w:rPr>
          <w:rStyle w:val="Emphasis"/>
        </w:rPr>
        <w:t>Putin’s primary legitimacy is based on Russia’s economic wellbeing.</w:t>
      </w:r>
      <w:r w:rsidRPr="00527103">
        <w:rPr>
          <w:rStyle w:val="StyleUnderline"/>
        </w:rPr>
        <w:t xml:space="preserve"> Thus a weak economy threatens his regime. If Putin is unable to fix his economic problems, as seems likely, </w:t>
      </w:r>
      <w:r w:rsidRPr="00527103">
        <w:rPr>
          <w:rStyle w:val="Emphasis"/>
        </w:rPr>
        <w:t>he can divert attention by playing the nationalistic card.</w:t>
      </w:r>
      <w:r w:rsidRPr="00527103">
        <w:rPr>
          <w:rStyle w:val="StyleUnderline"/>
        </w:rPr>
        <w:t xml:space="preserve"> Judging from the popularity of his ultra-nationalistic moves, </w:t>
      </w:r>
      <w:r w:rsidRPr="00527103">
        <w:rPr>
          <w:rStyle w:val="Emphasis"/>
        </w:rPr>
        <w:t>this is all too successful.</w:t>
      </w:r>
    </w:p>
    <w:p w:rsidR="00386028" w:rsidRPr="00527103" w:rsidRDefault="00386028" w:rsidP="00386028">
      <w:r w:rsidRPr="00527103">
        <w:rPr>
          <w:rStyle w:val="StyleUnderline"/>
        </w:rPr>
        <w:t xml:space="preserve">But the danger is that </w:t>
      </w:r>
      <w:r w:rsidRPr="00527103">
        <w:rPr>
          <w:rStyle w:val="Emphasis"/>
        </w:rPr>
        <w:t>he might overplay his hand and blunder into a shooting war, a shooting war that Russia would surely lose unless they used their nuclear weapon</w:t>
      </w:r>
      <w:r w:rsidRPr="00527103">
        <w:rPr>
          <w:rStyle w:val="StyleUnderline"/>
        </w:rPr>
        <w:t>s—that is, unless they do just what they say they will do! And that is my nightmare scenario.</w:t>
      </w:r>
    </w:p>
    <w:p w:rsidR="00386028" w:rsidRDefault="00386028" w:rsidP="00386028">
      <w:pPr>
        <w:pStyle w:val="Heading3"/>
      </w:pPr>
      <w:r>
        <w:t xml:space="preserve">Link – Yes Lashout </w:t>
      </w:r>
    </w:p>
    <w:p w:rsidR="00386028" w:rsidRDefault="00386028" w:rsidP="00386028">
      <w:pPr>
        <w:pStyle w:val="Heading4"/>
      </w:pPr>
      <w:r>
        <w:t>Putin’s legitimacy is based off the Russian economy – decline in oil prices wrecks that and causes lashout</w:t>
      </w:r>
    </w:p>
    <w:p w:rsidR="00386028" w:rsidRPr="00527103" w:rsidRDefault="00386028" w:rsidP="00386028">
      <w:pPr>
        <w:rPr>
          <w:rStyle w:val="Style13ptBold"/>
        </w:rPr>
      </w:pPr>
      <w:r w:rsidRPr="00527103">
        <w:rPr>
          <w:rStyle w:val="Style13ptBold"/>
        </w:rPr>
        <w:t>The Economist, globally respected editorial newspaper, 16</w:t>
      </w:r>
    </w:p>
    <w:p w:rsidR="00386028" w:rsidRPr="00E203C4" w:rsidRDefault="00386028" w:rsidP="00386028">
      <w:pPr>
        <w:rPr>
          <w:rStyle w:val="Style13ptBold"/>
          <w:b w:val="0"/>
          <w:bCs w:val="0"/>
        </w:rPr>
      </w:pPr>
      <w:r w:rsidRPr="00E203C4">
        <w:t xml:space="preserve">[OCTOBER 22, 2016, “The threat from Russia”, </w:t>
      </w:r>
      <w:hyperlink r:id="rId9" w:history="1">
        <w:r w:rsidRPr="00E203C4">
          <w:rPr>
            <w:rStyle w:val="Hyperlink"/>
          </w:rPr>
          <w:t>https://www.economist.com/leaders/2016/10/22/the-threat-from-russia</w:t>
        </w:r>
      </w:hyperlink>
      <w:r w:rsidRPr="00E203C4">
        <w:t>, acc, 07-13-19, GDI-VX]</w:t>
      </w:r>
    </w:p>
    <w:p w:rsidR="00386028" w:rsidRDefault="00386028" w:rsidP="00386028">
      <w:r>
        <w:t xml:space="preserve">FOUR years ago Mitt Romney, then a Republican candidate, said that </w:t>
      </w:r>
      <w:r w:rsidRPr="00E203C4">
        <w:rPr>
          <w:rStyle w:val="StyleUnderline"/>
        </w:rPr>
        <w:t>Russia was America’s “number-one geopolitical foe”</w:t>
      </w:r>
      <w:r>
        <w:t xml:space="preserve">. Barack Obama, among others, mocked this hilarious gaffe: “The 1980s are now calling to ask for their foreign policy back, because the cold war’s been over for 20 years,” scoffed the president. How times change. </w:t>
      </w:r>
      <w:r w:rsidRPr="00E203C4">
        <w:rPr>
          <w:rStyle w:val="StyleUnderline"/>
        </w:rPr>
        <w:t>With Russia hacking the American election, presiding over mass slaughter in Syria, annexing Crimea and talking casually about using nuclear weapons, Mr Romney’s view has become conventional wisdom</w:t>
      </w:r>
      <w:r>
        <w:t>. Almost the only American to dissent from it is today’s Republican nominee, Donald Trump.</w:t>
      </w:r>
    </w:p>
    <w:p w:rsidR="00386028" w:rsidRPr="00E203C4" w:rsidRDefault="00386028" w:rsidP="00386028">
      <w:pPr>
        <w:rPr>
          <w:rStyle w:val="Emphasis"/>
        </w:rPr>
      </w:pPr>
      <w:r>
        <w:t>Every week Vladimir Putin, Russia’s president, finds new ways to scare the world. Recently he moved nuclear-capable missiles close to Poland and Lithuania. This week he sent an aircraft-carrier group down the North Sea and the English Channel. He has threatened to shoot down any American plane that attacks the forces of Syria’s despot, Bashar al-Assad. Russia’s UN envoy has said that relations with America are at their tensest in 40 years. Russian television news is full of ballistic missiles and bomb shelters. “</w:t>
      </w:r>
      <w:r w:rsidRPr="00E203C4">
        <w:rPr>
          <w:rStyle w:val="Emphasis"/>
        </w:rPr>
        <w:t>Impudent behaviour” might have “nuclear consequences</w:t>
      </w:r>
      <w:r w:rsidRPr="00E203C4">
        <w:rPr>
          <w:rStyle w:val="StyleUnderline"/>
        </w:rPr>
        <w:t>”, warns Dmitry Kiselev, Mr Putin’s propagandist-in-chief—who goes on to cite Mr Putin’s words that “</w:t>
      </w:r>
      <w:r w:rsidRPr="00E203C4">
        <w:rPr>
          <w:rStyle w:val="Emphasis"/>
        </w:rPr>
        <w:t>If a fight is inevitable, you have to strike first.”</w:t>
      </w:r>
    </w:p>
    <w:p w:rsidR="00386028" w:rsidRDefault="00386028" w:rsidP="00386028">
      <w:r>
        <w:t>In fact, Russia is not about to go to war with America. Much of its language is no more than bluster. But it does pose a threat to stability and order. And the first step to answering that threat is to understand that Russian belligerence is not a sign of resurgence, but of a chronic, debilitating weakness.</w:t>
      </w:r>
    </w:p>
    <w:p w:rsidR="00386028" w:rsidRDefault="00386028" w:rsidP="00386028">
      <w:r>
        <w:t>Vlad the invader</w:t>
      </w:r>
    </w:p>
    <w:p w:rsidR="00386028" w:rsidRPr="00DA6ECD" w:rsidRDefault="00386028" w:rsidP="00386028">
      <w:pPr>
        <w:rPr>
          <w:rStyle w:val="StyleUnderline"/>
        </w:rPr>
      </w:pPr>
      <w:r w:rsidRPr="00DA6ECD">
        <w:rPr>
          <w:rStyle w:val="StyleUnderline"/>
        </w:rPr>
        <w:t xml:space="preserve">As our special report this week sets out, </w:t>
      </w:r>
      <w:r w:rsidRPr="00DA6ECD">
        <w:rPr>
          <w:rStyle w:val="Emphasis"/>
        </w:rPr>
        <w:t>Russia confronts grave problems in its economy</w:t>
      </w:r>
      <w:r w:rsidRPr="00DA6ECD">
        <w:rPr>
          <w:rStyle w:val="StyleUnderline"/>
        </w:rPr>
        <w:t xml:space="preserve">, politics and society. Its population is ageing and is expected to shrink by 10% by 2050. An attempt to use the windfall from the commodity boom to modernise the state and its economy fell flat. Instead Mr Putin has presided over a huge increase in government: between 2005 and 2015, the share of Russian GDP that comes from public spending and state-controlled firms rose from 35% to 70%. Having grown by 7% a year at the start of Mr Putin’s reign, the economy is now shrinking. Sanctions are partly to blame, but corruption and </w:t>
      </w:r>
      <w:r w:rsidRPr="00DA6ECD">
        <w:rPr>
          <w:rStyle w:val="Emphasis"/>
        </w:rPr>
        <w:t>a fall in the price of oil matter more</w:t>
      </w:r>
      <w:r w:rsidRPr="00DA6ECD">
        <w:rPr>
          <w:rStyle w:val="StyleUnderline"/>
        </w:rPr>
        <w:t>. The Kremlin decides who gets rich and stays that way. Vladimir Yevtushenkov, a Russian tycoon, was detained for three months in 2014. When he emerged, he had surrendered his oil company.</w:t>
      </w:r>
    </w:p>
    <w:p w:rsidR="00386028" w:rsidRPr="00DA6ECD" w:rsidRDefault="00386028" w:rsidP="00386028">
      <w:pPr>
        <w:rPr>
          <w:rStyle w:val="StyleUnderline"/>
        </w:rPr>
      </w:pPr>
      <w:r w:rsidRPr="00DA6ECD">
        <w:rPr>
          <w:rStyle w:val="Emphasis"/>
        </w:rPr>
        <w:t>Mr Putin has sought to offset vulnerability at home with aggression abroad.</w:t>
      </w:r>
      <w:r w:rsidRPr="00DA6ECD">
        <w:rPr>
          <w:rStyle w:val="StyleUnderline"/>
        </w:rPr>
        <w:t xml:space="preserve"> With their mass protests after election-rigging in 2011-12, Russia’s sophisticated urban middle classes showed that they yearn for a modern state. When the oil price was high, Mr Putin could resist them by buying support. Now </w:t>
      </w:r>
      <w:r w:rsidRPr="00DA6ECD">
        <w:rPr>
          <w:rStyle w:val="Emphasis"/>
        </w:rPr>
        <w:t>he shores up his power by waging foreign wars and using his propaganda tools to whip up nationalism.</w:t>
      </w:r>
      <w:r w:rsidRPr="00DA6ECD">
        <w:rPr>
          <w:rStyle w:val="StyleUnderline"/>
        </w:rPr>
        <w:t xml:space="preserve"> He is wary of giving any ground to Western ideas because Russia’s political system, though adept at repression, is brittle. Institutions that would underpin a prosperous Russia, such as the rule of law, free media, democracy and open competition, pose an existential threat to Mr Putin’s rotten state.</w:t>
      </w:r>
    </w:p>
    <w:p w:rsidR="00386028" w:rsidRDefault="00386028" w:rsidP="00386028">
      <w:pPr>
        <w:pStyle w:val="Heading3"/>
      </w:pPr>
      <w:r>
        <w:t>Link – Oil Key</w:t>
      </w:r>
    </w:p>
    <w:p w:rsidR="00386028" w:rsidRDefault="00386028" w:rsidP="00386028">
      <w:pPr>
        <w:pStyle w:val="Heading4"/>
      </w:pPr>
      <w:r>
        <w:t>Oil’s key to Russia’s economy</w:t>
      </w:r>
    </w:p>
    <w:p w:rsidR="00386028" w:rsidRDefault="00386028" w:rsidP="00386028">
      <w:pPr>
        <w:rPr>
          <w:rStyle w:val="Style13ptBold"/>
        </w:rPr>
      </w:pPr>
      <w:r>
        <w:rPr>
          <w:rStyle w:val="Style13ptBold"/>
        </w:rPr>
        <w:t>Pavlova, Russian State Universty Economist, 17</w:t>
      </w:r>
    </w:p>
    <w:p w:rsidR="00386028" w:rsidRPr="0001595F" w:rsidRDefault="00386028" w:rsidP="00386028">
      <w:r w:rsidRPr="0001595F">
        <w:t>Elena, Irina Albertovna Duborkina, Antonina Pavlovna Sokolova,</w:t>
      </w:r>
      <w:r>
        <w:t xml:space="preserve"> </w:t>
      </w:r>
      <w:r w:rsidRPr="0001595F">
        <w:t>Irina Gennadiyevna Doronkina, Elena Evgeniyevna Konovalova, (all have the same quals), 2007, International Journal of Energy Economics and Policy, “Dependence of the Russian Economy on Oil Prices in the Context</w:t>
      </w:r>
      <w:r>
        <w:t xml:space="preserve"> </w:t>
      </w:r>
      <w:r w:rsidRPr="0001595F">
        <w:t xml:space="preserve">of Volatility of the Global oil Market: Articulation of Issue”, </w:t>
      </w:r>
      <w:hyperlink r:id="rId10" w:history="1">
        <w:r w:rsidRPr="0001595F">
          <w:rPr>
            <w:rStyle w:val="Hyperlink"/>
          </w:rPr>
          <w:t>https://dergipark.org.tr/download/article-file/361784</w:t>
        </w:r>
      </w:hyperlink>
      <w:r w:rsidRPr="0001595F">
        <w:t>, acc. 07-13-19, GDI-VX</w:t>
      </w:r>
    </w:p>
    <w:p w:rsidR="00386028" w:rsidRPr="0001595F" w:rsidRDefault="00386028" w:rsidP="00386028">
      <w:r w:rsidRPr="0001595F">
        <w:t xml:space="preserve">The global oil market underwent some changes every year, which had a direct impact on the entire global economy. The </w:t>
      </w:r>
      <w:r w:rsidRPr="0001595F">
        <w:rPr>
          <w:rStyle w:val="StyleUnderline"/>
        </w:rPr>
        <w:t>last fall in oil prices in 2014-2015 has a significant impact on the Russian economy,</w:t>
      </w:r>
      <w:r w:rsidRPr="0001595F">
        <w:t xml:space="preserve"> whether that is about a fall in gross domestic product (GDP), a fall in the national currency, or a budget deficit.</w:t>
      </w:r>
    </w:p>
    <w:p w:rsidR="00386028" w:rsidRDefault="00386028" w:rsidP="00386028">
      <w:r>
        <w:t>The global oil market has already been exposed to three largescale crises and four local declines; in each period, oil price had strong fluctuations, which means that prices could half or double in a short period of time. For example, oil price fell from $27.56 to $14.43 per barrel in 1986. During the crisis in 2015, oil price in August was $45.63 per barrel, while a year earlier the price was $101.09 per barrel.</w:t>
      </w:r>
    </w:p>
    <w:p w:rsidR="00386028" w:rsidRPr="0001595F" w:rsidRDefault="00386028" w:rsidP="00386028">
      <w:pPr>
        <w:rPr>
          <w:rStyle w:val="StyleUnderline"/>
        </w:rPr>
      </w:pPr>
      <w:r w:rsidRPr="0001595F">
        <w:rPr>
          <w:rStyle w:val="StyleUnderline"/>
        </w:rPr>
        <w:t xml:space="preserve">To date, Russia’s dependence on the oil market is strongly pronounced in the fact that </w:t>
      </w:r>
      <w:r w:rsidRPr="0001595F">
        <w:rPr>
          <w:rStyle w:val="Emphasis"/>
        </w:rPr>
        <w:t>the fall in oil prices by more than 45% since 2015 has caused a drop in imports by 50% and a sharp fall in GDP,</w:t>
      </w:r>
      <w:r w:rsidRPr="0001595F">
        <w:rPr>
          <w:rStyle w:val="StyleUnderline"/>
        </w:rPr>
        <w:t xml:space="preserve"> while the ruble rate halved (Shtrikov, 2013).</w:t>
      </w:r>
    </w:p>
    <w:p w:rsidR="00386028" w:rsidRPr="0001595F" w:rsidRDefault="00386028" w:rsidP="00386028">
      <w:pPr>
        <w:rPr>
          <w:rStyle w:val="StyleUnderline"/>
        </w:rPr>
      </w:pPr>
      <w:r w:rsidRPr="0001595F">
        <w:rPr>
          <w:rStyle w:val="StyleUnderline"/>
        </w:rPr>
        <w:t xml:space="preserve">Based on the above information, it can be concluded that </w:t>
      </w:r>
      <w:r w:rsidRPr="0001595F">
        <w:rPr>
          <w:rStyle w:val="Emphasis"/>
        </w:rPr>
        <w:t>the Russian economy feels good in years when oil prices are rising or staying at a fairly high level</w:t>
      </w:r>
      <w:r w:rsidRPr="0001595F">
        <w:rPr>
          <w:rStyle w:val="StyleUnderline"/>
        </w:rPr>
        <w:t>. When the crisis starts on the global oil market - for example, in 1973, in 1998, 2008-2009, 2014-2015, - the Russian economy experiences recession: Budget deficit, rising prices, rising inflation, rising unemployment, declining production volumes</w:t>
      </w:r>
      <w:r>
        <w:t xml:space="preserve">. The situation repeated in 2016; oil prices fell below $35 per barrel for the first time in many years, which led to a sharp drop in the national currency’s exchange rate against reserve currencies and, accordingly, to a sharp increase in the euro and dollar; inflation reached 13% in 2015, budget deficit amounted to 2.1% of GDP in 2015, according to the Ministry of Finance much money was spent from the reserve fund. </w:t>
      </w:r>
      <w:r w:rsidRPr="0001595F">
        <w:rPr>
          <w:rStyle w:val="StyleUnderline"/>
        </w:rPr>
        <w:t>All this once again confirms that Russia is a country relying on oil resources, and the situation on the global oil market plays a significant role for it, especially the price of such energy resource as oil (Shtrikov, 2013).</w:t>
      </w:r>
    </w:p>
    <w:p w:rsidR="00386028" w:rsidRPr="0001595F" w:rsidRDefault="00386028" w:rsidP="00386028">
      <w:r>
        <w:t xml:space="preserve">In comparison with other oil-exporting countries, </w:t>
      </w:r>
      <w:r w:rsidRPr="0001595F">
        <w:rPr>
          <w:rStyle w:val="StyleUnderline"/>
        </w:rPr>
        <w:t>Russia is particularly dependent on the oil market. Since Russia receives most of the income from oil sales, the national currency automatically becomes dependent on oil price, effectively becoming an oil currency.</w:t>
      </w:r>
      <w:r>
        <w:t xml:space="preserve"> In the event of the fall in oil prices, the budget deficit is increasing, and consequently the value of the national currency is decreasing (Silaeva et al., 2016). For example, the percentage of budget revenues from oil sales in the USA is only 1% to 2%, when in Russia this share is 50%.</w:t>
      </w:r>
    </w:p>
    <w:p w:rsidR="00386028" w:rsidRDefault="00386028" w:rsidP="00386028">
      <w:pPr>
        <w:pStyle w:val="Heading3"/>
      </w:pPr>
      <w:r>
        <w:t>Impact – Lashout causes extinction</w:t>
      </w:r>
    </w:p>
    <w:p w:rsidR="00386028" w:rsidRDefault="00386028" w:rsidP="00386028">
      <w:pPr>
        <w:pStyle w:val="Heading4"/>
      </w:pPr>
      <w:r>
        <w:t>Russian economic decline causes lashout – extinction</w:t>
      </w:r>
    </w:p>
    <w:p w:rsidR="00386028" w:rsidRDefault="00386028" w:rsidP="00386028">
      <w:pPr>
        <w:rPr>
          <w:rStyle w:val="Style13ptBold"/>
        </w:rPr>
      </w:pPr>
      <w:r>
        <w:rPr>
          <w:rStyle w:val="Style13ptBold"/>
        </w:rPr>
        <w:t>Thompson, Forbes National Security reporter, 15</w:t>
      </w:r>
    </w:p>
    <w:p w:rsidR="00386028" w:rsidRPr="00844AF2" w:rsidRDefault="00386028" w:rsidP="00386028">
      <w:pPr>
        <w:rPr>
          <w:rStyle w:val="Style13ptBold"/>
          <w:b w:val="0"/>
          <w:bCs w:val="0"/>
        </w:rPr>
      </w:pPr>
      <w:r w:rsidRPr="00844AF2">
        <w:t xml:space="preserve">[Loren, Jan 2, 2015, Forbes, “Why Putin's Russia Is The Biggest Threat To America In 2015”, </w:t>
      </w:r>
      <w:hyperlink r:id="rId11" w:anchor="1d7a7d746365" w:history="1">
        <w:r w:rsidRPr="00844AF2">
          <w:rPr>
            <w:rStyle w:val="Hyperlink"/>
          </w:rPr>
          <w:t>https://www.forbes.com/sites/lorenthompson/2015/01/02/why-putins-russia-is-the-biggest-threat-to-america-in-2015/#1d7a7d746365</w:t>
        </w:r>
      </w:hyperlink>
      <w:r w:rsidRPr="00844AF2">
        <w:t>, acc. 07-11-19, GDI-VX]</w:t>
      </w:r>
    </w:p>
    <w:p w:rsidR="00386028" w:rsidRPr="00100F63" w:rsidRDefault="00386028" w:rsidP="00386028">
      <w:r w:rsidRPr="00100F63">
        <w:rPr>
          <w:rStyle w:val="StyleUnderline"/>
        </w:rPr>
        <w:t>So don't be surprised if the economic sanctions Washington has led the West in imposing on Russia look like a bad idea a year from now. At the moment, a combination of sanctions and plummeting oil prices seems to be dealing the government of President Vladimir Putin a heavy blow</w:t>
      </w:r>
      <w:r w:rsidRPr="00100F63">
        <w:t xml:space="preserve"> -- just retribution, many say, for its invasion of Ukraine and annexation of Crimea last year. But as Alan Cullison observed in the Wall Street Journal this week, sanctions sometimes provoke precisely the opposite response from what policymakers hope. In Russia's case, that could mean a threat to America's survival. Let's briefly consider how Russia's current circumstances could lead to dangers that dwarf the challenges posed by ISIS and cyber attacks.</w:t>
      </w:r>
    </w:p>
    <w:p w:rsidR="00386028" w:rsidRPr="00100F63" w:rsidRDefault="00386028" w:rsidP="00386028">
      <w:pPr>
        <w:rPr>
          <w:rStyle w:val="StyleUnderline"/>
        </w:rPr>
      </w:pPr>
      <w:r w:rsidRPr="00100F63">
        <w:rPr>
          <w:rStyle w:val="StyleUnderline"/>
        </w:rPr>
        <w:t>A paranoid political culture. Russia's moves on Ukraine look to many Westerners like a straightforward case of aggression. That is not the way they look to Vladimir Putin's inner circle of advisors in Moscow, nor to most Russians. That inner circle is drawn mainly from the Russian security services -- Putin himself spent 16 years in the KGB -- and to them the revolution in Ukraine was a U.S.-backed coup aimed at weakening Russia.</w:t>
      </w:r>
      <w:r>
        <w:t xml:space="preserve"> Putin describes the Crimea as a birthplace of Russian culture, and his government has repeatedly warned against the expansion of Western economic and political influence into a region historically regarded as Moscow's sphere of influence. Putin relies heavily on the Kremlin bureaucracy to provide him with intelligence (he avoids the Internet), so </w:t>
      </w:r>
      <w:r w:rsidRPr="00100F63">
        <w:rPr>
          <w:rStyle w:val="StyleUnderline"/>
        </w:rPr>
        <w:t>his briefings tend to reinforce the view that Moscow was forced to intervene in Ukraine by Western subversion aimed at undermining his rule.</w:t>
      </w:r>
    </w:p>
    <w:p w:rsidR="00386028" w:rsidRPr="00100F63" w:rsidRDefault="00386028" w:rsidP="00386028">
      <w:pPr>
        <w:rPr>
          <w:rStyle w:val="StyleUnderline"/>
        </w:rPr>
      </w:pPr>
      <w:r w:rsidRPr="00100F63">
        <w:rPr>
          <w:rStyle w:val="StyleUnderline"/>
        </w:rPr>
        <w:t>A nuclear arsenal on hair trigger. Between the two of them, Russia and America control over 90% of the world's nuclear weapons. However, Moscow is far more dependent on its nuclear arsenal for security, because it cannot afford to keep up with U.S. investments in new warfighting technology. So Russian military doctrine states that it might be necessary to use nuclear weapons to combat conventional attacks from the West.</w:t>
      </w:r>
      <w:r>
        <w:t xml:space="preserve"> Many Russians think that attacks on their country are a real possibility, and that their nuclear deterrent -- which consists mainly of silo-based missiles in known locations -- might have to be launched quickly to escape a preemptive strike. Moscow staged a major nuclear exercise during last year's Ukraine crisis in which it assumed missiles would have to be launched fast on warning of a Western attack. </w:t>
      </w:r>
      <w:r w:rsidRPr="00100F63">
        <w:rPr>
          <w:rStyle w:val="StyleUnderline"/>
        </w:rPr>
        <w:t>A senior Russian officer has stated that 96% of the strategic rocket force can be launched within minutes.</w:t>
      </w:r>
    </w:p>
    <w:p w:rsidR="00386028" w:rsidRPr="00100F63" w:rsidRDefault="00386028" w:rsidP="00386028">
      <w:pPr>
        <w:rPr>
          <w:rStyle w:val="StyleUnderline"/>
        </w:rPr>
      </w:pPr>
      <w:r w:rsidRPr="00100F63">
        <w:rPr>
          <w:rStyle w:val="StyleUnderline"/>
        </w:rPr>
        <w:t>A collapsing economy. Much of Putin's popularity within Russia is traceable to the impressive recovery of the post-Soviet economy on his watch. Since he came to power in 2001, the country's gross domestic product has grown sixfold, greatly increasing the size and affluence of the Russian middle class. But that growth has been based in large part on the export of oil and gas to neighboring countries at a time when energy prices reached record highs.</w:t>
      </w:r>
      <w:r>
        <w:t xml:space="preserve"> Now the price of oil has fallen at the same time that economic sanctions are beginning to bite. The ruble lost nearly half its value against the dollar last year, and the economy has begun to shrink. Putin blames sanctions for 25-30% of current economic hardships. </w:t>
      </w:r>
      <w:r w:rsidRPr="00100F63">
        <w:rPr>
          <w:rStyle w:val="StyleUnderline"/>
        </w:rPr>
        <w:t>Many Westerns believe a prolonged recession would weaken Putin's support, but because he can blame outsiders, economic troubles might actually strengthen his hand and accelerate the trend toward authoritarian rule.</w:t>
      </w:r>
    </w:p>
    <w:p w:rsidR="00386028" w:rsidRPr="00100F63" w:rsidRDefault="00386028" w:rsidP="00386028">
      <w:pPr>
        <w:rPr>
          <w:rStyle w:val="StyleUnderline"/>
        </w:rPr>
      </w:pPr>
      <w:r w:rsidRPr="00100F63">
        <w:rPr>
          <w:rStyle w:val="StyleUnderline"/>
        </w:rPr>
        <w:t>A deep sense of grievance. Blaming outsiders for domestic troubles has a long pedigree in Russian political tradition, and it feeds into a deep-seated sense that Russia has been deprived of its rightful role in the world by the U.S. and other Western powers</w:t>
      </w:r>
      <w:r>
        <w:t xml:space="preserve">. Russia may have little past experience with democracy, but it was a major power for centuries prior to the collapse of communism. </w:t>
      </w:r>
      <w:r w:rsidRPr="00100F63">
        <w:rPr>
          <w:rStyle w:val="StyleUnderline"/>
        </w:rPr>
        <w:t>Like authoritarian rulers in other nations, Putin has built his political base by appealing to nationalism,</w:t>
      </w:r>
      <w:r>
        <w:t xml:space="preserve"> fashioning a revisionist view of recent events in which Russia is the victim rather that the author of its own misfortunes. He has called the break-up of the Soviet Union a tragedy of epic proportions, and apparently really believes it</w:t>
      </w:r>
      <w:r w:rsidRPr="00100F63">
        <w:t xml:space="preserve">. </w:t>
      </w:r>
      <w:r w:rsidRPr="00100F63">
        <w:rPr>
          <w:rStyle w:val="StyleUnderline"/>
        </w:rPr>
        <w:t>By tapping into a deep vein of resentment in Russian political culture, Putin has created a broad constituency for standing up to outsiders even if it means prolonged economic hardship and the danger of war.</w:t>
      </w:r>
    </w:p>
    <w:p w:rsidR="00386028" w:rsidRPr="00100F63" w:rsidRDefault="00386028" w:rsidP="00386028">
      <w:pPr>
        <w:rPr>
          <w:rStyle w:val="Emphasis"/>
        </w:rPr>
      </w:pPr>
      <w:r w:rsidRPr="00100F63">
        <w:rPr>
          <w:rStyle w:val="StyleUnderline"/>
        </w:rPr>
        <w:t>A vulnerable antagonist</w:t>
      </w:r>
      <w:r>
        <w:t xml:space="preserve">. Federal Reserve chair Janet Yellen says America faces little danger from Russia's current troubles, but that's because she thinks in economic terms. In a broader sense, </w:t>
      </w:r>
      <w:r w:rsidRPr="00100F63">
        <w:rPr>
          <w:rStyle w:val="StyleUnderline"/>
        </w:rPr>
        <w:t xml:space="preserve">America potentially is in great danger because Putin and his advisors really believe they are the target of a Western plot to weaken their country. The biggest concern is that some new move by Russia along its borders degenerates into a crisis where Moscow thinks it can improve its tactical situation by </w:t>
      </w:r>
      <w:r w:rsidRPr="00100F63">
        <w:rPr>
          <w:rStyle w:val="Emphasis"/>
        </w:rPr>
        <w:t>threatening local use of nuclear weapons, and then the crisis escalates</w:t>
      </w:r>
      <w:r w:rsidRPr="00100F63">
        <w:rPr>
          <w:rStyle w:val="StyleUnderline"/>
        </w:rPr>
        <w:t xml:space="preserve">. At that point U.S. policymakers would have to face the reality that (1) they are unwilling to fight Russia to protect places like Ukraine, and (2) they have no real defenses of the American homeland against a sizable nuclear attack. In other words, the only reason Washington seems to have the upper hand right now is because </w:t>
      </w:r>
      <w:r w:rsidRPr="00100F63">
        <w:rPr>
          <w:rStyle w:val="Emphasis"/>
        </w:rPr>
        <w:t>it assumes leaders in Moscow will act "rationally."</w:t>
      </w:r>
    </w:p>
    <w:p w:rsidR="00386028" w:rsidRDefault="00386028" w:rsidP="00386028">
      <w:pPr>
        <w:rPr>
          <w:rStyle w:val="StyleUnderline"/>
        </w:rPr>
      </w:pPr>
      <w:r w:rsidRPr="00100F63">
        <w:rPr>
          <w:rStyle w:val="StyleUnderline"/>
        </w:rPr>
        <w:t xml:space="preserve">The unspoken wisdom in Washington today is that if nobody gives voice to such fears, then they don't need to be addressed. That's how a peaceful world stumbled into the First World War a century ago -- by not acknowledging the worst-case potential of a crisis in Eastern Europe -- and the blindness of leaders back then explains most of what went wrong later in the 20th Century. If we want to avoid the risk of reliving that multi-generation lesson, then U.S. policymakers need to do something more than simply wait for Putin to crack. That day will never come. In the near term, </w:t>
      </w:r>
      <w:r w:rsidRPr="00100F63">
        <w:rPr>
          <w:rStyle w:val="Emphasis"/>
        </w:rPr>
        <w:t>Washington needs to work harder to defuse tensions</w:t>
      </w:r>
      <w:r w:rsidRPr="00100F63">
        <w:rPr>
          <w:rStyle w:val="StyleUnderline"/>
        </w:rPr>
        <w:t>, including taking a more serious look at the history that led to Moscow's move on Crimea. Over the longer term, Washington needs to get beyond its dangerous aversion to building real defenses against long-range nuclear weapons, because it is just a matter of time before some dictator calls America's bluff.</w:t>
      </w:r>
    </w:p>
    <w:p w:rsidR="00386028" w:rsidRPr="00106BFD" w:rsidRDefault="00386028" w:rsidP="00386028">
      <w:pPr>
        <w:rPr>
          <w:u w:val="single"/>
        </w:rPr>
      </w:pPr>
    </w:p>
    <w:p w:rsidR="00386028" w:rsidRDefault="00386028" w:rsidP="00386028">
      <w:pPr>
        <w:pStyle w:val="Heading1"/>
      </w:pPr>
      <w:r>
        <w:t>High Prices Bad</w:t>
      </w:r>
    </w:p>
    <w:p w:rsidR="00386028" w:rsidRDefault="00386028" w:rsidP="00386028">
      <w:pPr>
        <w:pStyle w:val="Heading2"/>
      </w:pPr>
      <w:r>
        <w:t>Renewables</w:t>
      </w:r>
    </w:p>
    <w:p w:rsidR="00386028" w:rsidRDefault="00386028" w:rsidP="00386028">
      <w:pPr>
        <w:pStyle w:val="Heading3"/>
      </w:pPr>
      <w:r>
        <w:t>Shell – cheap oil bad</w:t>
      </w:r>
    </w:p>
    <w:p w:rsidR="00386028" w:rsidRDefault="00386028" w:rsidP="00386028">
      <w:pPr>
        <w:pStyle w:val="Heading4"/>
      </w:pPr>
      <w:r>
        <w:t>Cheap oil prevents the adoption of renewables – biofuels, electric vehicles, power sources – wrecks the climate</w:t>
      </w:r>
    </w:p>
    <w:p w:rsidR="00386028" w:rsidRDefault="00386028" w:rsidP="00386028">
      <w:pPr>
        <w:rPr>
          <w:rStyle w:val="Style13ptBold"/>
        </w:rPr>
      </w:pPr>
      <w:r>
        <w:rPr>
          <w:rStyle w:val="Style13ptBold"/>
        </w:rPr>
        <w:t>Heal, Columbia Social Enterprise Professor, and Hallmeyer, Climate Policy Initiative Analyst, 15</w:t>
      </w:r>
    </w:p>
    <w:p w:rsidR="00386028" w:rsidRPr="005752FE" w:rsidRDefault="00386028" w:rsidP="00386028">
      <w:r w:rsidRPr="005752FE">
        <w:t xml:space="preserve">[Geoffery and Karoline, OCTOBER 2015, Columbia SIPA, How Lower Oil Prices Impact the Competitiveness of Oil with Renewable Fuels, </w:t>
      </w:r>
      <w:hyperlink r:id="rId12" w:history="1">
        <w:r w:rsidRPr="005752FE">
          <w:rPr>
            <w:rStyle w:val="Hyperlink"/>
          </w:rPr>
          <w:t>https://energypolicy.columbia.edu/sites/default/files/How%20Lower%20Oil%20Prices%20Impact%20the%20Competitiveness%20of%20Oil%20with%20Renewable%20Fuels_October%202015.pdf</w:t>
        </w:r>
      </w:hyperlink>
      <w:r w:rsidRPr="005752FE">
        <w:t>, acc. 07-13-19, GDI-VX]</w:t>
      </w:r>
    </w:p>
    <w:p w:rsidR="00386028" w:rsidRDefault="00386028" w:rsidP="00386028">
      <w:r w:rsidRPr="005752FE">
        <w:rPr>
          <w:rStyle w:val="StyleUnderline"/>
        </w:rPr>
        <w:t xml:space="preserve">The dramatic fall in oil prices over the past year has raised questions about whether the availability of </w:t>
      </w:r>
      <w:r w:rsidRPr="005752FE">
        <w:rPr>
          <w:rStyle w:val="Emphasis"/>
        </w:rPr>
        <w:t>cheap crude could derail the movement toward carbon-free energy sources</w:t>
      </w:r>
      <w:r w:rsidRPr="005752FE">
        <w:rPr>
          <w:rStyle w:val="StyleUnderline"/>
        </w:rPr>
        <w:t xml:space="preserve">, which has been gathering momentum in the last decade and is </w:t>
      </w:r>
      <w:r w:rsidRPr="005752FE">
        <w:rPr>
          <w:rStyle w:val="Emphasis"/>
        </w:rPr>
        <w:t>essential to the stabilization of the world’s climate</w:t>
      </w:r>
      <w:r w:rsidRPr="005752FE">
        <w:rPr>
          <w:rStyle w:val="StyleUnderline"/>
        </w:rPr>
        <w:t>.</w:t>
      </w:r>
      <w:r>
        <w:t xml:space="preserve"> Such concerns are only likely to grow amid signs that the global oversupply of oil that hit prices in mid-2014 has lasted longer than many had initially expected, and a consensus is emerging that lower oil prices may be sustained over the medium term.</w:t>
      </w:r>
    </w:p>
    <w:p w:rsidR="00386028" w:rsidRPr="00572C87" w:rsidRDefault="00386028" w:rsidP="00386028">
      <w:pPr>
        <w:rPr>
          <w:rStyle w:val="StyleUnderline"/>
        </w:rPr>
      </w:pPr>
      <w:r>
        <w:t xml:space="preserve">There are two main ways in which oil prices can affect the development of alternative sources of energy. </w:t>
      </w:r>
      <w:r w:rsidRPr="00572C87">
        <w:rPr>
          <w:rStyle w:val="StyleUnderline"/>
        </w:rPr>
        <w:t xml:space="preserve">In transportation, prices in the $40–60 per barrel range– where oil has been trading for most of 2015 (Figure 1)– can reduce the competitiveness of </w:t>
      </w:r>
      <w:r w:rsidRPr="00572C87">
        <w:rPr>
          <w:rStyle w:val="Emphasis"/>
        </w:rPr>
        <w:t>biofuels</w:t>
      </w:r>
      <w:r w:rsidRPr="00572C87">
        <w:rPr>
          <w:rStyle w:val="StyleUnderline"/>
        </w:rPr>
        <w:t xml:space="preserve">, which have made inroads against traditional fuels such as gasoline in recent years. Cheaper gasoline prices can also reduce consumer incentives to purchase </w:t>
      </w:r>
      <w:r w:rsidRPr="00572C87">
        <w:rPr>
          <w:rStyle w:val="Emphasis"/>
        </w:rPr>
        <w:t>electric vehicles</w:t>
      </w:r>
      <w:r w:rsidRPr="00572C87">
        <w:rPr>
          <w:rStyle w:val="StyleUnderline"/>
        </w:rPr>
        <w:t>, which are currently more expensive to buy but less expensive to run than vehicles with internal combustion engines.</w:t>
      </w:r>
    </w:p>
    <w:p w:rsidR="00386028" w:rsidRDefault="00386028" w:rsidP="00386028">
      <w:r w:rsidRPr="00572C87">
        <w:rPr>
          <w:rStyle w:val="StyleUnderline"/>
        </w:rPr>
        <w:t xml:space="preserve">In the power market, the major way in which lower oil prices could </w:t>
      </w:r>
      <w:r w:rsidRPr="00572C87">
        <w:rPr>
          <w:rStyle w:val="Emphasis"/>
        </w:rPr>
        <w:t>generate competition for renewables</w:t>
      </w:r>
      <w:r w:rsidRPr="00572C87">
        <w:rPr>
          <w:rStyle w:val="StyleUnderline"/>
        </w:rPr>
        <w:t xml:space="preserve"> such as </w:t>
      </w:r>
      <w:r w:rsidRPr="00572C87">
        <w:rPr>
          <w:rStyle w:val="Emphasis"/>
        </w:rPr>
        <w:t>solar and wind</w:t>
      </w:r>
      <w:r w:rsidRPr="00572C87">
        <w:rPr>
          <w:rStyle w:val="StyleUnderline"/>
        </w:rPr>
        <w:t xml:space="preserve"> would be by causing a </w:t>
      </w:r>
      <w:r w:rsidRPr="00572C87">
        <w:rPr>
          <w:rStyle w:val="Emphasis"/>
        </w:rPr>
        <w:t>drop in natural gas prices</w:t>
      </w:r>
      <w:r w:rsidRPr="00572C87">
        <w:rPr>
          <w:rStyle w:val="StyleUnderline"/>
        </w:rPr>
        <w:t>. This could happen if rigs now used in oil extraction in the United States were redeployed to natural gas, which is much more cost competitive with renewables</w:t>
      </w:r>
      <w:r w:rsidRPr="00572C87">
        <w:t>. It is not yet clear, however, what impact lower oil prices will have on natural gas prices. Lower US oil production would be accompanied by a decline in production of natural gas produced from oil wells (associated gas), which would tend to push up prices. However, a wider analysis of whether the redeployment of rigs from oil toward natural gas and a steep drop in services costs and drilling productivity gains would make up for these losses is beyond the scope of this paper.</w:t>
      </w:r>
    </w:p>
    <w:p w:rsidR="00386028" w:rsidRDefault="00386028" w:rsidP="00386028">
      <w:pPr>
        <w:pStyle w:val="Heading4"/>
      </w:pPr>
      <w:r>
        <w:t>Extinction</w:t>
      </w:r>
    </w:p>
    <w:p w:rsidR="00386028" w:rsidRDefault="00386028" w:rsidP="00386028">
      <w:pPr>
        <w:rPr>
          <w:rStyle w:val="Style13ptBold"/>
        </w:rPr>
      </w:pPr>
      <w:r>
        <w:rPr>
          <w:rStyle w:val="Style13ptBold"/>
        </w:rPr>
        <w:t>Torres, Institute for Ethics and Emerging Technologies</w:t>
      </w:r>
      <w:r w:rsidRPr="00572C87">
        <w:rPr>
          <w:rStyle w:val="Style13ptBold"/>
        </w:rPr>
        <w:t xml:space="preserve"> </w:t>
      </w:r>
      <w:r>
        <w:rPr>
          <w:rStyle w:val="Style13ptBold"/>
        </w:rPr>
        <w:t>Affiliate Scholar, 16</w:t>
      </w:r>
    </w:p>
    <w:p w:rsidR="00386028" w:rsidRDefault="00386028" w:rsidP="00386028">
      <w:r>
        <w:t xml:space="preserve">[Phil, </w:t>
      </w:r>
      <w:r w:rsidRPr="008043AA">
        <w:t>8-7-2016</w:t>
      </w:r>
      <w:r>
        <w:t xml:space="preserve">, IEET, "Climate Change Is the Most Urgent Existential Risk", </w:t>
      </w:r>
      <w:hyperlink r:id="rId13" w:history="1">
        <w:r w:rsidRPr="00703969">
          <w:rPr>
            <w:rStyle w:val="Hyperlink"/>
          </w:rPr>
          <w:t>https://ieet.org/index.php/IEET2/more/Torres20160807</w:t>
        </w:r>
      </w:hyperlink>
      <w:r>
        <w:t>]</w:t>
      </w:r>
    </w:p>
    <w:p w:rsidR="00386028" w:rsidRDefault="00386028" w:rsidP="00386028">
      <w:r w:rsidRPr="00572C87">
        <w:rPr>
          <w:rStyle w:val="StyleUnderline"/>
        </w:rPr>
        <w:t>Humanity faces a number of formidable challenges this century.</w:t>
      </w:r>
      <w:r>
        <w:t xml:space="preserve"> Threats to our collective survival stem from asteroids and comets, supervolcanoes, global pandemics, climate change, biodiversity loss, nuclear weapons, biotechnology, synthetic biology, nanotechnology, and artificial superintelligence.</w:t>
      </w:r>
    </w:p>
    <w:p w:rsidR="00386028" w:rsidRDefault="00386028" w:rsidP="00386028">
      <w:r w:rsidRPr="00572C87">
        <w:rPr>
          <w:rStyle w:val="StyleUnderline"/>
        </w:rPr>
        <w:t>With such threats in mind, an informal survey conducted by the Future of Humanity Institute placed the probability of human extinction this century at 19%.</w:t>
      </w:r>
      <w:r>
        <w:t xml:space="preserve"> To put this in perspective, it means that the average American is more than a thousand times more likely to die in a human extinction event than a plane crash.*</w:t>
      </w:r>
    </w:p>
    <w:p w:rsidR="00386028" w:rsidRPr="00572C87" w:rsidRDefault="00386028" w:rsidP="00386028">
      <w:pPr>
        <w:rPr>
          <w:rStyle w:val="StyleUnderline"/>
        </w:rPr>
      </w:pPr>
      <w:r>
        <w:t xml:space="preserve">So, given limited resources, which risks should we prioritize? Many intellectual leaders, including Elon Musk, Stephen Hawking, and Bill Gates, have suggested that artificial superintelligence constitutes one of the most significant risks to humanity. And this may be correct in the long-term. But </w:t>
      </w:r>
      <w:r w:rsidRPr="00572C87">
        <w:rPr>
          <w:rStyle w:val="StyleUnderline"/>
        </w:rPr>
        <w:t xml:space="preserve">I would argue that two other risks, namely </w:t>
      </w:r>
      <w:r w:rsidRPr="00572C87">
        <w:rPr>
          <w:rStyle w:val="Emphasis"/>
        </w:rPr>
        <w:t>climate change</w:t>
      </w:r>
      <w:r w:rsidRPr="00572C87">
        <w:rPr>
          <w:rStyle w:val="StyleUnderline"/>
        </w:rPr>
        <w:t xml:space="preserve"> and biodiveristy loss, </w:t>
      </w:r>
      <w:r w:rsidRPr="00572C87">
        <w:rPr>
          <w:rStyle w:val="Emphasis"/>
        </w:rPr>
        <w:t>should take priority</w:t>
      </w:r>
      <w:r w:rsidRPr="00572C87">
        <w:rPr>
          <w:rStyle w:val="StyleUnderline"/>
        </w:rPr>
        <w:t xml:space="preserve"> right now over every other known threat.</w:t>
      </w:r>
    </w:p>
    <w:p w:rsidR="00386028" w:rsidRPr="00572C87" w:rsidRDefault="00386028" w:rsidP="00386028">
      <w:pPr>
        <w:rPr>
          <w:rStyle w:val="StyleUnderline"/>
        </w:rPr>
      </w:pPr>
      <w:r w:rsidRPr="00572C87">
        <w:t xml:space="preserve">Why? Because these ongoing catastrophes in slow-motion will frame our existential predicament on Earth not just for the rest of this century, but for literally thousands of years to come. As such, </w:t>
      </w:r>
      <w:r w:rsidRPr="00572C87">
        <w:rPr>
          <w:rStyle w:val="StyleUnderline"/>
        </w:rPr>
        <w:t xml:space="preserve">they have the capacity to </w:t>
      </w:r>
      <w:r w:rsidRPr="00572C87">
        <w:rPr>
          <w:rStyle w:val="Emphasis"/>
        </w:rPr>
        <w:t>raise or lower the probability of other risks scenarios</w:t>
      </w:r>
      <w:r w:rsidRPr="00572C87">
        <w:rPr>
          <w:rStyle w:val="StyleUnderline"/>
        </w:rPr>
        <w:t xml:space="preserve"> unfolding.</w:t>
      </w:r>
    </w:p>
    <w:p w:rsidR="00386028" w:rsidRDefault="00386028" w:rsidP="00386028">
      <w:r>
        <w:t>Multiplying Threats</w:t>
      </w:r>
    </w:p>
    <w:p w:rsidR="00386028" w:rsidRPr="00572C87" w:rsidRDefault="00386028" w:rsidP="00386028">
      <w:pPr>
        <w:rPr>
          <w:rStyle w:val="Emphasis"/>
        </w:rPr>
      </w:pPr>
      <w:r w:rsidRPr="00572C87">
        <w:rPr>
          <w:rStyle w:val="StyleUnderline"/>
        </w:rPr>
        <w:t xml:space="preserve">Ask yourself the following: are </w:t>
      </w:r>
      <w:r w:rsidRPr="00572C87">
        <w:rPr>
          <w:rStyle w:val="Emphasis"/>
        </w:rPr>
        <w:t>wars more or less likely in a world marked by extreme weather events, megadroughts, food supply disruptions, and sea-level rise? Are terrorist attacks more or less likely in a world beset by the collapse of global ecosystems, agricultural failures, economic uncertainty, and political instability?</w:t>
      </w:r>
    </w:p>
    <w:p w:rsidR="00386028" w:rsidRDefault="00386028" w:rsidP="00386028">
      <w:r w:rsidRPr="00572C87">
        <w:rPr>
          <w:rStyle w:val="StyleUnderline"/>
        </w:rPr>
        <w:t>Both government officials and scientists agree that the answer is “more likely.”</w:t>
      </w:r>
      <w:r>
        <w:t xml:space="preserve"> For example, the current Director of the CIA, John Brennan, recently identified “the impact of climate change” as one of the “</w:t>
      </w:r>
      <w:r w:rsidRPr="00572C87">
        <w:rPr>
          <w:rStyle w:val="StyleUnderline"/>
        </w:rPr>
        <w:t>deeper causes of this rising instability” in countries like Syria, Iraq, Yemen, Libya, and Ukraine.</w:t>
      </w:r>
      <w:r>
        <w:t xml:space="preserve"> Similarly, the former Secretary of Defense, Chuck Hagel, has described climate change as a “threat multiplier” with “the potential to exacerbate many of the challenges we are dealing with today — from infectious disease to terrorism.”</w:t>
      </w:r>
    </w:p>
    <w:p w:rsidR="00386028" w:rsidRDefault="00386028" w:rsidP="00386028">
      <w:r>
        <w:t>The Department of Defense has also affirmed a connection. In a 2015 report, it states, “Global climate change will aggravate problems such as poverty, social tensions, environmental degradation, ineffectual leadership and weak political institutions that threaten stability in a number of countries.”</w:t>
      </w:r>
    </w:p>
    <w:p w:rsidR="00386028" w:rsidRPr="00572C87" w:rsidRDefault="00386028" w:rsidP="00386028">
      <w:pPr>
        <w:rPr>
          <w:rStyle w:val="StyleUnderline"/>
        </w:rPr>
      </w:pPr>
      <w:r w:rsidRPr="00572C87">
        <w:rPr>
          <w:rStyle w:val="StyleUnderline"/>
        </w:rPr>
        <w:t xml:space="preserve">Scientific studies have further shown a connection between the environmental crisis and violent conflicts. For example, a 2015 paper in the Proceedings of the National Academy of Sciences argues that climate change was a causal factor behind the record-breaking 2007-2010 </w:t>
      </w:r>
      <w:r w:rsidRPr="00572C87">
        <w:rPr>
          <w:rStyle w:val="Emphasis"/>
        </w:rPr>
        <w:t>drought in Syria</w:t>
      </w:r>
      <w:r w:rsidRPr="00572C87">
        <w:rPr>
          <w:rStyle w:val="StyleUnderline"/>
        </w:rPr>
        <w:t xml:space="preserve">. This drought led to a mass migration of farmers into urban centers, which </w:t>
      </w:r>
      <w:r w:rsidRPr="00572C87">
        <w:rPr>
          <w:rStyle w:val="Emphasis"/>
        </w:rPr>
        <w:t>fueled the 2011 Syrian civil war</w:t>
      </w:r>
      <w:r w:rsidRPr="00572C87">
        <w:rPr>
          <w:rStyle w:val="StyleUnderline"/>
        </w:rPr>
        <w:t>. Some observers, including myself, have suggested that this struggle could be the beginning of World War III, given the complex tangle of international involvement and overlapping interests.</w:t>
      </w:r>
    </w:p>
    <w:p w:rsidR="00386028" w:rsidRDefault="00386028" w:rsidP="00386028">
      <w:r>
        <w:t>The study’s conclusion is also significant because the Syrian civil war was the Petri dish in which the Islamic State consolidated its forces, later emerging as the largest and most powerful terrorist organization in human history.</w:t>
      </w:r>
    </w:p>
    <w:p w:rsidR="00386028" w:rsidRDefault="00386028" w:rsidP="00386028">
      <w:r>
        <w:t>A Perfect Storm</w:t>
      </w:r>
    </w:p>
    <w:p w:rsidR="00386028" w:rsidRDefault="00386028" w:rsidP="00386028">
      <w:r w:rsidRPr="00572C87">
        <w:rPr>
          <w:rStyle w:val="StyleUnderline"/>
        </w:rPr>
        <w:t xml:space="preserve">The point is that climate change and biodiversity loss could very easily push societies to the brink of collapse. This will exacerbate </w:t>
      </w:r>
      <w:r w:rsidRPr="00572C87">
        <w:rPr>
          <w:rStyle w:val="Emphasis"/>
        </w:rPr>
        <w:t>existing geopolitical tensions</w:t>
      </w:r>
      <w:r w:rsidRPr="00572C87">
        <w:rPr>
          <w:rStyle w:val="StyleUnderline"/>
        </w:rPr>
        <w:t xml:space="preserve"> and introduce </w:t>
      </w:r>
      <w:r w:rsidRPr="00572C87">
        <w:rPr>
          <w:rStyle w:val="Emphasis"/>
        </w:rPr>
        <w:t>entirely new power struggles</w:t>
      </w:r>
      <w:r w:rsidRPr="00572C87">
        <w:rPr>
          <w:rStyle w:val="StyleUnderline"/>
        </w:rPr>
        <w:t xml:space="preserve"> between state and nonstate actors</w:t>
      </w:r>
      <w:r>
        <w:t>. At the same time, advanced technologies will very likely become increasingly powerful and accessible. As I’ve written elsewhere, the malicious agents of the future will have bulldozers rather than shovels to dig mass graves for their enemies.</w:t>
      </w:r>
    </w:p>
    <w:p w:rsidR="00386028" w:rsidRPr="00572C87" w:rsidRDefault="00386028" w:rsidP="00386028">
      <w:pPr>
        <w:rPr>
          <w:rStyle w:val="Emphasis"/>
        </w:rPr>
      </w:pPr>
      <w:r w:rsidRPr="00572C87">
        <w:rPr>
          <w:rStyle w:val="Emphasis"/>
        </w:rPr>
        <w:t>The result is a perfect storm of more conflicts in the world along with unprecedentedly dangerous weapons.</w:t>
      </w:r>
    </w:p>
    <w:p w:rsidR="00386028" w:rsidRDefault="00386028" w:rsidP="00386028">
      <w:r>
        <w:t>If the conversation were to end here, we’d have ample reason for placing climate change and biodiversity loss at the top of our priority lists. But there are other reasons they ought to be considered urgent threats. I would argue that they could make humanity more vulnerable to a catastrophe involving superintelligence and even asteroids.</w:t>
      </w:r>
    </w:p>
    <w:p w:rsidR="00386028" w:rsidRDefault="00386028" w:rsidP="00386028">
      <w:r>
        <w:t>The basic reasoning is the same for both cases. Consider superintelligence first. Programming a superintelligence whose values align with ours is a formidable task even in stable circumstances. As Nick Bostrom argues in his 2014 book, we should recognize the “default outcome” of superintelligence to be “doom.”</w:t>
      </w:r>
    </w:p>
    <w:p w:rsidR="00386028" w:rsidRDefault="00386028" w:rsidP="00386028">
      <w:r w:rsidRPr="00572C87">
        <w:rPr>
          <w:rStyle w:val="StyleUnderline"/>
        </w:rPr>
        <w:t>Now imagine trying to solve these problems amidst a rising tide of interstate wars, civil unrest, terrorist attacks, and other tragedies?</w:t>
      </w:r>
      <w:r>
        <w:t xml:space="preserve"> The societal stress caused by climate change and biodiversity loss will almost certainly compromise important conditions for creating friendly AI, such as sufficient funding, academic programs to train new scientists, conferences on AI, peer-reviewed journal publications, and communication/collaboration between experts of different fields, such as computer science and ethics.</w:t>
      </w:r>
    </w:p>
    <w:p w:rsidR="00386028" w:rsidRDefault="00386028" w:rsidP="00386028">
      <w:r>
        <w:t>It could even make an “AI arms race” more likely, thereby raising the probability of a malevolent superintelligence being created either on purpose or by mistake.</w:t>
      </w:r>
    </w:p>
    <w:p w:rsidR="00386028" w:rsidRDefault="00386028" w:rsidP="00386028">
      <w:r>
        <w:t>Similarly, imagine that astronomers discover a behemoth asteroid barreling toward Earth. Will designing, building, and launching a spacecraft to divert the assassin past our planet be easier or more difficult in a world preoccupied with other survival issues?</w:t>
      </w:r>
    </w:p>
    <w:p w:rsidR="00386028" w:rsidRPr="00572C87" w:rsidRDefault="00386028" w:rsidP="00386028">
      <w:pPr>
        <w:rPr>
          <w:rStyle w:val="StyleUnderline"/>
        </w:rPr>
      </w:pPr>
      <w:r>
        <w:t xml:space="preserve">In a relatively peaceful world, one could imagine an asteroid actually bringing humanity together by directing our attention toward a common threat. But </w:t>
      </w:r>
      <w:r w:rsidRPr="00572C87">
        <w:rPr>
          <w:rStyle w:val="StyleUnderline"/>
        </w:rPr>
        <w:t>if the “</w:t>
      </w:r>
      <w:r w:rsidRPr="00572C87">
        <w:rPr>
          <w:rStyle w:val="Emphasis"/>
        </w:rPr>
        <w:t>conflict multipliers</w:t>
      </w:r>
      <w:r w:rsidRPr="00572C87">
        <w:rPr>
          <w:rStyle w:val="StyleUnderline"/>
        </w:rPr>
        <w:t>” of climate change and biodiversity loss have already catapulted civilization into chaos and turmoil, I strongly suspect that humanity will become more, rather than less, susceptible to dangers of this sort.</w:t>
      </w:r>
    </w:p>
    <w:p w:rsidR="00386028" w:rsidRDefault="00386028" w:rsidP="00386028">
      <w:r>
        <w:t>Context Risks</w:t>
      </w:r>
    </w:p>
    <w:p w:rsidR="00386028" w:rsidRPr="00572C87" w:rsidRDefault="00386028" w:rsidP="00386028">
      <w:pPr>
        <w:rPr>
          <w:rStyle w:val="Emphasis"/>
        </w:rPr>
      </w:pPr>
      <w:r w:rsidRPr="00572C87">
        <w:rPr>
          <w:rStyle w:val="StyleUnderline"/>
        </w:rPr>
        <w:t xml:space="preserve">We can describe the dual threats of climate change and biodiversity loss as “context risks.” Neither is likely to directly cause the extinction of our species. But </w:t>
      </w:r>
      <w:r w:rsidRPr="00572C87">
        <w:rPr>
          <w:rStyle w:val="Emphasis"/>
        </w:rPr>
        <w:t>both will define the context in which civilization confronts all the other threats before u</w:t>
      </w:r>
      <w:r w:rsidRPr="00572C87">
        <w:rPr>
          <w:rStyle w:val="StyleUnderline"/>
        </w:rPr>
        <w:t xml:space="preserve">s. In this way, </w:t>
      </w:r>
      <w:r w:rsidRPr="00572C87">
        <w:rPr>
          <w:rStyle w:val="Emphasis"/>
        </w:rPr>
        <w:t>they could indirectly contribute to the overall danger of annihilation — and this worrisome effect could be significant.</w:t>
      </w:r>
    </w:p>
    <w:p w:rsidR="00386028" w:rsidRDefault="00386028" w:rsidP="00386028">
      <w:r>
        <w:t>For example, according to the Intergovernmental Panel on Climate Change, the effects of climate change will be “severe,” “pervasive,” and “irreversible.” Or, as a 2016 study published in Nature and authored by over twenty scientists puts it, the consequences of climate change “will extend longer than the entire history of human civilization thus far.”</w:t>
      </w:r>
    </w:p>
    <w:p w:rsidR="00386028" w:rsidRDefault="00386028" w:rsidP="00386028">
      <w:r>
        <w:t>Furthermore, a recent article in Science Advances confirms that humanity has already escorted the biosphere into the sixth mass extinction event in life’s 3.8 billion year history on Earth. Yet another study suggests that we could be approaching a sudden, irreversible, catastrophic collapse of the global ecosystem. If this were to occur, it could result in “widespread social unrest, economic instability and loss of human life.”</w:t>
      </w:r>
    </w:p>
    <w:p w:rsidR="00386028" w:rsidRDefault="00386028" w:rsidP="00386028">
      <w:r w:rsidRPr="00572C87">
        <w:rPr>
          <w:rStyle w:val="StyleUnderline"/>
        </w:rPr>
        <w:t xml:space="preserve">Given the potential for environmental degradation to </w:t>
      </w:r>
      <w:r w:rsidRPr="00572C87">
        <w:rPr>
          <w:rStyle w:val="Emphasis"/>
        </w:rPr>
        <w:t>elevate the likelihood of nuclear wars, nuclear terrorism, engineered pandemics, a superintelligence takeover, and perhaps even an impact winter</w:t>
      </w:r>
      <w:r w:rsidRPr="00572C87">
        <w:rPr>
          <w:rStyle w:val="StyleUnderline"/>
        </w:rPr>
        <w:t>, it ought to take precedence over all other risk concerns — at least in the near-term. Let’s make sure we get our priorities straight.</w:t>
      </w:r>
    </w:p>
    <w:p w:rsidR="00386028" w:rsidRPr="00EF6353" w:rsidRDefault="00386028" w:rsidP="00386028"/>
    <w:p w:rsidR="00386028" w:rsidRDefault="00386028" w:rsidP="00386028">
      <w:pPr>
        <w:pStyle w:val="Heading3"/>
      </w:pPr>
      <w:r>
        <w:t>Link – wall</w:t>
      </w:r>
    </w:p>
    <w:p w:rsidR="00386028" w:rsidRDefault="00386028" w:rsidP="00386028">
      <w:pPr>
        <w:pStyle w:val="Heading4"/>
      </w:pPr>
      <w:r>
        <w:t>Empirically proven</w:t>
      </w:r>
    </w:p>
    <w:p w:rsidR="00386028" w:rsidRDefault="00386028" w:rsidP="00386028">
      <w:pPr>
        <w:rPr>
          <w:rStyle w:val="Style13ptBold"/>
        </w:rPr>
      </w:pPr>
      <w:r>
        <w:rPr>
          <w:rStyle w:val="Style13ptBold"/>
        </w:rPr>
        <w:t>Elliot, the Guardian Economic Editor, 18</w:t>
      </w:r>
    </w:p>
    <w:p w:rsidR="00386028" w:rsidRPr="00164BD2" w:rsidRDefault="00386028" w:rsidP="00386028">
      <w:r w:rsidRPr="00164BD2">
        <w:t xml:space="preserve">[Larry, October 18, 2018, The Guardian, “Saudi Arabia has the most to lose from a sharp rise in oil prices.”, </w:t>
      </w:r>
      <w:hyperlink r:id="rId14" w:history="1">
        <w:r w:rsidRPr="00164BD2">
          <w:rPr>
            <w:rStyle w:val="Hyperlink"/>
          </w:rPr>
          <w:t>https://www.theguardian.com/business/2018/oct/21/saudi-arabia-most-lose-rise-oil-prices-riyadh-weaponise-west</w:t>
        </w:r>
      </w:hyperlink>
      <w:r w:rsidRPr="00164BD2">
        <w:t>, acc. 07-13-19, GDI-VX]</w:t>
      </w:r>
    </w:p>
    <w:p w:rsidR="00386028" w:rsidRPr="00164BD2" w:rsidRDefault="00386028" w:rsidP="00386028">
      <w:pPr>
        <w:rPr>
          <w:rStyle w:val="Emphasis"/>
        </w:rPr>
      </w:pPr>
      <w:r>
        <w:t xml:space="preserve">Developed economies are also much less oil-intensive than they were in the 1970s. That’s partly the result of the shift from manufacturing to services, and partly because </w:t>
      </w:r>
      <w:r w:rsidRPr="00164BD2">
        <w:rPr>
          <w:rStyle w:val="Emphasis"/>
        </w:rPr>
        <w:t>high oil prices</w:t>
      </w:r>
      <w:r w:rsidRPr="00164BD2">
        <w:rPr>
          <w:rStyle w:val="StyleUnderline"/>
        </w:rPr>
        <w:t xml:space="preserve"> in the 1970s encouraged industry to become </w:t>
      </w:r>
      <w:r w:rsidRPr="00164BD2">
        <w:rPr>
          <w:rStyle w:val="Emphasis"/>
        </w:rPr>
        <w:t>more energy-efficient</w:t>
      </w:r>
      <w:r w:rsidRPr="00164BD2">
        <w:rPr>
          <w:rStyle w:val="StyleUnderline"/>
        </w:rPr>
        <w:t xml:space="preserve">. In the past 25 years, the </w:t>
      </w:r>
      <w:r w:rsidRPr="00164BD2">
        <w:rPr>
          <w:rStyle w:val="Emphasis"/>
        </w:rPr>
        <w:t>amount of energy needed per dollar of economic output has fallen by a third.</w:t>
      </w:r>
    </w:p>
    <w:p w:rsidR="00386028" w:rsidRPr="00164BD2" w:rsidRDefault="00386028" w:rsidP="00386028">
      <w:pPr>
        <w:rPr>
          <w:rStyle w:val="StyleUnderline"/>
        </w:rPr>
      </w:pPr>
      <w:r>
        <w:t xml:space="preserve">The two oil shocks of the 1970s – the one in 1973-74 was followed by a second in 1979-80 - were both followed by deep recessions that brought the price crashing down. By the mid-1980s, a glut of crude meant oil prices adjusted for inflation had fallen by 75% from their peak. By then, </w:t>
      </w:r>
      <w:r w:rsidRPr="00164BD2">
        <w:rPr>
          <w:rStyle w:val="StyleUnderline"/>
        </w:rPr>
        <w:t xml:space="preserve">oil-importing countries had realised their vulnerability and had begun </w:t>
      </w:r>
      <w:r w:rsidRPr="00164BD2">
        <w:rPr>
          <w:rStyle w:val="Emphasis"/>
        </w:rPr>
        <w:t>diversifying into natural gas and nuclear</w:t>
      </w:r>
      <w:r w:rsidRPr="00164BD2">
        <w:rPr>
          <w:rStyle w:val="StyleUnderline"/>
        </w:rPr>
        <w:t>.</w:t>
      </w:r>
    </w:p>
    <w:p w:rsidR="00386028" w:rsidRDefault="00386028" w:rsidP="00386028">
      <w:pPr>
        <w:rPr>
          <w:rStyle w:val="StyleUnderline"/>
        </w:rPr>
      </w:pPr>
      <w:r w:rsidRPr="00164BD2">
        <w:rPr>
          <w:rStyle w:val="StyleUnderline"/>
        </w:rPr>
        <w:t xml:space="preserve">The biggest beneficiaries of Saudi output curbs today would be </w:t>
      </w:r>
      <w:r w:rsidRPr="00164BD2">
        <w:rPr>
          <w:rStyle w:val="Emphasis"/>
        </w:rPr>
        <w:t>solar and wind producers</w:t>
      </w:r>
      <w:r w:rsidRPr="00164BD2">
        <w:rPr>
          <w:rStyle w:val="StyleUnderline"/>
        </w:rPr>
        <w:t>. The unit cost of renewables has already fallen sharply as a result of technological advances, and each ratcheting up of oil prices will make solar and wind more competitive.</w:t>
      </w:r>
    </w:p>
    <w:p w:rsidR="00386028" w:rsidRDefault="00386028" w:rsidP="00386028">
      <w:pPr>
        <w:rPr>
          <w:rStyle w:val="StyleUnderline"/>
        </w:rPr>
      </w:pPr>
    </w:p>
    <w:p w:rsidR="00386028" w:rsidRDefault="00386028" w:rsidP="00386028">
      <w:pPr>
        <w:pStyle w:val="Heading4"/>
      </w:pPr>
      <w:r>
        <w:t>It’s true – best studies</w:t>
      </w:r>
    </w:p>
    <w:p w:rsidR="00386028" w:rsidRDefault="00386028" w:rsidP="00386028">
      <w:pPr>
        <w:rPr>
          <w:rStyle w:val="Style13ptBold"/>
        </w:rPr>
      </w:pPr>
      <w:r>
        <w:rPr>
          <w:rStyle w:val="Style13ptBold"/>
        </w:rPr>
        <w:t>Yeo, CarbonBrief Climate Journalist, 16</w:t>
      </w:r>
    </w:p>
    <w:p w:rsidR="00386028" w:rsidRPr="00D57033" w:rsidRDefault="00386028" w:rsidP="00386028">
      <w:pPr>
        <w:rPr>
          <w:rStyle w:val="Style13ptBold"/>
          <w:b w:val="0"/>
          <w:bCs w:val="0"/>
        </w:rPr>
      </w:pPr>
      <w:r w:rsidRPr="00D57033">
        <w:t xml:space="preserve">[Sophia, 13 June 2016, Carbon Brief, “Low oil prices could ‘hamper’ action on climate change, say scientists”, </w:t>
      </w:r>
      <w:hyperlink r:id="rId15" w:history="1">
        <w:r w:rsidRPr="00D57033">
          <w:rPr>
            <w:rStyle w:val="Hyperlink"/>
          </w:rPr>
          <w:t>https://www.carbonbrief.org/low-oil-prices-could-hamper-action-on-climate-change-say-scientists</w:t>
        </w:r>
      </w:hyperlink>
      <w:r w:rsidRPr="00D57033">
        <w:t>, acc. 07-13-19, GDI-VX]</w:t>
      </w:r>
    </w:p>
    <w:p w:rsidR="00386028" w:rsidRPr="00D57033" w:rsidRDefault="00386028" w:rsidP="00386028">
      <w:pPr>
        <w:rPr>
          <w:rStyle w:val="Emphasis"/>
        </w:rPr>
      </w:pPr>
      <w:r w:rsidRPr="00D57033">
        <w:rPr>
          <w:rStyle w:val="StyleUnderline"/>
        </w:rPr>
        <w:t xml:space="preserve">A new </w:t>
      </w:r>
      <w:r w:rsidRPr="00D57033">
        <w:rPr>
          <w:rStyle w:val="Emphasis"/>
        </w:rPr>
        <w:t>study in Nature Energy</w:t>
      </w:r>
      <w:r w:rsidRPr="00D57033">
        <w:rPr>
          <w:rStyle w:val="StyleUnderline"/>
        </w:rPr>
        <w:t xml:space="preserve"> assesses how energy use could respond to sustained high and low oil prices. It finds that </w:t>
      </w:r>
      <w:r w:rsidRPr="00D57033">
        <w:rPr>
          <w:rStyle w:val="Emphasis"/>
        </w:rPr>
        <w:t>the price of oil could, in some cases, influence energy demand more than a carbon price.</w:t>
      </w:r>
    </w:p>
    <w:p w:rsidR="00386028" w:rsidRDefault="00386028" w:rsidP="00386028">
      <w:r>
        <w:t>The study recognises that oil and carbon prices are not the only factor that will come into play when tackling climate change. It also assesses other factors that could influence emissions as the price of oil fluctuates.</w:t>
      </w:r>
    </w:p>
    <w:p w:rsidR="00386028" w:rsidRDefault="00386028" w:rsidP="00386028">
      <w:r>
        <w:t>Not a vacuum</w:t>
      </w:r>
    </w:p>
    <w:p w:rsidR="00386028" w:rsidRDefault="00386028" w:rsidP="00386028">
      <w:r>
        <w:t>There is not a direct line between oil prices and carbon emissions. The price broadly shapes the energy landscape, but the trajectory of emissions depends on a range of factors. The study outlines some of the questions that policymakers have had to ask themselves as the oil price has fluctuated:</w:t>
      </w:r>
    </w:p>
    <w:p w:rsidR="00386028" w:rsidRDefault="00386028" w:rsidP="00386028">
      <w:r>
        <w:t>“How will falling oil and gas prices affect energy decision-making over the long term? Will they damage the business case for renewables? Will they stymie incentives to invest in energy efficiency? How do they change the outlook for coal and nuclear? Does this spell bad news for efforts to mitigate climate change?”</w:t>
      </w:r>
    </w:p>
    <w:p w:rsidR="00386028" w:rsidRPr="00D57033" w:rsidRDefault="00386028" w:rsidP="00386028">
      <w:pPr>
        <w:rPr>
          <w:rStyle w:val="StyleUnderline"/>
        </w:rPr>
      </w:pPr>
      <w:r w:rsidRPr="00D57033">
        <w:rPr>
          <w:rStyle w:val="StyleUnderline"/>
        </w:rPr>
        <w:t>To answer some of these questions, the researchers modelled scenarios where oil prices are sustained at either low ($40-55 per barrel) or high ($110-120 per barrel) levels up to 2050. These prices are based on the upper and lower ranges for oil seen in recent years, based on monthly averages.</w:t>
      </w:r>
    </w:p>
    <w:p w:rsidR="00386028" w:rsidRDefault="00386028" w:rsidP="00386028">
      <w:r>
        <w:t>In this context, its low oil price scenario can be seen as a world where innovation in unconventional oil extraction has led to lower production costs. The high oil price scenario represents the opposite scenario, where there is little innovation.</w:t>
      </w:r>
    </w:p>
    <w:p w:rsidR="00386028" w:rsidRDefault="00386028" w:rsidP="00386028">
      <w:r>
        <w:t>Impact of oil prices alone</w:t>
      </w:r>
    </w:p>
    <w:p w:rsidR="00386028" w:rsidRDefault="00386028" w:rsidP="00386028">
      <w:r>
        <w:t>The study begins by looking at the impact of high and low oil prices across two different policy scenarios.</w:t>
      </w:r>
    </w:p>
    <w:p w:rsidR="00386028" w:rsidRPr="00D57033" w:rsidRDefault="00386028" w:rsidP="00386028">
      <w:pPr>
        <w:rPr>
          <w:rStyle w:val="StyleUnderline"/>
        </w:rPr>
      </w:pPr>
      <w:r w:rsidRPr="00D57033">
        <w:rPr>
          <w:rStyle w:val="StyleUnderline"/>
        </w:rPr>
        <w:t>The first scenario is the “baseline” case, where there is no carbon pricing scheme in place. The second is the “mitigation” case, which uses a carbon price as a proxy for climate policies.</w:t>
      </w:r>
    </w:p>
    <w:p w:rsidR="00386028" w:rsidRDefault="00386028" w:rsidP="00386028">
      <w:r>
        <w:t>It puts this carbon price at $13.50 per tonne of CO2, which it says would limit global warming to 2.6-2.7C above pre-industrial levels by 2100, with temperatures peaking soon after. Even this scenario is not wildly optimistic — the UN climate deal adopted in Paris last December sets “well below” 2C as its threshold, or 1.5C if possible.</w:t>
      </w:r>
    </w:p>
    <w:p w:rsidR="00386028" w:rsidRPr="00D57033" w:rsidRDefault="00386028" w:rsidP="00386028">
      <w:pPr>
        <w:rPr>
          <w:rStyle w:val="StyleUnderline"/>
        </w:rPr>
      </w:pPr>
      <w:r w:rsidRPr="00D57033">
        <w:rPr>
          <w:rStyle w:val="Emphasis"/>
        </w:rPr>
        <w:t>Low</w:t>
      </w:r>
      <w:r w:rsidRPr="00D57033">
        <w:rPr>
          <w:rStyle w:val="StyleUnderline"/>
        </w:rPr>
        <w:t xml:space="preserve"> </w:t>
      </w:r>
      <w:r w:rsidRPr="00D57033">
        <w:rPr>
          <w:rStyle w:val="Emphasis"/>
        </w:rPr>
        <w:t>oil prices mean that people use more oil, which could be bad news when it comes to emissions</w:t>
      </w:r>
      <w:r w:rsidRPr="00D57033">
        <w:rPr>
          <w:rStyle w:val="StyleUnderline"/>
        </w:rPr>
        <w:t xml:space="preserve">. A low oil price means that </w:t>
      </w:r>
      <w:r w:rsidRPr="00D57033">
        <w:rPr>
          <w:rStyle w:val="Emphasis"/>
        </w:rPr>
        <w:t>emissions could be higher every year by 6-7 gigatonnes (Gt),</w:t>
      </w:r>
      <w:r w:rsidRPr="00D57033">
        <w:rPr>
          <w:rStyle w:val="StyleUnderline"/>
        </w:rPr>
        <w:t xml:space="preserve"> compared to the high oil price that the researchers modelled. They found that this difference was the same in both the baseline and the mitigation case.</w:t>
      </w:r>
    </w:p>
    <w:p w:rsidR="00386028" w:rsidRDefault="00386028" w:rsidP="00386028">
      <w:r>
        <w:t>Between 2010 and 2050, this amounts to a large volume of CO2. Cumulatively, it means that emissions are almost 140GtCO2 higher when there is a low oil price, compared to the high price scenario.</w:t>
      </w:r>
    </w:p>
    <w:p w:rsidR="00386028" w:rsidRDefault="00386028" w:rsidP="00386028">
      <w:r>
        <w:t>On an annual basis, this represents a difference of 3.5 to 4GtCO2 in 2030, and 6 to 7GtCO2 in 2050, between the two oil price scenarios. To put this into context, the Intended Nationally Determined Contributions that countries set out before the UN climate conference in Paris last year amount to savings of around 3.6GtCO2 equivalent in 2030.</w:t>
      </w:r>
    </w:p>
    <w:p w:rsidR="00386028" w:rsidRPr="00D57033" w:rsidRDefault="00386028" w:rsidP="00386028">
      <w:pPr>
        <w:rPr>
          <w:rStyle w:val="StyleUnderline"/>
        </w:rPr>
      </w:pPr>
      <w:r w:rsidRPr="00D57033">
        <w:rPr>
          <w:rStyle w:val="StyleUnderline"/>
        </w:rPr>
        <w:t xml:space="preserve">This is not a trivial amount. </w:t>
      </w:r>
      <w:r w:rsidRPr="00D57033">
        <w:rPr>
          <w:rStyle w:val="Emphasis"/>
        </w:rPr>
        <w:t>This 140Gt represents three to four years of emissions at current rates, or around 15% of the budget of CO2 that can be emitted between 2010 and 2050</w:t>
      </w:r>
      <w:r w:rsidRPr="00D57033">
        <w:rPr>
          <w:rStyle w:val="StyleUnderline"/>
        </w:rPr>
        <w:t xml:space="preserve"> if temperatures are to remain below the 2C limit.</w:t>
      </w:r>
    </w:p>
    <w:p w:rsidR="00386028" w:rsidRPr="00D57033" w:rsidRDefault="00386028" w:rsidP="00386028">
      <w:pPr>
        <w:rPr>
          <w:rStyle w:val="StyleUnderline"/>
        </w:rPr>
      </w:pPr>
      <w:r w:rsidRPr="00D57033">
        <w:rPr>
          <w:rStyle w:val="StyleUnderline"/>
        </w:rPr>
        <w:t>This means that a high oil price could lead to less CO2 being emitted than if the oil price remains low — although the study points out that the savings would not be enough to keep global temperature rise safely below 2C. It explains:</w:t>
      </w:r>
    </w:p>
    <w:p w:rsidR="00386028" w:rsidRDefault="00386028" w:rsidP="00386028">
      <w:r>
        <w:t>“What all this suggests is that global mitigation efforts would be moderately hampered by sustained low oil prices and moderately boosted by sustained high prices.”</w:t>
      </w:r>
    </w:p>
    <w:p w:rsidR="00386028" w:rsidRPr="00E04A62" w:rsidRDefault="00386028" w:rsidP="00386028">
      <w:pPr>
        <w:pStyle w:val="Heading4"/>
      </w:pPr>
      <w:r>
        <w:t xml:space="preserve">High oil prices are the </w:t>
      </w:r>
      <w:r>
        <w:rPr>
          <w:u w:val="single"/>
        </w:rPr>
        <w:t>best internal link</w:t>
      </w:r>
      <w:r>
        <w:t xml:space="preserve"> to </w:t>
      </w:r>
      <w:r>
        <w:rPr>
          <w:u w:val="single"/>
        </w:rPr>
        <w:t>energy diversification</w:t>
      </w:r>
    </w:p>
    <w:p w:rsidR="00386028" w:rsidRDefault="00386028" w:rsidP="00386028">
      <w:pPr>
        <w:rPr>
          <w:rStyle w:val="Style13ptBold"/>
        </w:rPr>
      </w:pPr>
      <w:r>
        <w:rPr>
          <w:rStyle w:val="Style13ptBold"/>
        </w:rPr>
        <w:t>Yeo, CarbonBrief Climate Journalist, 16</w:t>
      </w:r>
    </w:p>
    <w:p w:rsidR="00386028" w:rsidRDefault="00386028" w:rsidP="00386028">
      <w:r w:rsidRPr="00D57033">
        <w:t xml:space="preserve">[Sophia, 13 June 2016, Carbon Brief, “Low oil prices could ‘hamper’ action on climate change, say scientists”, </w:t>
      </w:r>
      <w:hyperlink r:id="rId16" w:history="1">
        <w:r w:rsidRPr="00D57033">
          <w:rPr>
            <w:rStyle w:val="Hyperlink"/>
          </w:rPr>
          <w:t>https://www.carbonbrief.org/low-oil-prices-could-hamper-action-on-climate-change-say-scientists</w:t>
        </w:r>
      </w:hyperlink>
      <w:r w:rsidRPr="00D57033">
        <w:t>, acc. 07-13-19, GDI-VX]</w:t>
      </w:r>
    </w:p>
    <w:p w:rsidR="00386028" w:rsidRPr="00D57033" w:rsidRDefault="00386028" w:rsidP="00386028">
      <w:pPr>
        <w:rPr>
          <w:rStyle w:val="StyleUnderline"/>
        </w:rPr>
      </w:pPr>
      <w:r w:rsidRPr="00D57033">
        <w:rPr>
          <w:rStyle w:val="Emphasis"/>
        </w:rPr>
        <w:t xml:space="preserve">Of all the developments that the researchers modelled, it was the potential for oil and gas prices to decouple that had the greatest effect on emissions. </w:t>
      </w:r>
      <w:r w:rsidRPr="00D57033">
        <w:rPr>
          <w:rStyle w:val="StyleUnderline"/>
        </w:rPr>
        <w:t>McCollum tells Carbon Brief:</w:t>
      </w:r>
    </w:p>
    <w:p w:rsidR="00386028" w:rsidRPr="00D57033" w:rsidRDefault="00386028" w:rsidP="00386028">
      <w:pPr>
        <w:rPr>
          <w:rStyle w:val="Emphasis"/>
        </w:rPr>
      </w:pPr>
      <w:r w:rsidRPr="00D57033">
        <w:rPr>
          <w:rStyle w:val="StyleUnderline"/>
        </w:rPr>
        <w:t>“It was surprising to see how much the future energy picture depends on the link between oil and gas prices. Crude oil and natural gas prices have historically risen and fallen in concert. But this situation has changed in the US, thanks in part to the boom in shale gas production. If such developments were to occur elsewhere, either because of shale gas or the advent of a truly global natural gas market, then, according to our analysis</w:t>
      </w:r>
      <w:r w:rsidRPr="00D57033">
        <w:rPr>
          <w:rStyle w:val="Emphasis"/>
        </w:rPr>
        <w:t>, this could have a major impact on the use of different fuels – oil, gas, coal, renewables, and nuclear.”</w:t>
      </w:r>
    </w:p>
    <w:p w:rsidR="00386028" w:rsidRDefault="00386028" w:rsidP="00386028">
      <w:r>
        <w:t>Oil price vs climate policy</w:t>
      </w:r>
    </w:p>
    <w:p w:rsidR="00386028" w:rsidRPr="00D57033" w:rsidRDefault="00386028" w:rsidP="00386028">
      <w:pPr>
        <w:rPr>
          <w:rStyle w:val="StyleUnderline"/>
        </w:rPr>
      </w:pPr>
      <w:r w:rsidRPr="00D57033">
        <w:rPr>
          <w:rStyle w:val="StyleUnderline"/>
        </w:rPr>
        <w:t>The big question that the study tries to answer is whether the CO2 impact of the oil price is large enough to make a real impact on efforts to limit global temperature rise to below 2C.</w:t>
      </w:r>
    </w:p>
    <w:p w:rsidR="00386028" w:rsidRPr="00D57033" w:rsidRDefault="00386028" w:rsidP="00386028">
      <w:pPr>
        <w:rPr>
          <w:rStyle w:val="StyleUnderline"/>
        </w:rPr>
      </w:pPr>
      <w:r w:rsidRPr="00D57033">
        <w:rPr>
          <w:rStyle w:val="StyleUnderline"/>
        </w:rPr>
        <w:t>Under the baseline scenario, the highest possible emissions scenario (a low oil price with variables leading to high emissions) cumulatively emits 158GtCO2 more than the lowest possible emissions scenario (a high oil price with variables leading to low emissions) between 2010 and 2050. When these scenarios play out in the context of more stringent climate policies, the difference increases to 194GtCO2.</w:t>
      </w:r>
    </w:p>
    <w:p w:rsidR="00386028" w:rsidRDefault="00386028" w:rsidP="00386028">
      <w:r>
        <w:t>This difference is around 20% of the carbon budget for staying below 2C. McCollum tells Carbon Brief that he would classify this contribution as “significant” when it comes to reducing CO2 emissions, but points out that it is not enough to reach the global climate change goals. He says:</w:t>
      </w:r>
    </w:p>
    <w:p w:rsidR="00386028" w:rsidRDefault="00386028" w:rsidP="00386028">
      <w:r>
        <w:t>“One thing is for sure: even though sustained high oil prices could provide climate change mitigation efforts a mild boost, our conclusion is that such market developments would be no substitute for concerted global policy to limit climate change to below 2°C above preindustrial levels.</w:t>
      </w:r>
    </w:p>
    <w:p w:rsidR="00386028" w:rsidRPr="00164BD2" w:rsidRDefault="00386028" w:rsidP="00386028">
      <w:r w:rsidRPr="00D57033">
        <w:rPr>
          <w:rStyle w:val="StyleUnderline"/>
        </w:rPr>
        <w:t xml:space="preserve">“On the flip side, </w:t>
      </w:r>
      <w:r w:rsidRPr="00D57033">
        <w:rPr>
          <w:rStyle w:val="Emphasis"/>
        </w:rPr>
        <w:t>sustained low oil prices…almost surely would hamper energy efficiency</w:t>
      </w:r>
      <w:r w:rsidRPr="00D57033">
        <w:rPr>
          <w:rStyle w:val="StyleUnderline"/>
        </w:rPr>
        <w:t xml:space="preserve"> and decarbonization efforts to some degree</w:t>
      </w:r>
      <w:r>
        <w:t>, but in the end the world really needs strong climate policy signals if it has any intention of meeting the kind of tight carbon budgets that are required for 2°C, or lower (e.g., 1.5°C).”</w:t>
      </w:r>
    </w:p>
    <w:p w:rsidR="00386028" w:rsidRPr="005752FE" w:rsidRDefault="00386028" w:rsidP="00386028">
      <w:pPr>
        <w:pStyle w:val="Heading3"/>
      </w:pPr>
      <w:r>
        <w:t>Impact defense</w:t>
      </w:r>
    </w:p>
    <w:p w:rsidR="00386028" w:rsidRDefault="00386028" w:rsidP="00386028">
      <w:pPr>
        <w:pStyle w:val="Heading4"/>
      </w:pPr>
      <w:r>
        <w:t>Warming is solvable but requires substantial action</w:t>
      </w:r>
    </w:p>
    <w:p w:rsidR="00386028" w:rsidRDefault="00386028" w:rsidP="00386028">
      <w:pPr>
        <w:rPr>
          <w:rStyle w:val="Style13ptBold"/>
        </w:rPr>
      </w:pPr>
      <w:r>
        <w:rPr>
          <w:rStyle w:val="Style13ptBold"/>
        </w:rPr>
        <w:t>Hockenos, award winning journalist, 18</w:t>
      </w:r>
    </w:p>
    <w:p w:rsidR="00386028" w:rsidRPr="00EF6353" w:rsidRDefault="00386028" w:rsidP="00386028">
      <w:pPr>
        <w:rPr>
          <w:rStyle w:val="Style13ptBold"/>
          <w:b w:val="0"/>
          <w:bCs w:val="0"/>
        </w:rPr>
      </w:pPr>
      <w:r w:rsidRPr="00EF6353">
        <w:t xml:space="preserve">[Paul, July 31, 2018, CNN, “Clearly, the climate crisis is upon us”, </w:t>
      </w:r>
      <w:hyperlink r:id="rId17" w:history="1">
        <w:r w:rsidRPr="00EF6353">
          <w:rPr>
            <w:rStyle w:val="Hyperlink"/>
          </w:rPr>
          <w:t>https://www.cnn.com/2018/07/31/opinions/climate-crisis-is-upon-us-opinion-intl/index.html</w:t>
        </w:r>
      </w:hyperlink>
      <w:r w:rsidRPr="00EF6353">
        <w:t>, acc. 07-13-19, GDI-VX]</w:t>
      </w:r>
    </w:p>
    <w:p w:rsidR="00386028" w:rsidRDefault="00386028" w:rsidP="00386028">
      <w:r>
        <w:t>(CNN)This summer's sizzling temperatures, savage droughts, raging wildfires, floods and acute water shortages -- from Japan to the Arctic Circle, California to Greece -- are surely evidence beyond any reasonable doubt that the climate crisis is upon us now.</w:t>
      </w:r>
    </w:p>
    <w:p w:rsidR="00386028" w:rsidRDefault="00386028" w:rsidP="00386028">
      <w:r>
        <w:t>This is the new normal -- until it gets worse.</w:t>
      </w:r>
    </w:p>
    <w:p w:rsidR="00386028" w:rsidRPr="00EF6353" w:rsidRDefault="00386028" w:rsidP="00386028">
      <w:pPr>
        <w:rPr>
          <w:rStyle w:val="StyleUnderline"/>
        </w:rPr>
      </w:pPr>
      <w:r>
        <w:t xml:space="preserve">We, the entire global community, the residents of this planet, must finally grasp the urgency at hand and undertake dramatic, meaningful measures -- initiatives </w:t>
      </w:r>
      <w:r w:rsidRPr="00EF6353">
        <w:rPr>
          <w:rStyle w:val="Emphasis"/>
        </w:rPr>
        <w:t>beyond the modest goals of 2015 Paris climate accord</w:t>
      </w:r>
      <w:r w:rsidRPr="00EF6353">
        <w:rPr>
          <w:rStyle w:val="StyleUnderline"/>
        </w:rPr>
        <w:t xml:space="preserve"> -- to stave off nothing less than the destruction of civilization as we know it.</w:t>
      </w:r>
    </w:p>
    <w:p w:rsidR="00386028" w:rsidRPr="00EF6353" w:rsidRDefault="00386028" w:rsidP="00386028">
      <w:pPr>
        <w:rPr>
          <w:rStyle w:val="Emphasis"/>
        </w:rPr>
      </w:pPr>
      <w:r w:rsidRPr="00EF6353">
        <w:rPr>
          <w:rStyle w:val="StyleUnderline"/>
        </w:rPr>
        <w:t xml:space="preserve">This may sound hyperbolic, but it's mainstream opinion among serious scientists worldwide: </w:t>
      </w:r>
      <w:r w:rsidRPr="00EF6353">
        <w:rPr>
          <w:rStyle w:val="Emphasis"/>
        </w:rPr>
        <w:t>Climate change, unchecked, will eventually wipe out our race -- and man-made greenhouse gas emissions are still rising.</w:t>
      </w:r>
    </w:p>
    <w:p w:rsidR="00386028" w:rsidRDefault="00386028" w:rsidP="00386028">
      <w:r>
        <w:t>An open letter signed by 15,000 international scientists last year read in part: "Soon it will be too late to shift course away from our failing trajectory, and time is running out. We must recognize, in our day-to-day lives and in our governing institutions, that Earth with all its life is our only home," the letter warns.</w:t>
      </w:r>
    </w:p>
    <w:p w:rsidR="00386028" w:rsidRPr="00EF6353" w:rsidRDefault="00386028" w:rsidP="00386028">
      <w:pPr>
        <w:rPr>
          <w:rStyle w:val="StyleUnderline"/>
        </w:rPr>
      </w:pPr>
      <w:r w:rsidRPr="00EF6353">
        <w:rPr>
          <w:rStyle w:val="StyleUnderline"/>
        </w:rPr>
        <w:t xml:space="preserve">"Since 1992, </w:t>
      </w:r>
      <w:r w:rsidRPr="00EF6353">
        <w:rPr>
          <w:rStyle w:val="Emphasis"/>
        </w:rPr>
        <w:t>carbon emissions have increased 62 percent</w:t>
      </w:r>
      <w:r w:rsidRPr="00EF6353">
        <w:rPr>
          <w:rStyle w:val="StyleUnderline"/>
        </w:rPr>
        <w:t>," said William Ripple of Oregon State University's College of Forestry, who initiated the letter. "And the global average temperature change has paralleled that. Also since 1992, we have two billion more people on Earth, which is a 35 percent increase."</w:t>
      </w:r>
    </w:p>
    <w:p w:rsidR="00386028" w:rsidRDefault="00386028" w:rsidP="00386028">
      <w:r>
        <w:t>In his epic tome "Collapse," the American physicist Jared Diamond attributes the decline and extinction of several historical civilizations, among them the Maya and the Inca, to climate change, overpopulation and incompetent resource management.</w:t>
      </w:r>
    </w:p>
    <w:p w:rsidR="00386028" w:rsidRDefault="00386028" w:rsidP="00386028">
      <w:r>
        <w:t>The book's telling subtitle is "How Societies Choose to Fail or Succeed." It was resolute stubbornness and bad management that killed off the great Latin American peoples, Diamond argued.</w:t>
      </w:r>
    </w:p>
    <w:p w:rsidR="00386028" w:rsidRDefault="00386028" w:rsidP="00386028">
      <w:r>
        <w:t>Today, though, an entire world civilization, not just a regional people, has neglected and defiled the very resource base from which it sustains itself.</w:t>
      </w:r>
    </w:p>
    <w:p w:rsidR="00386028" w:rsidRDefault="00386028" w:rsidP="00386028">
      <w:r>
        <w:t>Yet the headlines still read "When The Weather Is Extreme, Is Climate Change To Blame?"</w:t>
      </w:r>
    </w:p>
    <w:p w:rsidR="00386028" w:rsidRDefault="00386028" w:rsidP="00386028">
      <w:r>
        <w:t>We've got to move past the false, stubborn debate about whether global warming is happening or not. Obviously it is, plentiful research has underscored this for years, and with the natural disasters everywhere we're feeling it now. Those who still don't get it may have stuck their heads in the sand -- or perhaps they're lying to themselves.</w:t>
      </w:r>
    </w:p>
    <w:p w:rsidR="00386028" w:rsidRDefault="00386028" w:rsidP="00386028">
      <w:r>
        <w:t>But either way we can't lose more time trying to convince them. And those who are slowly coming around -- including US Republicans, notorious former skeptics -- have to catch up on the learning curve very quickly.</w:t>
      </w:r>
    </w:p>
    <w:p w:rsidR="00386028" w:rsidRDefault="00386028" w:rsidP="00386028">
      <w:r>
        <w:t>Resignation or fatalism -- that it's a tragedy, the destruction of life as we know it, but alas we can't affect it -- is as self-defeating as denial, and lazy too. I've seen one too many dystopian, post-apocalyptic thrillers recently based on worst-case, extreme-weather scenarios, but too few about saving mankind from these fates.</w:t>
      </w:r>
    </w:p>
    <w:p w:rsidR="00386028" w:rsidRDefault="00386028" w:rsidP="00386028">
      <w:r>
        <w:t>In the 1980s, the international community's response to the ozone's thinning and the scourge of acid rain illustrate what mankind can do when it puts its mind to changing human and above all industrial behavior. In the form of the 1987 Montreal Protocol and 1985 Helsinki Protocol respectively, treaties were put in place that halted the destructive menace of the pollutants responsible for those blights. They're success stories.</w:t>
      </w:r>
    </w:p>
    <w:p w:rsidR="00386028" w:rsidRDefault="00386028" w:rsidP="00386028">
      <w:r>
        <w:t>Admittedly, these afflictions were more contained than the entire planet's warming, but they show that human beings can at least constrain the folly that they've set in motion.</w:t>
      </w:r>
    </w:p>
    <w:p w:rsidR="00386028" w:rsidRDefault="00386028" w:rsidP="00386028">
      <w:r>
        <w:t>So the battle against climate change is in our hands. Despite the meager political action to date, we're not starting at square one.</w:t>
      </w:r>
    </w:p>
    <w:p w:rsidR="00386028" w:rsidRPr="00EF6353" w:rsidRDefault="00386028" w:rsidP="00386028">
      <w:pPr>
        <w:rPr>
          <w:rStyle w:val="StyleUnderline"/>
        </w:rPr>
      </w:pPr>
      <w:r w:rsidRPr="00EF6353">
        <w:rPr>
          <w:rStyle w:val="StyleUnderline"/>
        </w:rPr>
        <w:t xml:space="preserve">Our scientists, in a feat of global cooperation orchestrated through the UN's Intergovernmental Panel on Climate Change (IPCC), have enabled us to understand climate change as the consequence of </w:t>
      </w:r>
      <w:r w:rsidRPr="00EF6353">
        <w:rPr>
          <w:rStyle w:val="Emphasis"/>
        </w:rPr>
        <w:t>two centuries' intensive burning of petroleum-based fuel,</w:t>
      </w:r>
      <w:r w:rsidRPr="00EF6353">
        <w:rPr>
          <w:rStyle w:val="StyleUnderline"/>
        </w:rPr>
        <w:t xml:space="preserve"> and what it portends -- namely a future in which human beings and other inhabitants of the planet will find it increasingly difficult, and eventually impossible, to live as we have.</w:t>
      </w:r>
    </w:p>
    <w:p w:rsidR="00386028" w:rsidRPr="00EF6353" w:rsidRDefault="00386028" w:rsidP="00386028">
      <w:pPr>
        <w:rPr>
          <w:rStyle w:val="StyleUnderline"/>
        </w:rPr>
      </w:pPr>
      <w:r w:rsidRPr="00EF6353">
        <w:rPr>
          <w:rStyle w:val="StyleUnderline"/>
        </w:rPr>
        <w:t xml:space="preserve">Another product of science is the </w:t>
      </w:r>
      <w:r w:rsidRPr="00EF6353">
        <w:rPr>
          <w:rStyle w:val="Emphasis"/>
        </w:rPr>
        <w:t>technology that can replace fossil fuels</w:t>
      </w:r>
      <w:r w:rsidRPr="00EF6353">
        <w:rPr>
          <w:rStyle w:val="StyleUnderline"/>
        </w:rPr>
        <w:t>. It's already there, and in use in small quantities almost everywhere in the world. The clean tech that we have today -- solar power, wind energy, battery-propelled transportation, smart grids, and more -- is enough for us to go completely green in the near future.</w:t>
      </w:r>
    </w:p>
    <w:p w:rsidR="00386028" w:rsidRDefault="00386028" w:rsidP="00386028">
      <w:r>
        <w:t>Advances are made and costs come down on this technology every six months, but we don't have to wait. Germany, for example, turned 40% of its electricity renewable in just 15 years. Today that could happen twice as fast.</w:t>
      </w:r>
    </w:p>
    <w:p w:rsidR="00386028" w:rsidRPr="00EF6353" w:rsidRDefault="00386028" w:rsidP="00386028">
      <w:pPr>
        <w:rPr>
          <w:rStyle w:val="StyleUnderline"/>
        </w:rPr>
      </w:pPr>
      <w:r w:rsidRPr="00EF6353">
        <w:rPr>
          <w:rStyle w:val="StyleUnderline"/>
        </w:rPr>
        <w:t xml:space="preserve">A number of diverse, evidence-based studies show that </w:t>
      </w:r>
      <w:r w:rsidRPr="00EF6353">
        <w:rPr>
          <w:rStyle w:val="Emphasis"/>
        </w:rPr>
        <w:t>a global transition to 100% renewable electricity, or close to that, isn't utopian dreaming at all but feasible</w:t>
      </w:r>
      <w:r w:rsidRPr="00EF6353">
        <w:rPr>
          <w:rStyle w:val="StyleUnderline"/>
        </w:rPr>
        <w:t>, and in the near future. A massive roll out of renewables, not including nuclear energy, could cover the globe's energy needs by 2050, even with the world's population growing. All investment in fossil fuel production would have to be switched to renewables.</w:t>
      </w:r>
    </w:p>
    <w:p w:rsidR="00386028" w:rsidRDefault="00386028" w:rsidP="00386028">
      <w:r>
        <w:t>One recent study, the product of a Finnish university and German think tank, envisions a global renewable energy mix comprising 69% solar power, 18% wind energy, 8% hydropower, and 2% bioenergy.</w:t>
      </w:r>
    </w:p>
    <w:p w:rsidR="00386028" w:rsidRDefault="00386028" w:rsidP="00386028">
      <w:pPr>
        <w:rPr>
          <w:rStyle w:val="StyleUnderline"/>
        </w:rPr>
      </w:pPr>
      <w:r w:rsidRPr="00EF6353">
        <w:rPr>
          <w:rStyle w:val="StyleUnderline"/>
        </w:rPr>
        <w:t xml:space="preserve">A full decarbonization of the electricity system by 2050 is possible based on available technology, according to Christian Breyer, a renewable energy expert and lead author of the study. "Energy transition is no longer a question of technical feasibility or economic viability, but of </w:t>
      </w:r>
      <w:r w:rsidRPr="00EF6353">
        <w:rPr>
          <w:rStyle w:val="Emphasis"/>
        </w:rPr>
        <w:t>political will</w:t>
      </w:r>
      <w:r w:rsidRPr="00EF6353">
        <w:rPr>
          <w:rStyle w:val="StyleUnderline"/>
        </w:rPr>
        <w:t>," says Breyer -- and he's not alone in asserting this. A 2017 study from Stanford University came to similar conclusions.</w:t>
      </w:r>
    </w:p>
    <w:p w:rsidR="00386028" w:rsidRPr="00E04A62" w:rsidRDefault="00386028" w:rsidP="00386028">
      <w:pPr>
        <w:pStyle w:val="Heading4"/>
      </w:pPr>
      <w:r>
        <w:t xml:space="preserve">Best studies prove </w:t>
      </w:r>
      <w:r>
        <w:rPr>
          <w:u w:val="single"/>
        </w:rPr>
        <w:t>2 degrees</w:t>
      </w:r>
      <w:r>
        <w:t xml:space="preserve"> is the threshold – we’re not there but </w:t>
      </w:r>
      <w:r>
        <w:rPr>
          <w:u w:val="single"/>
        </w:rPr>
        <w:t>now is key</w:t>
      </w:r>
    </w:p>
    <w:p w:rsidR="00386028" w:rsidRDefault="00386028" w:rsidP="00386028">
      <w:pPr>
        <w:rPr>
          <w:rStyle w:val="Style13ptBold"/>
        </w:rPr>
      </w:pPr>
      <w:r>
        <w:rPr>
          <w:rStyle w:val="Style13ptBold"/>
        </w:rPr>
        <w:t>Suzuki, CBC Science Broadcaster and former British Columbia Genetics Professor, 18</w:t>
      </w:r>
    </w:p>
    <w:p w:rsidR="00386028" w:rsidRPr="002535B2" w:rsidRDefault="00386028" w:rsidP="00386028">
      <w:pPr>
        <w:rPr>
          <w:rStyle w:val="Style13ptBold"/>
          <w:b w:val="0"/>
          <w:bCs w:val="0"/>
        </w:rPr>
      </w:pPr>
      <w:r w:rsidRPr="002535B2">
        <w:t xml:space="preserve">[David, August 14th, 2018, Straight, “David Suzuki: Cool solutions mean a hothouse planet isn’t inevitable”, </w:t>
      </w:r>
      <w:hyperlink r:id="rId18" w:history="1">
        <w:r w:rsidRPr="002535B2">
          <w:rPr>
            <w:rStyle w:val="Hyperlink"/>
          </w:rPr>
          <w:t>https://www.straight.com/news/1116581/david-suzuki-cool-solutions-mean-hothouse-planet-isnt-inevitable</w:t>
        </w:r>
      </w:hyperlink>
      <w:r w:rsidRPr="002535B2">
        <w:t>, acc. 07-13-19, GDI-VX]</w:t>
      </w:r>
    </w:p>
    <w:p w:rsidR="00386028" w:rsidRDefault="00386028" w:rsidP="00386028">
      <w:r>
        <w:t>In the midst of worldwide record heat, devastating wildfires, droughts, refugee crises, and torrential rains and flooding, some particular disturbing headlines have hit the news. “Planet at risk of heading towards irreversible 'hothouse' conditions” the CBC announced. Similar headlines appeared in other media outlets.</w:t>
      </w:r>
    </w:p>
    <w:p w:rsidR="00386028" w:rsidRDefault="00386028" w:rsidP="00386028">
      <w:r>
        <w:t>As CBC explained: “Scientists from the Stockholm Resilience Centre, the University of Copenhagen, Australian National University and the Potsdam Institute for Climate Impact Research said it is likely that if a critical threshold is crossed, several tipping points would lead to abrupt change.”</w:t>
      </w:r>
    </w:p>
    <w:p w:rsidR="00386028" w:rsidRDefault="00386028" w:rsidP="00386028">
      <w:r>
        <w:t>The study, Trajectories of the Earth System in the Anthropocene, confirms global warming has accelerated during the current epoch, when humans have become a driving force in geophysical changes to Earth: “The Anthropocene represents the beginning of a very rapid human-driven trajectory of the Earth System away from the glacial–interglacial limit cycle toward new, hotter climatic conditions and a profoundly different biosphere.”</w:t>
      </w:r>
    </w:p>
    <w:p w:rsidR="00386028" w:rsidRDefault="00386028" w:rsidP="00386028">
      <w:r>
        <w:t>The most troubling part of the research, published in Proceedings of the National Academy of Sciences, is its prediction that, beyond a 2-degree C rise in global temperature above preindustrial levels, “intrinsic biogeophysical feedbacks in the Earth System” will kick in, accelerating warming and its consequences at an even greater rate than we’re currently experiencing.</w:t>
      </w:r>
    </w:p>
    <w:p w:rsidR="00386028" w:rsidRDefault="00386028" w:rsidP="00386028">
      <w:r>
        <w:t>Beyond a 2-degree C increase, tipping elements could be activated, “raising the temperature further to activate other tipping elements in a domino-like cascade that could take the Earth System to even higher temperatures.” That would pose “severe risks for health, economies, political stability (especially for the most climate vulnerable), and ultimately, the habitability of the planet for humans.”</w:t>
      </w:r>
    </w:p>
    <w:p w:rsidR="00386028" w:rsidRDefault="00386028" w:rsidP="00386028">
      <w:r>
        <w:t>A well-known feedback loop occurs when polar and glacial ice melt, exposing dark land and water, which absorb more heat than ice and snow, accelerating warming and melting more ice. According to the researchers, those are not the only consequences. “If Greenland and the West Antarctic Ice Sheet melt in the future, the freshening and cooling of nearby surface waters will have significant effects on the ocean circulation.”</w:t>
      </w:r>
    </w:p>
    <w:p w:rsidR="00386028" w:rsidRDefault="00386028" w:rsidP="00386028">
      <w:r>
        <w:t>The magnitude, direction, and consequences of feedback processes depend on the rate of warming and the types of feedback involved. For example, a large enough pulse of carbon into the atmosphere from widespread wildfires could further increase warming, causing fires to increase in number and magnitude. Some processes are more complex. One example involves carbon dioxide’s effects on plants.</w:t>
      </w:r>
    </w:p>
    <w:p w:rsidR="00386028" w:rsidRDefault="00386028" w:rsidP="00386028">
      <w:r>
        <w:t>“The so-called ‘greening’ of the planet, caused by enhanced plant growth due to increasing atmospheric CO2 concentration, has increased the land carbon sink in recent decades. However, increasing atmospheric CO2 raises temperature, and hotter leaves photosynthesize less well. Other feedbacks are also involved—for instance, warming the soil increases microbial respiration, releasing CO2 back into the atmosphere.”</w:t>
      </w:r>
    </w:p>
    <w:p w:rsidR="00386028" w:rsidRDefault="00386028" w:rsidP="00386028">
      <w:r>
        <w:t>The research is profoundly disturbing. But the media coverage often missed or downplayed a crucial element: the solutions the report outlines toward a “stabilized Earth pathway.” This “would require deep cuts in greenhouse gas emissions, protection and enhancement of biosphere carbon sinks, efforts to remove CO2 from the atmosphere, possibly solar radiation management, and adaptation to unavoidable impacts of the warming already occurring”.</w:t>
      </w:r>
    </w:p>
    <w:p w:rsidR="00386028" w:rsidRDefault="00386028" w:rsidP="00386028">
      <w:r>
        <w:t>Because our current socioeconomic system is “based on high-carbon economic growth and exploitative resource use”, the study’s authors argue that “changes in demographics, consumption, behavior, attitudes, education, institutions, and socially embedded technologies are all important”.</w:t>
      </w:r>
    </w:p>
    <w:p w:rsidR="00386028" w:rsidRDefault="00386028" w:rsidP="00386028">
      <w:r>
        <w:t>They also warn: “If a planetary threshold is crossed toward the Hothouse Earth pathway, accessing the Stabilized Earth pathway would become very difficult no matter what actions human societies might take.</w:t>
      </w:r>
    </w:p>
    <w:p w:rsidR="00386028" w:rsidRDefault="00386028" w:rsidP="00386028">
      <w:r>
        <w:t>In other words, we have to act now. The choices we make over the next decade will determine our future and the future of our children and their children. We’ve already locked into substantial warming and are seeing the consequences, but it’s not yet too late to change course.</w:t>
      </w:r>
    </w:p>
    <w:p w:rsidR="00386028" w:rsidRDefault="00386028" w:rsidP="00386028">
      <w:r>
        <w:t>As University College London and University of Leeds professor of global-change science Simon Lewis notes, diagnosing global warming and its consequences is a scientific issue, but “solving climate change is about power, money, and political will”.</w:t>
      </w:r>
    </w:p>
    <w:p w:rsidR="00386028" w:rsidRDefault="00386028" w:rsidP="00386028">
      <w:r>
        <w:t>We must insist that politicians represent the interests of citizens rather than corporations. We must stand up to the fossil-fuel industry and climate-science deniers.</w:t>
      </w:r>
    </w:p>
    <w:p w:rsidR="00386028" w:rsidRPr="00E04A62" w:rsidRDefault="00386028" w:rsidP="00386028">
      <w:r>
        <w:t>We’ve put off necessary action for too long already. Bold steps are needed. We no longer have time to spare.</w:t>
      </w:r>
    </w:p>
    <w:p w:rsidR="00386028" w:rsidRDefault="00386028" w:rsidP="00386028">
      <w:pPr>
        <w:pStyle w:val="Heading2"/>
      </w:pPr>
      <w:r>
        <w:t>Russia</w:t>
      </w:r>
    </w:p>
    <w:p w:rsidR="00386028" w:rsidRDefault="00386028" w:rsidP="00386028">
      <w:pPr>
        <w:pStyle w:val="Heading3"/>
      </w:pPr>
      <w:r>
        <w:t xml:space="preserve">Link – Military Modernization Turn </w:t>
      </w:r>
    </w:p>
    <w:p w:rsidR="00386028" w:rsidRDefault="00386028" w:rsidP="00386028">
      <w:pPr>
        <w:pStyle w:val="Heading4"/>
      </w:pPr>
      <w:r>
        <w:t xml:space="preserve">High oil prices enable Russia to overcome barriers to full military modernization </w:t>
      </w:r>
    </w:p>
    <w:p w:rsidR="00386028" w:rsidRDefault="00386028" w:rsidP="00386028">
      <w:r w:rsidRPr="00625B15">
        <w:rPr>
          <w:rStyle w:val="Style13ptBold"/>
        </w:rPr>
        <w:t>Grove, WSJ Staff Writer, 18</w:t>
      </w:r>
      <w:r>
        <w:t xml:space="preserve"> </w:t>
      </w:r>
    </w:p>
    <w:p w:rsidR="00386028" w:rsidRDefault="00386028" w:rsidP="00386028">
      <w:r>
        <w:t>[Thomas Grove, 5-7-2018, WSJ, "As Putin Starts Fourth Term, Higher Oil Prices Give Him a New Edge ," https://www.wsj.com/articles/as-putin-starts-fourth-term-higher-oil-prices-give-him-some-security-1525702709, accessed 7-10-2019, //EJA]</w:t>
      </w:r>
    </w:p>
    <w:p w:rsidR="00386028" w:rsidRPr="00F262BC" w:rsidRDefault="00386028" w:rsidP="00386028">
      <w:pPr>
        <w:rPr>
          <w:u w:val="single"/>
        </w:rPr>
      </w:pPr>
      <w:r>
        <w:t>MOSCOW—</w:t>
      </w:r>
      <w:r w:rsidRPr="00F262BC">
        <w:rPr>
          <w:rStyle w:val="StyleUnderline"/>
        </w:rPr>
        <w:t>Russian President Vladimir Putinbegan his fourth term on Monday with an unexpected weapon</w:t>
      </w:r>
      <w:r>
        <w:t xml:space="preserve"> in his arsenal against Western sanctions: </w:t>
      </w:r>
      <w:r w:rsidRPr="00F262BC">
        <w:rPr>
          <w:rStyle w:val="StyleUnderline"/>
        </w:rPr>
        <w:t>higher oil prices.</w:t>
      </w:r>
    </w:p>
    <w:p w:rsidR="00386028" w:rsidRDefault="00386028" w:rsidP="00386028">
      <w:r w:rsidRPr="00F262BC">
        <w:rPr>
          <w:rStyle w:val="StyleUnderline"/>
        </w:rPr>
        <w:t>The price of oil is the highest it has been since 2014, pouring much-needed money into government coffers</w:t>
      </w:r>
      <w:r>
        <w:t xml:space="preserve"> and giving Mr. Putin extra room to maneuver amid growing tensions with the West and protests at home.</w:t>
      </w:r>
    </w:p>
    <w:p w:rsidR="00386028" w:rsidRDefault="00386028" w:rsidP="00386028">
      <w:r w:rsidRPr="00F262BC">
        <w:rPr>
          <w:rStyle w:val="StyleUnderline"/>
        </w:rPr>
        <w:t>Mr. Putin’s foreign policy has put Russia on a confrontation course with the West over conflicts in Syria and Ukraine and allegations that Moscow meddled with the 2016</w:t>
      </w:r>
      <w:r>
        <w:t xml:space="preserve"> U.S. presidential </w:t>
      </w:r>
      <w:r w:rsidRPr="00F262BC">
        <w:rPr>
          <w:rStyle w:val="StyleUnderline"/>
        </w:rPr>
        <w:t>election</w:t>
      </w:r>
      <w:r>
        <w:t>. But Mr</w:t>
      </w:r>
      <w:r w:rsidRPr="00F262BC">
        <w:t>. Putin believes Russia is for now over the worst effects of U.S. and EU sanctions and that higher oil prices</w:t>
      </w:r>
      <w:r>
        <w:t xml:space="preserve"> will help buffer against any future penalties, analysts said.</w:t>
      </w:r>
    </w:p>
    <w:p w:rsidR="00386028" w:rsidRPr="00F262BC" w:rsidRDefault="00386028" w:rsidP="00386028">
      <w:pPr>
        <w:rPr>
          <w:rStyle w:val="Emphasis"/>
        </w:rPr>
      </w:pPr>
      <w:r w:rsidRPr="00F262BC">
        <w:rPr>
          <w:rStyle w:val="StyleUnderline"/>
        </w:rPr>
        <w:t>“He thinks that the Russian economy has stabilized and sees Russia now in a long-term battle of wills with the West,”</w:t>
      </w:r>
      <w:r>
        <w:t xml:space="preserve"> said Timothy Ash, senior strategist at BlueBay Asset Management in London. </w:t>
      </w:r>
      <w:r w:rsidRPr="00F262BC">
        <w:rPr>
          <w:rStyle w:val="Emphasis"/>
        </w:rPr>
        <w:t>“Higher oil prices will help him play for more time against the West.”</w:t>
      </w:r>
    </w:p>
    <w:p w:rsidR="00386028" w:rsidRDefault="00386028" w:rsidP="00386028">
      <w:r>
        <w:t>Crude Contest</w:t>
      </w:r>
    </w:p>
    <w:p w:rsidR="00386028" w:rsidRDefault="00386028" w:rsidP="00386028">
      <w:r w:rsidRPr="00F262BC">
        <w:rPr>
          <w:rStyle w:val="StyleUnderline"/>
        </w:rPr>
        <w:t>Russia has gradually increased its output over the past two decades</w:t>
      </w:r>
      <w:r>
        <w:t xml:space="preserve"> to become theworld's top oil producer.</w:t>
      </w:r>
    </w:p>
    <w:p w:rsidR="00386028" w:rsidRDefault="00386028" w:rsidP="00386028">
      <w:r w:rsidRPr="00F262BC">
        <w:rPr>
          <w:rStyle w:val="StyleUnderline"/>
        </w:rPr>
        <w:t>Russia has spent much of its foreign currency reserves since 2014,</w:t>
      </w:r>
      <w:r>
        <w:t xml:space="preserve"> </w:t>
      </w:r>
      <w:r w:rsidRPr="00F262BC">
        <w:rPr>
          <w:rStyle w:val="StyleUnderline"/>
        </w:rPr>
        <w:t>when the price of oil tumbled some 40%</w:t>
      </w:r>
      <w:r>
        <w:t xml:space="preserve"> and Washington slapped the first round of sanctions on Russia. At the time, </w:t>
      </w:r>
      <w:r w:rsidRPr="00F262BC">
        <w:rPr>
          <w:rStyle w:val="StyleUnderline"/>
        </w:rPr>
        <w:t>the money was used to support the ruble and keep military spending at an all-time</w:t>
      </w:r>
      <w:r>
        <w:t xml:space="preserve"> post-Soviet </w:t>
      </w:r>
      <w:r w:rsidRPr="00F262BC">
        <w:rPr>
          <w:rStyle w:val="StyleUnderline"/>
        </w:rPr>
        <w:t>high</w:t>
      </w:r>
      <w:r>
        <w:t xml:space="preserve">. But </w:t>
      </w:r>
      <w:r w:rsidRPr="00F262BC">
        <w:rPr>
          <w:rStyle w:val="StyleUnderline"/>
        </w:rPr>
        <w:t>higher oil revenues could boost them again as a rainy-day fund to counter the effects of any new sanctions</w:t>
      </w:r>
      <w:r>
        <w:t>, Mr. Ash said.</w:t>
      </w:r>
    </w:p>
    <w:p w:rsidR="00386028" w:rsidRDefault="00386028" w:rsidP="00386028">
      <w:r>
        <w:t>Despite scattered protests, the Russian leader is still broadly popular after two decades in power and has taken credit for pulling his country out of recession in part thanks to the recovering oil price.</w:t>
      </w:r>
    </w:p>
    <w:p w:rsidR="00386028" w:rsidRDefault="00386028" w:rsidP="00386028">
      <w:r>
        <w:t>In a sign of his confidence, Mr. Putin strode into the gilded Kremlin Palace hall, taking the oath of office in an inauguration ceremony closely followed by state TV and watched in person by thousands of people. He presided over a military march in the Kremlin courtyard following the ceremony.</w:t>
      </w:r>
    </w:p>
    <w:p w:rsidR="00386028" w:rsidRDefault="00386028" w:rsidP="00386028">
      <w:r>
        <w:t xml:space="preserve">Speaking after the swearing-in, Mr. </w:t>
      </w:r>
      <w:r w:rsidRPr="00F262BC">
        <w:rPr>
          <w:rStyle w:val="StyleUnderline"/>
        </w:rPr>
        <w:t>Putin</w:t>
      </w:r>
      <w:r>
        <w:t xml:space="preserve"> </w:t>
      </w:r>
      <w:r w:rsidRPr="00F262BC">
        <w:rPr>
          <w:rStyle w:val="StyleUnderline"/>
        </w:rPr>
        <w:t>said he would guarantee Russia’s security</w:t>
      </w:r>
      <w:r>
        <w:t xml:space="preserve"> while boosting living standards with breakthroughs in technology, education and medical services.</w:t>
      </w:r>
    </w:p>
    <w:p w:rsidR="00386028" w:rsidRDefault="00386028" w:rsidP="00386028">
      <w:r w:rsidRPr="00F262BC">
        <w:rPr>
          <w:rStyle w:val="StyleUnderline"/>
        </w:rPr>
        <w:t>“We must keep pace with global changes, create our own agenda for development, so that no obstacles and circumstances interfere as we</w:t>
      </w:r>
      <w:r>
        <w:t xml:space="preserve"> and only we </w:t>
      </w:r>
      <w:r w:rsidRPr="00F262BC">
        <w:rPr>
          <w:rStyle w:val="StyleUnderline"/>
        </w:rPr>
        <w:t>determine our own future</w:t>
      </w:r>
      <w:r>
        <w:t>,” he said to the audience of ministers, public figures and the country’s political elite.</w:t>
      </w:r>
    </w:p>
    <w:p w:rsidR="00386028" w:rsidRDefault="00386028" w:rsidP="00386028">
      <w:r w:rsidRPr="00F262BC">
        <w:t>Despite the higher prices, the country is unlikely ever to compete on an economic footing with Washington or Brussels. Mr. Putin has failed to deliver on a long-promised effort to diversify the economy, instead bolstered the importance of the</w:t>
      </w:r>
      <w:r>
        <w:t xml:space="preserve"> oil and raising output during his tenure to 11 million barrels a day from less than 7 million barrels a day.</w:t>
      </w:r>
    </w:p>
    <w:p w:rsidR="00386028" w:rsidRDefault="00386028" w:rsidP="00386028">
      <w:r w:rsidRPr="00F262BC">
        <w:rPr>
          <w:rStyle w:val="StyleUnderline"/>
        </w:rPr>
        <w:t>The heyday of $100 a barrel oil allowed him to use the country’s energy bounty to rebuild the military against what he sees as Western threats. Since</w:t>
      </w:r>
      <w:r>
        <w:t xml:space="preserve"> Mr. </w:t>
      </w:r>
      <w:r w:rsidRPr="00F262BC">
        <w:rPr>
          <w:rStyle w:val="StyleUnderline"/>
        </w:rPr>
        <w:t>Putin announced</w:t>
      </w:r>
      <w:r>
        <w:t xml:space="preserve"> </w:t>
      </w:r>
      <w:r w:rsidRPr="00F262BC">
        <w:rPr>
          <w:rStyle w:val="StyleUnderline"/>
        </w:rPr>
        <w:t>Russia’s military modernization</w:t>
      </w:r>
      <w:r>
        <w:t xml:space="preserve"> in late 2010, </w:t>
      </w:r>
      <w:r w:rsidRPr="00F262BC">
        <w:rPr>
          <w:rStyle w:val="StyleUnderline"/>
        </w:rPr>
        <w:t>Russia has spent some 23 trillion rubles</w:t>
      </w:r>
      <w:r>
        <w:t>, or some $37 billion according to the current exchange rate.</w:t>
      </w:r>
    </w:p>
    <w:p w:rsidR="00386028" w:rsidRDefault="00386028" w:rsidP="00386028">
      <w:r w:rsidRPr="00F262BC">
        <w:rPr>
          <w:rStyle w:val="Emphasis"/>
        </w:rPr>
        <w:t>Rising oil prices</w:t>
      </w:r>
      <w:r w:rsidRPr="00F262BC">
        <w:rPr>
          <w:rStyle w:val="StyleUnderline"/>
        </w:rPr>
        <w:t xml:space="preserve"> </w:t>
      </w:r>
      <w:r w:rsidRPr="00F262BC">
        <w:rPr>
          <w:rStyle w:val="Emphasis"/>
        </w:rPr>
        <w:t>could help</w:t>
      </w:r>
      <w:r w:rsidRPr="00F262BC">
        <w:rPr>
          <w:rStyle w:val="StyleUnderline"/>
        </w:rPr>
        <w:t xml:space="preserve"> Mr. </w:t>
      </w:r>
      <w:r w:rsidRPr="00F262BC">
        <w:rPr>
          <w:rStyle w:val="Emphasis"/>
        </w:rPr>
        <w:t>Putin shore up support</w:t>
      </w:r>
      <w:r w:rsidRPr="00F262BC">
        <w:rPr>
          <w:rStyle w:val="StyleUnderline"/>
        </w:rPr>
        <w:t xml:space="preserve"> among Russians who</w:t>
      </w:r>
      <w:r>
        <w:t xml:space="preserve">, </w:t>
      </w:r>
      <w:r w:rsidRPr="00F262BC">
        <w:rPr>
          <w:rStyle w:val="StyleUnderline"/>
        </w:rPr>
        <w:t>after seeing a decade of military expenditures at as much as 5% of gross domestic product,</w:t>
      </w:r>
      <w:r>
        <w:t xml:space="preserve"> want to see greater social spending. Protests against the start of Mr. Putin’s fourth presidential term saw police detain as many as 1,000 people across the country over the weekend.</w:t>
      </w:r>
    </w:p>
    <w:p w:rsidR="00386028" w:rsidRPr="00F262BC" w:rsidRDefault="00386028" w:rsidP="00386028">
      <w:pPr>
        <w:rPr>
          <w:rStyle w:val="StyleUnderline"/>
        </w:rPr>
      </w:pPr>
      <w:r w:rsidRPr="00F262BC">
        <w:rPr>
          <w:rStyle w:val="StyleUnderline"/>
        </w:rPr>
        <w:t>Analysts,</w:t>
      </w:r>
      <w:r>
        <w:t xml:space="preserve"> however, </w:t>
      </w:r>
      <w:r w:rsidRPr="00F262BC">
        <w:rPr>
          <w:rStyle w:val="StyleUnderline"/>
        </w:rPr>
        <w:t>remained doubtful that domestic dissent</w:t>
      </w:r>
      <w:r>
        <w:t xml:space="preserve">, which has not yet threatened his high popularity, would force an increase in social spending. For now, </w:t>
      </w:r>
      <w:r w:rsidRPr="00F262BC">
        <w:rPr>
          <w:rStyle w:val="StyleUnderline"/>
        </w:rPr>
        <w:t>Mr. Putin sees public spending as secondary to the funding of military modernization and projects to boost the prestige of Russia abroad.</w:t>
      </w:r>
    </w:p>
    <w:p w:rsidR="00386028" w:rsidRDefault="00386028" w:rsidP="00386028">
      <w:r>
        <w:t>“We could see some headline measures on social spending, but that’s about it,” said Neil Shearing, chief emerging-markets economist at Capital Economics, a London-based research firm.</w:t>
      </w:r>
    </w:p>
    <w:p w:rsidR="00386028" w:rsidRDefault="00386028" w:rsidP="00386028">
      <w:r>
        <w:t xml:space="preserve">Mr. Shearing said </w:t>
      </w:r>
      <w:r w:rsidRPr="00625B15">
        <w:rPr>
          <w:rStyle w:val="StyleUnderline"/>
        </w:rPr>
        <w:t>higher oil has already had some benefits</w:t>
      </w:r>
      <w:r>
        <w:t>. The last round of U.S. sanctions which were aimed at Russian businessmen, in particular Russian tycoon Oleg Deripaska and his aluminum producer Rusal, could have sparked more selling of the Russian ruble had it not been for higher oil prices, he said.</w:t>
      </w:r>
    </w:p>
    <w:p w:rsidR="00386028" w:rsidRDefault="00386028" w:rsidP="00386028"/>
    <w:p w:rsidR="00386028" w:rsidRDefault="00386028" w:rsidP="00386028">
      <w:pPr>
        <w:pStyle w:val="Heading4"/>
      </w:pPr>
      <w:r>
        <w:t xml:space="preserve">Russian military modernization certainly causes US-Russia nuclear war—five unique mechanisms </w:t>
      </w:r>
    </w:p>
    <w:p w:rsidR="00386028" w:rsidRPr="008C3153" w:rsidRDefault="00386028" w:rsidP="00386028">
      <w:pPr>
        <w:rPr>
          <w:rStyle w:val="Style13ptBold"/>
        </w:rPr>
      </w:pPr>
      <w:r w:rsidRPr="008C3153">
        <w:rPr>
          <w:rStyle w:val="Style13ptBold"/>
        </w:rPr>
        <w:t xml:space="preserve">Miller, Harvard Belfer Center for Science and International Affairs senior fellow, Fontaine, Center for a New American Security president, Velez-Green, Center for a New American Security researcher, 18 </w:t>
      </w:r>
    </w:p>
    <w:p w:rsidR="00386028" w:rsidRDefault="00386028" w:rsidP="00386028">
      <w:r>
        <w:t>[James N. Miller, Richard Fontaine, Alexander Velez-Green, 2-22-2018, National Interest, "Averting the U.S.-Russia Warpath," https://nationalinterest.org/feature/averting-the-us-russia-warpath-24604?page=0%2C1, accessed 7-11-2019, //EJA]</w:t>
      </w:r>
    </w:p>
    <w:p w:rsidR="00386028" w:rsidRPr="009346B4" w:rsidRDefault="00386028" w:rsidP="00386028">
      <w:pPr>
        <w:rPr>
          <w:b/>
          <w:iCs/>
          <w:sz w:val="26"/>
          <w:u w:val="single"/>
        </w:rPr>
      </w:pPr>
      <w:r w:rsidRPr="00754438">
        <w:rPr>
          <w:rStyle w:val="StyleUnderline"/>
        </w:rPr>
        <w:t xml:space="preserve">Even as U.S.-Russian tensions have risen, fundamental shifts in the military-technological environment threaten to erode strategic stability </w:t>
      </w:r>
      <w:r>
        <w:t xml:space="preserve">between the two nations. In the coming years, </w:t>
      </w:r>
      <w:r w:rsidRPr="00754438">
        <w:rPr>
          <w:rStyle w:val="StyleUnderline"/>
        </w:rPr>
        <w:t>both sides’ extensive dependence on information technology, coupled with likely perceptions of lower risk for the use of “nonkinetic” and nonlethal attacks, are creating new incentives to use cyber and/or counterspace weapons early in a crisis or conflict</w:t>
      </w:r>
      <w:r>
        <w:t xml:space="preserve">. At the same time, </w:t>
      </w:r>
      <w:r w:rsidRPr="00754438">
        <w:rPr>
          <w:rStyle w:val="StyleUnderline"/>
        </w:rPr>
        <w:t>the advent of novel cyber, counterspace, precision-strike, missile-defense and autonomous military systems could cause one or both nations to lose confidence in their nuclear second-strike capabilities</w:t>
      </w:r>
      <w:r>
        <w:t>—</w:t>
      </w:r>
      <w:r w:rsidRPr="00754438">
        <w:rPr>
          <w:rStyle w:val="Emphasis"/>
        </w:rPr>
        <w:t>thereby eroding the stability afforded by mutually assured destruction.</w:t>
      </w:r>
    </w:p>
    <w:p w:rsidR="00386028" w:rsidRDefault="00386028" w:rsidP="00386028">
      <w:r>
        <w:t>WASHINGTON AND Moscow hold divergent—and, in some cases, directly contradictory—views of the international security environment. Whereas Russian leaders see their country as behaving in a fundamentally defensive manner, the United States and NATO perceive a revanchist actor intent on reimposing its will in eastern Europe and Central Asia.</w:t>
      </w:r>
    </w:p>
    <w:p w:rsidR="00386028" w:rsidRDefault="00386028" w:rsidP="00386028">
      <w:r>
        <w:t>The Russian government rates the United States and NATO as the most serious threats to Russian national security. From its standpoint, the United States is intent on remaining the world’s sole hegemon, and, as such, is unwilling to tolerate a strong Russia that enjoys its own sphere of influence. Moscow has spoken out against American and European efforts to encircle the Russian Federation by integrating former Soviet republics into Western institutions like NATO and the European Union. Russian officials further condemn the United States’ purported use of “color revolutions”—or, as Moscow would characterize them, the sponsorship of coups d’état under a guise of democracy promotion—to install proxies in Russia’s “near abroad.” In addition, Russian analysts assert that the United States and NATO are using a variety of political, economic and informational tools to penetrate and disrupt Russian society itself. In response to these perceived threats, Russia has undertaken a major military modernization effort and used more aggressive rhetoric and military operations, economic coercion and inducements, and information operations to counter alleged U.S. and NATO expansionism.</w:t>
      </w:r>
    </w:p>
    <w:p w:rsidR="00386028" w:rsidRDefault="00386028" w:rsidP="00386028">
      <w:r w:rsidRPr="00754438">
        <w:rPr>
          <w:rStyle w:val="StyleUnderline"/>
        </w:rPr>
        <w:t>The view from Washington and Europe differs markedly</w:t>
      </w:r>
      <w:r>
        <w:t xml:space="preserve">. In the assessment of the United States and NATO, the Kremlin appears intent on restoring a buffer zone of compliant or client states throughout its self-declared “near abroad.” </w:t>
      </w:r>
      <w:r w:rsidRPr="00754438">
        <w:rPr>
          <w:rStyle w:val="StyleUnderline"/>
        </w:rPr>
        <w:t>Western officials</w:t>
      </w:r>
      <w:r>
        <w:t xml:space="preserve"> condemn Russia’s violations of international law and norms by using force against Ukraine, changing borders in Europe through violence, violating arms-control agreements and seeking to undermine Western democratic elections. They </w:t>
      </w:r>
      <w:r w:rsidRPr="00754438">
        <w:rPr>
          <w:rStyle w:val="StyleUnderline"/>
        </w:rPr>
        <w:t>are</w:t>
      </w:r>
      <w:r>
        <w:t xml:space="preserve"> equally </w:t>
      </w:r>
      <w:r w:rsidRPr="00754438">
        <w:rPr>
          <w:rStyle w:val="StyleUnderline"/>
        </w:rPr>
        <w:t>concerned by Russian military modernization</w:t>
      </w:r>
      <w:r>
        <w:t xml:space="preserve">, </w:t>
      </w:r>
      <w:r w:rsidRPr="00754438">
        <w:rPr>
          <w:rStyle w:val="StyleUnderline"/>
        </w:rPr>
        <w:t>which, coupled with intensified military exercises, activities and bellicose rhetoric, is seen as a direct threat to NATO security</w:t>
      </w:r>
      <w:r>
        <w:t>. The United States and its allies have responded to perceived Russian aggression by strengthening NATO’s deterrent posture, as well as holding increasingly frank discussions about NATO’s central role in defeating a Russian attack.</w:t>
      </w:r>
    </w:p>
    <w:p w:rsidR="00386028" w:rsidRDefault="00386028" w:rsidP="00386028">
      <w:r>
        <w:t>U.S.-Russian relations in the coming years will take one of three forms: strategic rapprochement, intensified military competition or managed competition. Although a long-term rapprochement cannot be ruled out, and indeed is a valuable (very) long-term goal, striving for such an outcome—or even another attempted “reset” (or “re-reset”)—in the near term would likely lead to quick disappointment. This reality does not eliminate room for the pursuit of common interests on issues such as nuclear nonproliferation, counterterrorism and counternarcotics. Yet both the United States and Russia must act on the understanding that there is a real potential for political disputes to lead to crisis, and for crisis to lead to conflict.</w:t>
      </w:r>
    </w:p>
    <w:p w:rsidR="00386028" w:rsidRDefault="00386028" w:rsidP="00386028">
      <w:r>
        <w:t xml:space="preserve">At the same time, </w:t>
      </w:r>
      <w:r w:rsidRPr="00754438">
        <w:rPr>
          <w:rStyle w:val="StyleUnderline"/>
        </w:rPr>
        <w:t>Russia’s nuclear forces will, for the foreseeable future, allow it to destroy the United States as a functioning society.</w:t>
      </w:r>
      <w:r>
        <w:t xml:space="preserve"> Hence, as distasteful as “working with” Russia may seem, the alternative of full-throated confrontation would pose unacceptable and unnecessary risks to the United States. That said, one should not brim over with unbridled optimism. </w:t>
      </w:r>
      <w:r w:rsidRPr="00754438">
        <w:rPr>
          <w:rStyle w:val="StyleUnderline"/>
        </w:rPr>
        <w:t>Russian leaders are engaged in continuing efforts to undermine America’s alliances,</w:t>
      </w:r>
      <w:r>
        <w:t xml:space="preserve"> democratic processes and global role. A change in this strategic approach appears highly unlikely, and as a result U.S.-Russia competition is the likeliest path short of outright confrontation. The challenge, then, is charting a balanced path ahead that recognizes the real competition and potential for conflict, while allowing for prudent cooperation and improvement in the relationship where possible.</w:t>
      </w:r>
    </w:p>
    <w:p w:rsidR="00386028" w:rsidRDefault="00386028" w:rsidP="00386028">
      <w:r w:rsidRPr="00754438">
        <w:rPr>
          <w:rStyle w:val="StyleUnderline"/>
        </w:rPr>
        <w:t>THE UNITED States and Russia are each pursuing a range of advanced military technologies in order to bolster their respective conventional military postures in Europe</w:t>
      </w:r>
      <w:r>
        <w:t xml:space="preserve"> (and in the western Pacific, in the case of the United States). </w:t>
      </w:r>
      <w:r w:rsidRPr="00754438">
        <w:rPr>
          <w:rStyle w:val="StyleUnderline"/>
        </w:rPr>
        <w:t>Priority investments for both sides include novel cyber, counterspace, long-range nonnuclear-strike, missile-defense and autonomous weapons systems.</w:t>
      </w:r>
      <w:r>
        <w:t xml:space="preserve"> Russian strategists writing in Military Thought, the in-house journal of the Russian General Staff, rightly note that </w:t>
      </w:r>
      <w:r w:rsidRPr="00754438">
        <w:rPr>
          <w:rStyle w:val="Emphasis"/>
        </w:rPr>
        <w:t>these technologies are likely to significantly increase the pace of military engagements</w:t>
      </w:r>
      <w:r>
        <w:t xml:space="preserve">. </w:t>
      </w:r>
      <w:r w:rsidRPr="00754438">
        <w:rPr>
          <w:rStyle w:val="StyleUnderline"/>
        </w:rPr>
        <w:t>Uncertainty about these systems’ effects will also increase risk of miscalculation or misunderstanding. These factors</w:t>
      </w:r>
      <w:r>
        <w:t xml:space="preserve">, both singularly and in interaction with one another, </w:t>
      </w:r>
      <w:r w:rsidRPr="00754438">
        <w:rPr>
          <w:rStyle w:val="StyleUnderline"/>
        </w:rPr>
        <w:t xml:space="preserve">could lead to “slippery slopes” of </w:t>
      </w:r>
      <w:r w:rsidRPr="00754438">
        <w:rPr>
          <w:rStyle w:val="Emphasis"/>
        </w:rPr>
        <w:t>rapid escalation from crisis to conflict</w:t>
      </w:r>
      <w:r w:rsidRPr="00754438">
        <w:rPr>
          <w:rStyle w:val="StyleUnderline"/>
        </w:rPr>
        <w:t>, especially in cyberspace and outer space</w:t>
      </w:r>
      <w:r>
        <w:t>.</w:t>
      </w:r>
    </w:p>
    <w:p w:rsidR="00386028" w:rsidRDefault="00386028" w:rsidP="00386028">
      <w:r>
        <w:t>The U.S. and Russian militaries are increasingly dependent on networked information technology (IT), and both have embarked on ambitious offensive cyber programs</w:t>
      </w:r>
      <w:r w:rsidRPr="00754438">
        <w:t>. Because of the frailty of cyberweapons—once a weapon is revealed in detail, the adversary can fashion effective defenses—there exists a tremendous premium on secrecy regarding both states’ cyber tool kits. As a result, a great deal of uncertainty surrounds each side’s capabilities. Even so, a 2013 Defense Science Board report conveyed a sense of cyberweapons’ potential impact: “The benefits to an attacker using cyber exploits are potentially spectacular.” Similar dynamics obtain in the space domain. The United States relies heavily on vulnerable military satellites for a host of critical military functions. The Russian Federation does so too, but to a far lesser extent. At the same time, both side possess inherent antisatellite (ASAT) capabilities</w:t>
      </w:r>
      <w:r>
        <w:t xml:space="preserve"> in their ballistic-missile defense interceptors, and are developing other ASAT weapons, such as co-orbital satellites, missiles, directed-energy weapons and cyberattacks.</w:t>
      </w:r>
    </w:p>
    <w:p w:rsidR="00386028" w:rsidRPr="00754438" w:rsidRDefault="00386028" w:rsidP="00386028">
      <w:pPr>
        <w:rPr>
          <w:rStyle w:val="StyleUnderline"/>
        </w:rPr>
      </w:pPr>
      <w:r w:rsidRPr="00754438">
        <w:rPr>
          <w:rStyle w:val="StyleUnderline"/>
        </w:rPr>
        <w:t>Five specific factors could lead to rapid and unintended escalation in cyberspace and outer space</w:t>
      </w:r>
      <w:r>
        <w:t xml:space="preserve">. </w:t>
      </w:r>
      <w:r w:rsidRPr="009346B4">
        <w:rPr>
          <w:rStyle w:val="StyleUnderline"/>
        </w:rPr>
        <w:t>First</w:t>
      </w:r>
      <w:r>
        <w:t xml:space="preserve">, </w:t>
      </w:r>
      <w:r w:rsidRPr="00754438">
        <w:rPr>
          <w:rStyle w:val="StyleUnderline"/>
        </w:rPr>
        <w:t>the United States and Russia will likely face strong incentives to use cyber and counterspace attacks early in a future crisis or conflict. These capabilities could offer—</w:t>
      </w:r>
      <w:r>
        <w:t>or be seen to offer—</w:t>
      </w:r>
      <w:r w:rsidRPr="00754438">
        <w:rPr>
          <w:rStyle w:val="StyleUnderline"/>
        </w:rPr>
        <w:t>an opportunity to rapidly degrade an adversary’s information systems</w:t>
      </w:r>
      <w:r>
        <w:t xml:space="preserve"> at the outset of a conflict, </w:t>
      </w:r>
      <w:r w:rsidRPr="00754438">
        <w:rPr>
          <w:rStyle w:val="StyleUnderline"/>
        </w:rPr>
        <w:t>conferring a significant advantage to the first mover</w:t>
      </w:r>
      <w:r>
        <w:t xml:space="preserve">. Indeed, Russian strategists have been clear in their assessment that seizing the initiative in the information domain will be key to victory in future wars. In addition, Washington and Moscow may perceive the use of cyber and nonkinetic counterspace weapons as less escalatory than that of kinetic weapons, since they can be employed in nonlethal, non-physically-destructive and reversible ways. This assessment is also reflected in Russian doctrinal writings. </w:t>
      </w:r>
      <w:r w:rsidRPr="00754438">
        <w:rPr>
          <w:rStyle w:val="StyleUnderline"/>
        </w:rPr>
        <w:t>Russian strategists characterize both ASAT and cyberweapons as optimal tools for deterrence</w:t>
      </w:r>
      <w:r>
        <w:t xml:space="preserve">, since they can be used to destroy enemy infrastructure without inflicting heavy civilian casualties. </w:t>
      </w:r>
      <w:r w:rsidRPr="00754438">
        <w:rPr>
          <w:rStyle w:val="StyleUnderline"/>
        </w:rPr>
        <w:t>Such a belief could further lower the threshold for early cyber and counterspace attacks.</w:t>
      </w:r>
    </w:p>
    <w:p w:rsidR="00386028" w:rsidRPr="00052F47" w:rsidRDefault="00386028" w:rsidP="00386028">
      <w:pPr>
        <w:rPr>
          <w:rStyle w:val="StyleUnderline"/>
        </w:rPr>
      </w:pPr>
      <w:r w:rsidRPr="009346B4">
        <w:rPr>
          <w:rStyle w:val="StyleUnderline"/>
        </w:rPr>
        <w:t>Second</w:t>
      </w:r>
      <w:r>
        <w:t xml:space="preserve">, </w:t>
      </w:r>
      <w:r w:rsidRPr="009346B4">
        <w:rPr>
          <w:rStyle w:val="StyleUnderline"/>
        </w:rPr>
        <w:t>cyber and counterspace attacks</w:t>
      </w:r>
      <w:r>
        <w:t xml:space="preserve"> intended to be highly discriminative against military targets </w:t>
      </w:r>
      <w:r w:rsidRPr="009346B4">
        <w:rPr>
          <w:rStyle w:val="StyleUnderline"/>
        </w:rPr>
        <w:t>may cascade to affect critical infrastructure essential to a broader society and economy</w:t>
      </w:r>
      <w:r>
        <w:t xml:space="preserve"> (e.g., electrical grids or commercial satellites). If this occurred, </w:t>
      </w:r>
      <w:r w:rsidRPr="009346B4">
        <w:rPr>
          <w:rStyle w:val="StyleUnderline"/>
        </w:rPr>
        <w:t>an attack intended to be precise and limited to military targets could instead result in the widespread loss of electrical power, water or other essential services,</w:t>
      </w:r>
      <w:r>
        <w:t xml:space="preserve"> </w:t>
      </w:r>
      <w:r w:rsidRPr="009346B4">
        <w:rPr>
          <w:rStyle w:val="StyleUnderline"/>
        </w:rPr>
        <w:t>with resulting economic disruption and potential loss of life.</w:t>
      </w:r>
      <w:r>
        <w:t xml:space="preserve"> The attacked side could feel compelled to respond at least in kind. Alternatively, </w:t>
      </w:r>
      <w:r w:rsidRPr="009346B4">
        <w:rPr>
          <w:rStyle w:val="StyleUnderline"/>
        </w:rPr>
        <w:t>a tit-for-tat cycle may occur</w:t>
      </w:r>
      <w:r>
        <w:t xml:space="preserve">, as one side might believe it could gain coercive advantage by intentionally demonstrating its ability to pose risks to the other side’s critical infrastructure through a combination of cyber, counterspace and perhaps sabotage attacks. Prominent Russian strategists endorse this view, arguing that attacks on socioeconomic targets can frighten an enemy population into abandoning its war effort against Russia. Yet such </w:t>
      </w:r>
      <w:r w:rsidRPr="00052F47">
        <w:rPr>
          <w:rStyle w:val="StyleUnderline"/>
        </w:rPr>
        <w:t>countervalue strikes could lead to major conflict and even, in an extreme scenario, nuclear war.</w:t>
      </w:r>
    </w:p>
    <w:p w:rsidR="00386028" w:rsidRPr="00052F47" w:rsidRDefault="00386028" w:rsidP="00386028">
      <w:pPr>
        <w:rPr>
          <w:u w:val="single"/>
        </w:rPr>
      </w:pPr>
      <w:r w:rsidRPr="00052F47">
        <w:rPr>
          <w:rStyle w:val="StyleUnderline"/>
        </w:rPr>
        <w:t>Third, attacks intended to target nonnuclear systems</w:t>
      </w:r>
      <w:r>
        <w:t xml:space="preserve"> (including but not limited to cyber and space attacks) </w:t>
      </w:r>
      <w:r w:rsidRPr="00052F47">
        <w:rPr>
          <w:rStyle w:val="StyleUnderline"/>
        </w:rPr>
        <w:t>could inadvertently impinge on nuclear systems</w:t>
      </w:r>
      <w:r>
        <w:t xml:space="preserve">, </w:t>
      </w:r>
      <w:r w:rsidRPr="00052F47">
        <w:rPr>
          <w:rStyle w:val="StyleUnderline"/>
        </w:rPr>
        <w:t>and be misread as a much more escalatory move. For</w:t>
      </w:r>
      <w:r>
        <w:t xml:space="preserve"> instance, some assets in outer space support both conventional and nuclear missions—particularly in the case of the United States—and both theater and strategic missions. In addition, many terrestrial </w:t>
      </w:r>
      <w:r w:rsidRPr="00052F47">
        <w:rPr>
          <w:rStyle w:val="StyleUnderline"/>
        </w:rPr>
        <w:t>elements of U.S. command, control and communications</w:t>
      </w:r>
      <w:r>
        <w:t xml:space="preserve">, as well as long-range strike systems, </w:t>
      </w:r>
      <w:r w:rsidRPr="00052F47">
        <w:rPr>
          <w:rStyle w:val="StyleUnderline"/>
        </w:rPr>
        <w:t>are dual-use</w:t>
      </w:r>
      <w:r>
        <w:t xml:space="preserve">, and </w:t>
      </w:r>
      <w:r w:rsidRPr="00052F47">
        <w:rPr>
          <w:rStyle w:val="StyleUnderline"/>
        </w:rPr>
        <w:t>there may be co-location of conventional and nuclear systems by one or both sides.</w:t>
      </w:r>
      <w:r>
        <w:t xml:space="preserve"> </w:t>
      </w:r>
      <w:r w:rsidRPr="00052F47">
        <w:rPr>
          <w:rStyle w:val="StyleUnderline"/>
        </w:rPr>
        <w:t>Cyber or counterspace attacks on these systems could therefore implicate nuclear systems, raising the potential for inadvertent escalation.</w:t>
      </w:r>
    </w:p>
    <w:p w:rsidR="00386028" w:rsidRDefault="00386028" w:rsidP="00386028">
      <w:r>
        <w:t>Fourth, to the extent that the attacker’s initial cyber, space and precision-strike attacks were successful in negating a portion of the other side’s military, the attacked side would fear further debilitating attacks, and could worry that it must use or lose its strategic-level attack capabilities, including not only cyber and space, but also long-range strike capabilities. In the extreme, it may feel its conventional capabilities so weakened that it would consider the use of nuclear weapons. By the same token, nuclear forces use IT and space assets for warning and communications. As a result, a cyber or space attack could put nuclear use-or-lose considerations into play early in a crisis.</w:t>
      </w:r>
    </w:p>
    <w:p w:rsidR="00386028" w:rsidRDefault="00386028" w:rsidP="00386028">
      <w:r>
        <w:t>Russian strategists are especially cognizant of these dynamics and recognize that a drawn-out conflict will likely force both sides up the escalation ladder. To avoid this outcome, a number of Russian military theorists argue for the use of defensive preemptive strikes—especially using nonnuclear capabilities—on enemy military and/or socioeconomic targets. Some suggest that these strikes could degrade adversary power-projection capabilities, such that Russia could avoid being forced into a situation where it had to use or lose its strategic-level assets in the first place. Others say—as previously mentioned—that tailored preemptive strikes could deter aggression by communicating to target policymakers and publics alike that the costs of attacking or escalating a military confrontation with Russia would outweigh the benefits.</w:t>
      </w:r>
    </w:p>
    <w:p w:rsidR="00386028" w:rsidRPr="00052F47" w:rsidRDefault="00386028" w:rsidP="00386028">
      <w:pPr>
        <w:rPr>
          <w:u w:val="single"/>
        </w:rPr>
      </w:pPr>
      <w:r>
        <w:t xml:space="preserve">Fifth, </w:t>
      </w:r>
      <w:r w:rsidRPr="00052F47">
        <w:rPr>
          <w:rStyle w:val="StyleUnderline"/>
        </w:rPr>
        <w:t>inadvertent escalation could result from a misattributed attack or third-party false-flag operation</w:t>
      </w:r>
      <w:r>
        <w:t xml:space="preserve">. Chance errors in a key system, in the midst of crisis, such as an internal fault in a side’s command-and-control system or one induced by natural causes (e.g., a solar flare or an electrical surge), could be construed by one side to be an intentional act by the other. In addition, </w:t>
      </w:r>
      <w:r w:rsidRPr="00052F47">
        <w:rPr>
          <w:rStyle w:val="StyleUnderline"/>
        </w:rPr>
        <w:t>the diffusion of offensive cyber capabilities could allow smaller powers or nonstate actors to provoke a conflict</w:t>
      </w:r>
      <w:r>
        <w:t xml:space="preserve">—for instance, </w:t>
      </w:r>
      <w:r w:rsidRPr="00052F47">
        <w:rPr>
          <w:rStyle w:val="StyleUnderline"/>
        </w:rPr>
        <w:t>by conducting a “false flag” digital operation designed to trigger a crisis</w:t>
      </w:r>
      <w:r>
        <w:t xml:space="preserve">. Alternatively, </w:t>
      </w:r>
      <w:r w:rsidRPr="00052F47">
        <w:rPr>
          <w:rStyle w:val="StyleUnderline"/>
        </w:rPr>
        <w:t>once a conflict has begun</w:t>
      </w:r>
      <w:r>
        <w:t xml:space="preserve">, </w:t>
      </w:r>
      <w:r w:rsidRPr="00052F47">
        <w:rPr>
          <w:rStyle w:val="StyleUnderline"/>
        </w:rPr>
        <w:t>they could use their own capabilities to expand</w:t>
      </w:r>
      <w:r>
        <w:t xml:space="preserve"> the scope or scale of </w:t>
      </w:r>
      <w:r w:rsidRPr="00052F47">
        <w:rPr>
          <w:rStyle w:val="StyleUnderline"/>
        </w:rPr>
        <w:t>the conflict.</w:t>
      </w:r>
    </w:p>
    <w:p w:rsidR="00386028" w:rsidRDefault="00386028" w:rsidP="00386028">
      <w:r>
        <w:t xml:space="preserve">The possibility of escalation to large-scale war stemming, even inadvertently, from lower-order conflicts or tensions has long been appreciated in the context of the United States and Russia. </w:t>
      </w:r>
      <w:r w:rsidRPr="00052F47">
        <w:rPr>
          <w:rStyle w:val="StyleUnderline"/>
        </w:rPr>
        <w:t>The contention here</w:t>
      </w:r>
      <w:r>
        <w:t xml:space="preserve">, however, </w:t>
      </w:r>
      <w:r w:rsidRPr="00052F47">
        <w:rPr>
          <w:rStyle w:val="StyleUnderline"/>
        </w:rPr>
        <w:t>is that technological advances</w:t>
      </w:r>
      <w:r>
        <w:t xml:space="preserve">, </w:t>
      </w:r>
      <w:r w:rsidRPr="00052F47">
        <w:rPr>
          <w:rStyle w:val="StyleUnderline"/>
        </w:rPr>
        <w:t>their integration into military postures and doctrines on both sides, and the often-unanticipated ways in which such integrations may interact are together heightening the possibility of inadvertent,</w:t>
      </w:r>
      <w:r>
        <w:t xml:space="preserve"> </w:t>
      </w:r>
      <w:r w:rsidRPr="00052F47">
        <w:rPr>
          <w:rStyle w:val="StyleUnderline"/>
        </w:rPr>
        <w:t>rapid and dramatic escalation in the event of crisis or conflict between the United States and Russia</w:t>
      </w:r>
      <w:r>
        <w:t>.</w:t>
      </w:r>
    </w:p>
    <w:p w:rsidR="00386028" w:rsidRDefault="00386028" w:rsidP="00386028">
      <w:r w:rsidRPr="00052F47">
        <w:rPr>
          <w:rStyle w:val="StyleUnderline"/>
        </w:rPr>
        <w:t>STRATEGIC STABILITY between the United States and Russia has long rested on each side’s confidence that it could absorb even an all-out nuclear first strike by the other side and then unleash a devastating nuclear second strike</w:t>
      </w:r>
      <w:r w:rsidRPr="00052F47">
        <w:rPr>
          <w:rStyle w:val="Emphasis"/>
        </w:rPr>
        <w:t>. That confidence, however, is being tested by the deployment of new military systems.</w:t>
      </w:r>
      <w:r>
        <w:t xml:space="preserve"> </w:t>
      </w:r>
      <w:r w:rsidRPr="00052F47">
        <w:rPr>
          <w:rStyle w:val="StyleUnderline"/>
        </w:rPr>
        <w:t>As</w:t>
      </w:r>
      <w:r>
        <w:t xml:space="preserve"> these </w:t>
      </w:r>
      <w:r w:rsidRPr="00052F47">
        <w:rPr>
          <w:rStyle w:val="StyleUnderline"/>
        </w:rPr>
        <w:t>capabilities mature, each side is likely to have growing fears that the other side might employ these capabilities</w:t>
      </w:r>
      <w:r>
        <w:t xml:space="preserve"> (with or without also using nuclear weapons) </w:t>
      </w:r>
      <w:r w:rsidRPr="00052F47">
        <w:rPr>
          <w:rStyle w:val="StyleUnderline"/>
        </w:rPr>
        <w:t>in a first strike</w:t>
      </w:r>
      <w:r>
        <w:t xml:space="preserve"> to attempt to negate its nuclear second-strike capabilities,</w:t>
      </w:r>
      <w:r w:rsidRPr="00052F47">
        <w:rPr>
          <w:rStyle w:val="Emphasis"/>
        </w:rPr>
        <w:t xml:space="preserve"> thereby obviating mutually assured destruction.</w:t>
      </w:r>
    </w:p>
    <w:p w:rsidR="00386028" w:rsidRPr="00625B15" w:rsidRDefault="00386028" w:rsidP="00386028"/>
    <w:p w:rsidR="00386028" w:rsidRDefault="00386028" w:rsidP="00386028">
      <w:pPr>
        <w:pStyle w:val="Heading3"/>
      </w:pPr>
      <w:r>
        <w:t>Yes Modernization</w:t>
      </w:r>
    </w:p>
    <w:p w:rsidR="00386028" w:rsidRDefault="00386028" w:rsidP="00386028">
      <w:pPr>
        <w:pStyle w:val="Heading4"/>
      </w:pPr>
      <w:r>
        <w:t xml:space="preserve">High oil prices are key to military modernization </w:t>
      </w:r>
    </w:p>
    <w:p w:rsidR="00386028" w:rsidRDefault="00386028" w:rsidP="00386028">
      <w:r w:rsidRPr="00BB58B7">
        <w:rPr>
          <w:rStyle w:val="Style13ptBold"/>
        </w:rPr>
        <w:t>Pifer, Brookings Nonresident Senior Fellow, 16</w:t>
      </w:r>
      <w:r>
        <w:t xml:space="preserve"> [Steven Pifer, 2-5-2016, Brookings, "Pay attention, America: Russia is upgrading its military," https://www.brookings.edu/opinions/pay-attention-america-russia-is-upgrading-its-military/, accessed 7-10-2019, //EJA]</w:t>
      </w:r>
    </w:p>
    <w:p w:rsidR="00386028" w:rsidRDefault="00386028" w:rsidP="00386028">
      <w:r w:rsidRPr="00BB58B7">
        <w:rPr>
          <w:rStyle w:val="StyleUnderline"/>
        </w:rPr>
        <w:t>A weak budget prevented the Russian military from conducting much modernization</w:t>
      </w:r>
      <w:r>
        <w:t xml:space="preserve"> </w:t>
      </w:r>
      <w:r w:rsidRPr="00BB58B7">
        <w:rPr>
          <w:rStyle w:val="StyleUnderline"/>
        </w:rPr>
        <w:t>between 1991 and 2005</w:t>
      </w:r>
      <w:r>
        <w:t xml:space="preserve">. </w:t>
      </w:r>
      <w:r w:rsidRPr="00BB58B7">
        <w:rPr>
          <w:rStyle w:val="StyleUnderline"/>
        </w:rPr>
        <w:t>That could prove to be a crucial factor again</w:t>
      </w:r>
      <w:r>
        <w:t xml:space="preserve">. </w:t>
      </w:r>
      <w:r w:rsidRPr="00BB58B7">
        <w:rPr>
          <w:rStyle w:val="StyleUnderline"/>
        </w:rPr>
        <w:t xml:space="preserve">Faced with low oil prices </w:t>
      </w:r>
      <w:r w:rsidRPr="00BB58B7">
        <w:t>and Western economic sanctions</w:t>
      </w:r>
      <w:r>
        <w:t xml:space="preserve">, </w:t>
      </w:r>
      <w:r w:rsidRPr="00BB58B7">
        <w:rPr>
          <w:rStyle w:val="StyleUnderline"/>
        </w:rPr>
        <w:t>the Russian economy contracted by nearly 4 percent in 2015</w:t>
      </w:r>
      <w:r>
        <w:t xml:space="preserve">. </w:t>
      </w:r>
      <w:r w:rsidRPr="00BB58B7">
        <w:rPr>
          <w:rStyle w:val="StyleUnderline"/>
        </w:rPr>
        <w:t>Most analysts expect it to contract further in 2016.</w:t>
      </w:r>
    </w:p>
    <w:p w:rsidR="00386028" w:rsidRPr="00BB58B7" w:rsidRDefault="00386028" w:rsidP="00386028">
      <w:pPr>
        <w:rPr>
          <w:rStyle w:val="StyleUnderline"/>
        </w:rPr>
      </w:pPr>
      <w:r w:rsidRPr="00BB58B7">
        <w:rPr>
          <w:rStyle w:val="StyleUnderline"/>
        </w:rPr>
        <w:t>The government budget for 2016 assumed an oil price of $50 per barrel</w:t>
      </w:r>
      <w:r>
        <w:t xml:space="preserve">. In January, the price closed at about $34 per barrel, after dipping to almost $28 per barrel. </w:t>
      </w:r>
      <w:r w:rsidRPr="00BB58B7">
        <w:rPr>
          <w:rStyle w:val="StyleUnderline"/>
        </w:rPr>
        <w:t>Russian ministries were told to cut budget expenditures by 10 percent, though it is not clear if this applies to the military.</w:t>
      </w:r>
      <w:r>
        <w:t xml:space="preserve"> </w:t>
      </w:r>
      <w:r w:rsidRPr="00BB58B7">
        <w:rPr>
          <w:rStyle w:val="StyleUnderline"/>
        </w:rPr>
        <w:t xml:space="preserve">If the oil price remains soft, the defense budget may not escape unscathed. </w:t>
      </w:r>
      <w:r>
        <w:t xml:space="preserve">Alexey Kudrin, finance minister during Putin’s first two terms as president, recently said that defense spending cuts “cannot be avoided,” though they might be postponed a short while. </w:t>
      </w:r>
      <w:r w:rsidRPr="00BB58B7">
        <w:rPr>
          <w:rStyle w:val="StyleUnderline"/>
        </w:rPr>
        <w:t>That could hinder the military’s modernization effort.</w:t>
      </w:r>
    </w:p>
    <w:p w:rsidR="00386028" w:rsidRPr="00814CB6" w:rsidRDefault="00386028" w:rsidP="00386028"/>
    <w:p w:rsidR="00386028" w:rsidRPr="00B55AD5" w:rsidRDefault="00386028" w:rsidP="00386028"/>
    <w:p w:rsidR="00386028" w:rsidRDefault="00386028" w:rsidP="00386028">
      <w:pPr>
        <w:pStyle w:val="Heading3"/>
      </w:pPr>
      <w:r>
        <w:t>Link – Generic</w:t>
      </w:r>
    </w:p>
    <w:p w:rsidR="00386028" w:rsidRDefault="00386028" w:rsidP="00386028">
      <w:pPr>
        <w:pStyle w:val="Heading4"/>
      </w:pPr>
      <w:r>
        <w:t>High oil prices empirically increases conflict – empirics and best studies</w:t>
      </w:r>
    </w:p>
    <w:p w:rsidR="00386028" w:rsidRDefault="00386028" w:rsidP="00386028">
      <w:pPr>
        <w:rPr>
          <w:rStyle w:val="Style13ptBold"/>
        </w:rPr>
      </w:pPr>
      <w:r>
        <w:rPr>
          <w:rStyle w:val="Style13ptBold"/>
        </w:rPr>
        <w:t>Hendrix, University of Denver International Relations Associate Professor and nonresident senior fellow at the Peterson Institute for International Economics, 15</w:t>
      </w:r>
    </w:p>
    <w:p w:rsidR="00386028" w:rsidRPr="00E25064" w:rsidRDefault="00386028" w:rsidP="00386028">
      <w:r w:rsidRPr="00E25064">
        <w:t>[Cullen, 2015, “Oil prices and interstate conflict”, doi:10.1177/0738894215606067, acc. 07-12-19, GDI-VX]</w:t>
      </w:r>
    </w:p>
    <w:p w:rsidR="00386028" w:rsidRDefault="00386028" w:rsidP="00386028">
      <w:r w:rsidRPr="00E25064">
        <w:rPr>
          <w:rStyle w:val="StyleUnderline"/>
        </w:rPr>
        <w:t xml:space="preserve">Do </w:t>
      </w:r>
      <w:r w:rsidRPr="00E25064">
        <w:rPr>
          <w:rStyle w:val="Emphasis"/>
        </w:rPr>
        <w:t>high oil prices embolden oil-exporting states to behave more aggressively abroad</w:t>
      </w:r>
      <w:r w:rsidRPr="00E25064">
        <w:rPr>
          <w:rStyle w:val="StyleUnderline"/>
        </w:rPr>
        <w:t xml:space="preserve">? The events of 2008 would seem to indicate </w:t>
      </w:r>
      <w:r w:rsidRPr="00E25064">
        <w:rPr>
          <w:rStyle w:val="Emphasis"/>
        </w:rPr>
        <w:t>the answer is ‘‘yes’’</w:t>
      </w:r>
      <w:r w:rsidRPr="00E25064">
        <w:rPr>
          <w:rStyle w:val="StyleUnderline"/>
        </w:rPr>
        <w:t>. Russia’s invasion of neighboring Georgia</w:t>
      </w:r>
      <w:r>
        <w:t xml:space="preserve">—ostensibly in response to Georgian aggression against the breakaway region of South Ossetia—occurred in August of that year, </w:t>
      </w:r>
      <w:r w:rsidRPr="00E25064">
        <w:rPr>
          <w:rStyle w:val="StyleUnderline"/>
        </w:rPr>
        <w:t>just after crude oil prices hit their then highest point since 1980. A month later, Bolivia’s Evo Morales and Venezuela’s Hugo Chavez— both part of the left-leaning ‘‘pink tide’’—expelled their US ambassadors as punishment for the USA purportedly fomenting unrest</w:t>
      </w:r>
      <w:r>
        <w:t>. 1 Chavez sent 10 tank battalions to the Colombian– Venezuelan border in response to a Colombian incursion into neighboring Ecuador. 2 War raged between Israel and Hamas in the Gaza Strip. With Iranian backing, Hamas was able to launch rocket attacks on Bersheeba and Gedera. Khaled Mashaal, the chairman of the Damascus-based Hamas Political Bureau, would later say that Iran had played a ‘‘big role’’, providing money and moral support. 3</w:t>
      </w:r>
    </w:p>
    <w:p w:rsidR="00386028" w:rsidRDefault="00386028" w:rsidP="00386028">
      <w:r>
        <w:t xml:space="preserve">Following Russia’s annexation of the Crimea and ongoing unrest in eastern Ukraine, energy politics are back in the spotlight: although prices had softened from previous highs, </w:t>
      </w:r>
      <w:r w:rsidRPr="00DC34A7">
        <w:t>oil was still above US$100 per barrel in March 2014 when Russia forcibly annexed Crimea.</w:t>
      </w:r>
      <w:r>
        <w:t xml:space="preserve"> </w:t>
      </w:r>
      <w:r w:rsidRPr="00DC34A7">
        <w:t>In April 2014, Russia’s state-owned Gazprom doubled the price it charges Ukraine for natu</w:t>
      </w:r>
      <w:r>
        <w:t xml:space="preserve"> </w:t>
      </w:r>
      <w:r w:rsidRPr="00DC34A7">
        <w:t>ral gas and threatened to shut off shipments to Ukraine’s state-owned Naftogaz.</w:t>
      </w:r>
      <w:r>
        <w:t xml:space="preserve"> </w:t>
      </w:r>
      <w:r w:rsidRPr="00DC34A7">
        <w:t>may have both emboldened Russia in the first place and provided it with a lever with which</w:t>
      </w:r>
      <w:r>
        <w:t xml:space="preserve"> </w:t>
      </w:r>
      <w:r w:rsidRPr="00DC34A7">
        <w:t>to put continued pressure on the Ukrainian government.</w:t>
      </w:r>
    </w:p>
    <w:p w:rsidR="00386028" w:rsidRPr="00E25064" w:rsidRDefault="00386028" w:rsidP="00386028">
      <w:pPr>
        <w:rPr>
          <w:rStyle w:val="StyleUnderline"/>
        </w:rPr>
      </w:pPr>
      <w:r w:rsidRPr="00E25064">
        <w:rPr>
          <w:rStyle w:val="StyleUnderline"/>
        </w:rPr>
        <w:t xml:space="preserve">Examples of oil-backed coercive diplomacy abound: the 1967 and 1973 Arab oil embargoes, Chavez’s recurrent threats to embargo oil shipments to the USA and Russia’s intermit tent restrictions of energy flows to Eastern Europe. </w:t>
      </w:r>
      <w:r>
        <w:t xml:space="preserve">In each of these instances, the use of oil as a source of coercive diplomatic leverage roiled markets, temporarily pushing up prices if not always dramatically curtailing supply. The 2008 examples, however, raise the question of whether high prices actually embolden leaders to pursue more bellicose foreign policies. </w:t>
      </w:r>
      <w:r w:rsidRPr="00E25064">
        <w:rPr>
          <w:rStyle w:val="StyleUnderline"/>
        </w:rPr>
        <w:t xml:space="preserve">The conventional wisdom in policy circles, embodied by Thomas Friedman’s ‘‘First Law of Petropolitics’’, is that </w:t>
      </w:r>
      <w:r w:rsidRPr="00E25064">
        <w:rPr>
          <w:rStyle w:val="Emphasis"/>
        </w:rPr>
        <w:t>high oil prices lead to more aggressive behavior, including military actions, by petrostates</w:t>
      </w:r>
      <w:r w:rsidRPr="00E25064">
        <w:rPr>
          <w:rStyle w:val="StyleUnderline"/>
        </w:rPr>
        <w:t>, that is, those states for which net oil exports account for more than 10% of GDP:</w:t>
      </w:r>
    </w:p>
    <w:p w:rsidR="00386028" w:rsidRDefault="00386028" w:rsidP="00386028">
      <w:r>
        <w:t>When I heard the president of Iran, Mahmoud Ahmadinejad, declare that the Holocaust was a ‘‘myth’’, I couldn’t help asking myself: ‘‘I wonder if the president of Iran would be talking this way if the price of oil were $20 a barrel today rather than $60 a barrel.’’ When I heard Venezuela’s President Hugo Chavez telling British Prime Minister Tony Blair to ‘‘go right to hell’’ and telling his supporters that the U.S.-sponsored Free Trade Area of the Americas ‘‘can go to hell’’, too, I couldn’t help saying to myself, ‘‘I wonder if the president of Venezuela would be saying all these things if the price of oil today were $20 a barrel rather than $60 a barrel, and his country had to make a living by empowering its own entrepreneurs, not just drilling wells’’. (Friedman, 2006)</w:t>
      </w:r>
    </w:p>
    <w:p w:rsidR="00386028" w:rsidRPr="00A12D29" w:rsidRDefault="00386028" w:rsidP="00386028">
      <w:pPr>
        <w:rPr>
          <w:b/>
          <w:iCs/>
          <w:u w:val="single"/>
        </w:rPr>
      </w:pPr>
      <w:r w:rsidRPr="00E25064">
        <w:rPr>
          <w:rStyle w:val="StyleUnderline"/>
        </w:rPr>
        <w:t xml:space="preserve">This article investigates whether oil prices affect patterns of interstate dispute behavior, building </w:t>
      </w:r>
      <w:r w:rsidRPr="00E25064">
        <w:rPr>
          <w:rStyle w:val="Emphasis"/>
        </w:rPr>
        <w:t>statistical tests around reanalyses of Colgan (2010) and Weeks (2012).</w:t>
      </w:r>
      <w:r w:rsidRPr="00E25064">
        <w:rPr>
          <w:rStyle w:val="StyleUnderline"/>
        </w:rPr>
        <w:t xml:space="preserve"> The main findings are as follows. First, </w:t>
      </w:r>
      <w:r w:rsidRPr="00E25064">
        <w:rPr>
          <w:rStyle w:val="Emphasis"/>
        </w:rPr>
        <w:t>higher oil prices are associated with an increased frequency of disputes in petrostates</w:t>
      </w:r>
      <w:r w:rsidRPr="00E25064">
        <w:rPr>
          <w:rStyle w:val="StyleUnderline"/>
        </w:rPr>
        <w:t xml:space="preserve">—those countries for which net oil exports constitute at least 10% of GDP—but not in non-petrostates. This finding is supported by both monadic and directed dyadic analysis. Second, the results of the directed-dyadic analysis further indicate </w:t>
      </w:r>
      <w:r w:rsidRPr="00E25064">
        <w:rPr>
          <w:rStyle w:val="Emphasis"/>
        </w:rPr>
        <w:t>higher oil prices make petrostates more likely to initiate disputes</w:t>
      </w:r>
      <w:r w:rsidRPr="00E25064">
        <w:rPr>
          <w:rStyle w:val="StyleUnderline"/>
        </w:rPr>
        <w:t xml:space="preserve">; oil prices are not correlated with the probability that a petrostate will be the target of a militarized dispute. Thus, </w:t>
      </w:r>
      <w:r w:rsidRPr="00E25064">
        <w:rPr>
          <w:rStyle w:val="Emphasis"/>
        </w:rPr>
        <w:t>higher oil prices affect conflict by emboldening petrostates to behave aggressively and initiate disputes</w:t>
      </w:r>
      <w:r w:rsidRPr="00E25064">
        <w:rPr>
          <w:rStyle w:val="StyleUnderline"/>
        </w:rPr>
        <w:t xml:space="preserve">, rather than making petrostates more attractive targets for coercion or conquest. Finally, while the potential for endogeneity of oil prices to interstate conflict in petrostates is large, there is no systematic evidence that global prices are driven by dispute behavior in petro-states, suggesting that </w:t>
      </w:r>
      <w:r w:rsidRPr="00E25064">
        <w:rPr>
          <w:rStyle w:val="Emphasis"/>
        </w:rPr>
        <w:t xml:space="preserve">the identified correlations are not evidence of reverse causality. </w:t>
      </w:r>
    </w:p>
    <w:p w:rsidR="00386028" w:rsidRDefault="00386028" w:rsidP="00386028">
      <w:pPr>
        <w:rPr>
          <w:rFonts w:asciiTheme="minorHAnsi" w:hAnsiTheme="minorHAnsi" w:cstheme="minorBidi"/>
        </w:rPr>
      </w:pPr>
    </w:p>
    <w:p w:rsidR="00386028" w:rsidRDefault="00386028" w:rsidP="00386028">
      <w:pPr>
        <w:pStyle w:val="Heading3"/>
      </w:pPr>
      <w:r>
        <w:t>AT: Oil key</w:t>
      </w:r>
    </w:p>
    <w:p w:rsidR="00386028" w:rsidRDefault="00386028" w:rsidP="00386028">
      <w:pPr>
        <w:pStyle w:val="Heading4"/>
      </w:pPr>
      <w:r>
        <w:t>Russia won’t be affected by oil – currency and taxes</w:t>
      </w:r>
    </w:p>
    <w:p w:rsidR="00386028" w:rsidRDefault="00386028" w:rsidP="00386028">
      <w:pPr>
        <w:rPr>
          <w:rStyle w:val="Style13ptBold"/>
        </w:rPr>
      </w:pPr>
      <w:r>
        <w:rPr>
          <w:rStyle w:val="Style13ptBold"/>
        </w:rPr>
        <w:t>Cunningham, freelance energy writer, 18</w:t>
      </w:r>
    </w:p>
    <w:p w:rsidR="00386028" w:rsidRPr="00CF4A92" w:rsidRDefault="00386028" w:rsidP="00386028">
      <w:pPr>
        <w:rPr>
          <w:rStyle w:val="Style13ptBold"/>
          <w:b w:val="0"/>
          <w:bCs w:val="0"/>
        </w:rPr>
      </w:pPr>
      <w:r w:rsidRPr="00CF4A92">
        <w:t xml:space="preserve">[Nick, Dec 27, 2018, OilPrice, “Why Russia Isn’t Worried About Lower Oil Prices”, </w:t>
      </w:r>
      <w:hyperlink r:id="rId19" w:history="1">
        <w:r w:rsidRPr="00CF4A92">
          <w:rPr>
            <w:rStyle w:val="Hyperlink"/>
          </w:rPr>
          <w:t>https://oilprice.com/Energy/Oil-Prices/Why-Russia-Isnt-Worried-About-Lower-Oil-Prices.html</w:t>
        </w:r>
      </w:hyperlink>
      <w:r w:rsidRPr="00CF4A92">
        <w:t>, acc. 07-13-19, GDI-VX]</w:t>
      </w:r>
    </w:p>
    <w:p w:rsidR="00386028" w:rsidRPr="00CF4A92" w:rsidRDefault="00386028" w:rsidP="00386028">
      <w:pPr>
        <w:rPr>
          <w:rStyle w:val="Emphasis"/>
        </w:rPr>
      </w:pPr>
      <w:r w:rsidRPr="00CF4A92">
        <w:rPr>
          <w:rStyle w:val="StyleUnderline"/>
        </w:rPr>
        <w:t xml:space="preserve">Even as Saudi Arabia has scrambled to prevent a bust in the oil market, so far failing to head off a dramatic price slide, </w:t>
      </w:r>
      <w:r w:rsidRPr="00CF4A92">
        <w:rPr>
          <w:rStyle w:val="Emphasis"/>
        </w:rPr>
        <w:t>Russia seems just fine with prices where they are.</w:t>
      </w:r>
    </w:p>
    <w:p w:rsidR="00386028" w:rsidRDefault="00386028" w:rsidP="00386028">
      <w:r>
        <w:t>Russia is a key piece of the oil price puzzle. OPEC, once a coalition of oil-producing members that made joint decisions to maintain market stability, has morphed into a Saudi-led cartel that desperately needs Russian cooperation to strengthen the group’s efforts. Many OPEC members are either at maximum capacity, are suffering from production declines at aging fields, or are characterized by instability, making any promises to boost or cut production hollow. That leaves Saudi Arabia and its new strategic partner, Russia.</w:t>
      </w:r>
    </w:p>
    <w:p w:rsidR="00386028" w:rsidRPr="00CF4A92" w:rsidRDefault="00386028" w:rsidP="00386028">
      <w:pPr>
        <w:rPr>
          <w:rStyle w:val="Emphasis"/>
        </w:rPr>
      </w:pPr>
      <w:r w:rsidRPr="00CF4A92">
        <w:rPr>
          <w:rStyle w:val="StyleUnderline"/>
        </w:rPr>
        <w:t xml:space="preserve">But </w:t>
      </w:r>
      <w:r w:rsidRPr="00CF4A92">
        <w:rPr>
          <w:rStyle w:val="Emphasis"/>
        </w:rPr>
        <w:t>Russia is not as desperate for higher oil prices</w:t>
      </w:r>
      <w:r w:rsidRPr="00CF4A92">
        <w:rPr>
          <w:rStyle w:val="StyleUnderline"/>
        </w:rPr>
        <w:t xml:space="preserve"> as is Saudi Arabia. There are a few reasons for this. One of the key reasons is that the </w:t>
      </w:r>
      <w:r w:rsidRPr="00CF4A92">
        <w:rPr>
          <w:rStyle w:val="Emphasis"/>
        </w:rPr>
        <w:t>Russian currency is flexible, so it weakens when oil prices fall. That cushions the blow</w:t>
      </w:r>
      <w:r w:rsidRPr="00CF4A92">
        <w:rPr>
          <w:rStyle w:val="StyleUnderline"/>
        </w:rPr>
        <w:t xml:space="preserve"> during a downturn, allowing Russian oil companies to pay expenses in weaker rubles while still taking in U.S. dollars for oil sales. Second, </w:t>
      </w:r>
      <w:r w:rsidRPr="00CF4A92">
        <w:rPr>
          <w:rStyle w:val="Emphasis"/>
        </w:rPr>
        <w:t>tax payments for Russian oil companies are structured in such a way that their tax burden is lighter with lower oil prices.</w:t>
      </w:r>
    </w:p>
    <w:p w:rsidR="00386028" w:rsidRDefault="00386028" w:rsidP="00386028">
      <w:r>
        <w:t>Saudi Arabia needs oil prices at roughly $84 per barrel for its budget to breakeven. The international outrage over the murder of Saudi journalist Jamal Khashoggi has also left Riyadh isolated. The hyped-up economic reform plans from crown prince Mohammed bin Salman are in tatters, and Saudi Arabia is back at the drawing board, in desperate need of higher oil prices.</w:t>
      </w:r>
    </w:p>
    <w:p w:rsidR="00386028" w:rsidRDefault="00386028" w:rsidP="00386028">
      <w:r>
        <w:t>Related: The Battle For Syria’s Oil Region</w:t>
      </w:r>
    </w:p>
    <w:p w:rsidR="00386028" w:rsidRPr="006D594F" w:rsidRDefault="00386028" w:rsidP="00386028">
      <w:r w:rsidRPr="00CF4A92">
        <w:rPr>
          <w:rStyle w:val="StyleUnderline"/>
        </w:rPr>
        <w:t xml:space="preserve">Russia is more stoic in the face of an oil price meltdown. “The drop in oil prices hardly bother us because </w:t>
      </w:r>
      <w:r w:rsidRPr="00CF4A92">
        <w:rPr>
          <w:rStyle w:val="Emphasis"/>
        </w:rPr>
        <w:t>our budget is based on $42 a barrel</w:t>
      </w:r>
      <w:r w:rsidRPr="00CF4A92">
        <w:rPr>
          <w:rStyle w:val="StyleUnderline"/>
        </w:rPr>
        <w:t>,” First Deputy Prime Minister Anton Siluanov told reporters in Moscow on December 26. “</w:t>
      </w:r>
      <w:r w:rsidRPr="00CF4A92">
        <w:rPr>
          <w:rStyle w:val="Emphasis"/>
        </w:rPr>
        <w:t>The price can stay around $40-$50 for a time -- six months or a year,</w:t>
      </w:r>
      <w:r w:rsidRPr="00CF4A92">
        <w:rPr>
          <w:rStyle w:val="StyleUnderline"/>
        </w:rPr>
        <w:t>”</w:t>
      </w:r>
      <w:r>
        <w:t xml:space="preserve"> Siluanov said, before adding: “We think this won’t last long.” But even if the price downturn does persist, Russia won’t be in trouble because of its ample foreign exchange reserves, he said.</w:t>
      </w:r>
    </w:p>
    <w:p w:rsidR="00386028" w:rsidRDefault="00386028" w:rsidP="00386028">
      <w:pPr>
        <w:rPr>
          <w:rFonts w:asciiTheme="minorHAnsi" w:hAnsiTheme="minorHAnsi" w:cstheme="minorBidi"/>
        </w:rPr>
      </w:pPr>
    </w:p>
    <w:p w:rsidR="00386028" w:rsidRDefault="00386028" w:rsidP="001137E4"/>
    <w:p w:rsidR="00386028" w:rsidRDefault="00386028" w:rsidP="001137E4"/>
    <w:p w:rsidR="00386028" w:rsidRDefault="00386028" w:rsidP="001137E4"/>
    <w:p w:rsidR="00386028" w:rsidRDefault="00386028" w:rsidP="001137E4"/>
    <w:p w:rsidR="00386028" w:rsidRDefault="00386028" w:rsidP="001137E4"/>
    <w:sectPr w:rsidR="0038602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2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344431296"/>
    <w:docVar w:name="VerbatimVersion" w:val="5.1"/>
  </w:docVars>
  <w:rsids>
    <w:rsidRoot w:val="00386028"/>
    <w:rsid w:val="000139A3"/>
    <w:rsid w:val="000748D0"/>
    <w:rsid w:val="00100833"/>
    <w:rsid w:val="00104529"/>
    <w:rsid w:val="00105942"/>
    <w:rsid w:val="00107396"/>
    <w:rsid w:val="001137E4"/>
    <w:rsid w:val="00144A4C"/>
    <w:rsid w:val="00176AB0"/>
    <w:rsid w:val="00177B7D"/>
    <w:rsid w:val="0018322D"/>
    <w:rsid w:val="001B5776"/>
    <w:rsid w:val="001E527A"/>
    <w:rsid w:val="001F78CE"/>
    <w:rsid w:val="00212527"/>
    <w:rsid w:val="00251FC7"/>
    <w:rsid w:val="002855A7"/>
    <w:rsid w:val="002946B6"/>
    <w:rsid w:val="002B146A"/>
    <w:rsid w:val="002B5E17"/>
    <w:rsid w:val="00315690"/>
    <w:rsid w:val="00316B75"/>
    <w:rsid w:val="00325646"/>
    <w:rsid w:val="003460F2"/>
    <w:rsid w:val="0038158C"/>
    <w:rsid w:val="00386028"/>
    <w:rsid w:val="003902BA"/>
    <w:rsid w:val="003A09E2"/>
    <w:rsid w:val="00407037"/>
    <w:rsid w:val="004605D6"/>
    <w:rsid w:val="004C60E8"/>
    <w:rsid w:val="004E3579"/>
    <w:rsid w:val="004E728B"/>
    <w:rsid w:val="004F39E0"/>
    <w:rsid w:val="00537BD5"/>
    <w:rsid w:val="0057268A"/>
    <w:rsid w:val="005D2912"/>
    <w:rsid w:val="006065BD"/>
    <w:rsid w:val="00645B00"/>
    <w:rsid w:val="00645FA9"/>
    <w:rsid w:val="00647866"/>
    <w:rsid w:val="00665003"/>
    <w:rsid w:val="006A2AD0"/>
    <w:rsid w:val="006B3B05"/>
    <w:rsid w:val="006C2375"/>
    <w:rsid w:val="006D4ECC"/>
    <w:rsid w:val="00722258"/>
    <w:rsid w:val="007243E5"/>
    <w:rsid w:val="00766EA0"/>
    <w:rsid w:val="007740F7"/>
    <w:rsid w:val="007903B0"/>
    <w:rsid w:val="007A2226"/>
    <w:rsid w:val="007F5B66"/>
    <w:rsid w:val="00823A1C"/>
    <w:rsid w:val="00845B9D"/>
    <w:rsid w:val="00860984"/>
    <w:rsid w:val="00894CE5"/>
    <w:rsid w:val="008A3769"/>
    <w:rsid w:val="008B3ECB"/>
    <w:rsid w:val="008B4E85"/>
    <w:rsid w:val="008C1B2E"/>
    <w:rsid w:val="00907628"/>
    <w:rsid w:val="0091627E"/>
    <w:rsid w:val="0097032B"/>
    <w:rsid w:val="009D2EAD"/>
    <w:rsid w:val="009D54B2"/>
    <w:rsid w:val="009E1922"/>
    <w:rsid w:val="009F7ED2"/>
    <w:rsid w:val="00A93661"/>
    <w:rsid w:val="00A95652"/>
    <w:rsid w:val="00AC0AB8"/>
    <w:rsid w:val="00B33C6D"/>
    <w:rsid w:val="00B4508F"/>
    <w:rsid w:val="00B55AD5"/>
    <w:rsid w:val="00B8057C"/>
    <w:rsid w:val="00BD6238"/>
    <w:rsid w:val="00BF593B"/>
    <w:rsid w:val="00BF773A"/>
    <w:rsid w:val="00BF7E81"/>
    <w:rsid w:val="00C13773"/>
    <w:rsid w:val="00C17CC8"/>
    <w:rsid w:val="00C83417"/>
    <w:rsid w:val="00C9604F"/>
    <w:rsid w:val="00CA19AA"/>
    <w:rsid w:val="00CC5298"/>
    <w:rsid w:val="00CD736E"/>
    <w:rsid w:val="00CD798D"/>
    <w:rsid w:val="00CE161E"/>
    <w:rsid w:val="00CF59A8"/>
    <w:rsid w:val="00D325A9"/>
    <w:rsid w:val="00D36A8A"/>
    <w:rsid w:val="00D61409"/>
    <w:rsid w:val="00D6691E"/>
    <w:rsid w:val="00D71170"/>
    <w:rsid w:val="00DA1C92"/>
    <w:rsid w:val="00DA25D4"/>
    <w:rsid w:val="00DA6538"/>
    <w:rsid w:val="00DE6FCA"/>
    <w:rsid w:val="00E02BB7"/>
    <w:rsid w:val="00E15E75"/>
    <w:rsid w:val="00E5262C"/>
    <w:rsid w:val="00EC7DC4"/>
    <w:rsid w:val="00ED30C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602E21"/>
  <w15:chartTrackingRefBased/>
  <w15:docId w15:val="{CB8AF2BF-DB00-444F-A690-67C6F7CF21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7903B0"/>
    <w:rPr>
      <w:rFonts w:ascii="Calibri" w:hAnsi="Calibri" w:cs="Calibri"/>
    </w:rPr>
  </w:style>
  <w:style w:type="paragraph" w:styleId="Heading1">
    <w:name w:val="heading 1"/>
    <w:aliases w:val="Pocket"/>
    <w:basedOn w:val="Normal"/>
    <w:next w:val="Normal"/>
    <w:link w:val="Heading1Char"/>
    <w:qFormat/>
    <w:rsid w:val="007903B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7903B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7903B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heading 2,Ch,Heading 2 Char2 Char,Heading 2 Char1 Char Char,No Spacing1,No Spacing11,No Spacing111,No Spacing112,No Spacing1121,No Spacing2,Debate Text,Read stuff,No Spacing4,No Spacing21,CD - Cite,t, Ch"/>
    <w:basedOn w:val="Normal"/>
    <w:next w:val="Normal"/>
    <w:link w:val="Heading4Char"/>
    <w:uiPriority w:val="3"/>
    <w:unhideWhenUsed/>
    <w:qFormat/>
    <w:rsid w:val="007903B0"/>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7903B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903B0"/>
  </w:style>
  <w:style w:type="character" w:customStyle="1" w:styleId="Heading1Char">
    <w:name w:val="Heading 1 Char"/>
    <w:aliases w:val="Pocket Char"/>
    <w:basedOn w:val="DefaultParagraphFont"/>
    <w:link w:val="Heading1"/>
    <w:rsid w:val="007903B0"/>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7903B0"/>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7903B0"/>
    <w:rPr>
      <w:rFonts w:ascii="Calibri" w:eastAsiaTheme="majorEastAsia" w:hAnsi="Calibri" w:cstheme="majorBidi"/>
      <w:b/>
      <w:sz w:val="32"/>
      <w:szCs w:val="24"/>
      <w:u w:val="single"/>
    </w:rPr>
  </w:style>
  <w:style w:type="character" w:customStyle="1" w:styleId="Heading4Char">
    <w:name w:val="Heading 4 Char"/>
    <w:aliases w:val="Tag Char,Big card Char,Normal Tag Char,body Char,small text Char,heading 2 Char,Ch Char,Heading 2 Char2 Char Char,Heading 2 Char1 Char Char Char,No Spacing1 Char,No Spacing11 Char,No Spacing111 Char,No Spacing112 Char,No Spacing1121 Char"/>
    <w:basedOn w:val="DefaultParagraphFont"/>
    <w:link w:val="Heading4"/>
    <w:uiPriority w:val="3"/>
    <w:rsid w:val="007903B0"/>
    <w:rPr>
      <w:rFonts w:ascii="Calibri" w:eastAsiaTheme="majorEastAsia" w:hAnsi="Calibri" w:cstheme="majorBidi"/>
      <w:b/>
      <w:iCs/>
      <w:sz w:val="26"/>
    </w:rPr>
  </w:style>
  <w:style w:type="character" w:styleId="Emphasis">
    <w:name w:val="Emphasis"/>
    <w:aliases w:val="CD Card,Minimized,minimized,Evidence,Highlighted,tag2,Size 10,emphasis in card,ED - Tag,Underlined,emphasis,Bold Underline,Emphasis!!,small,Qualifications,bold underline,normal card text,Shrunk,qualifications in card,qualifications,Box,Style1,B"/>
    <w:basedOn w:val="DefaultParagraphFont"/>
    <w:link w:val="textbold"/>
    <w:uiPriority w:val="7"/>
    <w:qFormat/>
    <w:rsid w:val="007903B0"/>
    <w:rPr>
      <w:rFonts w:ascii="Calibri" w:hAnsi="Calibri" w:cs="Calibri"/>
      <w:b/>
      <w:i w:val="0"/>
      <w:iCs/>
      <w:sz w:val="26"/>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5"/>
    <w:qFormat/>
    <w:rsid w:val="007903B0"/>
    <w:rPr>
      <w:b/>
      <w:bCs/>
      <w:sz w:val="26"/>
      <w:u w:val="none"/>
    </w:rPr>
  </w:style>
  <w:style w:type="character" w:customStyle="1" w:styleId="StyleUnderline">
    <w:name w:val="Style Underline"/>
    <w:aliases w:val="Underline,Intense Emphasis1,Style Bold Underline,apple-style-span + 6 pt,Kern at 16 pt,Intense Emphasis11,Intense Emphasis111,Intense Emphasis1111,Intense Emphasis2,HHeading 3 + 12 pt,Cards + Font: 12 pt Char,Bold Cite Char,ci,c,Bold,Bol"/>
    <w:basedOn w:val="DefaultParagraphFont"/>
    <w:uiPriority w:val="6"/>
    <w:qFormat/>
    <w:rsid w:val="007903B0"/>
    <w:rPr>
      <w:b w:val="0"/>
      <w:sz w:val="22"/>
      <w:u w:val="single"/>
    </w:rPr>
  </w:style>
  <w:style w:type="character" w:styleId="Hyperlink">
    <w:name w:val="Hyperlink"/>
    <w:aliases w:val="heading 1 (block title),Important,Read,Card Text,Internet Link,Analytic Text,Internet link,Char Char1,Block Char1,Char Char Char Char Char Char Char Char Char1,Char1 Char1,Char Char Char Char Char Char Char Char2,Text 7 Char1,AHeading 1 Char1"/>
    <w:basedOn w:val="DefaultParagraphFont"/>
    <w:uiPriority w:val="99"/>
    <w:unhideWhenUsed/>
    <w:rsid w:val="007903B0"/>
    <w:rPr>
      <w:color w:val="auto"/>
      <w:u w:val="none"/>
    </w:rPr>
  </w:style>
  <w:style w:type="character" w:styleId="FollowedHyperlink">
    <w:name w:val="FollowedHyperlink"/>
    <w:basedOn w:val="DefaultParagraphFont"/>
    <w:uiPriority w:val="99"/>
    <w:semiHidden/>
    <w:unhideWhenUsed/>
    <w:rsid w:val="007903B0"/>
    <w:rPr>
      <w:color w:val="auto"/>
      <w:u w:val="none"/>
    </w:rPr>
  </w:style>
  <w:style w:type="paragraph" w:customStyle="1" w:styleId="textbold">
    <w:name w:val="text bold"/>
    <w:basedOn w:val="Normal"/>
    <w:link w:val="Emphasis"/>
    <w:uiPriority w:val="7"/>
    <w:qFormat/>
    <w:rsid w:val="00386028"/>
    <w:pPr>
      <w:spacing w:line="256" w:lineRule="auto"/>
      <w:ind w:left="720"/>
      <w:jc w:val="both"/>
    </w:pPr>
    <w:rPr>
      <w:b/>
      <w:iCs/>
      <w:sz w:val="2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ebulletin.org/2015/12/william-j-perry-on-nuclear-war-and-nuclear-terrorism/" TargetMode="External"/><Relationship Id="rId13" Type="http://schemas.openxmlformats.org/officeDocument/2006/relationships/hyperlink" Target="https://ieet.org/index.php/IEET2/more/Torres20160807" TargetMode="External"/><Relationship Id="rId18" Type="http://schemas.openxmlformats.org/officeDocument/2006/relationships/hyperlink" Target="https://www.straight.com/news/1116581/david-suzuki-cool-solutions-mean-hothouse-planet-isnt-inevitable"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hyperlink" Target="http://www.heritage.org/research/reports/2016/06/the-us-should-withdraw-from-the-united-nations-framework-convention-on-climate-change" TargetMode="External"/><Relationship Id="rId12" Type="http://schemas.openxmlformats.org/officeDocument/2006/relationships/hyperlink" Target="https://energypolicy.columbia.edu/sites/default/files/How%20Lower%20Oil%20Prices%20Impact%20the%20Competitiveness%20of%20Oil%20with%20Renewable%20Fuels_October%202015.pdf" TargetMode="External"/><Relationship Id="rId17" Type="http://schemas.openxmlformats.org/officeDocument/2006/relationships/hyperlink" Target="https://www.cnn.com/2018/07/31/opinions/climate-crisis-is-upon-us-opinion-intl/index.html" TargetMode="External"/><Relationship Id="rId2" Type="http://schemas.openxmlformats.org/officeDocument/2006/relationships/numbering" Target="numbering.xml"/><Relationship Id="rId16" Type="http://schemas.openxmlformats.org/officeDocument/2006/relationships/hyperlink" Target="https://www.carbonbrief.org/low-oil-prices-could-hamper-action-on-climate-change-say-scientists"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https://www.mckinsey.com/industries/oil-and-gas/our-insights/lower-oil-prices-but-more-renewables-whats-going-on" TargetMode="External"/><Relationship Id="rId11" Type="http://schemas.openxmlformats.org/officeDocument/2006/relationships/hyperlink" Target="https://www.forbes.com/sites/lorenthompson/2015/01/02/why-putins-russia-is-the-biggest-threat-to-america-in-2015/" TargetMode="External"/><Relationship Id="rId5" Type="http://schemas.openxmlformats.org/officeDocument/2006/relationships/webSettings" Target="webSettings.xml"/><Relationship Id="rId15" Type="http://schemas.openxmlformats.org/officeDocument/2006/relationships/hyperlink" Target="https://www.carbonbrief.org/low-oil-prices-could-hamper-action-on-climate-change-say-scientists" TargetMode="External"/><Relationship Id="rId10" Type="http://schemas.openxmlformats.org/officeDocument/2006/relationships/hyperlink" Target="https://dergipark.org.tr/download/article-file/361784" TargetMode="External"/><Relationship Id="rId19" Type="http://schemas.openxmlformats.org/officeDocument/2006/relationships/hyperlink" Target="https://oilprice.com/Energy/Oil-Prices/Why-Russia-Isnt-Worried-About-Lower-Oil-Prices.html" TargetMode="External"/><Relationship Id="rId4" Type="http://schemas.openxmlformats.org/officeDocument/2006/relationships/settings" Target="settings.xml"/><Relationship Id="rId9" Type="http://schemas.openxmlformats.org/officeDocument/2006/relationships/hyperlink" Target="https://www.economist.com/leaders/2016/10/22/the-threat-from-russia" TargetMode="External"/><Relationship Id="rId14" Type="http://schemas.openxmlformats.org/officeDocument/2006/relationships/hyperlink" Target="https://www.theguardian.com/business/2018/oct/21/saudi-arabia-most-lose-rise-oil-prices-riyadh-weaponise-west"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mor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1EA42C-93AB-4516-9FF7-B964FDD4E7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19238</Words>
  <Characters>109662</Characters>
  <Application>Microsoft Office Word</Application>
  <DocSecurity>0</DocSecurity>
  <Lines>913</Lines>
  <Paragraphs>257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Zachary Adam</dc:creator>
  <cp:keywords>5.1.1</cp:keywords>
  <dc:description/>
  <cp:lastModifiedBy>Emory Apodaca</cp:lastModifiedBy>
  <cp:revision>2</cp:revision>
  <dcterms:created xsi:type="dcterms:W3CDTF">2019-07-13T23:51:00Z</dcterms:created>
  <dcterms:modified xsi:type="dcterms:W3CDTF">2019-07-14T00:13:00Z</dcterms:modified>
</cp:coreProperties>
</file>