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10C217" w14:textId="7C73B27D" w:rsidR="00554006" w:rsidRDefault="00554006" w:rsidP="00554006">
      <w:pPr>
        <w:pStyle w:val="Heading1"/>
        <w:rPr>
          <w:rStyle w:val="Style13ptBold"/>
          <w:rFonts w:asciiTheme="minorHAnsi" w:hAnsiTheme="minorHAnsi" w:cstheme="minorHAnsi"/>
          <w:b/>
        </w:rPr>
      </w:pPr>
      <w:bookmarkStart w:id="0" w:name="_Hlk5901030"/>
      <w:r>
        <w:rPr>
          <w:rStyle w:val="Style13ptBold"/>
          <w:rFonts w:asciiTheme="minorHAnsi" w:hAnsiTheme="minorHAnsi" w:cstheme="minorHAnsi"/>
          <w:b/>
        </w:rPr>
        <w:t>***AFF***</w:t>
      </w:r>
    </w:p>
    <w:p w14:paraId="7D93549A" w14:textId="7818B088" w:rsidR="00554006" w:rsidRDefault="00554006" w:rsidP="00554006"/>
    <w:p w14:paraId="66394638" w14:textId="3793A5B7" w:rsidR="00186154" w:rsidRDefault="00186154" w:rsidP="00186154">
      <w:pPr>
        <w:pStyle w:val="Heading3"/>
      </w:pPr>
      <w:r>
        <w:t xml:space="preserve">HIPHOP GOOD </w:t>
      </w:r>
    </w:p>
    <w:p w14:paraId="0EE70F97" w14:textId="06A25F9F" w:rsidR="00186154" w:rsidRPr="006164EA" w:rsidRDefault="001F725D" w:rsidP="00186154">
      <w:pPr>
        <w:pStyle w:val="Heading4"/>
      </w:pPr>
      <w:r>
        <w:t xml:space="preserve">HIP HOP IS CRITICAL TO SOCIETAL PROGRESS AND A CATHARTIC EXPOSURE OF INJUSTICES TO SOCIETY </w:t>
      </w:r>
    </w:p>
    <w:p w14:paraId="514DDBA3" w14:textId="77777777" w:rsidR="00186154" w:rsidRPr="00011068" w:rsidRDefault="00186154" w:rsidP="00186154">
      <w:pPr>
        <w:rPr>
          <w:rFonts w:asciiTheme="minorHAnsi" w:hAnsiTheme="minorHAnsi"/>
          <w:sz w:val="24"/>
        </w:rPr>
      </w:pPr>
      <w:r w:rsidRPr="00011068">
        <w:rPr>
          <w:rStyle w:val="Style13ptBold"/>
          <w:rFonts w:asciiTheme="minorHAnsi" w:hAnsiTheme="minorHAnsi"/>
          <w:sz w:val="24"/>
        </w:rPr>
        <w:t>Viola 13</w:t>
      </w:r>
      <w:r w:rsidRPr="00011068">
        <w:rPr>
          <w:rFonts w:asciiTheme="minorHAnsi" w:hAnsiTheme="minorHAnsi"/>
          <w:sz w:val="24"/>
        </w:rPr>
        <w:t xml:space="preserve"> Michael, UCLA. "Hip - Hop and Critical Revolutionary Pedagogy: Blue Scholarship to Challenge ‘The Miseducation of the Filipino’”. </w:t>
      </w:r>
      <w:hyperlink r:id="rId6" w:history="1">
        <w:r w:rsidRPr="00011068">
          <w:rPr>
            <w:rStyle w:val="Hyperlink"/>
            <w:rFonts w:asciiTheme="minorHAnsi" w:hAnsiTheme="minorHAnsi"/>
            <w:sz w:val="24"/>
          </w:rPr>
          <w:t>http://www.jceps.com/PDFs/04-2-08.pdf</w:t>
        </w:r>
      </w:hyperlink>
      <w:r w:rsidRPr="00011068">
        <w:rPr>
          <w:rFonts w:asciiTheme="minorHAnsi" w:hAnsiTheme="minorHAnsi"/>
          <w:sz w:val="24"/>
        </w:rPr>
        <w:t>. PWoods.</w:t>
      </w:r>
    </w:p>
    <w:p w14:paraId="32EFD681" w14:textId="77777777" w:rsidR="00186154" w:rsidRPr="002F3F66" w:rsidRDefault="00186154" w:rsidP="00186154">
      <w:pPr>
        <w:rPr>
          <w:rFonts w:asciiTheme="minorHAnsi" w:hAnsiTheme="minorHAnsi"/>
          <w:sz w:val="16"/>
        </w:rPr>
      </w:pPr>
    </w:p>
    <w:p w14:paraId="62945425" w14:textId="5497C895" w:rsidR="00186154" w:rsidRPr="001F725D" w:rsidRDefault="00186154" w:rsidP="001F725D">
      <w:pPr>
        <w:rPr>
          <w:rFonts w:asciiTheme="minorHAnsi" w:hAnsiTheme="minorHAnsi"/>
          <w:sz w:val="8"/>
        </w:rPr>
      </w:pPr>
      <w:r w:rsidRPr="002F3F66">
        <w:rPr>
          <w:rFonts w:asciiTheme="minorHAnsi" w:hAnsiTheme="minorHAnsi"/>
          <w:sz w:val="8"/>
        </w:rPr>
        <w:t xml:space="preserve">At the forefront in theorizing revolutionary critical pedagogies, McLaren’s work upholds the belief that </w:t>
      </w:r>
      <w:r w:rsidRPr="002F3F66">
        <w:rPr>
          <w:rFonts w:asciiTheme="minorHAnsi" w:hAnsiTheme="minorHAnsi"/>
          <w:highlight w:val="green"/>
          <w:u w:val="single"/>
        </w:rPr>
        <w:t xml:space="preserve">the more conscious people become of </w:t>
      </w:r>
      <w:r w:rsidRPr="002F3F66">
        <w:rPr>
          <w:rFonts w:asciiTheme="minorHAnsi" w:hAnsiTheme="minorHAnsi"/>
          <w:b/>
          <w:bCs/>
          <w:sz w:val="24"/>
          <w:highlight w:val="green"/>
          <w:u w:val="single"/>
        </w:rPr>
        <w:t>exploitative social relations</w:t>
      </w:r>
      <w:r w:rsidRPr="002F3F66">
        <w:rPr>
          <w:rFonts w:asciiTheme="minorHAnsi" w:hAnsiTheme="minorHAnsi"/>
          <w:b/>
          <w:bCs/>
          <w:sz w:val="24"/>
          <w:u w:val="single"/>
        </w:rPr>
        <w:t xml:space="preserve"> </w:t>
      </w:r>
      <w:r w:rsidRPr="002F3F66">
        <w:rPr>
          <w:rFonts w:asciiTheme="minorHAnsi" w:hAnsiTheme="minorHAnsi"/>
          <w:sz w:val="8"/>
        </w:rPr>
        <w:t xml:space="preserve">that lie at the root of a global division of labor and the corporatization of our world, </w:t>
      </w:r>
      <w:r w:rsidRPr="002F3F66">
        <w:rPr>
          <w:rFonts w:asciiTheme="minorHAnsi" w:hAnsiTheme="minorHAnsi"/>
          <w:highlight w:val="green"/>
          <w:u w:val="single"/>
        </w:rPr>
        <w:t>the more people will</w:t>
      </w:r>
      <w:r w:rsidRPr="002F3F66">
        <w:rPr>
          <w:rFonts w:asciiTheme="minorHAnsi" w:hAnsiTheme="minorHAnsi"/>
          <w:u w:val="single"/>
        </w:rPr>
        <w:t xml:space="preserve"> </w:t>
      </w:r>
      <w:r w:rsidRPr="002F3F66">
        <w:rPr>
          <w:rFonts w:asciiTheme="minorHAnsi" w:hAnsiTheme="minorHAnsi"/>
          <w:sz w:val="8"/>
        </w:rPr>
        <w:t xml:space="preserve">in quantity </w:t>
      </w:r>
      <w:r w:rsidRPr="002F3F66">
        <w:rPr>
          <w:rFonts w:asciiTheme="minorHAnsi" w:hAnsiTheme="minorHAnsi"/>
          <w:highlight w:val="green"/>
          <w:u w:val="single"/>
        </w:rPr>
        <w:t>become active in</w:t>
      </w:r>
      <w:r w:rsidRPr="002F3F66">
        <w:rPr>
          <w:rFonts w:asciiTheme="minorHAnsi" w:hAnsiTheme="minorHAnsi"/>
          <w:u w:val="single"/>
        </w:rPr>
        <w:t xml:space="preserve"> </w:t>
      </w:r>
      <w:r w:rsidRPr="002F3F66">
        <w:rPr>
          <w:rFonts w:asciiTheme="minorHAnsi" w:hAnsiTheme="minorHAnsi"/>
          <w:sz w:val="8"/>
        </w:rPr>
        <w:t xml:space="preserve">the  </w:t>
      </w:r>
      <w:r w:rsidRPr="002F3F66">
        <w:rPr>
          <w:rFonts w:asciiTheme="minorHAnsi" w:hAnsiTheme="minorHAnsi"/>
          <w:b/>
          <w:bCs/>
          <w:sz w:val="24"/>
          <w:highlight w:val="green"/>
          <w:u w:val="single"/>
        </w:rPr>
        <w:t>changing</w:t>
      </w:r>
      <w:r w:rsidRPr="002F3F66">
        <w:rPr>
          <w:rFonts w:asciiTheme="minorHAnsi" w:hAnsiTheme="minorHAnsi"/>
          <w:b/>
          <w:bCs/>
          <w:sz w:val="24"/>
          <w:u w:val="single"/>
        </w:rPr>
        <w:t xml:space="preserve"> </w:t>
      </w:r>
      <w:r w:rsidRPr="002F3F66">
        <w:rPr>
          <w:rFonts w:asciiTheme="minorHAnsi" w:hAnsiTheme="minorHAnsi"/>
          <w:sz w:val="8"/>
        </w:rPr>
        <w:t xml:space="preserve">of </w:t>
      </w:r>
      <w:r w:rsidRPr="002F3F66">
        <w:rPr>
          <w:rFonts w:asciiTheme="minorHAnsi" w:hAnsiTheme="minorHAnsi"/>
          <w:b/>
          <w:bCs/>
          <w:sz w:val="24"/>
          <w:highlight w:val="green"/>
          <w:u w:val="single"/>
        </w:rPr>
        <w:t>society</w:t>
      </w:r>
      <w:r w:rsidRPr="002F3F66">
        <w:rPr>
          <w:rFonts w:asciiTheme="minorHAnsi" w:hAnsiTheme="minorHAnsi"/>
          <w:sz w:val="8"/>
        </w:rPr>
        <w:t xml:space="preserve">. Only through the imagination and creation of a world outside of the capitalist law of value, will people come to realize that struggle is their historic right and work to attain the intense desires of freedom that burn within. Echoing this sentiment in his latest book, Rage and Hope, McLaren asserts: </w:t>
      </w:r>
      <w:r w:rsidRPr="00011068">
        <w:rPr>
          <w:rStyle w:val="Emphasis"/>
          <w:rFonts w:asciiTheme="minorHAnsi" w:hAnsiTheme="minorHAnsi"/>
          <w:highlight w:val="cyan"/>
        </w:rPr>
        <w:t>Revolutionary critical pedagogy</w:t>
      </w:r>
      <w:r w:rsidRPr="00011068">
        <w:rPr>
          <w:rFonts w:asciiTheme="minorHAnsi" w:hAnsiTheme="minorHAnsi"/>
          <w:highlight w:val="cyan"/>
          <w:u w:val="single"/>
        </w:rPr>
        <w:t xml:space="preserve"> </w:t>
      </w:r>
      <w:r w:rsidRPr="002F3F66">
        <w:rPr>
          <w:rFonts w:asciiTheme="minorHAnsi" w:hAnsiTheme="minorHAnsi"/>
          <w:highlight w:val="green"/>
          <w:u w:val="single"/>
        </w:rPr>
        <w:t>can assist us in</w:t>
      </w:r>
      <w:r w:rsidRPr="002F3F66">
        <w:rPr>
          <w:rFonts w:asciiTheme="minorHAnsi" w:hAnsiTheme="minorHAnsi"/>
          <w:u w:val="single"/>
        </w:rPr>
        <w:t xml:space="preserve"> understanding history as </w:t>
      </w:r>
      <w:r w:rsidRPr="002F3F66">
        <w:rPr>
          <w:rStyle w:val="Emphasis"/>
          <w:rFonts w:asciiTheme="minorHAnsi" w:hAnsiTheme="minorHAnsi"/>
        </w:rPr>
        <w:t>a process</w:t>
      </w:r>
      <w:r w:rsidRPr="002F3F66">
        <w:rPr>
          <w:rFonts w:asciiTheme="minorHAnsi" w:hAnsiTheme="minorHAnsi"/>
          <w:highlight w:val="green"/>
          <w:u w:val="single"/>
        </w:rPr>
        <w:t>in which human beings make their own society</w:t>
      </w:r>
      <w:r w:rsidRPr="002F3F66">
        <w:rPr>
          <w:rFonts w:asciiTheme="minorHAnsi" w:hAnsiTheme="minorHAnsi"/>
          <w:sz w:val="8"/>
        </w:rPr>
        <w:t xml:space="preserve">, </w:t>
      </w:r>
      <w:r w:rsidRPr="002F3F66">
        <w:rPr>
          <w:rFonts w:asciiTheme="minorHAnsi" w:hAnsiTheme="minorHAnsi"/>
          <w:u w:val="single"/>
        </w:rPr>
        <w:t xml:space="preserve">although in conditions most often not of their own choosing </w:t>
      </w:r>
      <w:r w:rsidRPr="002F3F66">
        <w:rPr>
          <w:rFonts w:asciiTheme="minorHAnsi" w:hAnsiTheme="minorHAnsi"/>
          <w:sz w:val="8"/>
        </w:rPr>
        <w:t xml:space="preserve">and therefore populated wit h the intentions of others...The actions of human beings are what shapes history. History is not given form and substance by abstract categories. The idea that a future society comes into being as a negation of the existing one finds its strongest expression in class struggle (19). In their lucid essay, “Rethinking Critical Pedagogy and the Gramscian and Freirean Legacies,” Peter McLaren and Gustavo Fischman answer a crucial question presented in Gramsci’s Prison Notebooks, where he poses: "is it better to ‘think,’ without having a critical awareness, ... or, on the other hand, is it better to work out consciously and critically one’s own conception of the world?" 30 </w:t>
      </w:r>
      <w:r w:rsidRPr="002F3F66">
        <w:rPr>
          <w:rFonts w:asciiTheme="minorHAnsi" w:hAnsiTheme="minorHAnsi"/>
          <w:u w:val="single"/>
        </w:rPr>
        <w:t xml:space="preserve">McLaren and Fischman highlight </w:t>
      </w:r>
      <w:r w:rsidRPr="002F3F66">
        <w:rPr>
          <w:rFonts w:asciiTheme="minorHAnsi" w:hAnsiTheme="minorHAnsi"/>
          <w:highlight w:val="green"/>
          <w:u w:val="single"/>
        </w:rPr>
        <w:t>the importance of a collective critical consciousness that transcends a social relation of domination</w:t>
      </w:r>
      <w:r w:rsidRPr="002F3F66">
        <w:rPr>
          <w:rFonts w:asciiTheme="minorHAnsi" w:hAnsiTheme="minorHAnsi"/>
          <w:sz w:val="8"/>
        </w:rPr>
        <w:t xml:space="preserve">as they support the capacity of human beings </w:t>
      </w:r>
      <w:r w:rsidRPr="002F3F66">
        <w:rPr>
          <w:rStyle w:val="Emphasis"/>
          <w:rFonts w:asciiTheme="minorHAnsi" w:hAnsiTheme="minorHAnsi"/>
        </w:rPr>
        <w:t>to not only understand the world but more importantly to transform it</w:t>
      </w:r>
      <w:r w:rsidRPr="002F3F66">
        <w:rPr>
          <w:rFonts w:asciiTheme="minorHAnsi" w:hAnsiTheme="minorHAnsi"/>
          <w:sz w:val="8"/>
        </w:rPr>
        <w:t>. McLaren and Fischman recover Gramsci’s notion of hegemony from theorists who employ its use but disregard the fundamental social contradictions between capital and labor. Furthermore, they make clear that the strategy to recreate society must take place not only in the transformation of civil society but more comprehensively in the creation of proletari an hegemony. They state: The problem with [uncritical] view[s] of hegemony is that in their emphasis, to distance themselves from what they consider to be a crude economism, they often seriously neglect the fundamental social contradictions between capital and labor and resecured the prohibitions on challenging th e contradictions of capitalism... 31 They go on to argue that such exclusions in Gramsci’s notion of hegemony, have effectively caused domination to hemorrhage into a pool of relational negotiation s in which certain ideological positions are won through consent. Here, we need to be reminded that intellectuals themselves are always the products of new forms of collective labor power brought about and consolidated by the forces of production. 3 2 Hip - Hop and the Naming of the World Gramsci believed that “</w:t>
      </w:r>
      <w:r w:rsidRPr="002F3F66">
        <w:rPr>
          <w:rFonts w:asciiTheme="minorHAnsi" w:hAnsiTheme="minorHAnsi"/>
          <w:u w:val="single"/>
        </w:rPr>
        <w:t xml:space="preserve">ordinary men and women could be educated into understanding the coercive and persuasive power of </w:t>
      </w:r>
      <w:r w:rsidRPr="002F3F66">
        <w:rPr>
          <w:rFonts w:asciiTheme="minorHAnsi" w:hAnsiTheme="minorHAnsi"/>
          <w:sz w:val="8"/>
        </w:rPr>
        <w:t xml:space="preserve">capitalist </w:t>
      </w:r>
      <w:r w:rsidRPr="002F3F66">
        <w:rPr>
          <w:rFonts w:asciiTheme="minorHAnsi" w:hAnsiTheme="minorHAnsi"/>
          <w:u w:val="single"/>
        </w:rPr>
        <w:t>hegemony over them</w:t>
      </w:r>
      <w:r w:rsidRPr="002F3F66">
        <w:rPr>
          <w:rFonts w:asciiTheme="minorHAnsi" w:hAnsiTheme="minorHAnsi"/>
          <w:sz w:val="8"/>
        </w:rPr>
        <w:t>.” 3 3</w:t>
      </w:r>
      <w:r w:rsidRPr="002F3F66">
        <w:rPr>
          <w:rFonts w:asciiTheme="minorHAnsi" w:hAnsiTheme="minorHAnsi"/>
          <w:u w:val="single"/>
        </w:rPr>
        <w:t>Gramsci highlighted the important roles of intellectuals who aligned with subalterns and acted to transform the social existence of oppressed communities</w:t>
      </w:r>
      <w:r w:rsidRPr="002F3F66">
        <w:rPr>
          <w:rFonts w:asciiTheme="minorHAnsi" w:hAnsiTheme="minorHAnsi"/>
          <w:sz w:val="8"/>
        </w:rPr>
        <w:t xml:space="preserve">. He states, </w:t>
      </w:r>
      <w:r w:rsidRPr="002F3F66">
        <w:rPr>
          <w:rFonts w:asciiTheme="minorHAnsi" w:hAnsiTheme="minorHAnsi"/>
          <w:u w:val="single"/>
        </w:rPr>
        <w:t>The</w:t>
      </w:r>
      <w:r w:rsidRPr="002F3F66">
        <w:rPr>
          <w:rFonts w:asciiTheme="minorHAnsi" w:hAnsiTheme="minorHAnsi"/>
          <w:sz w:val="8"/>
        </w:rPr>
        <w:t>...</w:t>
      </w:r>
      <w:r w:rsidRPr="002F3F66">
        <w:rPr>
          <w:rFonts w:asciiTheme="minorHAnsi" w:hAnsiTheme="minorHAnsi"/>
          <w:u w:val="single"/>
        </w:rPr>
        <w:t xml:space="preserve">new intellectual can </w:t>
      </w:r>
      <w:r w:rsidRPr="002F3F66">
        <w:rPr>
          <w:rFonts w:asciiTheme="minorHAnsi" w:hAnsiTheme="minorHAnsi"/>
          <w:sz w:val="8"/>
        </w:rPr>
        <w:t xml:space="preserve">no longer </w:t>
      </w:r>
      <w:r w:rsidRPr="002F3F66">
        <w:rPr>
          <w:rFonts w:asciiTheme="minorHAnsi" w:hAnsiTheme="minorHAnsi"/>
          <w:u w:val="single"/>
        </w:rPr>
        <w:t xml:space="preserve">consist </w:t>
      </w:r>
      <w:r w:rsidRPr="002F3F66">
        <w:rPr>
          <w:rFonts w:asciiTheme="minorHAnsi" w:hAnsiTheme="minorHAnsi"/>
          <w:sz w:val="8"/>
        </w:rPr>
        <w:t xml:space="preserve">in eloquence, which is an exterior and momentary mover of feelings and passions, but </w:t>
      </w:r>
      <w:r w:rsidRPr="002F3F66">
        <w:rPr>
          <w:rStyle w:val="Emphasis"/>
          <w:rFonts w:asciiTheme="minorHAnsi" w:hAnsiTheme="minorHAnsi"/>
        </w:rPr>
        <w:t>in active participation in practical life</w:t>
      </w:r>
      <w:r w:rsidRPr="002F3F66">
        <w:rPr>
          <w:rFonts w:asciiTheme="minorHAnsi" w:hAnsiTheme="minorHAnsi"/>
          <w:u w:val="single"/>
        </w:rPr>
        <w:t xml:space="preserve">, as constructor, organizer, ‘permanent persuader, ’ and </w:t>
      </w:r>
      <w:r w:rsidRPr="002F3F66">
        <w:rPr>
          <w:rStyle w:val="Emphasis"/>
          <w:rFonts w:asciiTheme="minorHAnsi" w:hAnsiTheme="minorHAnsi"/>
        </w:rPr>
        <w:t>not just a simple orator</w:t>
      </w:r>
      <w:r w:rsidRPr="002F3F66">
        <w:rPr>
          <w:rFonts w:asciiTheme="minorHAnsi" w:hAnsiTheme="minorHAnsi"/>
          <w:sz w:val="8"/>
        </w:rPr>
        <w:t xml:space="preserve">. 3 4 As I have mentioned in my article, “Filipino American Hip - Hop and Class Consciousness: Renewing the Spirit of Carlos Bulosan,” </w:t>
      </w:r>
      <w:r w:rsidRPr="002F3F66">
        <w:rPr>
          <w:rFonts w:asciiTheme="minorHAnsi" w:hAnsiTheme="minorHAnsi"/>
          <w:u w:val="single"/>
        </w:rPr>
        <w:t xml:space="preserve">the oral expression central to hip-hop comes from our nation’s racialized youth, who are surviving in a system that mandates inequality and exploitation. </w:t>
      </w:r>
      <w:r w:rsidRPr="002F3F66">
        <w:rPr>
          <w:rFonts w:asciiTheme="minorHAnsi" w:hAnsiTheme="minorHAnsi"/>
          <w:sz w:val="8"/>
        </w:rPr>
        <w:t xml:space="preserve">33 </w:t>
      </w:r>
      <w:r w:rsidRPr="002F3F66">
        <w:rPr>
          <w:rStyle w:val="Emphasis"/>
          <w:rFonts w:asciiTheme="minorHAnsi" w:hAnsiTheme="minorHAnsi"/>
          <w:highlight w:val="green"/>
        </w:rPr>
        <w:t>Hip-hop artists</w:t>
      </w:r>
      <w:r w:rsidRPr="002F3F66">
        <w:rPr>
          <w:rStyle w:val="Emphasis"/>
          <w:rFonts w:asciiTheme="minorHAnsi" w:hAnsiTheme="minorHAnsi"/>
        </w:rPr>
        <w:t xml:space="preserve"> </w:t>
      </w:r>
      <w:r w:rsidRPr="002F3F66">
        <w:rPr>
          <w:rFonts w:asciiTheme="minorHAnsi" w:hAnsiTheme="minorHAnsi"/>
          <w:sz w:val="8"/>
        </w:rPr>
        <w:t xml:space="preserve">often </w:t>
      </w:r>
      <w:r w:rsidRPr="002F3F66">
        <w:rPr>
          <w:rStyle w:val="Emphasis"/>
          <w:rFonts w:asciiTheme="minorHAnsi" w:hAnsiTheme="minorHAnsi"/>
          <w:highlight w:val="green"/>
        </w:rPr>
        <w:t>speak “in active participation in practical life” revealing people’s present needs for adequate food, shelter, and security</w:t>
      </w:r>
      <w:r w:rsidRPr="002F3F66">
        <w:rPr>
          <w:rFonts w:asciiTheme="minorHAnsi" w:hAnsiTheme="minorHAnsi"/>
          <w:sz w:val="8"/>
        </w:rPr>
        <w:t xml:space="preserve">. Furthermore, </w:t>
      </w:r>
      <w:r w:rsidRPr="002F3F66">
        <w:rPr>
          <w:rFonts w:asciiTheme="minorHAnsi" w:hAnsiTheme="minorHAnsi"/>
          <w:highlight w:val="green"/>
          <w:u w:val="single"/>
        </w:rPr>
        <w:t>hip-hop</w:t>
      </w:r>
      <w:r w:rsidRPr="002F3F66">
        <w:rPr>
          <w:rFonts w:asciiTheme="minorHAnsi" w:hAnsiTheme="minorHAnsi"/>
          <w:u w:val="single"/>
        </w:rPr>
        <w:t xml:space="preserve"> is an important musical outlet that </w:t>
      </w:r>
      <w:r w:rsidRPr="002F3F66">
        <w:rPr>
          <w:rFonts w:asciiTheme="minorHAnsi" w:hAnsiTheme="minorHAnsi"/>
          <w:highlight w:val="green"/>
          <w:u w:val="single"/>
        </w:rPr>
        <w:t xml:space="preserve">possesses the ability to leave a lasting </w:t>
      </w:r>
      <w:r w:rsidRPr="002F3F66">
        <w:rPr>
          <w:rStyle w:val="Emphasis"/>
          <w:rFonts w:asciiTheme="minorHAnsi" w:hAnsiTheme="minorHAnsi"/>
          <w:highlight w:val="green"/>
        </w:rPr>
        <w:t>imprint in the hearts and minds of the struggling</w:t>
      </w:r>
      <w:r w:rsidRPr="002F3F66">
        <w:rPr>
          <w:rFonts w:asciiTheme="minorHAnsi" w:hAnsiTheme="minorHAnsi"/>
          <w:sz w:val="8"/>
        </w:rPr>
        <w:t xml:space="preserve">. For instance, the Seattle based group Blue Scholars, contributesin the development of </w:t>
      </w:r>
      <w:r w:rsidRPr="002F3F66">
        <w:rPr>
          <w:rFonts w:asciiTheme="minorHAnsi" w:hAnsiTheme="minorHAnsi"/>
          <w:highlight w:val="green"/>
          <w:u w:val="single"/>
        </w:rPr>
        <w:t xml:space="preserve">a </w:t>
      </w:r>
      <w:r w:rsidRPr="002F3F66">
        <w:rPr>
          <w:rStyle w:val="Emphasis"/>
          <w:rFonts w:asciiTheme="minorHAnsi" w:hAnsiTheme="minorHAnsi"/>
          <w:highlight w:val="green"/>
        </w:rPr>
        <w:t>revolutionary critical pedagogy</w:t>
      </w:r>
      <w:r w:rsidRPr="002F3F66">
        <w:rPr>
          <w:rFonts w:asciiTheme="minorHAnsi" w:hAnsiTheme="minorHAnsi"/>
          <w:sz w:val="8"/>
          <w:highlight w:val="green"/>
        </w:rPr>
        <w:t>as</w:t>
      </w:r>
      <w:r w:rsidRPr="002F3F66">
        <w:rPr>
          <w:rFonts w:asciiTheme="minorHAnsi" w:hAnsiTheme="minorHAnsi"/>
          <w:sz w:val="8"/>
        </w:rPr>
        <w:t xml:space="preserve"> they disseminate lyrical messages that</w:t>
      </w:r>
      <w:r w:rsidRPr="002F3F66">
        <w:rPr>
          <w:rStyle w:val="Emphasis"/>
          <w:rFonts w:asciiTheme="minorHAnsi" w:hAnsiTheme="minorHAnsi"/>
        </w:rPr>
        <w:t xml:space="preserve"> </w:t>
      </w:r>
      <w:r w:rsidRPr="002F3F66">
        <w:rPr>
          <w:rStyle w:val="Emphasis"/>
          <w:rFonts w:asciiTheme="minorHAnsi" w:hAnsiTheme="minorHAnsi"/>
          <w:highlight w:val="green"/>
        </w:rPr>
        <w:t>demystify the exploitative nature of capitalism</w:t>
      </w:r>
      <w:r w:rsidRPr="002F3F66">
        <w:rPr>
          <w:rFonts w:asciiTheme="minorHAnsi" w:hAnsiTheme="minorHAnsi"/>
          <w:highlight w:val="green"/>
          <w:u w:val="single"/>
        </w:rPr>
        <w:t xml:space="preserve"> while at the same time </w:t>
      </w:r>
      <w:r w:rsidRPr="002F3F66">
        <w:rPr>
          <w:rStyle w:val="Emphasis"/>
          <w:rFonts w:asciiTheme="minorHAnsi" w:hAnsiTheme="minorHAnsi"/>
          <w:highlight w:val="green"/>
        </w:rPr>
        <w:t>sharpen the lens for social analysis</w:t>
      </w:r>
      <w:r w:rsidRPr="002F3F66">
        <w:rPr>
          <w:rFonts w:asciiTheme="minorHAnsi" w:hAnsiTheme="minorHAnsi"/>
          <w:highlight w:val="green"/>
          <w:u w:val="single"/>
        </w:rPr>
        <w:t xml:space="preserve">, </w:t>
      </w:r>
      <w:r w:rsidRPr="002F3F66">
        <w:rPr>
          <w:rStyle w:val="Emphasis"/>
          <w:rFonts w:asciiTheme="minorHAnsi" w:hAnsiTheme="minorHAnsi"/>
          <w:highlight w:val="green"/>
        </w:rPr>
        <w:t>untie the tongue for cultural critique</w:t>
      </w:r>
      <w:r w:rsidRPr="002F3F66">
        <w:rPr>
          <w:rFonts w:asciiTheme="minorHAnsi" w:hAnsiTheme="minorHAnsi"/>
          <w:highlight w:val="green"/>
          <w:u w:val="single"/>
        </w:rPr>
        <w:t xml:space="preserve">, </w:t>
      </w:r>
      <w:r w:rsidRPr="002F3F66">
        <w:rPr>
          <w:rStyle w:val="Emphasis"/>
          <w:rFonts w:asciiTheme="minorHAnsi" w:hAnsiTheme="minorHAnsi"/>
          <w:highlight w:val="green"/>
        </w:rPr>
        <w:t>and strengthen the heart for activism among those who listen and relate</w:t>
      </w:r>
      <w:r w:rsidRPr="002F3F66">
        <w:rPr>
          <w:rFonts w:asciiTheme="minorHAnsi" w:hAnsiTheme="minorHAnsi"/>
          <w:sz w:val="8"/>
        </w:rPr>
        <w:t xml:space="preserve">. Through their music, Blue Scholars assist in the development of a critical consciousness by naming the world and helping to uncover the material reality for many Filipinos and other oppressed communities who are “shack led in the chains of international capital gain.” 3 6 In their song Southside Revival, Blue Scholars identify how the critique of capital and the satisfaction of human needs are at the roots of their musical philosophy: “Hungry is an adjective attached to my philosophy, You got to be, progress revolves around economy. I can see the consequences of capital first hand, Monorail construction push[es] the tenants off the land.” The Word Employed to Unveil and Transform The musical duo of Blue Scholars, consisting of Filipino - American, Geologic (vocals) and Sabzi (DJ) are examples of hip - hop artists who serve as intellectuals and “permanent persuaders” whose purpose is to serve the social groups with whom they share fundamental interests. They use their music as an organizing tool to reclaim history, challenge what is viewed as “natural,” and engage with the masses in charting alternativesto capitalism. Through their various performances in mainstream concerts, community organized benefits, and anti-imperialist conferences, Blue Scholars work to build relational knowledge of and with the masses to help them develop a critical and collective reflectiveness. As Paulo Freire emphasized, critical inquiry and unveiling is not enough for social transformation. Freire asserts, If it was possible to change reality simply by our witness for example, we would have to think that reality is changed inside of our consciousness. Then it would be very easy to be a liberatory educator! All we would have to do is an intellectual exercise and society would change! No, this is not the question. To change the concrete conditions of reality mean a tremendous political practice, which demands mobilization, organization of the people...all these things, which are not organized just inside the school . 3 7 Freire’s words remind us that the transformation of the society does not take place only within the individual basis of self - reflection but through the collective actions of people. Through their connection with the pro-democratic organizations, </w:t>
      </w:r>
      <w:r w:rsidRPr="002F3F66">
        <w:rPr>
          <w:rFonts w:asciiTheme="minorHAnsi" w:hAnsiTheme="minorHAnsi"/>
          <w:u w:val="single"/>
        </w:rPr>
        <w:t>Blue Scholars directly engage with youth, workers, and students in translating theory into concrete strategies for improving their communities</w:t>
      </w:r>
      <w:r w:rsidRPr="002F3F66">
        <w:rPr>
          <w:rFonts w:asciiTheme="minorHAnsi" w:hAnsiTheme="minorHAnsi"/>
          <w:sz w:val="8"/>
        </w:rPr>
        <w:t xml:space="preserve">. Demonstrating this commitment, Blue Scholars performed a benefit concert to financially support a national Filipino youth conference organized by the group Sandiwa. 35 The conference, in recognition of this year’s centennial of Filipino migration to the United States, brought Filipino youth from around the country to critically examine the role Filipino s have played as cheap labor in the sugar plantations of Hawaii, the agricultural fields of California's Central Valley, and the canneries of the Pacific Northwest. Sandiwa proclaims their hope “that this conference connects our history with the ongoing s truggle millions of Filipinos face today in search of new homelands away from the existing conditions in the Philippines.” In a workshop organized by the youth collective, Anakbayan (whom Geo is an active member), to honor Filipino labor organizer, writer , and activist, Carlos Bulosan, Anakbayan proclaims: we hope to improve our conditions by studying and educating others about the rich culture and proud revolutionary heritage of the Filipino peoples continuing struggle. We also work towards building anti - imperialist unity among all people to expose and oppose U.S. imperialist intervention in the Philippines . 3 9 </w:t>
      </w:r>
      <w:r w:rsidRPr="002F3F66">
        <w:rPr>
          <w:rFonts w:asciiTheme="minorHAnsi" w:hAnsiTheme="minorHAnsi"/>
          <w:u w:val="single"/>
        </w:rPr>
        <w:t xml:space="preserve">Because their </w:t>
      </w:r>
      <w:r w:rsidRPr="002F3F66">
        <w:rPr>
          <w:rFonts w:asciiTheme="minorHAnsi" w:hAnsiTheme="minorHAnsi"/>
          <w:highlight w:val="green"/>
          <w:u w:val="single"/>
        </w:rPr>
        <w:t>music is</w:t>
      </w:r>
      <w:r w:rsidRPr="002F3F66">
        <w:rPr>
          <w:rFonts w:asciiTheme="minorHAnsi" w:hAnsiTheme="minorHAnsi"/>
          <w:sz w:val="16"/>
          <w:szCs w:val="16"/>
          <w:u w:val="single"/>
        </w:rPr>
        <w:t>intimately</w:t>
      </w:r>
      <w:r w:rsidRPr="002F3F66">
        <w:rPr>
          <w:rFonts w:asciiTheme="minorHAnsi" w:hAnsiTheme="minorHAnsi"/>
          <w:highlight w:val="green"/>
          <w:u w:val="single"/>
        </w:rPr>
        <w:t xml:space="preserve">connected with </w:t>
      </w:r>
      <w:r w:rsidRPr="002F3F66">
        <w:rPr>
          <w:rFonts w:asciiTheme="minorHAnsi" w:hAnsiTheme="minorHAnsi"/>
          <w:sz w:val="16"/>
          <w:szCs w:val="16"/>
          <w:u w:val="single"/>
        </w:rPr>
        <w:t>Seattle’s</w:t>
      </w:r>
      <w:r w:rsidRPr="002F3F66">
        <w:rPr>
          <w:rFonts w:asciiTheme="minorHAnsi" w:hAnsiTheme="minorHAnsi"/>
          <w:highlight w:val="green"/>
          <w:u w:val="single"/>
        </w:rPr>
        <w:t xml:space="preserve">working class community of color who are </w:t>
      </w:r>
      <w:r w:rsidRPr="002F3F66">
        <w:rPr>
          <w:rStyle w:val="Emphasis"/>
          <w:rFonts w:asciiTheme="minorHAnsi" w:hAnsiTheme="minorHAnsi"/>
          <w:highlight w:val="green"/>
        </w:rPr>
        <w:t>politically active</w:t>
      </w:r>
      <w:r w:rsidRPr="002F3F66">
        <w:rPr>
          <w:rFonts w:asciiTheme="minorHAnsi" w:hAnsiTheme="minorHAnsi"/>
          <w:highlight w:val="green"/>
          <w:u w:val="single"/>
        </w:rPr>
        <w:t xml:space="preserve"> in </w:t>
      </w:r>
      <w:r w:rsidRPr="002F3F66">
        <w:rPr>
          <w:rStyle w:val="Emphasis"/>
          <w:rFonts w:asciiTheme="minorHAnsi" w:hAnsiTheme="minorHAnsi"/>
          <w:highlight w:val="green"/>
        </w:rPr>
        <w:t>reflecting</w:t>
      </w:r>
      <w:r w:rsidRPr="002F3F66">
        <w:rPr>
          <w:rFonts w:asciiTheme="minorHAnsi" w:hAnsiTheme="minorHAnsi"/>
          <w:highlight w:val="green"/>
          <w:u w:val="single"/>
        </w:rPr>
        <w:t xml:space="preserve"> and </w:t>
      </w:r>
      <w:r w:rsidRPr="002F3F66">
        <w:rPr>
          <w:rStyle w:val="Emphasis"/>
          <w:rFonts w:asciiTheme="minorHAnsi" w:hAnsiTheme="minorHAnsi"/>
          <w:highlight w:val="green"/>
        </w:rPr>
        <w:t xml:space="preserve">acting up on </w:t>
      </w:r>
      <w:r w:rsidRPr="002F3F66">
        <w:rPr>
          <w:rFonts w:asciiTheme="minorHAnsi" w:hAnsiTheme="minorHAnsi"/>
          <w:highlight w:val="green"/>
          <w:u w:val="single"/>
        </w:rPr>
        <w:t xml:space="preserve">the </w:t>
      </w:r>
      <w:r w:rsidRPr="002F3F66">
        <w:rPr>
          <w:rStyle w:val="Emphasis"/>
          <w:rFonts w:asciiTheme="minorHAnsi" w:hAnsiTheme="minorHAnsi"/>
          <w:highlight w:val="green"/>
        </w:rPr>
        <w:t>problems that engulf their lives</w:t>
      </w:r>
      <w:r w:rsidRPr="002F3F66">
        <w:rPr>
          <w:rFonts w:asciiTheme="minorHAnsi" w:hAnsiTheme="minorHAnsi"/>
          <w:highlight w:val="green"/>
          <w:u w:val="single"/>
        </w:rPr>
        <w:t xml:space="preserve">, </w:t>
      </w:r>
      <w:r w:rsidRPr="002F3F66">
        <w:rPr>
          <w:rFonts w:asciiTheme="minorHAnsi" w:hAnsiTheme="minorHAnsi"/>
          <w:sz w:val="8"/>
        </w:rPr>
        <w:t>Blue Scholars is not simply employing resistance (which is largely passive and individual in focus) but</w:t>
      </w:r>
      <w:r w:rsidRPr="002F3F66">
        <w:rPr>
          <w:rFonts w:asciiTheme="minorHAnsi" w:hAnsiTheme="minorHAnsi"/>
          <w:u w:val="single"/>
        </w:rPr>
        <w:t xml:space="preserve"> more significantly </w:t>
      </w:r>
      <w:r w:rsidRPr="002F3F66">
        <w:rPr>
          <w:rStyle w:val="Emphasis"/>
          <w:rFonts w:asciiTheme="minorHAnsi" w:hAnsiTheme="minorHAnsi"/>
          <w:highlight w:val="green"/>
        </w:rPr>
        <w:t>serving as committed agents to make possible another world</w:t>
      </w:r>
      <w:r w:rsidRPr="002F3F66">
        <w:rPr>
          <w:rFonts w:asciiTheme="minorHAnsi" w:hAnsiTheme="minorHAnsi"/>
          <w:sz w:val="8"/>
        </w:rPr>
        <w:t xml:space="preserve">. Lyrical Examination </w:t>
      </w:r>
      <w:r w:rsidRPr="002F3F66">
        <w:rPr>
          <w:rFonts w:asciiTheme="minorHAnsi" w:hAnsiTheme="minorHAnsi"/>
          <w:u w:val="single"/>
        </w:rPr>
        <w:t>Blue Scholars’ music substantiate the testament that “‘</w:t>
      </w:r>
      <w:r w:rsidRPr="002F3F66">
        <w:rPr>
          <w:rStyle w:val="Emphasis"/>
          <w:rFonts w:asciiTheme="minorHAnsi" w:hAnsiTheme="minorHAnsi"/>
          <w:highlight w:val="green"/>
        </w:rPr>
        <w:t>everyone’ is a philosopher</w:t>
      </w:r>
      <w:r w:rsidRPr="002F3F66">
        <w:rPr>
          <w:rFonts w:asciiTheme="minorHAnsi" w:hAnsiTheme="minorHAnsi"/>
          <w:u w:val="single"/>
        </w:rPr>
        <w:t xml:space="preserve"> and that </w:t>
      </w:r>
      <w:r w:rsidRPr="002F3F66">
        <w:rPr>
          <w:rFonts w:asciiTheme="minorHAnsi" w:hAnsiTheme="minorHAnsi"/>
          <w:highlight w:val="green"/>
          <w:u w:val="single"/>
        </w:rPr>
        <w:t xml:space="preserve">it is not a question of introducing from scratch a scientific form of thought into everyone’s individual life, </w:t>
      </w:r>
      <w:r w:rsidRPr="002F3F66">
        <w:rPr>
          <w:rStyle w:val="Emphasis"/>
          <w:rFonts w:asciiTheme="minorHAnsi" w:hAnsiTheme="minorHAnsi"/>
          <w:sz w:val="26"/>
          <w:highlight w:val="green"/>
        </w:rPr>
        <w:t>but of renovating and making ‘critical’ already existing activity</w:t>
      </w:r>
      <w:r w:rsidRPr="002F3F66">
        <w:rPr>
          <w:rFonts w:asciiTheme="minorHAnsi" w:hAnsiTheme="minorHAnsi"/>
          <w:sz w:val="8"/>
        </w:rPr>
        <w:t xml:space="preserve">.” 40 In their song, “Wounded Eyes,” Blue Scholars reflect upon the conditions of their racialized and working class communities who they describe as “poverty stricken folks, constantly liv[ing] in hope. American dreams angling from a rope.” Further exposing the difficult realities many people face in their communities, rapper, Geologic declares, “I study to survive... ...where the struggle and the hustle coincide. In this moment in time, a shift in the tide. Get the blindfold lifted from your eyes, and see what we see. And stop pretending it’s all right.” 41 Paralleling the writings of Antonio Gramsci, Blue Scholars recognize that as artists their music must not consist solely “in eloquence [as] an exterior and momentary mover of feelings and passions.” As “permanent persuaders” in their community, </w:t>
      </w:r>
      <w:r w:rsidRPr="002F3F66">
        <w:rPr>
          <w:rFonts w:asciiTheme="minorHAnsi" w:hAnsiTheme="minorHAnsi"/>
          <w:u w:val="single"/>
        </w:rPr>
        <w:t>Blue Scholars utilize their music as an outlet for study as well as a conduit to promote the transformation of the systems that have left many without proper food, housing, and education</w:t>
      </w:r>
      <w:r w:rsidRPr="002F3F66">
        <w:rPr>
          <w:rFonts w:asciiTheme="minorHAnsi" w:hAnsiTheme="minorHAnsi"/>
          <w:sz w:val="8"/>
        </w:rPr>
        <w:t>. In the same song, the y state, “My wounded eyes seen through the lies. Many brutalized, so we rise and fight for the future we strive. ...</w:t>
      </w:r>
      <w:r w:rsidRPr="002F3F66">
        <w:rPr>
          <w:rFonts w:asciiTheme="minorHAnsi" w:hAnsiTheme="minorHAnsi"/>
          <w:u w:val="single"/>
        </w:rPr>
        <w:t>Who am I? A student. Observing my environment to see contradictions, In concrete conditions. Evidence we’re living in an obsolete system</w:t>
      </w:r>
      <w:r w:rsidRPr="002F3F66">
        <w:rPr>
          <w:rFonts w:asciiTheme="minorHAnsi" w:hAnsiTheme="minorHAnsi"/>
          <w:sz w:val="8"/>
        </w:rPr>
        <w:t xml:space="preserve">. ...I got folks working in the public school sector, who lose one youth to death per semester. I guess the cost of living is going up, While the chance of living is going down.” 42 Supporting the dialectical process of praxis, Blue Scholars pull at the roots of a material relation (between labor and capital) that dehumanize those left with no other option but to sell their labor power. Scrutinizing the personal effects of such a system, in his song “Cornerstone” vocalist, Geologic rhymes how he, like many people, “don’t really own a damn thing, except for my labor. And maybe, a couple thousand pages of my rhymes.” He goes on to assert that this system has placed our brains in a cage, unless “...knowledge itself is given proper prospective. To see how politicians keep the dollars protected... [with their] false prophesy, promising we will all be free. As long as we fall in line with the flawed philosophy... [while]the ranks start to swell, in the hoods and jail cells.” 43 Providing further explanation of this “f lawed philosophy” I turn to the writings of Epifanio San Juan, Jr. At a talk he gave at the Carlos Bulosan Symposium in Washington D.C., San Juan lucidly provides the characteristics of the present social system that dichotomizes society leaving the major ity “deprived of land, tools or animals...confined to sell their labor - power and do manual ‘labor’ while those free from laboring with their hands, supposedly educated, occupy a higher position or status.” He maintains that those who occupy the lower rungs in this division of labor are there not as “a result of being uneducated, but of being dispossessed, racialized and colonized.” 44 As I have shown with the education policies in the Philippines and the United States, </w:t>
      </w:r>
      <w:r w:rsidRPr="002F3F66">
        <w:rPr>
          <w:rStyle w:val="Emphasis"/>
          <w:rFonts w:asciiTheme="minorHAnsi" w:hAnsiTheme="minorHAnsi"/>
          <w:highlight w:val="green"/>
        </w:rPr>
        <w:t>the educational apparatus in its present form legitimizes inequality by assigning individuals to unequal social positions</w:t>
      </w:r>
      <w:r w:rsidRPr="002F3F66">
        <w:rPr>
          <w:rFonts w:asciiTheme="minorHAnsi" w:hAnsiTheme="minorHAnsi"/>
          <w:sz w:val="8"/>
        </w:rPr>
        <w:t xml:space="preserve">. Blue Scholars provides further detail into this system that disseminates a “false philosophy” to the majority of the people in society. In their song “Commencement Day,” Blue Scholars sing, “you know they made curriculums designed to create obedient drones.” They elaborate, “They never tell you the conditions in which to apply the math. Only 65 percent of your peers, freshman year, are still here. And half that total will move on, But three out of four, will drop out in two years. Add it up and it equals some shit has gone wrong. Now the snakes gave the education budget rollback, No Child Left Behind is just a backdoor draft... It’s the next generation of miseducatedyouth , next time ask them for proof.” 4 5 Lyrics such as this strongly conflict with the endorsements made by educational bureaucrats who claim that privatization is the panacea for students, parents, and teachers. For instance, Education Secretary, Margaret Sp ellings, recently defended the policy of No Child Left Behind stating that “the law works.” She argues that people who are “critical of the law simply fear the results.” 46 Ironically, Spellings is not entirely wrong. Many youth of color, are fearful of r ecent education legislation as they witness their peers entering militarized zones as opposed to school zones. Authors such as Angela Davis and Mumia Abu - Jamal have already revealed the harsh reality for many African Americans in the United States whose a ttendance in prisons exceeds the numbers for those in institutions of higher learning. Education, Economy, and War Education in the Philippines was transformed in 1982 to further produce the necessary labor for an export - oriented economy. In the United S tates the economy does not evolve around export but rather a “military - industrial complex.” As the United States fights its wars in the occupied countries of Afghanistan and Iraq, the country’s labor force must meet the demands of a war - based economy. Th e “backdoor draft” that Blue Scholars allude to in their song “Commencement Day” further discloses how No Child Left Behind is utilized to serve the labor needs of the U.S armed forces. Currently, the U.S. ruling elites promoting the occupations in the Mi ddleEast are calling for an expansion of their “wars on terrorism” to such places as Iran and Venezuela. However, public support for U.S imperial aggression dwindles reflected not only in the millions of people who have taken to the streets in protest bu t also in the military’s failure to maintain monthly recruitment goals. Provisions in NCLB legislation assist the U.S. military with their recruitment problems. Buried on page 559 of the legislation’s 670 total pages, a small section requires that school s turn over names, phone numbers, and addresses of all students to the military or risk losing NCLB funding. 47 Succinctly explaining this precarious connection between education policy and war, Blue Scholars explains that the elite’s “solution for the poo r, [is to] recruit them for the war.” 48 The common denominator that links education and war is found in the system of capitalism. 4 9 This is not a new phenomenon. Author and social activist, Rosa Luxemburg, echoed these sentiments at the turn of the 20 th century. She said, “if we consider history as it was not as it could have been or should have been – we must agree that war has been an indispensable feature of capitalist development.” 50 It is impossible to omit war and imperialism in the histories of F ilipino Americans. Echoing Luxemburg’s words in their song, “The Long March,” Blue Scholars state, “War? What the fuck is it good for? Absolutely everything that this country has stood for.” 51 The words of both Rosa Luxemburg and Blue Scholars, while ex pressed in two different centuries, embody a continuing past, which began with the conquest of the Philippines and carries on in its present forms characterized by U.S. “military training” in the Philippines, secret prisons throughout Eastern Europe, and t he ongoing occupations in the Middle East. Ever - imminent Hope The central objective of education should be for the formation of men and women with minds and attitudes that are in tune to the needs of its people. This is expressed wonderfully in the music of Blue Scholars as they state, “My purpose as of now is to serve the people to the fullest.” 52 </w:t>
      </w:r>
      <w:r w:rsidRPr="002F3F66">
        <w:rPr>
          <w:rFonts w:asciiTheme="minorHAnsi" w:hAnsiTheme="minorHAnsi"/>
          <w:u w:val="single"/>
        </w:rPr>
        <w:t>Serving the people of all colors, genders, ages, and religions requires the development of a consciousness critical of our present social order</w:t>
      </w:r>
      <w:r w:rsidRPr="002F3F66">
        <w:rPr>
          <w:rFonts w:asciiTheme="minorHAnsi" w:hAnsiTheme="minorHAnsi"/>
          <w:sz w:val="8"/>
        </w:rPr>
        <w:t xml:space="preserve">. As I have introduced throughout this essay, the lyrics of </w:t>
      </w:r>
      <w:r w:rsidRPr="002F3F66">
        <w:rPr>
          <w:rFonts w:asciiTheme="minorHAnsi" w:hAnsiTheme="minorHAnsi"/>
          <w:u w:val="single"/>
        </w:rPr>
        <w:t>Blue Scholars participates in the development of this consciousness by naming the world</w:t>
      </w:r>
      <w:r w:rsidRPr="002F3F66">
        <w:rPr>
          <w:rFonts w:asciiTheme="minorHAnsi" w:hAnsiTheme="minorHAnsi"/>
          <w:sz w:val="8"/>
        </w:rPr>
        <w:t xml:space="preserve">. Furthermore, </w:t>
      </w:r>
      <w:r w:rsidRPr="002F3F66">
        <w:rPr>
          <w:rFonts w:asciiTheme="minorHAnsi" w:hAnsiTheme="minorHAnsi"/>
          <w:u w:val="single"/>
        </w:rPr>
        <w:t xml:space="preserve">developing a critical consciousness is </w:t>
      </w:r>
      <w:r w:rsidRPr="002F3F66">
        <w:rPr>
          <w:rFonts w:asciiTheme="minorHAnsi" w:hAnsiTheme="minorHAnsi"/>
          <w:sz w:val="8"/>
        </w:rPr>
        <w:t xml:space="preserve">only </w:t>
      </w:r>
      <w:r w:rsidRPr="002F3F66">
        <w:rPr>
          <w:rFonts w:asciiTheme="minorHAnsi" w:hAnsiTheme="minorHAnsi"/>
          <w:u w:val="single"/>
        </w:rPr>
        <w:t xml:space="preserve">the first step </w:t>
      </w:r>
      <w:r w:rsidRPr="002F3F66">
        <w:rPr>
          <w:rFonts w:asciiTheme="minorHAnsi" w:hAnsiTheme="minorHAnsi"/>
          <w:sz w:val="8"/>
        </w:rPr>
        <w:t xml:space="preserve">in a collective path towards equality and justice. </w:t>
      </w:r>
      <w:r w:rsidRPr="002F3F66">
        <w:rPr>
          <w:rStyle w:val="Emphasis"/>
          <w:rFonts w:asciiTheme="minorHAnsi" w:hAnsiTheme="minorHAnsi"/>
        </w:rPr>
        <w:t>Contrary</w:t>
      </w:r>
      <w:r w:rsidRPr="002F3F66">
        <w:rPr>
          <w:rFonts w:asciiTheme="minorHAnsi" w:hAnsiTheme="minorHAnsi"/>
          <w:highlight w:val="green"/>
          <w:u w:val="single"/>
        </w:rPr>
        <w:t xml:space="preserve"> to the widespread belief</w:t>
      </w:r>
      <w:r w:rsidRPr="002F3F66">
        <w:rPr>
          <w:rFonts w:asciiTheme="minorHAnsi" w:hAnsiTheme="minorHAnsi"/>
          <w:u w:val="single"/>
        </w:rPr>
        <w:t xml:space="preserve"> that “</w:t>
      </w:r>
      <w:r w:rsidRPr="002F3F66">
        <w:rPr>
          <w:rStyle w:val="Emphasis"/>
          <w:rFonts w:asciiTheme="minorHAnsi" w:hAnsiTheme="minorHAnsi"/>
          <w:highlight w:val="green"/>
        </w:rPr>
        <w:t>there are no alternatives</w:t>
      </w:r>
      <w:r w:rsidRPr="002F3F66">
        <w:rPr>
          <w:rFonts w:asciiTheme="minorHAnsi" w:hAnsiTheme="minorHAnsi"/>
          <w:highlight w:val="green"/>
          <w:u w:val="single"/>
        </w:rPr>
        <w:t xml:space="preserve">” to </w:t>
      </w:r>
      <w:r w:rsidRPr="002F3F66">
        <w:rPr>
          <w:rStyle w:val="Emphasis"/>
          <w:rFonts w:asciiTheme="minorHAnsi" w:hAnsiTheme="minorHAnsi"/>
          <w:highlight w:val="green"/>
        </w:rPr>
        <w:t>a system responsible for global environmental degradation, widespread impoverishment, and perpetual war</w:t>
      </w:r>
      <w:r w:rsidRPr="002F3F66">
        <w:rPr>
          <w:rFonts w:asciiTheme="minorHAnsi" w:hAnsiTheme="minorHAnsi"/>
          <w:highlight w:val="green"/>
          <w:u w:val="single"/>
        </w:rPr>
        <w:t xml:space="preserve">, </w:t>
      </w:r>
      <w:r w:rsidRPr="002F3F66">
        <w:rPr>
          <w:rStyle w:val="Emphasis"/>
          <w:rFonts w:asciiTheme="minorHAnsi" w:hAnsiTheme="minorHAnsi"/>
          <w:highlight w:val="green"/>
        </w:rPr>
        <w:t>we must actively seek</w:t>
      </w:r>
      <w:r w:rsidRPr="002F3F66">
        <w:rPr>
          <w:rFonts w:asciiTheme="minorHAnsi" w:hAnsiTheme="minorHAnsi"/>
          <w:highlight w:val="green"/>
          <w:u w:val="single"/>
        </w:rPr>
        <w:t xml:space="preserve"> </w:t>
      </w:r>
      <w:r w:rsidRPr="002F3F66">
        <w:rPr>
          <w:rFonts w:asciiTheme="minorHAnsi" w:hAnsiTheme="minorHAnsi"/>
          <w:u w:val="single"/>
        </w:rPr>
        <w:t xml:space="preserve">to attain </w:t>
      </w:r>
      <w:r w:rsidRPr="002F3F66">
        <w:rPr>
          <w:rStyle w:val="Emphasis"/>
          <w:rFonts w:asciiTheme="minorHAnsi" w:hAnsiTheme="minorHAnsi"/>
          <w:highlight w:val="green"/>
        </w:rPr>
        <w:t>what many believe to be impossible</w:t>
      </w:r>
      <w:r w:rsidRPr="002F3F66">
        <w:rPr>
          <w:rFonts w:asciiTheme="minorHAnsi" w:hAnsiTheme="minorHAnsi"/>
          <w:sz w:val="8"/>
        </w:rPr>
        <w:t xml:space="preserve">. </w:t>
      </w:r>
      <w:r w:rsidRPr="002F3F66">
        <w:rPr>
          <w:rFonts w:asciiTheme="minorHAnsi" w:hAnsiTheme="minorHAnsi"/>
          <w:u w:val="single"/>
        </w:rPr>
        <w:t>The present system will not collapse on its own</w:t>
      </w:r>
      <w:r w:rsidRPr="002F3F66">
        <w:rPr>
          <w:rFonts w:asciiTheme="minorHAnsi" w:hAnsiTheme="minorHAnsi"/>
          <w:sz w:val="8"/>
        </w:rPr>
        <w:t xml:space="preserve">. As it has transpired throughout history, the small group of elites will continue to make the necessary changes of appeasement in order to accomplish their parochial objectives for profit and power. </w:t>
      </w:r>
      <w:r w:rsidRPr="002F3F66">
        <w:rPr>
          <w:rFonts w:asciiTheme="minorHAnsi" w:hAnsiTheme="minorHAnsi"/>
          <w:u w:val="single"/>
        </w:rPr>
        <w:t xml:space="preserve">For those who demand more, the lyrics of </w:t>
      </w:r>
      <w:r w:rsidRPr="002F3F66">
        <w:rPr>
          <w:rStyle w:val="Emphasis"/>
          <w:rFonts w:asciiTheme="minorHAnsi" w:hAnsiTheme="minorHAnsi"/>
        </w:rPr>
        <w:t xml:space="preserve">Blue Scholars </w:t>
      </w:r>
      <w:r w:rsidRPr="002F3F66">
        <w:rPr>
          <w:rFonts w:asciiTheme="minorHAnsi" w:hAnsiTheme="minorHAnsi"/>
          <w:sz w:val="8"/>
        </w:rPr>
        <w:t>provide a strategy. They</w:t>
      </w:r>
      <w:r w:rsidRPr="002F3F66">
        <w:rPr>
          <w:rStyle w:val="Emphasis"/>
          <w:rFonts w:asciiTheme="minorHAnsi" w:hAnsiTheme="minorHAnsi"/>
        </w:rPr>
        <w:t xml:space="preserve"> call us to “look critical and begin to organize quietly, underneath the sugar coated surface of society</w:t>
      </w:r>
      <w:r w:rsidRPr="002F3F66">
        <w:rPr>
          <w:rFonts w:asciiTheme="minorHAnsi" w:hAnsiTheme="minorHAnsi"/>
          <w:sz w:val="8"/>
        </w:rPr>
        <w:t xml:space="preserve">.” 53 </w:t>
      </w:r>
      <w:r w:rsidRPr="002F3F66">
        <w:rPr>
          <w:rFonts w:asciiTheme="minorHAnsi" w:hAnsiTheme="minorHAnsi"/>
          <w:highlight w:val="green"/>
          <w:u w:val="single"/>
        </w:rPr>
        <w:t xml:space="preserve">Such messages </w:t>
      </w:r>
      <w:r w:rsidRPr="002F3F66">
        <w:rPr>
          <w:rStyle w:val="Emphasis"/>
          <w:rFonts w:asciiTheme="minorHAnsi" w:hAnsiTheme="minorHAnsi"/>
          <w:highlight w:val="green"/>
        </w:rPr>
        <w:t>that inject the people with courage and hope are indispensable in the long march ahead</w:t>
      </w:r>
      <w:r w:rsidRPr="002F3F66">
        <w:rPr>
          <w:rFonts w:asciiTheme="minorHAnsi" w:hAnsiTheme="minorHAnsi"/>
          <w:sz w:val="8"/>
        </w:rPr>
        <w:t>. The obstacles in our path will continue to be great and for many they will seem be an unsurpassable. However, closing with the words of Blue Scholars, “</w:t>
      </w:r>
      <w:r w:rsidRPr="002F3F66">
        <w:rPr>
          <w:rStyle w:val="Emphasis"/>
          <w:rFonts w:asciiTheme="minorHAnsi" w:hAnsiTheme="minorHAnsi"/>
          <w:highlight w:val="green"/>
        </w:rPr>
        <w:t>No uprising fails. Each one is a step forward towards the victory at the end of the trail</w:t>
      </w:r>
      <w:r w:rsidRPr="002F3F66">
        <w:rPr>
          <w:rFonts w:asciiTheme="minorHAnsi" w:hAnsiTheme="minorHAnsi"/>
          <w:sz w:val="8"/>
        </w:rPr>
        <w:t>.” 54</w:t>
      </w:r>
    </w:p>
    <w:p w14:paraId="06B6536D" w14:textId="5BB89E25" w:rsidR="00186154" w:rsidRPr="00F353CE" w:rsidRDefault="00186154" w:rsidP="00186154">
      <w:pPr>
        <w:pStyle w:val="Heading4"/>
      </w:pPr>
      <w:r w:rsidRPr="00F353CE">
        <w:t>H</w:t>
      </w:r>
      <w:r w:rsidR="001F725D">
        <w:t>IP HOP HELPS TO BREAK DOWN DISEMBODIED WHITENESS</w:t>
      </w:r>
    </w:p>
    <w:p w14:paraId="1BAB420F" w14:textId="77777777" w:rsidR="00186154" w:rsidRPr="00F353CE" w:rsidRDefault="00186154" w:rsidP="00186154">
      <w:pPr>
        <w:rPr>
          <w:sz w:val="24"/>
          <w:szCs w:val="24"/>
        </w:rPr>
      </w:pPr>
      <w:r w:rsidRPr="00F353CE">
        <w:rPr>
          <w:rStyle w:val="Style13ptBold"/>
          <w:szCs w:val="24"/>
        </w:rPr>
        <w:t>Polson 12</w:t>
      </w:r>
      <w:r w:rsidRPr="00F353CE">
        <w:rPr>
          <w:sz w:val="24"/>
          <w:szCs w:val="24"/>
        </w:rPr>
        <w:t xml:space="preserve"> </w:t>
      </w:r>
      <w:r>
        <w:t>(2012, Dana Roe Polson (PhD in Language Literacy and Culture, UMBC, Baltimore city public and public charter schools high school teacher), “’Longing for Theory:’ Performance Debate in Action”, E-Book pp. 251-252, RaMan]</w:t>
      </w:r>
    </w:p>
    <w:p w14:paraId="1411FB8A" w14:textId="77777777" w:rsidR="00186154" w:rsidRPr="000B0A7C" w:rsidRDefault="00186154" w:rsidP="00186154">
      <w:pPr>
        <w:rPr>
          <w:sz w:val="12"/>
        </w:rPr>
      </w:pPr>
      <w:r w:rsidRPr="000B0A7C">
        <w:rPr>
          <w:rStyle w:val="StyleUnderline"/>
        </w:rPr>
        <w:t>Further, the hip-hop music that animates many critical debate rounds is a sonic  disturbance to this quiet white space, an aural representation of the Black bodies playing  it. The presence of music in a debate round, the Blackness of hip-hop, etc., all conspire  against this disembodied whiteness.</w:t>
      </w:r>
      <w:r w:rsidRPr="000B0A7C">
        <w:rPr>
          <w:sz w:val="12"/>
        </w:rPr>
        <w:t xml:space="preserve"> As Duane Hartman said:  [Performativity] deals with the performance of the body. And being able to  identify something by the performance of the body. And</w:t>
      </w:r>
      <w:r w:rsidRPr="000B0A7C">
        <w:rPr>
          <w:rStyle w:val="StyleUnderline"/>
        </w:rPr>
        <w:t xml:space="preserve"> that doesn’t necessarily  have to be active, you know, it could just be looking at you.</w:t>
      </w:r>
      <w:r w:rsidRPr="000B0A7C">
        <w:rPr>
          <w:sz w:val="12"/>
        </w:rPr>
        <w:t xml:space="preserve"> What makes a  woman a woman is based on the performance of that body. And so that gender  becomes a performative identity. </w:t>
      </w:r>
      <w:r w:rsidRPr="000B0A7C">
        <w:rPr>
          <w:rStyle w:val="StyleUnderline"/>
        </w:rPr>
        <w:t>And so their argument became the way in which  we express ourselves within debate, is based on the performance of our bodies as  Black males, Black females. (Hartman, group interview I, p. 11)  What might the “unique styles and expressions” that Ede Warner and Jon  Bruschke (both veteran collegiate debate coaches) called for look like</w:t>
      </w:r>
      <w:r w:rsidRPr="000B0A7C">
        <w:rPr>
          <w:sz w:val="12"/>
        </w:rPr>
        <w:t>? Jason Burton  described the beginnings of performance debate at the University of Louisville as an  effort to increase participation of Black students. He said that the Ede Warner, who was  the founder of that program, “began to introduce hip-hop music into debate rounds” as a  way of doing so (Jason Burton, group interview I, p. 3). T</w:t>
      </w:r>
      <w:r w:rsidRPr="000B0A7C">
        <w:rPr>
          <w:rStyle w:val="StyleUnderline"/>
        </w:rPr>
        <w:t xml:space="preserve">he beginnings, then, had to do  with changing the style of debate to include culturally Black art as part of the debate  performance. These performances often still include hip-hop music, often pre-recorded,  as part of debate. In addition, to give just a few examples, </w:t>
      </w:r>
      <w:r w:rsidRPr="000B0A7C">
        <w:rPr>
          <w:sz w:val="12"/>
        </w:rPr>
        <w:t xml:space="preserve">students from Paul Robeson  High School have played West African percussion and danced, read narratives about their  families, created poetry. Student participant Jessica Cooper describes singing in debate, </w:t>
      </w:r>
      <w:r w:rsidRPr="000B0A7C">
        <w:rPr>
          <w:rStyle w:val="StyleUnderline"/>
        </w:rPr>
        <w:t xml:space="preserve"> as a way of being comfortable in debate by making it relate to her experience: “... in  debate we, like I’ll sing my first speech because like, like first it was like a way for me to  be comfortable in the round....For me, singing was a way for me to make myself  comfortable and a way for me to make debate relate to me and my community”</w:t>
      </w:r>
      <w:r w:rsidRPr="000B0A7C">
        <w:rPr>
          <w:sz w:val="12"/>
        </w:rPr>
        <w:t xml:space="preserve"> (Jessica  Cooper, interview, p. 2).  </w:t>
      </w:r>
    </w:p>
    <w:p w14:paraId="10EB988E" w14:textId="77777777" w:rsidR="00186154" w:rsidRDefault="00186154" w:rsidP="00186154"/>
    <w:p w14:paraId="394834A3" w14:textId="02F8AB8E" w:rsidR="00186154" w:rsidRPr="00AA3A95" w:rsidRDefault="001F725D" w:rsidP="001F725D">
      <w:pPr>
        <w:pStyle w:val="Heading4"/>
      </w:pPr>
      <w:r>
        <w:t xml:space="preserve">CALLING PERFORMANCE IRRATIONAL IS A FORM OF CULTURAL GENOCIDE – THAT ATTEMPTS TO PUSH BLACK SHIT OUT OF DEBATE </w:t>
      </w:r>
    </w:p>
    <w:p w14:paraId="1FF677DB" w14:textId="77777777" w:rsidR="00186154" w:rsidRPr="007B4671" w:rsidRDefault="00186154" w:rsidP="00186154">
      <w:pPr>
        <w:rPr>
          <w:rFonts w:eastAsiaTheme="minorEastAsia"/>
        </w:rPr>
      </w:pPr>
      <w:r w:rsidRPr="007B4671">
        <w:rPr>
          <w:rFonts w:eastAsiaTheme="minorEastAsia"/>
          <w:b/>
        </w:rPr>
        <w:t xml:space="preserve">Newton 73’  </w:t>
      </w:r>
      <w:r w:rsidRPr="007B4671">
        <w:rPr>
          <w:rFonts w:eastAsiaTheme="minorEastAsia"/>
        </w:rPr>
        <w:t>&lt;Huey P. Newton, Black Capitalism Reanalysed, “Revolutionary Suicide” pages 2-6 Revolutionary Suicide Huey P. Newton, with J. Herman Blake ; introduction by Fredrika Newton. Penguin classics deluxe edition Originally published: New York : Harcourt Brace Jovanovich, 1973. Re-editied in 2009.&gt;</w:t>
      </w:r>
    </w:p>
    <w:p w14:paraId="4D60C80D" w14:textId="77777777" w:rsidR="00186154" w:rsidRPr="00E157E0" w:rsidRDefault="00186154" w:rsidP="00186154">
      <w:pPr>
        <w:rPr>
          <w:rStyle w:val="Emphasis"/>
        </w:rPr>
      </w:pPr>
      <w:r w:rsidRPr="00E157E0">
        <w:t xml:space="preserve">Black Sambo. </w:t>
      </w:r>
      <w:r w:rsidRPr="00E157E0">
        <w:rPr>
          <w:rStyle w:val="Emphasis"/>
        </w:rPr>
        <w:t>Sambo was. ﬁrst of all, a coward</w:t>
      </w:r>
      <w:r w:rsidRPr="00E157E0">
        <w:t xml:space="preserve">. When confronted by¶ the tigers. he gave up the presents from his father without a struggle—ﬁrst the umbrella. then the beautiful¶ crimson. felt-lined shoes. everything. until he had nothing left. And afterward, Sambo wanted only to eat. </w:t>
      </w:r>
      <w:r w:rsidRPr="00E157E0">
        <w:rPr>
          <w:rStyle w:val="Emphasis"/>
        </w:rPr>
        <w:t xml:space="preserve">He was totally unlike the courageous </w:t>
      </w:r>
      <w:r w:rsidRPr="004A7541">
        <w:rPr>
          <w:rStyle w:val="Emphasis"/>
          <w:highlight w:val="yellow"/>
        </w:rPr>
        <w:t>white knight</w:t>
      </w:r>
      <w:r w:rsidRPr="00E157E0">
        <w:rPr>
          <w:rStyle w:val="Emphasis"/>
        </w:rPr>
        <w:t xml:space="preserve"> who rescued Sleeping 2Beauty. The knight </w:t>
      </w:r>
      <w:r w:rsidRPr="004A7541">
        <w:rPr>
          <w:rStyle w:val="Emphasis"/>
          <w:highlight w:val="yellow"/>
        </w:rPr>
        <w:t>was¶ our symbol of purity. while Sambo stood for humiliation and gluttony</w:t>
      </w:r>
      <w:r w:rsidRPr="00E157E0">
        <w:rPr>
          <w:rStyle w:val="Emphasis"/>
        </w:rPr>
        <w:t xml:space="preserve">. </w:t>
      </w:r>
      <w:r w:rsidRPr="00E157E0">
        <w:t xml:space="preserve">Time after time, we heard the -¶ of Little Black Sambo. We did not want to laugh, but ﬁnally we did, to hide our shame, </w:t>
      </w:r>
      <w:r w:rsidRPr="004A7541">
        <w:rPr>
          <w:rStyle w:val="Emphasis"/>
          <w:highlight w:val="yellow"/>
        </w:rPr>
        <w:t>accepting Sambo as¶ a symbol of what Blackness</w:t>
      </w:r>
      <w:r w:rsidRPr="00E157E0">
        <w:rPr>
          <w:rStyle w:val="Emphasis"/>
        </w:rPr>
        <w:t xml:space="preserve"> was all about</w:t>
      </w:r>
      <w:r w:rsidRPr="00E157E0">
        <w:t>.¶ As I suffered through Sambo and the Black Tar Baby story in Brer Rabbit in the early grades, a great¶ weight began to settle on me</w:t>
      </w:r>
      <w:r w:rsidRPr="00E157E0">
        <w:rPr>
          <w:rStyle w:val="Emphasis"/>
        </w:rPr>
        <w:t>. It was the weight of ignorance and inferiority imposed by the system. I found¶ myself wanting to identify with the white heroes in the primers and in the movies l saw, and in time I¶ cringed at the mention of Black.</w:t>
      </w:r>
      <w:r w:rsidRPr="00E157E0">
        <w:t xml:space="preserve"> This created a gulf of hostility between the teachers and me, a lot of it¶ repressed. but still there. like the strange mixture of hate and admiration we Blacks felt toward whites¶ generally. ¶ We simply did not feel capable of learning what the white kids could learn. From the beginning, </w:t>
      </w:r>
      <w:r w:rsidRPr="004A7541">
        <w:rPr>
          <w:rStyle w:val="Emphasis"/>
          <w:highlight w:val="yellow"/>
        </w:rPr>
        <w:t>everyone¶ —including us—judged smart Blacks in terms of how they compared with white</w:t>
      </w:r>
      <w:r w:rsidRPr="004A7541">
        <w:rPr>
          <w:highlight w:val="yellow"/>
        </w:rPr>
        <w:t>s</w:t>
      </w:r>
      <w:r w:rsidRPr="00E157E0">
        <w:t xml:space="preserve">, whether they could read¶ or do arithmetic as well as the white kids. </w:t>
      </w:r>
      <w:r w:rsidRPr="00E157E0">
        <w:rPr>
          <w:rStyle w:val="Emphasis"/>
        </w:rPr>
        <w:t>Whites were the standard of comparison in all things. even¶ personal attractiveness</w:t>
      </w:r>
      <w:r w:rsidRPr="00E157E0">
        <w:t xml:space="preserve">. Bushy African hair was bad; straight hair was good; light was better than dark. Our¶ image of ourselves was deﬁned for us by textbooks and teachers. </w:t>
      </w:r>
      <w:r w:rsidRPr="004A7541">
        <w:rPr>
          <w:rStyle w:val="Emphasis"/>
          <w:highlight w:val="yellow"/>
        </w:rPr>
        <w:t>We not only accepted ourselves as inferior;¶ we accepted the inferiority as inevitable and inescapable.</w:t>
      </w:r>
    </w:p>
    <w:p w14:paraId="632FFBEA" w14:textId="6A6A68A2" w:rsidR="00186154" w:rsidRPr="006164EA" w:rsidRDefault="001F725D" w:rsidP="00186154">
      <w:pPr>
        <w:pStyle w:val="Heading4"/>
      </w:pPr>
      <w:r>
        <w:t xml:space="preserve">HIP HOP IS KEY TO SOCIETAL PROGRESS AND CATHERTIC EXPOSURE OF THE INJUSTICES IN SOCIETY </w:t>
      </w:r>
    </w:p>
    <w:p w14:paraId="42E02E74" w14:textId="77777777" w:rsidR="00186154" w:rsidRPr="00011068" w:rsidRDefault="00186154" w:rsidP="00186154">
      <w:pPr>
        <w:rPr>
          <w:rFonts w:asciiTheme="minorHAnsi" w:hAnsiTheme="minorHAnsi"/>
          <w:sz w:val="24"/>
        </w:rPr>
      </w:pPr>
      <w:r w:rsidRPr="00011068">
        <w:rPr>
          <w:rStyle w:val="Style13ptBold"/>
          <w:rFonts w:asciiTheme="minorHAnsi" w:hAnsiTheme="minorHAnsi"/>
          <w:sz w:val="24"/>
        </w:rPr>
        <w:t>Viola 13</w:t>
      </w:r>
      <w:r w:rsidRPr="00011068">
        <w:rPr>
          <w:rFonts w:asciiTheme="minorHAnsi" w:hAnsiTheme="minorHAnsi"/>
          <w:sz w:val="24"/>
        </w:rPr>
        <w:t xml:space="preserve"> Michael, UCLA. "Hip - Hop and Critical Revolutionary Pedagogy: Blue Scholarship to Challenge ‘The Miseducation of the Filipino’”. </w:t>
      </w:r>
      <w:hyperlink r:id="rId7" w:history="1">
        <w:r w:rsidRPr="00011068">
          <w:rPr>
            <w:rStyle w:val="Hyperlink"/>
            <w:rFonts w:asciiTheme="minorHAnsi" w:hAnsiTheme="minorHAnsi"/>
            <w:sz w:val="24"/>
          </w:rPr>
          <w:t>http://www.jceps.com/PDFs/04-2-08.pdf</w:t>
        </w:r>
      </w:hyperlink>
      <w:r w:rsidRPr="00011068">
        <w:rPr>
          <w:rFonts w:asciiTheme="minorHAnsi" w:hAnsiTheme="minorHAnsi"/>
          <w:sz w:val="24"/>
        </w:rPr>
        <w:t>. PWoods.</w:t>
      </w:r>
    </w:p>
    <w:p w14:paraId="2D62E7F1" w14:textId="77777777" w:rsidR="00186154" w:rsidRPr="002F3F66" w:rsidRDefault="00186154" w:rsidP="00186154">
      <w:pPr>
        <w:rPr>
          <w:rFonts w:asciiTheme="minorHAnsi" w:hAnsiTheme="minorHAnsi"/>
          <w:sz w:val="16"/>
        </w:rPr>
      </w:pPr>
    </w:p>
    <w:p w14:paraId="3D946C9A" w14:textId="56C7E008" w:rsidR="00186154" w:rsidRPr="0072110A" w:rsidRDefault="00186154" w:rsidP="00186154">
      <w:pPr>
        <w:rPr>
          <w:rFonts w:asciiTheme="minorHAnsi" w:hAnsiTheme="minorHAnsi"/>
          <w:sz w:val="8"/>
        </w:rPr>
      </w:pPr>
      <w:r w:rsidRPr="002F3F66">
        <w:rPr>
          <w:rFonts w:asciiTheme="minorHAnsi" w:hAnsiTheme="minorHAnsi"/>
          <w:sz w:val="8"/>
        </w:rPr>
        <w:t xml:space="preserve">At the forefront in theorizing revolutionary critical pedagogies, McLaren’s work upholds the belief that </w:t>
      </w:r>
      <w:r w:rsidRPr="002F3F66">
        <w:rPr>
          <w:rFonts w:asciiTheme="minorHAnsi" w:hAnsiTheme="minorHAnsi"/>
          <w:highlight w:val="green"/>
          <w:u w:val="single"/>
        </w:rPr>
        <w:t xml:space="preserve">the more conscious people become of </w:t>
      </w:r>
      <w:r w:rsidRPr="002F3F66">
        <w:rPr>
          <w:rFonts w:asciiTheme="minorHAnsi" w:hAnsiTheme="minorHAnsi"/>
          <w:b/>
          <w:bCs/>
          <w:sz w:val="24"/>
          <w:highlight w:val="green"/>
          <w:u w:val="single"/>
        </w:rPr>
        <w:t>exploitative social relations</w:t>
      </w:r>
      <w:r w:rsidRPr="002F3F66">
        <w:rPr>
          <w:rFonts w:asciiTheme="minorHAnsi" w:hAnsiTheme="minorHAnsi"/>
          <w:b/>
          <w:bCs/>
          <w:sz w:val="24"/>
          <w:u w:val="single"/>
        </w:rPr>
        <w:t xml:space="preserve"> </w:t>
      </w:r>
      <w:r w:rsidRPr="002F3F66">
        <w:rPr>
          <w:rFonts w:asciiTheme="minorHAnsi" w:hAnsiTheme="minorHAnsi"/>
          <w:sz w:val="8"/>
        </w:rPr>
        <w:t xml:space="preserve">that lie at the root of a global division of labor and the corporatization of our world, </w:t>
      </w:r>
      <w:r w:rsidRPr="002F3F66">
        <w:rPr>
          <w:rFonts w:asciiTheme="minorHAnsi" w:hAnsiTheme="minorHAnsi"/>
          <w:highlight w:val="green"/>
          <w:u w:val="single"/>
        </w:rPr>
        <w:t>the more people will</w:t>
      </w:r>
      <w:r w:rsidRPr="002F3F66">
        <w:rPr>
          <w:rFonts w:asciiTheme="minorHAnsi" w:hAnsiTheme="minorHAnsi"/>
          <w:u w:val="single"/>
        </w:rPr>
        <w:t xml:space="preserve"> </w:t>
      </w:r>
      <w:r w:rsidRPr="002F3F66">
        <w:rPr>
          <w:rFonts w:asciiTheme="minorHAnsi" w:hAnsiTheme="minorHAnsi"/>
          <w:sz w:val="8"/>
        </w:rPr>
        <w:t xml:space="preserve">in quantity </w:t>
      </w:r>
      <w:r w:rsidRPr="002F3F66">
        <w:rPr>
          <w:rFonts w:asciiTheme="minorHAnsi" w:hAnsiTheme="minorHAnsi"/>
          <w:highlight w:val="green"/>
          <w:u w:val="single"/>
        </w:rPr>
        <w:t>become active in</w:t>
      </w:r>
      <w:r w:rsidRPr="002F3F66">
        <w:rPr>
          <w:rFonts w:asciiTheme="minorHAnsi" w:hAnsiTheme="minorHAnsi"/>
          <w:u w:val="single"/>
        </w:rPr>
        <w:t xml:space="preserve"> </w:t>
      </w:r>
      <w:r w:rsidRPr="002F3F66">
        <w:rPr>
          <w:rFonts w:asciiTheme="minorHAnsi" w:hAnsiTheme="minorHAnsi"/>
          <w:sz w:val="8"/>
        </w:rPr>
        <w:t xml:space="preserve">the  </w:t>
      </w:r>
      <w:r w:rsidRPr="002F3F66">
        <w:rPr>
          <w:rFonts w:asciiTheme="minorHAnsi" w:hAnsiTheme="minorHAnsi"/>
          <w:b/>
          <w:bCs/>
          <w:sz w:val="24"/>
          <w:highlight w:val="green"/>
          <w:u w:val="single"/>
        </w:rPr>
        <w:t>changing</w:t>
      </w:r>
      <w:r w:rsidRPr="002F3F66">
        <w:rPr>
          <w:rFonts w:asciiTheme="minorHAnsi" w:hAnsiTheme="minorHAnsi"/>
          <w:b/>
          <w:bCs/>
          <w:sz w:val="24"/>
          <w:u w:val="single"/>
        </w:rPr>
        <w:t xml:space="preserve"> </w:t>
      </w:r>
      <w:r w:rsidRPr="002F3F66">
        <w:rPr>
          <w:rFonts w:asciiTheme="minorHAnsi" w:hAnsiTheme="minorHAnsi"/>
          <w:sz w:val="8"/>
        </w:rPr>
        <w:t xml:space="preserve">of </w:t>
      </w:r>
      <w:r w:rsidRPr="002F3F66">
        <w:rPr>
          <w:rFonts w:asciiTheme="minorHAnsi" w:hAnsiTheme="minorHAnsi"/>
          <w:b/>
          <w:bCs/>
          <w:sz w:val="24"/>
          <w:highlight w:val="green"/>
          <w:u w:val="single"/>
        </w:rPr>
        <w:t>society</w:t>
      </w:r>
      <w:r w:rsidRPr="002F3F66">
        <w:rPr>
          <w:rFonts w:asciiTheme="minorHAnsi" w:hAnsiTheme="minorHAnsi"/>
          <w:sz w:val="8"/>
        </w:rPr>
        <w:t xml:space="preserve">. Only through the imagination and creation of a world outside of the capitalist law of value, will people come to realize that struggle is their historic right and work to attain the intense desires of freedom that burn within. Echoing this sentiment in his latest book, Rage and Hope, McLaren asserts: </w:t>
      </w:r>
      <w:r w:rsidRPr="00011068">
        <w:rPr>
          <w:rStyle w:val="Emphasis"/>
          <w:rFonts w:asciiTheme="minorHAnsi" w:hAnsiTheme="minorHAnsi"/>
          <w:highlight w:val="cyan"/>
        </w:rPr>
        <w:t>Revolutionary critical pedagogy</w:t>
      </w:r>
      <w:r w:rsidRPr="00011068">
        <w:rPr>
          <w:rFonts w:asciiTheme="minorHAnsi" w:hAnsiTheme="minorHAnsi"/>
          <w:highlight w:val="cyan"/>
          <w:u w:val="single"/>
        </w:rPr>
        <w:t xml:space="preserve"> </w:t>
      </w:r>
      <w:r w:rsidRPr="002F3F66">
        <w:rPr>
          <w:rFonts w:asciiTheme="minorHAnsi" w:hAnsiTheme="minorHAnsi"/>
          <w:highlight w:val="green"/>
          <w:u w:val="single"/>
        </w:rPr>
        <w:t>can assist us in</w:t>
      </w:r>
      <w:r w:rsidRPr="002F3F66">
        <w:rPr>
          <w:rFonts w:asciiTheme="minorHAnsi" w:hAnsiTheme="minorHAnsi"/>
          <w:u w:val="single"/>
        </w:rPr>
        <w:t xml:space="preserve"> understanding history as </w:t>
      </w:r>
      <w:r w:rsidRPr="002F3F66">
        <w:rPr>
          <w:rStyle w:val="Emphasis"/>
          <w:rFonts w:asciiTheme="minorHAnsi" w:hAnsiTheme="minorHAnsi"/>
        </w:rPr>
        <w:t>a process</w:t>
      </w:r>
      <w:r w:rsidRPr="002F3F66">
        <w:rPr>
          <w:rFonts w:asciiTheme="minorHAnsi" w:hAnsiTheme="minorHAnsi"/>
          <w:highlight w:val="green"/>
          <w:u w:val="single"/>
        </w:rPr>
        <w:t>in which human beings make their own society</w:t>
      </w:r>
      <w:r w:rsidRPr="002F3F66">
        <w:rPr>
          <w:rFonts w:asciiTheme="minorHAnsi" w:hAnsiTheme="minorHAnsi"/>
          <w:sz w:val="8"/>
        </w:rPr>
        <w:t xml:space="preserve">, </w:t>
      </w:r>
      <w:r w:rsidRPr="002F3F66">
        <w:rPr>
          <w:rFonts w:asciiTheme="minorHAnsi" w:hAnsiTheme="minorHAnsi"/>
          <w:u w:val="single"/>
        </w:rPr>
        <w:t xml:space="preserve">although in conditions most often not of their own choosing </w:t>
      </w:r>
      <w:r w:rsidRPr="002F3F66">
        <w:rPr>
          <w:rFonts w:asciiTheme="minorHAnsi" w:hAnsiTheme="minorHAnsi"/>
          <w:sz w:val="8"/>
        </w:rPr>
        <w:t xml:space="preserve">and therefore populated wit h the intentions of others...The actions of human beings are what shapes history. History is not given form and substance by abstract categories. The idea that a future society comes into being as a negation of the existing one finds its strongest expression in class struggle (19). In their lucid essay, “Rethinking Critical Pedagogy and the Gramscian and Freirean Legacies,” Peter McLaren and Gustavo Fischman answer a crucial question presented in Gramsci’s Prison Notebooks, where he poses: "is it better to ‘think,’ without having a critical awareness, ... or, on the other hand, is it better to work out consciously and critically one’s own conception of the world?" 30 </w:t>
      </w:r>
      <w:r w:rsidRPr="002F3F66">
        <w:rPr>
          <w:rFonts w:asciiTheme="minorHAnsi" w:hAnsiTheme="minorHAnsi"/>
          <w:u w:val="single"/>
        </w:rPr>
        <w:t xml:space="preserve">McLaren and Fischman highlight </w:t>
      </w:r>
      <w:r w:rsidRPr="002F3F66">
        <w:rPr>
          <w:rFonts w:asciiTheme="minorHAnsi" w:hAnsiTheme="minorHAnsi"/>
          <w:highlight w:val="green"/>
          <w:u w:val="single"/>
        </w:rPr>
        <w:t>the importance of a collective critical consciousness that transcends a social relation of domination</w:t>
      </w:r>
      <w:r w:rsidRPr="002F3F66">
        <w:rPr>
          <w:rFonts w:asciiTheme="minorHAnsi" w:hAnsiTheme="minorHAnsi"/>
          <w:sz w:val="8"/>
        </w:rPr>
        <w:t xml:space="preserve">as they support the capacity of human beings </w:t>
      </w:r>
      <w:r w:rsidRPr="002F3F66">
        <w:rPr>
          <w:rStyle w:val="Emphasis"/>
          <w:rFonts w:asciiTheme="minorHAnsi" w:hAnsiTheme="minorHAnsi"/>
        </w:rPr>
        <w:t>to not only understand the world but more importantly to transform it</w:t>
      </w:r>
      <w:r w:rsidRPr="002F3F66">
        <w:rPr>
          <w:rFonts w:asciiTheme="minorHAnsi" w:hAnsiTheme="minorHAnsi"/>
          <w:sz w:val="8"/>
        </w:rPr>
        <w:t>. McLaren and Fischman recover Gramsci’s notion of hegemony from theorists who employ its use but disregard the fundamental social contradictions between capital and labor. Furthermore, they make clear that the strategy to recreate society must take place not only in the transformation of civil society but more comprehensively in the creation of proletari an hegemony. They state: The problem with [uncritical] view[s] of hegemony is that in their emphasis, to distance themselves from what they consider to be a crude economism, they often seriously neglect the fundamental social contradictions between capital and labor and resecured the prohibitions on challenging th e contradictions of capitalism... 31 They go on to argue that such exclusions in Gramsci’s notion of hegemony, have effectively caused domination to hemorrhage into a pool of relational negotiation s in which certain ideological positions are won through consent. Here, we need to be reminded that intellectuals themselves are always the products of new forms of collective labor power brought about and consolidated by the forces of production. 3 2 Hip - Hop and the Naming of the World Gramsci believed that “</w:t>
      </w:r>
      <w:r w:rsidRPr="002F3F66">
        <w:rPr>
          <w:rFonts w:asciiTheme="minorHAnsi" w:hAnsiTheme="minorHAnsi"/>
          <w:u w:val="single"/>
        </w:rPr>
        <w:t xml:space="preserve">ordinary men and women could be educated into understanding the coercive and persuasive power of </w:t>
      </w:r>
      <w:r w:rsidRPr="002F3F66">
        <w:rPr>
          <w:rFonts w:asciiTheme="minorHAnsi" w:hAnsiTheme="minorHAnsi"/>
          <w:sz w:val="8"/>
        </w:rPr>
        <w:t xml:space="preserve">capitalist </w:t>
      </w:r>
      <w:r w:rsidRPr="002F3F66">
        <w:rPr>
          <w:rFonts w:asciiTheme="minorHAnsi" w:hAnsiTheme="minorHAnsi"/>
          <w:u w:val="single"/>
        </w:rPr>
        <w:t>hegemony over them</w:t>
      </w:r>
      <w:r w:rsidRPr="002F3F66">
        <w:rPr>
          <w:rFonts w:asciiTheme="minorHAnsi" w:hAnsiTheme="minorHAnsi"/>
          <w:sz w:val="8"/>
        </w:rPr>
        <w:t>.” 3 3</w:t>
      </w:r>
      <w:r w:rsidRPr="002F3F66">
        <w:rPr>
          <w:rFonts w:asciiTheme="minorHAnsi" w:hAnsiTheme="minorHAnsi"/>
          <w:u w:val="single"/>
        </w:rPr>
        <w:t>Gramsci highlighted the important roles of intellectuals who aligned with subalterns and acted to transform the social existence of oppressed communities</w:t>
      </w:r>
      <w:r w:rsidRPr="002F3F66">
        <w:rPr>
          <w:rFonts w:asciiTheme="minorHAnsi" w:hAnsiTheme="minorHAnsi"/>
          <w:sz w:val="8"/>
        </w:rPr>
        <w:t xml:space="preserve">. He states, </w:t>
      </w:r>
      <w:r w:rsidRPr="002F3F66">
        <w:rPr>
          <w:rFonts w:asciiTheme="minorHAnsi" w:hAnsiTheme="minorHAnsi"/>
          <w:u w:val="single"/>
        </w:rPr>
        <w:t>The</w:t>
      </w:r>
      <w:r w:rsidRPr="002F3F66">
        <w:rPr>
          <w:rFonts w:asciiTheme="minorHAnsi" w:hAnsiTheme="minorHAnsi"/>
          <w:sz w:val="8"/>
        </w:rPr>
        <w:t>...</w:t>
      </w:r>
      <w:r w:rsidRPr="002F3F66">
        <w:rPr>
          <w:rFonts w:asciiTheme="minorHAnsi" w:hAnsiTheme="minorHAnsi"/>
          <w:u w:val="single"/>
        </w:rPr>
        <w:t xml:space="preserve">new intellectual can </w:t>
      </w:r>
      <w:r w:rsidRPr="002F3F66">
        <w:rPr>
          <w:rFonts w:asciiTheme="minorHAnsi" w:hAnsiTheme="minorHAnsi"/>
          <w:sz w:val="8"/>
        </w:rPr>
        <w:t xml:space="preserve">no longer </w:t>
      </w:r>
      <w:r w:rsidRPr="002F3F66">
        <w:rPr>
          <w:rFonts w:asciiTheme="minorHAnsi" w:hAnsiTheme="minorHAnsi"/>
          <w:u w:val="single"/>
        </w:rPr>
        <w:t xml:space="preserve">consist </w:t>
      </w:r>
      <w:r w:rsidRPr="002F3F66">
        <w:rPr>
          <w:rFonts w:asciiTheme="minorHAnsi" w:hAnsiTheme="minorHAnsi"/>
          <w:sz w:val="8"/>
        </w:rPr>
        <w:t xml:space="preserve">in eloquence, which is an exterior and momentary mover of feelings and passions, but </w:t>
      </w:r>
      <w:r w:rsidRPr="002F3F66">
        <w:rPr>
          <w:rStyle w:val="Emphasis"/>
          <w:rFonts w:asciiTheme="minorHAnsi" w:hAnsiTheme="minorHAnsi"/>
        </w:rPr>
        <w:t>in active participation in practical life</w:t>
      </w:r>
      <w:r w:rsidRPr="002F3F66">
        <w:rPr>
          <w:rFonts w:asciiTheme="minorHAnsi" w:hAnsiTheme="minorHAnsi"/>
          <w:u w:val="single"/>
        </w:rPr>
        <w:t xml:space="preserve">, as constructor, organizer, ‘permanent persuader, ’ and </w:t>
      </w:r>
      <w:r w:rsidRPr="002F3F66">
        <w:rPr>
          <w:rStyle w:val="Emphasis"/>
          <w:rFonts w:asciiTheme="minorHAnsi" w:hAnsiTheme="minorHAnsi"/>
        </w:rPr>
        <w:t>not just a simple orator</w:t>
      </w:r>
      <w:r w:rsidRPr="002F3F66">
        <w:rPr>
          <w:rFonts w:asciiTheme="minorHAnsi" w:hAnsiTheme="minorHAnsi"/>
          <w:sz w:val="8"/>
        </w:rPr>
        <w:t xml:space="preserve">. 3 4 As I have mentioned in my article, “Filipino American Hip - Hop and Class Consciousness: Renewing the Spirit of Carlos Bulosan,” </w:t>
      </w:r>
      <w:r w:rsidRPr="002F3F66">
        <w:rPr>
          <w:rFonts w:asciiTheme="minorHAnsi" w:hAnsiTheme="minorHAnsi"/>
          <w:u w:val="single"/>
        </w:rPr>
        <w:t xml:space="preserve">the oral expression central to hip-hop comes from our nation’s racialized youth, who are surviving in a system that mandates inequality and exploitation. </w:t>
      </w:r>
      <w:r w:rsidRPr="002F3F66">
        <w:rPr>
          <w:rFonts w:asciiTheme="minorHAnsi" w:hAnsiTheme="minorHAnsi"/>
          <w:sz w:val="8"/>
        </w:rPr>
        <w:t xml:space="preserve">33 </w:t>
      </w:r>
      <w:r w:rsidRPr="002F3F66">
        <w:rPr>
          <w:rStyle w:val="Emphasis"/>
          <w:rFonts w:asciiTheme="minorHAnsi" w:hAnsiTheme="minorHAnsi"/>
          <w:highlight w:val="green"/>
        </w:rPr>
        <w:t>Hip-hop artists</w:t>
      </w:r>
      <w:r w:rsidRPr="002F3F66">
        <w:rPr>
          <w:rStyle w:val="Emphasis"/>
          <w:rFonts w:asciiTheme="minorHAnsi" w:hAnsiTheme="minorHAnsi"/>
        </w:rPr>
        <w:t xml:space="preserve"> </w:t>
      </w:r>
      <w:r w:rsidRPr="002F3F66">
        <w:rPr>
          <w:rFonts w:asciiTheme="minorHAnsi" w:hAnsiTheme="minorHAnsi"/>
          <w:sz w:val="8"/>
        </w:rPr>
        <w:t xml:space="preserve">often </w:t>
      </w:r>
      <w:r w:rsidRPr="002F3F66">
        <w:rPr>
          <w:rStyle w:val="Emphasis"/>
          <w:rFonts w:asciiTheme="minorHAnsi" w:hAnsiTheme="minorHAnsi"/>
          <w:highlight w:val="green"/>
        </w:rPr>
        <w:t>speak “in active participation in practical life” revealing people’s present needs for adequate food, shelter, and security</w:t>
      </w:r>
      <w:r w:rsidRPr="002F3F66">
        <w:rPr>
          <w:rFonts w:asciiTheme="minorHAnsi" w:hAnsiTheme="minorHAnsi"/>
          <w:sz w:val="8"/>
        </w:rPr>
        <w:t xml:space="preserve">. Furthermore, </w:t>
      </w:r>
      <w:r w:rsidRPr="002F3F66">
        <w:rPr>
          <w:rFonts w:asciiTheme="minorHAnsi" w:hAnsiTheme="minorHAnsi"/>
          <w:highlight w:val="green"/>
          <w:u w:val="single"/>
        </w:rPr>
        <w:t>hip-hop</w:t>
      </w:r>
      <w:r w:rsidRPr="002F3F66">
        <w:rPr>
          <w:rFonts w:asciiTheme="minorHAnsi" w:hAnsiTheme="minorHAnsi"/>
          <w:u w:val="single"/>
        </w:rPr>
        <w:t xml:space="preserve"> is an important musical outlet that </w:t>
      </w:r>
      <w:r w:rsidRPr="002F3F66">
        <w:rPr>
          <w:rFonts w:asciiTheme="minorHAnsi" w:hAnsiTheme="minorHAnsi"/>
          <w:highlight w:val="green"/>
          <w:u w:val="single"/>
        </w:rPr>
        <w:t xml:space="preserve">possesses the ability to leave a lasting </w:t>
      </w:r>
      <w:r w:rsidRPr="002F3F66">
        <w:rPr>
          <w:rStyle w:val="Emphasis"/>
          <w:rFonts w:asciiTheme="minorHAnsi" w:hAnsiTheme="minorHAnsi"/>
          <w:highlight w:val="green"/>
        </w:rPr>
        <w:t>imprint in the hearts and minds of the struggling</w:t>
      </w:r>
      <w:r w:rsidRPr="002F3F66">
        <w:rPr>
          <w:rFonts w:asciiTheme="minorHAnsi" w:hAnsiTheme="minorHAnsi"/>
          <w:sz w:val="8"/>
        </w:rPr>
        <w:t xml:space="preserve">. For instance, the Seattle based group Blue Scholars, contributesin the development of </w:t>
      </w:r>
      <w:r w:rsidRPr="002F3F66">
        <w:rPr>
          <w:rFonts w:asciiTheme="minorHAnsi" w:hAnsiTheme="minorHAnsi"/>
          <w:highlight w:val="green"/>
          <w:u w:val="single"/>
        </w:rPr>
        <w:t xml:space="preserve">a </w:t>
      </w:r>
      <w:r w:rsidRPr="002F3F66">
        <w:rPr>
          <w:rStyle w:val="Emphasis"/>
          <w:rFonts w:asciiTheme="minorHAnsi" w:hAnsiTheme="minorHAnsi"/>
          <w:highlight w:val="green"/>
        </w:rPr>
        <w:t>revolutionary critical pedagogy</w:t>
      </w:r>
      <w:r w:rsidRPr="002F3F66">
        <w:rPr>
          <w:rFonts w:asciiTheme="minorHAnsi" w:hAnsiTheme="minorHAnsi"/>
          <w:sz w:val="8"/>
          <w:highlight w:val="green"/>
        </w:rPr>
        <w:t>as</w:t>
      </w:r>
      <w:r w:rsidRPr="002F3F66">
        <w:rPr>
          <w:rFonts w:asciiTheme="minorHAnsi" w:hAnsiTheme="minorHAnsi"/>
          <w:sz w:val="8"/>
        </w:rPr>
        <w:t xml:space="preserve"> they disseminate lyrical messages that</w:t>
      </w:r>
      <w:r w:rsidRPr="002F3F66">
        <w:rPr>
          <w:rStyle w:val="Emphasis"/>
          <w:rFonts w:asciiTheme="minorHAnsi" w:hAnsiTheme="minorHAnsi"/>
        </w:rPr>
        <w:t xml:space="preserve"> </w:t>
      </w:r>
      <w:r w:rsidRPr="002F3F66">
        <w:rPr>
          <w:rStyle w:val="Emphasis"/>
          <w:rFonts w:asciiTheme="minorHAnsi" w:hAnsiTheme="minorHAnsi"/>
          <w:highlight w:val="green"/>
        </w:rPr>
        <w:t>demystify the exploitative nature of capitalism</w:t>
      </w:r>
      <w:r w:rsidRPr="002F3F66">
        <w:rPr>
          <w:rFonts w:asciiTheme="minorHAnsi" w:hAnsiTheme="minorHAnsi"/>
          <w:highlight w:val="green"/>
          <w:u w:val="single"/>
        </w:rPr>
        <w:t xml:space="preserve"> while at the same time </w:t>
      </w:r>
      <w:r w:rsidRPr="002F3F66">
        <w:rPr>
          <w:rStyle w:val="Emphasis"/>
          <w:rFonts w:asciiTheme="minorHAnsi" w:hAnsiTheme="minorHAnsi"/>
          <w:highlight w:val="green"/>
        </w:rPr>
        <w:t>sharpen the lens for social analysis</w:t>
      </w:r>
      <w:r w:rsidRPr="002F3F66">
        <w:rPr>
          <w:rFonts w:asciiTheme="minorHAnsi" w:hAnsiTheme="minorHAnsi"/>
          <w:highlight w:val="green"/>
          <w:u w:val="single"/>
        </w:rPr>
        <w:t xml:space="preserve">, </w:t>
      </w:r>
      <w:r w:rsidRPr="002F3F66">
        <w:rPr>
          <w:rStyle w:val="Emphasis"/>
          <w:rFonts w:asciiTheme="minorHAnsi" w:hAnsiTheme="minorHAnsi"/>
          <w:highlight w:val="green"/>
        </w:rPr>
        <w:t>untie the tongue for cultural critique</w:t>
      </w:r>
      <w:r w:rsidRPr="002F3F66">
        <w:rPr>
          <w:rFonts w:asciiTheme="minorHAnsi" w:hAnsiTheme="minorHAnsi"/>
          <w:highlight w:val="green"/>
          <w:u w:val="single"/>
        </w:rPr>
        <w:t xml:space="preserve">, </w:t>
      </w:r>
      <w:r w:rsidRPr="002F3F66">
        <w:rPr>
          <w:rStyle w:val="Emphasis"/>
          <w:rFonts w:asciiTheme="minorHAnsi" w:hAnsiTheme="minorHAnsi"/>
          <w:highlight w:val="green"/>
        </w:rPr>
        <w:t>and strengthen the heart for activism among those who listen and relate</w:t>
      </w:r>
      <w:r w:rsidRPr="002F3F66">
        <w:rPr>
          <w:rFonts w:asciiTheme="minorHAnsi" w:hAnsiTheme="minorHAnsi"/>
          <w:sz w:val="8"/>
        </w:rPr>
        <w:t xml:space="preserve">. Through their music, Blue Scholars assist in the development of a critical consciousness by naming the world and helping to uncover the material reality for many Filipinos and other oppressed communities who are “shack led in the chains of international capital gain.” 3 6 In their song Southside Revival, Blue Scholars identify how the critique of capital and the satisfaction of human needs are at the roots of their musical philosophy: “Hungry is an adjective attached to my philosophy, You got to be, progress revolves around economy. I can see the consequences of capital first hand, Monorail construction push[es] the tenants off the land.” The Word Employed to Unveil and Transform The musical duo of Blue Scholars, consisting of Filipino - American, Geologic (vocals) and Sabzi (DJ) are examples of hip - hop artists who serve as intellectuals and “permanent persuaders” whose purpose is to serve the social groups with whom they share fundamental interests. They use their music as an organizing tool to reclaim history, challenge what is viewed as “natural,” and engage with the masses in charting alternativesto capitalism. Through their various performances in mainstream concerts, community organized benefits, and anti-imperialist conferences, Blue Scholars work to build relational knowledge of and with the masses to help them develop a critical and collective reflectiveness. As Paulo Freire emphasized, critical inquiry and unveiling is not enough for social transformation. Freire asserts, If it was possible to change reality simply by our witness for example, we would have to think that reality is changed inside of our consciousness. Then it would be very easy to be a liberatory educator! All we would have to do is an intellectual exercise and society would change! No, this is not the question. To change the concrete conditions of reality mean a tremendous political practice, which demands mobilization, organization of the people...all these things, which are not organized just inside the school . 3 7 Freire’s words remind us that the transformation of the society does not take place only within the individual basis of self - reflection but through the collective actions of people. Through their connection with the pro-democratic organizations, </w:t>
      </w:r>
      <w:r w:rsidRPr="002F3F66">
        <w:rPr>
          <w:rFonts w:asciiTheme="minorHAnsi" w:hAnsiTheme="minorHAnsi"/>
          <w:u w:val="single"/>
        </w:rPr>
        <w:t>Blue Scholars directly engage with youth, workers, and students in translating theory into concrete strategies for improving their communities</w:t>
      </w:r>
      <w:r w:rsidRPr="002F3F66">
        <w:rPr>
          <w:rFonts w:asciiTheme="minorHAnsi" w:hAnsiTheme="minorHAnsi"/>
          <w:sz w:val="8"/>
        </w:rPr>
        <w:t xml:space="preserve">. Demonstrating this commitment, Blue Scholars performed a benefit concert to financially support a national Filipino youth conference organized by the group Sandiwa. 35 The conference, in recognition of this year’s centennial of Filipino migration to the United States, brought Filipino youth from around the country to critically examine the role Filipino s have played as cheap labor in the sugar plantations of Hawaii, the agricultural fields of California's Central Valley, and the canneries of the Pacific Northwest. Sandiwa proclaims their hope “that this conference connects our history with the ongoing s truggle millions of Filipinos face today in search of new homelands away from the existing conditions in the Philippines.” In a workshop organized by the youth collective, Anakbayan (whom Geo is an active member), to honor Filipino labor organizer, writer , and activist, Carlos Bulosan, Anakbayan proclaims: we hope to improve our conditions by studying and educating others about the rich culture and proud revolutionary heritage of the Filipino peoples continuing struggle. We also work towards building anti - imperialist unity among all people to expose and oppose U.S. imperialist intervention in the Philippines . 3 9 </w:t>
      </w:r>
      <w:r w:rsidRPr="002F3F66">
        <w:rPr>
          <w:rFonts w:asciiTheme="minorHAnsi" w:hAnsiTheme="minorHAnsi"/>
          <w:u w:val="single"/>
        </w:rPr>
        <w:t xml:space="preserve">Because their </w:t>
      </w:r>
      <w:r w:rsidRPr="002F3F66">
        <w:rPr>
          <w:rFonts w:asciiTheme="minorHAnsi" w:hAnsiTheme="minorHAnsi"/>
          <w:highlight w:val="green"/>
          <w:u w:val="single"/>
        </w:rPr>
        <w:t>music is</w:t>
      </w:r>
      <w:r w:rsidRPr="002F3F66">
        <w:rPr>
          <w:rFonts w:asciiTheme="minorHAnsi" w:hAnsiTheme="minorHAnsi"/>
          <w:sz w:val="16"/>
          <w:szCs w:val="16"/>
          <w:u w:val="single"/>
        </w:rPr>
        <w:t>intimately</w:t>
      </w:r>
      <w:r w:rsidRPr="002F3F66">
        <w:rPr>
          <w:rFonts w:asciiTheme="minorHAnsi" w:hAnsiTheme="minorHAnsi"/>
          <w:highlight w:val="green"/>
          <w:u w:val="single"/>
        </w:rPr>
        <w:t xml:space="preserve">connected with </w:t>
      </w:r>
      <w:r w:rsidRPr="002F3F66">
        <w:rPr>
          <w:rFonts w:asciiTheme="minorHAnsi" w:hAnsiTheme="minorHAnsi"/>
          <w:sz w:val="16"/>
          <w:szCs w:val="16"/>
          <w:u w:val="single"/>
        </w:rPr>
        <w:t>Seattle’s</w:t>
      </w:r>
      <w:r w:rsidRPr="002F3F66">
        <w:rPr>
          <w:rFonts w:asciiTheme="minorHAnsi" w:hAnsiTheme="minorHAnsi"/>
          <w:highlight w:val="green"/>
          <w:u w:val="single"/>
        </w:rPr>
        <w:t xml:space="preserve">working class community of color who are </w:t>
      </w:r>
      <w:r w:rsidRPr="002F3F66">
        <w:rPr>
          <w:rStyle w:val="Emphasis"/>
          <w:rFonts w:asciiTheme="minorHAnsi" w:hAnsiTheme="minorHAnsi"/>
          <w:highlight w:val="green"/>
        </w:rPr>
        <w:t>politically active</w:t>
      </w:r>
      <w:r w:rsidRPr="002F3F66">
        <w:rPr>
          <w:rFonts w:asciiTheme="minorHAnsi" w:hAnsiTheme="minorHAnsi"/>
          <w:highlight w:val="green"/>
          <w:u w:val="single"/>
        </w:rPr>
        <w:t xml:space="preserve"> in </w:t>
      </w:r>
      <w:r w:rsidRPr="002F3F66">
        <w:rPr>
          <w:rStyle w:val="Emphasis"/>
          <w:rFonts w:asciiTheme="minorHAnsi" w:hAnsiTheme="minorHAnsi"/>
          <w:highlight w:val="green"/>
        </w:rPr>
        <w:t>reflecting</w:t>
      </w:r>
      <w:r w:rsidRPr="002F3F66">
        <w:rPr>
          <w:rFonts w:asciiTheme="minorHAnsi" w:hAnsiTheme="minorHAnsi"/>
          <w:highlight w:val="green"/>
          <w:u w:val="single"/>
        </w:rPr>
        <w:t xml:space="preserve"> and </w:t>
      </w:r>
      <w:r w:rsidRPr="002F3F66">
        <w:rPr>
          <w:rStyle w:val="Emphasis"/>
          <w:rFonts w:asciiTheme="minorHAnsi" w:hAnsiTheme="minorHAnsi"/>
          <w:highlight w:val="green"/>
        </w:rPr>
        <w:t xml:space="preserve">acting up on </w:t>
      </w:r>
      <w:r w:rsidRPr="002F3F66">
        <w:rPr>
          <w:rFonts w:asciiTheme="minorHAnsi" w:hAnsiTheme="minorHAnsi"/>
          <w:highlight w:val="green"/>
          <w:u w:val="single"/>
        </w:rPr>
        <w:t xml:space="preserve">the </w:t>
      </w:r>
      <w:r w:rsidRPr="002F3F66">
        <w:rPr>
          <w:rStyle w:val="Emphasis"/>
          <w:rFonts w:asciiTheme="minorHAnsi" w:hAnsiTheme="minorHAnsi"/>
          <w:highlight w:val="green"/>
        </w:rPr>
        <w:t>problems that engulf their lives</w:t>
      </w:r>
      <w:r w:rsidRPr="002F3F66">
        <w:rPr>
          <w:rFonts w:asciiTheme="minorHAnsi" w:hAnsiTheme="minorHAnsi"/>
          <w:highlight w:val="green"/>
          <w:u w:val="single"/>
        </w:rPr>
        <w:t xml:space="preserve">, </w:t>
      </w:r>
      <w:r w:rsidRPr="002F3F66">
        <w:rPr>
          <w:rFonts w:asciiTheme="minorHAnsi" w:hAnsiTheme="minorHAnsi"/>
          <w:sz w:val="8"/>
        </w:rPr>
        <w:t>Blue Scholars is not simply employing resistance (which is largely passive and individual in focus) but</w:t>
      </w:r>
      <w:r w:rsidRPr="002F3F66">
        <w:rPr>
          <w:rFonts w:asciiTheme="minorHAnsi" w:hAnsiTheme="minorHAnsi"/>
          <w:u w:val="single"/>
        </w:rPr>
        <w:t xml:space="preserve"> more significantly </w:t>
      </w:r>
      <w:r w:rsidRPr="002F3F66">
        <w:rPr>
          <w:rStyle w:val="Emphasis"/>
          <w:rFonts w:asciiTheme="minorHAnsi" w:hAnsiTheme="minorHAnsi"/>
          <w:highlight w:val="green"/>
        </w:rPr>
        <w:t>serving as committed agents to make possible another world</w:t>
      </w:r>
      <w:r w:rsidRPr="002F3F66">
        <w:rPr>
          <w:rFonts w:asciiTheme="minorHAnsi" w:hAnsiTheme="minorHAnsi"/>
          <w:sz w:val="8"/>
        </w:rPr>
        <w:t xml:space="preserve">. Lyrical Examination </w:t>
      </w:r>
      <w:r w:rsidRPr="002F3F66">
        <w:rPr>
          <w:rFonts w:asciiTheme="minorHAnsi" w:hAnsiTheme="minorHAnsi"/>
          <w:u w:val="single"/>
        </w:rPr>
        <w:t>Blue Scholars’ music substantiate the testament that “‘</w:t>
      </w:r>
      <w:r w:rsidRPr="002F3F66">
        <w:rPr>
          <w:rStyle w:val="Emphasis"/>
          <w:rFonts w:asciiTheme="minorHAnsi" w:hAnsiTheme="minorHAnsi"/>
          <w:highlight w:val="green"/>
        </w:rPr>
        <w:t>everyone’ is a philosopher</w:t>
      </w:r>
      <w:r w:rsidRPr="002F3F66">
        <w:rPr>
          <w:rFonts w:asciiTheme="minorHAnsi" w:hAnsiTheme="minorHAnsi"/>
          <w:u w:val="single"/>
        </w:rPr>
        <w:t xml:space="preserve"> and that </w:t>
      </w:r>
      <w:r w:rsidRPr="002F3F66">
        <w:rPr>
          <w:rFonts w:asciiTheme="minorHAnsi" w:hAnsiTheme="minorHAnsi"/>
          <w:highlight w:val="green"/>
          <w:u w:val="single"/>
        </w:rPr>
        <w:t xml:space="preserve">it is not a question of introducing from scratch a scientific form of thought into everyone’s individual life, </w:t>
      </w:r>
      <w:r w:rsidRPr="002F3F66">
        <w:rPr>
          <w:rStyle w:val="Emphasis"/>
          <w:rFonts w:asciiTheme="minorHAnsi" w:hAnsiTheme="minorHAnsi"/>
          <w:sz w:val="26"/>
          <w:highlight w:val="green"/>
        </w:rPr>
        <w:t>but of renovating and making ‘critical’ already existing activity</w:t>
      </w:r>
      <w:r w:rsidRPr="002F3F66">
        <w:rPr>
          <w:rFonts w:asciiTheme="minorHAnsi" w:hAnsiTheme="minorHAnsi"/>
          <w:sz w:val="8"/>
        </w:rPr>
        <w:t xml:space="preserve">.” 40 In their song, “Wounded Eyes,” Blue Scholars reflect upon the conditions of their racialized and working class communities who they describe as “poverty stricken folks, constantly liv[ing] in hope. American dreams angling from a rope.” Further exposing the difficult realities many people face in their communities, rapper, Geologic declares, “I study to survive... ...where the struggle and the hustle coincide. In this moment in time, a shift in the tide. Get the blindfold lifted from your eyes, and see what we see. And stop pretending it’s all right.” 41 Paralleling the writings of Antonio Gramsci, Blue Scholars recognize that as artists their music must not consist solely “in eloquence [as] an exterior and momentary mover of feelings and passions.” As “permanent persuaders” in their community, </w:t>
      </w:r>
      <w:r w:rsidRPr="002F3F66">
        <w:rPr>
          <w:rFonts w:asciiTheme="minorHAnsi" w:hAnsiTheme="minorHAnsi"/>
          <w:u w:val="single"/>
        </w:rPr>
        <w:t>Blue Scholars utilize their music as an outlet for study as well as a conduit to promote the transformation of the systems that have left many without proper food, housing, and education</w:t>
      </w:r>
      <w:r w:rsidRPr="002F3F66">
        <w:rPr>
          <w:rFonts w:asciiTheme="minorHAnsi" w:hAnsiTheme="minorHAnsi"/>
          <w:sz w:val="8"/>
        </w:rPr>
        <w:t>. In the same song, the y state, “My wounded eyes seen through the lies. Many brutalized, so we rise and fight for the future we strive. ...</w:t>
      </w:r>
      <w:r w:rsidRPr="002F3F66">
        <w:rPr>
          <w:rFonts w:asciiTheme="minorHAnsi" w:hAnsiTheme="minorHAnsi"/>
          <w:u w:val="single"/>
        </w:rPr>
        <w:t>Who am I? A student. Observing my environment to see contradictions, In concrete conditions. Evidence we’re living in an obsolete system</w:t>
      </w:r>
      <w:r w:rsidRPr="002F3F66">
        <w:rPr>
          <w:rFonts w:asciiTheme="minorHAnsi" w:hAnsiTheme="minorHAnsi"/>
          <w:sz w:val="8"/>
        </w:rPr>
        <w:t xml:space="preserve">. ...I got folks working in the public school sector, who lose one youth to death per semester. I guess the cost of living is going up, While the chance of living is going down.” 42 Supporting the dialectical process of praxis, Blue Scholars pull at the roots of a material relation (between labor and capital) that dehumanize those left with no other option but to sell their labor power. Scrutinizing the personal effects of such a system, in his song “Cornerstone” vocalist, Geologic rhymes how he, like many people, “don’t really own a damn thing, except for my labor. And maybe, a couple thousand pages of my rhymes.” He goes on to assert that this system has placed our brains in a cage, unless “...knowledge itself is given proper prospective. To see how politicians keep the dollars protected... [with their] false prophesy, promising we will all be free. As long as we fall in line with the flawed philosophy... [while]the ranks start to swell, in the hoods and jail cells.” 43 Providing further explanation of this “f lawed philosophy” I turn to the writings of Epifanio San Juan, Jr. At a talk he gave at the Carlos Bulosan Symposium in Washington D.C., San Juan lucidly provides the characteristics of the present social system that dichotomizes society leaving the major ity “deprived of land, tools or animals...confined to sell their labor - power and do manual ‘labor’ while those free from laboring with their hands, supposedly educated, occupy a higher position or status.” He maintains that those who occupy the lower rungs in this division of labor are there not as “a result of being uneducated, but of being dispossessed, racialized and colonized.” 44 As I have shown with the education policies in the Philippines and the United States, </w:t>
      </w:r>
      <w:r w:rsidRPr="002F3F66">
        <w:rPr>
          <w:rStyle w:val="Emphasis"/>
          <w:rFonts w:asciiTheme="minorHAnsi" w:hAnsiTheme="minorHAnsi"/>
          <w:highlight w:val="green"/>
        </w:rPr>
        <w:t>the educational apparatus in its present form legitimizes inequality by assigning individuals to unequal social positions</w:t>
      </w:r>
      <w:r w:rsidRPr="002F3F66">
        <w:rPr>
          <w:rFonts w:asciiTheme="minorHAnsi" w:hAnsiTheme="minorHAnsi"/>
          <w:sz w:val="8"/>
        </w:rPr>
        <w:t xml:space="preserve">. Blue Scholars provides further detail into this system that disseminates a “false philosophy” to the majority of the people in society. In their song “Commencement Day,” Blue Scholars sing, “you know they made curriculums designed to create obedient drones.” They elaborate, “They never tell you the conditions in which to apply the math. Only 65 percent of your peers, freshman year, are still here. And half that total will move on, But three out of four, will drop out in two years. Add it up and it equals some shit has gone wrong. Now the snakes gave the education budget rollback, No Child Left Behind is just a backdoor draft... It’s the next generation of miseducatedyouth , next time ask them for proof.” 4 5 Lyrics such as this strongly conflict with the endorsements made by educational bureaucrats who claim that privatization is the panacea for students, parents, and teachers. For instance, Education Secretary, Margaret Sp ellings, recently defended the policy of No Child Left Behind stating that “the law works.” She argues that people who are “critical of the law simply fear the results.” 46 Ironically, Spellings is not entirely wrong. Many youth of color, are fearful of r ecent education legislation as they witness their peers entering militarized zones as opposed to school zones. Authors such as Angela Davis and Mumia Abu - Jamal have already revealed the harsh reality for many African Americans in the United States whose a ttendance in prisons exceeds the numbers for those in institutions of higher learning. Education, Economy, and War Education in the Philippines was transformed in 1982 to further produce the necessary labor for an export - oriented economy. In the United S tates the economy does not evolve around export but rather a “military - industrial complex.” As the United States fights its wars in the occupied countries of Afghanistan and Iraq, the country’s labor force must meet the demands of a war - based economy. Th e “backdoor draft” that Blue Scholars allude to in their song “Commencement Day” further discloses how No Child Left Behind is utilized to serve the labor needs of the U.S armed forces. Currently, the U.S. ruling elites promoting the occupations in the Mi ddleEast are calling for an expansion of their “wars on terrorism” to such places as Iran and Venezuela. However, public support for U.S imperial aggression dwindles reflected not only in the millions of people who have taken to the streets in protest bu t also in the military’s failure to maintain monthly recruitment goals. Provisions in NCLB legislation assist the U.S. military with their recruitment problems. Buried on page 559 of the legislation’s 670 total pages, a small section requires that school s turn over names, phone numbers, and addresses of all students to the military or risk losing NCLB funding. 47 Succinctly explaining this precarious connection between education policy and war, Blue Scholars explains that the elite’s “solution for the poo r, [is to] recruit them for the war.” 48 The common denominator that links education and war is found in the system of capitalism. 4 9 This is not a new phenomenon. Author and social activist, Rosa Luxemburg, echoed these sentiments at the turn of the 20 th century. She said, “if we consider history as it was not as it could have been or should have been – we must agree that war has been an indispensable feature of capitalist development.” 50 It is impossible to omit war and imperialism in the histories of F ilipino Americans. Echoing Luxemburg’s words in their song, “The Long March,” Blue Scholars state, “War? What the fuck is it good for? Absolutely everything that this country has stood for.” 51 The words of both Rosa Luxemburg and Blue Scholars, while ex pressed in two different centuries, embody a continuing past, which began with the conquest of the Philippines and carries on in its present forms characterized by U.S. “military training” in the Philippines, secret prisons throughout Eastern Europe, and t he ongoing occupations in the Middle East. Ever - imminent Hope The central objective of education should be for the formation of men and women with minds and attitudes that are in tune to the needs of its people. This is expressed wonderfully in the music of Blue Scholars as they state, “My purpose as of now is to serve the people to the fullest.” 52 </w:t>
      </w:r>
      <w:r w:rsidRPr="002F3F66">
        <w:rPr>
          <w:rFonts w:asciiTheme="minorHAnsi" w:hAnsiTheme="minorHAnsi"/>
          <w:u w:val="single"/>
        </w:rPr>
        <w:t>Serving the people of all colors, genders, ages, and religions requires the development of a consciousness critical of our present social order</w:t>
      </w:r>
      <w:r w:rsidRPr="002F3F66">
        <w:rPr>
          <w:rFonts w:asciiTheme="minorHAnsi" w:hAnsiTheme="minorHAnsi"/>
          <w:sz w:val="8"/>
        </w:rPr>
        <w:t xml:space="preserve">. As I have introduced throughout this essay, the lyrics of </w:t>
      </w:r>
      <w:r w:rsidRPr="002F3F66">
        <w:rPr>
          <w:rFonts w:asciiTheme="minorHAnsi" w:hAnsiTheme="minorHAnsi"/>
          <w:u w:val="single"/>
        </w:rPr>
        <w:t>Blue Scholars participates in the development of this consciousness by naming the world</w:t>
      </w:r>
      <w:r w:rsidRPr="002F3F66">
        <w:rPr>
          <w:rFonts w:asciiTheme="minorHAnsi" w:hAnsiTheme="minorHAnsi"/>
          <w:sz w:val="8"/>
        </w:rPr>
        <w:t xml:space="preserve">. Furthermore, </w:t>
      </w:r>
      <w:r w:rsidRPr="002F3F66">
        <w:rPr>
          <w:rFonts w:asciiTheme="minorHAnsi" w:hAnsiTheme="minorHAnsi"/>
          <w:u w:val="single"/>
        </w:rPr>
        <w:t xml:space="preserve">developing a critical consciousness is </w:t>
      </w:r>
      <w:r w:rsidRPr="002F3F66">
        <w:rPr>
          <w:rFonts w:asciiTheme="minorHAnsi" w:hAnsiTheme="minorHAnsi"/>
          <w:sz w:val="8"/>
        </w:rPr>
        <w:t xml:space="preserve">only </w:t>
      </w:r>
      <w:r w:rsidRPr="002F3F66">
        <w:rPr>
          <w:rFonts w:asciiTheme="minorHAnsi" w:hAnsiTheme="minorHAnsi"/>
          <w:u w:val="single"/>
        </w:rPr>
        <w:t xml:space="preserve">the first step </w:t>
      </w:r>
      <w:r w:rsidRPr="002F3F66">
        <w:rPr>
          <w:rFonts w:asciiTheme="minorHAnsi" w:hAnsiTheme="minorHAnsi"/>
          <w:sz w:val="8"/>
        </w:rPr>
        <w:t xml:space="preserve">in a collective path towards equality and justice. </w:t>
      </w:r>
      <w:r w:rsidRPr="002F3F66">
        <w:rPr>
          <w:rStyle w:val="Emphasis"/>
          <w:rFonts w:asciiTheme="minorHAnsi" w:hAnsiTheme="minorHAnsi"/>
        </w:rPr>
        <w:t>Contrary</w:t>
      </w:r>
      <w:r w:rsidRPr="002F3F66">
        <w:rPr>
          <w:rFonts w:asciiTheme="minorHAnsi" w:hAnsiTheme="minorHAnsi"/>
          <w:highlight w:val="green"/>
          <w:u w:val="single"/>
        </w:rPr>
        <w:t xml:space="preserve"> to the widespread belief</w:t>
      </w:r>
      <w:r w:rsidRPr="002F3F66">
        <w:rPr>
          <w:rFonts w:asciiTheme="minorHAnsi" w:hAnsiTheme="minorHAnsi"/>
          <w:u w:val="single"/>
        </w:rPr>
        <w:t xml:space="preserve"> that “</w:t>
      </w:r>
      <w:r w:rsidRPr="002F3F66">
        <w:rPr>
          <w:rStyle w:val="Emphasis"/>
          <w:rFonts w:asciiTheme="minorHAnsi" w:hAnsiTheme="minorHAnsi"/>
          <w:highlight w:val="green"/>
        </w:rPr>
        <w:t>there are no alternatives</w:t>
      </w:r>
      <w:r w:rsidRPr="002F3F66">
        <w:rPr>
          <w:rFonts w:asciiTheme="minorHAnsi" w:hAnsiTheme="minorHAnsi"/>
          <w:highlight w:val="green"/>
          <w:u w:val="single"/>
        </w:rPr>
        <w:t xml:space="preserve">” to </w:t>
      </w:r>
      <w:r w:rsidRPr="002F3F66">
        <w:rPr>
          <w:rStyle w:val="Emphasis"/>
          <w:rFonts w:asciiTheme="minorHAnsi" w:hAnsiTheme="minorHAnsi"/>
          <w:highlight w:val="green"/>
        </w:rPr>
        <w:t>a system responsible for global environmental degradation, widespread impoverishment, and perpetual war</w:t>
      </w:r>
      <w:r w:rsidRPr="002F3F66">
        <w:rPr>
          <w:rFonts w:asciiTheme="minorHAnsi" w:hAnsiTheme="minorHAnsi"/>
          <w:highlight w:val="green"/>
          <w:u w:val="single"/>
        </w:rPr>
        <w:t xml:space="preserve">, </w:t>
      </w:r>
      <w:r w:rsidRPr="002F3F66">
        <w:rPr>
          <w:rStyle w:val="Emphasis"/>
          <w:rFonts w:asciiTheme="minorHAnsi" w:hAnsiTheme="minorHAnsi"/>
          <w:highlight w:val="green"/>
        </w:rPr>
        <w:t>we must actively seek</w:t>
      </w:r>
      <w:r w:rsidRPr="002F3F66">
        <w:rPr>
          <w:rFonts w:asciiTheme="minorHAnsi" w:hAnsiTheme="minorHAnsi"/>
          <w:highlight w:val="green"/>
          <w:u w:val="single"/>
        </w:rPr>
        <w:t xml:space="preserve"> </w:t>
      </w:r>
      <w:r w:rsidRPr="002F3F66">
        <w:rPr>
          <w:rFonts w:asciiTheme="minorHAnsi" w:hAnsiTheme="minorHAnsi"/>
          <w:u w:val="single"/>
        </w:rPr>
        <w:t xml:space="preserve">to attain </w:t>
      </w:r>
      <w:r w:rsidRPr="002F3F66">
        <w:rPr>
          <w:rStyle w:val="Emphasis"/>
          <w:rFonts w:asciiTheme="minorHAnsi" w:hAnsiTheme="minorHAnsi"/>
          <w:highlight w:val="green"/>
        </w:rPr>
        <w:t>what many believe to be impossible</w:t>
      </w:r>
      <w:r w:rsidRPr="002F3F66">
        <w:rPr>
          <w:rFonts w:asciiTheme="minorHAnsi" w:hAnsiTheme="minorHAnsi"/>
          <w:sz w:val="8"/>
        </w:rPr>
        <w:t xml:space="preserve">. </w:t>
      </w:r>
      <w:r w:rsidRPr="002F3F66">
        <w:rPr>
          <w:rFonts w:asciiTheme="minorHAnsi" w:hAnsiTheme="minorHAnsi"/>
          <w:u w:val="single"/>
        </w:rPr>
        <w:t>The present system will not collapse on its own</w:t>
      </w:r>
      <w:r w:rsidRPr="002F3F66">
        <w:rPr>
          <w:rFonts w:asciiTheme="minorHAnsi" w:hAnsiTheme="minorHAnsi"/>
          <w:sz w:val="8"/>
        </w:rPr>
        <w:t xml:space="preserve">. As it has transpired throughout history, the small group of elites will continue to make the necessary changes of appeasement in order to accomplish their parochial objectives for profit and power. </w:t>
      </w:r>
      <w:r w:rsidRPr="002F3F66">
        <w:rPr>
          <w:rFonts w:asciiTheme="minorHAnsi" w:hAnsiTheme="minorHAnsi"/>
          <w:u w:val="single"/>
        </w:rPr>
        <w:t xml:space="preserve">For those who demand more, the lyrics of </w:t>
      </w:r>
      <w:r w:rsidRPr="002F3F66">
        <w:rPr>
          <w:rStyle w:val="Emphasis"/>
          <w:rFonts w:asciiTheme="minorHAnsi" w:hAnsiTheme="minorHAnsi"/>
        </w:rPr>
        <w:t xml:space="preserve">Blue Scholars </w:t>
      </w:r>
      <w:r w:rsidRPr="002F3F66">
        <w:rPr>
          <w:rFonts w:asciiTheme="minorHAnsi" w:hAnsiTheme="minorHAnsi"/>
          <w:sz w:val="8"/>
        </w:rPr>
        <w:t>provide a strategy. They</w:t>
      </w:r>
      <w:r w:rsidRPr="002F3F66">
        <w:rPr>
          <w:rStyle w:val="Emphasis"/>
          <w:rFonts w:asciiTheme="minorHAnsi" w:hAnsiTheme="minorHAnsi"/>
        </w:rPr>
        <w:t xml:space="preserve"> call us to “look critical and begin to organize quietly, underneath the sugar coated surface of society</w:t>
      </w:r>
      <w:r w:rsidRPr="002F3F66">
        <w:rPr>
          <w:rFonts w:asciiTheme="minorHAnsi" w:hAnsiTheme="minorHAnsi"/>
          <w:sz w:val="8"/>
        </w:rPr>
        <w:t xml:space="preserve">.” 53 </w:t>
      </w:r>
      <w:r w:rsidRPr="002F3F66">
        <w:rPr>
          <w:rFonts w:asciiTheme="minorHAnsi" w:hAnsiTheme="minorHAnsi"/>
          <w:highlight w:val="green"/>
          <w:u w:val="single"/>
        </w:rPr>
        <w:t xml:space="preserve">Such messages </w:t>
      </w:r>
      <w:r w:rsidRPr="002F3F66">
        <w:rPr>
          <w:rStyle w:val="Emphasis"/>
          <w:rFonts w:asciiTheme="minorHAnsi" w:hAnsiTheme="minorHAnsi"/>
          <w:highlight w:val="green"/>
        </w:rPr>
        <w:t>that inject the people with courage and hope are indispensable in the long march ahead</w:t>
      </w:r>
      <w:r w:rsidRPr="002F3F66">
        <w:rPr>
          <w:rFonts w:asciiTheme="minorHAnsi" w:hAnsiTheme="minorHAnsi"/>
          <w:sz w:val="8"/>
        </w:rPr>
        <w:t>. The obstacles in our path will continue to be great and for many they will seem be an unsurpassable. However, closing with the words of Blue Scholars, “</w:t>
      </w:r>
      <w:r w:rsidRPr="002F3F66">
        <w:rPr>
          <w:rStyle w:val="Emphasis"/>
          <w:rFonts w:asciiTheme="minorHAnsi" w:hAnsiTheme="minorHAnsi"/>
          <w:highlight w:val="green"/>
        </w:rPr>
        <w:t>No uprising fails. Each one is a step forward towards the victory at the end of the trail</w:t>
      </w:r>
      <w:r w:rsidRPr="002F3F66">
        <w:rPr>
          <w:rFonts w:asciiTheme="minorHAnsi" w:hAnsiTheme="minorHAnsi"/>
          <w:sz w:val="8"/>
        </w:rPr>
        <w:t>.” 54</w:t>
      </w:r>
    </w:p>
    <w:p w14:paraId="02171256" w14:textId="1F67E330" w:rsidR="00186154" w:rsidRPr="008677A9" w:rsidRDefault="001F725D" w:rsidP="001F725D">
      <w:pPr>
        <w:pStyle w:val="Heading3"/>
      </w:pPr>
      <w:r>
        <w:t>! – WHY PERFORMANCE GOOD</w:t>
      </w:r>
    </w:p>
    <w:p w14:paraId="0578709A" w14:textId="77777777" w:rsidR="00186154" w:rsidRPr="00B80E4D" w:rsidRDefault="00186154" w:rsidP="00186154">
      <w:pPr>
        <w:pStyle w:val="Heading4"/>
        <w:rPr>
          <w:rFonts w:asciiTheme="minorHAnsi" w:hAnsiTheme="minorHAnsi" w:cs="Arial"/>
        </w:rPr>
      </w:pPr>
      <w:r>
        <w:rPr>
          <w:rFonts w:asciiTheme="minorHAnsi" w:hAnsiTheme="minorHAnsi" w:cs="Arial"/>
        </w:rPr>
        <w:t>DEBATERS OF COLOR STILL FACE RACIST PREJUDICE AND ARE OFTEN FORCED TO EMBODY THE “GHETTO KID GONE GOOD” NARRATIVE</w:t>
      </w:r>
      <w:r w:rsidRPr="00B80E4D">
        <w:rPr>
          <w:rFonts w:asciiTheme="minorHAnsi" w:hAnsiTheme="minorHAnsi" w:cs="Arial"/>
        </w:rPr>
        <w:t xml:space="preserve"> </w:t>
      </w:r>
    </w:p>
    <w:p w14:paraId="78846ECD" w14:textId="77777777" w:rsidR="00186154" w:rsidRPr="00B80E4D" w:rsidRDefault="00186154" w:rsidP="00186154">
      <w:pPr>
        <w:rPr>
          <w:rFonts w:asciiTheme="minorHAnsi" w:hAnsiTheme="minorHAnsi"/>
        </w:rPr>
      </w:pPr>
      <w:r w:rsidRPr="00B80E4D">
        <w:rPr>
          <w:rStyle w:val="Emphasis"/>
          <w:rFonts w:asciiTheme="minorHAnsi" w:hAnsiTheme="minorHAnsi"/>
        </w:rPr>
        <w:t>Reid-Brinkley, 12</w:t>
      </w:r>
      <w:r w:rsidRPr="00B80E4D">
        <w:rPr>
          <w:rFonts w:asciiTheme="minorHAnsi" w:hAnsiTheme="minorHAnsi"/>
        </w:rPr>
        <w:t xml:space="preserve"> [</w:t>
      </w:r>
      <w:r w:rsidRPr="00B80E4D">
        <w:rPr>
          <w:rFonts w:asciiTheme="minorHAnsi" w:hAnsiTheme="minorHAnsi"/>
          <w:sz w:val="20"/>
          <w:szCs w:val="20"/>
          <w:shd w:val="clear" w:color="auto" w:fill="FFFFFF"/>
        </w:rPr>
        <w:t>"ARGUMENTATION AND ADVOCACY.TR "</w:t>
      </w:r>
      <w:r w:rsidRPr="00B80E4D">
        <w:rPr>
          <w:rFonts w:asciiTheme="minorHAnsi" w:hAnsiTheme="minorHAnsi"/>
          <w:i/>
          <w:iCs/>
          <w:sz w:val="20"/>
          <w:szCs w:val="20"/>
          <w:shd w:val="clear" w:color="auto" w:fill="FFFFFF"/>
        </w:rPr>
        <w:t>Argumentation and Advocacy</w:t>
      </w:r>
      <w:r w:rsidRPr="00B80E4D">
        <w:rPr>
          <w:rStyle w:val="apple-converted-space"/>
          <w:rFonts w:asciiTheme="minorHAnsi" w:hAnsiTheme="minorHAnsi"/>
          <w:sz w:val="20"/>
          <w:szCs w:val="20"/>
          <w:shd w:val="clear" w:color="auto" w:fill="FFFFFF"/>
        </w:rPr>
        <w:t> </w:t>
      </w:r>
      <w:r w:rsidRPr="00B80E4D">
        <w:rPr>
          <w:rFonts w:asciiTheme="minorHAnsi" w:hAnsiTheme="minorHAnsi"/>
          <w:sz w:val="20"/>
          <w:szCs w:val="20"/>
          <w:shd w:val="clear" w:color="auto" w:fill="FFFFFF"/>
        </w:rPr>
        <w:t>49 (2012): 77-99.]</w:t>
      </w:r>
    </w:p>
    <w:p w14:paraId="0B9BAAC8" w14:textId="77777777" w:rsidR="00186154" w:rsidRPr="00B80E4D" w:rsidRDefault="00186154" w:rsidP="00186154">
      <w:pPr>
        <w:rPr>
          <w:rFonts w:asciiTheme="minorHAnsi" w:hAnsiTheme="minorHAnsi"/>
        </w:rPr>
      </w:pPr>
      <w:r w:rsidRPr="00B80E4D">
        <w:rPr>
          <w:rFonts w:asciiTheme="minorHAnsi" w:hAnsiTheme="minorHAnsi"/>
          <w:u w:val="single"/>
        </w:rPr>
        <w:t>I remember one particular incident that most clearly highlighted my sense of discomfort. I was still in college and maintaining my "poster child" relationship with the UDL.</w:t>
      </w:r>
      <w:r w:rsidRPr="00B80E4D">
        <w:rPr>
          <w:rFonts w:asciiTheme="minorHAnsi" w:hAnsiTheme="minorHAnsi"/>
        </w:rPr>
        <w:t xml:space="preserve"> Melissa Wade, my college debate director at Emory University, was contacted by </w:t>
      </w:r>
      <w:r w:rsidRPr="00B80E4D">
        <w:rPr>
          <w:rFonts w:asciiTheme="minorHAnsi" w:hAnsiTheme="minorHAnsi"/>
          <w:u w:val="single"/>
        </w:rPr>
        <w:t>a production company that wanted to put together a human-interest segment to be broadcast by a number of local news stations along the east coast</w:t>
      </w:r>
      <w:r w:rsidRPr="00B80E4D">
        <w:rPr>
          <w:rFonts w:asciiTheme="minorHAnsi" w:hAnsiTheme="minorHAnsi"/>
        </w:rPr>
        <w:t xml:space="preserve">. In addition to interviewing Wade the producers also </w:t>
      </w:r>
      <w:r w:rsidRPr="00B80E4D">
        <w:rPr>
          <w:rFonts w:asciiTheme="minorHAnsi" w:hAnsiTheme="minorHAnsi"/>
          <w:u w:val="single"/>
        </w:rPr>
        <w:t>requested an interview with the two African American students on the Emory team who had been former members of the university's outreach program, and I was one of those students.</w:t>
      </w:r>
      <w:r w:rsidRPr="00B80E4D">
        <w:rPr>
          <w:rFonts w:asciiTheme="minorHAnsi" w:hAnsiTheme="minorHAnsi"/>
        </w:rPr>
        <w:t xml:space="preserve"> I put on a nice suit (one my mom picked out and paid what was, at the time, a lot of money for her and my dad to spend) and went to the interview, conducted in the middle of the central two-block quadrangle on the university's campus. Emory's architecture is quite beautiful. The quad '-vas almost two blocks of open green space where students played Frisbee, studied while sunbathing, or attended class on a beautiful spring day. The quad is bound on all sides by clean, light-marble buildings. Everything is incredibly bright and fresh, gleaming in the Georgia sunshine</w:t>
      </w:r>
      <w:r w:rsidRPr="00B80E4D">
        <w:rPr>
          <w:rFonts w:asciiTheme="minorHAnsi" w:hAnsiTheme="minorHAnsi"/>
          <w:u w:val="single"/>
        </w:rPr>
        <w:t>. The interview went well, the reporter asking about my debate career and the UDL program. The interviewer thanked me for my time and I went on my way. A few weeks later, my debate coach called me into her office for a chat. It seemed that the producers would like to interview me again, this time while touring the inner-city community where I had grown up and the high school I had attended.</w:t>
      </w:r>
      <w:r w:rsidRPr="00B80E4D">
        <w:rPr>
          <w:rFonts w:asciiTheme="minorHAnsi" w:hAnsiTheme="minorHAnsi"/>
        </w:rPr>
        <w:t xml:space="preserve"> I wanted to know why they had made that request before I made a decision. The producer agreed to call me within a few days. </w:t>
      </w:r>
      <w:r w:rsidRPr="00B80E4D">
        <w:rPr>
          <w:rFonts w:asciiTheme="minorHAnsi" w:hAnsiTheme="minorHAnsi"/>
          <w:u w:val="single"/>
        </w:rPr>
        <w:t>With that time to think about the request, I began to visualize what the edited version of the piece would look like. They would show my interview on campus and contrast the image of the university's economic privilege with the "darker" image of my inner-city community It was the "ghetto kid gone good" narrative that had already begun to make me uncomfortable.</w:t>
      </w:r>
      <w:r w:rsidRPr="00B80E4D">
        <w:rPr>
          <w:rFonts w:asciiTheme="minorHAnsi" w:hAnsiTheme="minorHAnsi"/>
        </w:rPr>
        <w:t xml:space="preserve"> The producer finally called </w:t>
      </w:r>
      <w:r w:rsidRPr="00B80E4D">
        <w:rPr>
          <w:rFonts w:asciiTheme="minorHAnsi" w:hAnsiTheme="minorHAnsi"/>
          <w:u w:val="single"/>
        </w:rPr>
        <w:t>and I expressed my concern about their need to contrast my economic (and racial) background to that of my college environment as a means of sensationalizing my story. I simply wondered why my achievements, which were the focus of the interview, could not stand on merit alone. The producer was completely clueless and after going in circles with her for 20 minutes, I realized we were not going to get anywhere. At the end of our conversation, she stated "But, I don't understand, I mean you did go to school there." I told her that I would not be granting them a second interview and terminated the conversation. The representation of successful UDL students is of human-interest appeal. It contrasts with the dominant narrative that constructs inner-city children of color as deviant and intellectually inferior. Yet, the representation of success is extremely restrictive, requiring the embodiment and enactment of the "ghetto" at-risk youth narrative to produce the transformative discourse of exceptionalism read tokenism. The repetition of the dangerous urban youth of color character as the most used representation of UDL students suggests an inability of news media to tell the success stories of inner-city students of color outside this frame</w:t>
      </w:r>
      <w:r w:rsidRPr="00B80E4D">
        <w:rPr>
          <w:rFonts w:asciiTheme="minorHAnsi" w:hAnsiTheme="minorHAnsi"/>
        </w:rPr>
        <w:t xml:space="preserve">. The texture ami </w:t>
      </w:r>
      <w:r w:rsidRPr="00B80E4D">
        <w:rPr>
          <w:rFonts w:asciiTheme="minorHAnsi" w:hAnsiTheme="minorHAnsi"/>
          <w:u w:val="single"/>
        </w:rPr>
        <w:t>complexity of the lives of UDL students is lost within the constraints of a pre-determined frame that restricts these students to the scripts made available to them in a society bound by the ontological standard of whiteness at the intersection ofthe material privileges associated with economic wealth.</w:t>
      </w:r>
      <w:r w:rsidRPr="00B80E4D">
        <w:rPr>
          <w:rFonts w:asciiTheme="minorHAnsi" w:hAnsiTheme="minorHAnsi"/>
        </w:rPr>
        <w:t xml:space="preserve"> As a 20-year-old, I lacked the vocabulary to fully articulate my discomfort with the scripts made available to me. What I intuitively understood to be happening was ignored by the news producer and by every other media representative I encountered. I am an "outsider within," to use Patricia Hill Collins's (1998) term, one "who no longer belong[s] to any one group" (p. 5). </w:t>
      </w:r>
      <w:r w:rsidRPr="00B80E4D">
        <w:rPr>
          <w:rFonts w:asciiTheme="minorHAnsi" w:hAnsiTheme="minorHAnsi"/>
          <w:u w:val="single"/>
        </w:rPr>
        <w:t>I occupy a borderland space between various communities, including the academy, the UDL, college debate, and the black community in which I was raised, where all or part of my subjectivity can be rejected or vilified at any moment.</w:t>
      </w:r>
      <w:r w:rsidRPr="00B80E4D">
        <w:rPr>
          <w:rFonts w:asciiTheme="minorHAnsi" w:hAnsiTheme="minorHAnsi"/>
        </w:rPr>
        <w:t xml:space="preserve"> It is within this liminal space that I engage in an oppositional reading of the discourses surrounding UDL students in news media representation. Such an oppositional reading recognizes and engages the dominant, or suggested, reading offered within a field of signification (Hall, 1997). Rather than offering an alternative or more positive reading in opposition to the suggested read, I seek to highlight the modalities by which racialized representation reproduces itself.</w:t>
      </w:r>
    </w:p>
    <w:p w14:paraId="5D3CB975" w14:textId="77777777" w:rsidR="00186154" w:rsidRPr="00B80E4D" w:rsidRDefault="00186154" w:rsidP="00186154">
      <w:pPr>
        <w:pStyle w:val="Heading4"/>
        <w:rPr>
          <w:rFonts w:asciiTheme="minorHAnsi" w:hAnsiTheme="minorHAnsi"/>
        </w:rPr>
      </w:pPr>
      <w:r w:rsidRPr="00B80E4D">
        <w:rPr>
          <w:rFonts w:asciiTheme="minorHAnsi" w:hAnsiTheme="minorHAnsi"/>
        </w:rPr>
        <w:t xml:space="preserve">The narrative is written for us, affirming the media’s racial bias, but that doesn’t mean we except those conditions. </w:t>
      </w:r>
    </w:p>
    <w:p w14:paraId="7DA3A50D" w14:textId="77777777" w:rsidR="00186154" w:rsidRPr="00B80E4D" w:rsidRDefault="00186154" w:rsidP="00186154">
      <w:pPr>
        <w:rPr>
          <w:rFonts w:asciiTheme="minorHAnsi" w:hAnsiTheme="minorHAnsi"/>
        </w:rPr>
      </w:pPr>
      <w:r w:rsidRPr="00B80E4D">
        <w:rPr>
          <w:rStyle w:val="Emphasis"/>
          <w:rFonts w:asciiTheme="minorHAnsi" w:hAnsiTheme="minorHAnsi"/>
        </w:rPr>
        <w:t>Reid-Brinkley, 12</w:t>
      </w:r>
      <w:r w:rsidRPr="00B80E4D">
        <w:rPr>
          <w:rFonts w:asciiTheme="minorHAnsi" w:hAnsiTheme="minorHAnsi"/>
        </w:rPr>
        <w:t xml:space="preserve"> [</w:t>
      </w:r>
      <w:r w:rsidRPr="00B80E4D">
        <w:rPr>
          <w:rFonts w:asciiTheme="minorHAnsi" w:hAnsiTheme="minorHAnsi"/>
          <w:color w:val="222222"/>
          <w:sz w:val="20"/>
          <w:szCs w:val="20"/>
          <w:shd w:val="clear" w:color="auto" w:fill="FFFFFF"/>
        </w:rPr>
        <w:t>"ARGUMENTATION AND ADVOCACY.TR "</w:t>
      </w:r>
      <w:r w:rsidRPr="00B80E4D">
        <w:rPr>
          <w:rFonts w:asciiTheme="minorHAnsi" w:hAnsiTheme="minorHAnsi"/>
          <w:i/>
          <w:iCs/>
          <w:color w:val="222222"/>
          <w:sz w:val="20"/>
          <w:szCs w:val="20"/>
          <w:shd w:val="clear" w:color="auto" w:fill="FFFFFF"/>
        </w:rPr>
        <w:t>Argumentation and Advocacy</w:t>
      </w:r>
      <w:r w:rsidRPr="00B80E4D">
        <w:rPr>
          <w:rStyle w:val="apple-converted-space"/>
          <w:rFonts w:asciiTheme="minorHAnsi" w:hAnsiTheme="minorHAnsi"/>
          <w:color w:val="222222"/>
          <w:sz w:val="20"/>
          <w:szCs w:val="20"/>
          <w:shd w:val="clear" w:color="auto" w:fill="FFFFFF"/>
        </w:rPr>
        <w:t> </w:t>
      </w:r>
      <w:r w:rsidRPr="00B80E4D">
        <w:rPr>
          <w:rFonts w:asciiTheme="minorHAnsi" w:hAnsiTheme="minorHAnsi"/>
          <w:color w:val="222222"/>
          <w:sz w:val="20"/>
          <w:szCs w:val="20"/>
          <w:shd w:val="clear" w:color="auto" w:fill="FFFFFF"/>
        </w:rPr>
        <w:t>49 (2012): 77-99.]</w:t>
      </w:r>
    </w:p>
    <w:p w14:paraId="09FFE4FA" w14:textId="77777777" w:rsidR="00186154" w:rsidRDefault="00186154" w:rsidP="00186154">
      <w:pPr>
        <w:rPr>
          <w:rFonts w:asciiTheme="minorHAnsi" w:hAnsiTheme="minorHAnsi"/>
          <w:u w:val="single"/>
        </w:rPr>
      </w:pPr>
      <w:r w:rsidRPr="00B80E4D">
        <w:rPr>
          <w:rFonts w:asciiTheme="minorHAnsi" w:hAnsiTheme="minorHAnsi"/>
        </w:rPr>
        <w:t xml:space="preserve">Earlier in this essay, I drew on Karen Houppert's (2007) article, "Finding Their Voices," in the Washington Post to discuss the framing of familial dysfunction. Houppert, profiling Baltimore Urban Debate League student Ignacio "Iggie" Evans, asks personal questions about Evans's family background. </w:t>
      </w:r>
      <w:r w:rsidRPr="00B80E4D">
        <w:rPr>
          <w:rFonts w:asciiTheme="minorHAnsi" w:hAnsiTheme="minorHAnsi"/>
          <w:u w:val="single"/>
        </w:rPr>
        <w:t>Houppert notes that while Evans was initially reticent about sharing his story, she persisted and eventually convinced her interview subject to reveal sensitive information about his personal background</w:t>
      </w:r>
      <w:r w:rsidRPr="00B80E4D">
        <w:rPr>
          <w:rFonts w:asciiTheme="minorHAnsi" w:hAnsiTheme="minorHAnsi"/>
        </w:rPr>
        <w:t xml:space="preserve">. Three years after the original interview in August 2007, Houppert (2010) published a follow up article entitied </w:t>
      </w:r>
      <w:r w:rsidRPr="00B80E4D">
        <w:rPr>
          <w:rFonts w:asciiTheme="minorHAnsi" w:hAnsiTheme="minorHAnsi"/>
          <w:u w:val="single"/>
        </w:rPr>
        <w:t xml:space="preserve">"Whatever Happened To .. . the Baltimore high school debater?" Evans, at the time of the article's publication, was in his junior year of college at Towson University and along with his debate partner was well on his way to being a formidable competitor on the national college policy debate circuit. </w:t>
      </w:r>
      <w:r w:rsidRPr="00B80E4D">
        <w:rPr>
          <w:rFonts w:asciiTheme="minorHAnsi" w:hAnsiTheme="minorHAnsi"/>
        </w:rPr>
        <w:t>Houppert's (2010</w:t>
      </w:r>
      <w:r w:rsidRPr="00B80E4D">
        <w:rPr>
          <w:rFonts w:asciiTheme="minorHAnsi" w:hAnsiTheme="minorHAnsi"/>
          <w:u w:val="single"/>
        </w:rPr>
        <w:t>) second article begins with a summary of what believes to be the relevant information from the first article. Still misspelling his name, she reported: Iggy was a kid who had a lot of strikes against him. He never knew his biological dad. His mom struggled with drug addiction, and he landed in foster care. He attended Baltimore's Frederick Douglass High School, one of four failing Baltimore schools slated for takeover under the No Child Left Behind Act. His odds of success were poor. Here we have a reproduction of the familial dysfunction and failing community/school frames, which is followed by the narrative of exceptionalism that identifies debate as Evans's savior: But Iggy, an argumentative kid, found a way to channel his contrariness through the wildly popular Baltimore Urban Debate League, a program chat teaches the fundamentals of democracy-as well as critical thinking, basic literacy and research skills-to underprivileged students.</w:t>
      </w:r>
      <w:r w:rsidRPr="00B80E4D">
        <w:rPr>
          <w:rFonts w:asciiTheme="minorHAnsi" w:hAnsiTheme="minorHAnsi"/>
        </w:rPr>
        <w:t xml:space="preserve"> {Houppert, 2010, para. 3) </w:t>
      </w:r>
      <w:r w:rsidRPr="00B80E4D">
        <w:rPr>
          <w:rFonts w:asciiTheme="minorHAnsi" w:hAnsiTheme="minorHAnsi"/>
          <w:u w:val="single"/>
        </w:rPr>
        <w:t xml:space="preserve">The repetition of the narrative frames associated with black youths, in this example, demonstrates the difficulty these students will have in any attempt to escape this narrative's social intelligibility. The narrative frame may be quite difficult to overcome because of its intelligibility to audiences trained to process the classed and racialized redemptive narrative. </w:t>
      </w:r>
      <w:r w:rsidRPr="00B80E4D">
        <w:rPr>
          <w:rFonts w:asciiTheme="minorHAnsi" w:hAnsiTheme="minorHAnsi"/>
        </w:rPr>
        <w:t>Yet, the final paragraph of the Houppert (2010) follow up article on Evans may offer a glimpse at potential tactics students and supporters might use to respond to the context of the frame when engaging with media representatives</w:t>
      </w:r>
      <w:r w:rsidRPr="00B80E4D">
        <w:rPr>
          <w:rFonts w:asciiTheme="minorHAnsi" w:hAnsiTheme="minorHAnsi"/>
          <w:u w:val="single"/>
        </w:rPr>
        <w:t>: Meanwhile, he continues to question what it means to be a black man in America today, personally and politically. Though Towscn is only a half-mile north of the Baltimore city limits, Iggy's sense of displacement is profound. "My biggest challenge is being able to authentically perform who I am in these spaces," Iggy says. "At the very least, debate has taught me to relentlessly defend my position as a black man and to understand my community's needs."</w:t>
      </w:r>
      <w:r w:rsidRPr="00B80E4D">
        <w:rPr>
          <w:rFonts w:asciiTheme="minorHAnsi" w:hAnsiTheme="minorHAnsi"/>
        </w:rPr>
        <w:t xml:space="preserve"> |para. 8) </w:t>
      </w:r>
      <w:r w:rsidRPr="00B80E4D">
        <w:rPr>
          <w:rFonts w:asciiTheme="minorHAnsi" w:hAnsiTheme="minorHAnsi"/>
          <w:u w:val="single"/>
        </w:rPr>
        <w:t>Evans does not speak to the obstacles he faced as a young man; it is Houppert who summarizes that part of the initial story.</w:t>
      </w:r>
      <w:r w:rsidRPr="00B80E4D">
        <w:rPr>
          <w:rFonts w:asciiTheme="minorHAnsi" w:hAnsiTheme="minorHAnsi"/>
        </w:rPr>
        <w:t xml:space="preserve"> </w:t>
      </w:r>
      <w:r w:rsidRPr="00B80E4D">
        <w:rPr>
          <w:rFonts w:asciiTheme="minorHAnsi" w:hAnsiTheme="minorHAnsi"/>
          <w:u w:val="single"/>
        </w:rPr>
        <w:t>Evans focuses the discussion away from the racialized poverty frame that positions blackness and urban communities as spaces from which to escape, to his community as a place to direct the resources made available to him through debate training and a college education</w:t>
      </w:r>
      <w:r w:rsidRPr="00B80E4D">
        <w:rPr>
          <w:rFonts w:asciiTheme="minorHAnsi" w:hAnsiTheme="minorHAnsi"/>
        </w:rPr>
        <w:t>. Rather than demonize his community</w:t>
      </w:r>
      <w:r w:rsidRPr="00B80E4D">
        <w:rPr>
          <w:rFonts w:asciiTheme="minorHAnsi" w:hAnsiTheme="minorHAnsi"/>
          <w:u w:val="single"/>
        </w:rPr>
        <w:t>, Evans indicates both a love and support for the very community that Houppert has characterized as nothing but deviant with dilapidated school systems and failing students. The Houppert/ Evans example, while demonstrating the strength of the frame, simultaneously indicates that students can engage the frame, attempting to create alternative scripts to those that are normally intelligible.</w:t>
      </w:r>
      <w:r w:rsidRPr="00B80E4D">
        <w:rPr>
          <w:rFonts w:asciiTheme="minorHAnsi" w:hAnsiTheme="minorHAnsi"/>
        </w:rPr>
        <w:t xml:space="preserve"> Given the audience for this journal, I think the readership might be more interested in a discussion of the potential responses available for UDL students and supporters to this normative media frame, rather than a focus on what the media might do to resolve this problem. I attempt to offer some possible tactics and strategies for engaging the news media given the prevalence of the frame. First, UDL students should be trained to interact with journalists. Anyone who has worked with UDL students knows that they are often incredibly intelligent and quite sensitive to and reflexive about issues of representation. </w:t>
      </w:r>
      <w:r w:rsidRPr="00B80E4D">
        <w:rPr>
          <w:rFonts w:asciiTheme="minorHAnsi" w:hAnsiTheme="minorHAnsi"/>
          <w:u w:val="single"/>
        </w:rPr>
        <w:t xml:space="preserve">Thus, investing time in training UDL advocates, teachers, and coaches in media tactics, in order to educate the students, may be a significant tool in supporting student agency in the shaping of their representation. Students can learn to pivot the dominant frame. Knowing that the exists and how it functions may offer students the opportunity to interact with the frame, engaging in oppositional discourse designed to disrupt the normative scripts made available within the racialized poverty frame. </w:t>
      </w:r>
      <w:r w:rsidRPr="00B80E4D">
        <w:rPr>
          <w:rFonts w:asciiTheme="minorHAnsi" w:hAnsiTheme="minorHAnsi"/>
        </w:rPr>
        <w:t xml:space="preserve">Second, UDL administrators and teachers might consider broaching the subject of the normative frames used in a majority of news representation of the UDL with journalists interested in featuring the program's students. </w:t>
      </w:r>
      <w:r w:rsidRPr="00B80E4D">
        <w:rPr>
          <w:rFonts w:asciiTheme="minorHAnsi" w:hAnsiTheme="minorHAnsi"/>
          <w:u w:val="single"/>
        </w:rPr>
        <w:t xml:space="preserve">Those journalists who are unwilling to reject or, at the very least, interrogate the racialized poverty frame should potentially be denied access to the students. All interactions between journalists and students could be recorded by a UDL representative, likely a good common practice as a means of protecting the interests of the students given their ages. In addition, those recordings could be used to further engage media outlets in conversations about what narratives journalists have chosen to focus their attention upon versus what may have been said in the actual interview. </w:t>
      </w:r>
      <w:r w:rsidRPr="00B80E4D">
        <w:rPr>
          <w:rFonts w:asciiTheme="minorHAnsi" w:hAnsiTheme="minorHAnsi"/>
        </w:rPr>
        <w:t xml:space="preserve">Lastly, </w:t>
      </w:r>
      <w:r w:rsidRPr="00B80E4D">
        <w:rPr>
          <w:rFonts w:asciiTheme="minorHAnsi" w:hAnsiTheme="minorHAnsi"/>
          <w:u w:val="single"/>
        </w:rPr>
        <w:t xml:space="preserve">administrators and teachers might turn to minority and alternative news press outlets as options for more complex representations of the UDL and its students. Future research into UDL representation should evaluate the framing and scripting techniques of these alternative presses. </w:t>
      </w:r>
      <w:r w:rsidRPr="00B80E4D">
        <w:rPr>
          <w:rFonts w:asciiTheme="minorHAnsi" w:hAnsiTheme="minorHAnsi"/>
        </w:rPr>
        <w:t xml:space="preserve">The suggestions I offer, however, must be considered within the </w:t>
      </w:r>
      <w:r w:rsidRPr="00B80E4D">
        <w:rPr>
          <w:rFonts w:asciiTheme="minorHAnsi" w:hAnsiTheme="minorHAnsi"/>
          <w:u w:val="single"/>
        </w:rPr>
        <w:t xml:space="preserve">context of a dominant narrative that will be difficult, if not impossible, to replace through individual and even institutional acts of agency. The issue here is one of the intelligibility of representations and the scripting of racialized narratives on the corporeal bodies of those </w:t>
      </w:r>
      <w:bookmarkStart w:id="1" w:name="_Hlk522147205"/>
      <w:r w:rsidRPr="00B80E4D">
        <w:rPr>
          <w:rFonts w:asciiTheme="minorHAnsi" w:hAnsiTheme="minorHAnsi"/>
          <w:u w:val="single"/>
        </w:rPr>
        <w:t>coded as black in the social imagination.</w:t>
      </w:r>
    </w:p>
    <w:bookmarkEnd w:id="1"/>
    <w:p w14:paraId="39000B09" w14:textId="77777777" w:rsidR="00186154" w:rsidRDefault="00186154" w:rsidP="00186154"/>
    <w:p w14:paraId="24B437ED" w14:textId="77777777" w:rsidR="00186154" w:rsidRPr="00EA4BBB" w:rsidRDefault="00186154" w:rsidP="00186154">
      <w:pPr>
        <w:keepNext/>
        <w:keepLines/>
        <w:spacing w:before="40"/>
        <w:outlineLvl w:val="3"/>
        <w:rPr>
          <w:rFonts w:eastAsiaTheme="majorEastAsia"/>
          <w:b/>
          <w:iCs/>
          <w:sz w:val="24"/>
          <w:szCs w:val="24"/>
        </w:rPr>
      </w:pPr>
      <w:r w:rsidRPr="00EA4BBB">
        <w:rPr>
          <w:rFonts w:eastAsiaTheme="majorEastAsia"/>
          <w:b/>
          <w:iCs/>
          <w:sz w:val="24"/>
          <w:szCs w:val="24"/>
        </w:rPr>
        <w:t xml:space="preserve">The debate community is rigged and only focuses on perpetuating white domination, debaters have used less technical styles of debate to have the community understand that we don’t have to debate the way everyone else does to cause a change. </w:t>
      </w:r>
    </w:p>
    <w:p w14:paraId="30D25292" w14:textId="77777777" w:rsidR="00186154" w:rsidRPr="00EA4BBB" w:rsidRDefault="00186154" w:rsidP="00186154">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14:paraId="0FB66BDB" w14:textId="77777777" w:rsidR="00186154" w:rsidRPr="00EA4BBB" w:rsidRDefault="00186154" w:rsidP="00186154">
      <w:pPr>
        <w:rPr>
          <w:sz w:val="24"/>
          <w:szCs w:val="24"/>
        </w:rPr>
      </w:pPr>
    </w:p>
    <w:p w14:paraId="6454689A" w14:textId="77777777" w:rsidR="00186154" w:rsidRPr="00EA4BBB" w:rsidRDefault="00186154" w:rsidP="00186154">
      <w:pPr>
        <w:rPr>
          <w:b/>
          <w:sz w:val="24"/>
          <w:szCs w:val="24"/>
          <w:u w:val="single"/>
        </w:rPr>
      </w:pPr>
      <w:r w:rsidRPr="00EA4BBB">
        <w:rPr>
          <w:sz w:val="24"/>
          <w:szCs w:val="24"/>
        </w:rPr>
        <w:t xml:space="preserve">Another team who has been influential in this second wave has been </w:t>
      </w:r>
      <w:r w:rsidRPr="004A7541">
        <w:rPr>
          <w:b/>
          <w:sz w:val="24"/>
          <w:szCs w:val="24"/>
          <w:highlight w:val="yellow"/>
          <w:u w:val="single"/>
        </w:rPr>
        <w:t>O</w:t>
      </w:r>
      <w:r w:rsidRPr="004A7541">
        <w:rPr>
          <w:sz w:val="24"/>
          <w:szCs w:val="24"/>
          <w:highlight w:val="yellow"/>
        </w:rPr>
        <w:t xml:space="preserve">klahoma </w:t>
      </w:r>
      <w:r w:rsidRPr="004A7541">
        <w:rPr>
          <w:b/>
          <w:sz w:val="24"/>
          <w:szCs w:val="24"/>
          <w:highlight w:val="yellow"/>
          <w:u w:val="single"/>
        </w:rPr>
        <w:t>U</w:t>
      </w:r>
      <w:r w:rsidRPr="004A7541">
        <w:rPr>
          <w:sz w:val="24"/>
          <w:szCs w:val="24"/>
          <w:highlight w:val="yellow"/>
        </w:rPr>
        <w:t>niversity</w:t>
      </w:r>
      <w:r w:rsidRPr="00E66C2F">
        <w:rPr>
          <w:sz w:val="24"/>
          <w:szCs w:val="24"/>
        </w:rPr>
        <w:t xml:space="preserve">. Compared to all other teams, they placed a greater emphasis on radicalizing their mode of conveyance. They </w:t>
      </w:r>
      <w:r w:rsidRPr="004A7541">
        <w:rPr>
          <w:b/>
          <w:sz w:val="24"/>
          <w:szCs w:val="24"/>
          <w:highlight w:val="yellow"/>
          <w:u w:val="single"/>
        </w:rPr>
        <w:t>utilized music, poetry and hip hop expression to make their</w:t>
      </w:r>
      <w:r w:rsidRPr="004A7541">
        <w:rPr>
          <w:sz w:val="24"/>
          <w:szCs w:val="24"/>
          <w:highlight w:val="yellow"/>
        </w:rPr>
        <w:t xml:space="preserve"> 88 </w:t>
      </w:r>
      <w:r w:rsidRPr="004A7541">
        <w:rPr>
          <w:b/>
          <w:sz w:val="24"/>
          <w:szCs w:val="24"/>
          <w:highlight w:val="yellow"/>
          <w:u w:val="single"/>
        </w:rPr>
        <w:t>intervention into the debate activity</w:t>
      </w:r>
      <w:r w:rsidRPr="00E66C2F">
        <w:rPr>
          <w:b/>
          <w:sz w:val="24"/>
          <w:szCs w:val="24"/>
          <w:u w:val="single"/>
        </w:rPr>
        <w:t>.</w:t>
      </w:r>
      <w:r w:rsidRPr="00E66C2F">
        <w:rPr>
          <w:sz w:val="24"/>
          <w:szCs w:val="24"/>
        </w:rPr>
        <w:t xml:space="preserve"> One of the team members, </w:t>
      </w:r>
      <w:r w:rsidRPr="00E66C2F">
        <w:rPr>
          <w:b/>
          <w:sz w:val="24"/>
          <w:szCs w:val="24"/>
          <w:u w:val="single"/>
        </w:rPr>
        <w:t>Tyron, was recruited to attend OU from the Oakland Urban Debate league and given a full scholarship to debate.</w:t>
      </w:r>
      <w:r w:rsidRPr="00E66C2F">
        <w:rPr>
          <w:sz w:val="24"/>
          <w:szCs w:val="24"/>
        </w:rPr>
        <w:t xml:space="preserve"> The other member, </w:t>
      </w:r>
      <w:r w:rsidRPr="00E66C2F">
        <w:rPr>
          <w:b/>
          <w:sz w:val="24"/>
          <w:szCs w:val="24"/>
          <w:u w:val="single"/>
        </w:rPr>
        <w:t xml:space="preserve">Jared, is from rural Texas and was a walk-on member of the team who had never debated in high school. He became familiar with the debate team through one of his classmates who approached him and told that </w:t>
      </w:r>
      <w:r w:rsidRPr="004A7541">
        <w:rPr>
          <w:b/>
          <w:sz w:val="24"/>
          <w:szCs w:val="24"/>
          <w:highlight w:val="yellow"/>
          <w:u w:val="single"/>
        </w:rPr>
        <w:t>the debate team is a place that fosters and encourages critical thought and that he might find a home there.</w:t>
      </w:r>
      <w:r w:rsidRPr="00E66C2F">
        <w:rPr>
          <w:sz w:val="24"/>
          <w:szCs w:val="24"/>
        </w:rPr>
        <w:t xml:space="preserve"> These two students became partners and after a rocky start became one of the most successful and feared debate teams in the country. </w:t>
      </w:r>
      <w:r w:rsidRPr="00E66C2F">
        <w:rPr>
          <w:b/>
          <w:sz w:val="24"/>
          <w:szCs w:val="24"/>
          <w:u w:val="single"/>
        </w:rPr>
        <w:t>Like most of the other students highlighted here they were very active on campus, organizing various political events and attempting to bring awareness to issues of race and class domination. Compared to the other teams they were slightly less rigorous in their handling of the technical aspects of academic scholarship and came to the activity with very little technical debate skills.</w:t>
      </w:r>
      <w:r w:rsidRPr="00E66C2F">
        <w:rPr>
          <w:sz w:val="24"/>
          <w:szCs w:val="24"/>
        </w:rPr>
        <w:t xml:space="preserve"> Still, </w:t>
      </w:r>
      <w:r w:rsidRPr="004A7541">
        <w:rPr>
          <w:b/>
          <w:sz w:val="24"/>
          <w:szCs w:val="24"/>
          <w:highlight w:val="yellow"/>
          <w:u w:val="single"/>
        </w:rPr>
        <w:t>they utilized key literature from the field of whiteness studies</w:t>
      </w:r>
      <w:r w:rsidRPr="00E66C2F">
        <w:rPr>
          <w:sz w:val="24"/>
          <w:szCs w:val="24"/>
        </w:rPr>
        <w:t xml:space="preserve">, particularly the work of philosopher George Yancey. Jared and Tyron begin the first 20-30 seconds of their speeches by mocking the traditional debate speaking style and poise. They transition sharply out of this by pausing and exclaiming “what the fuck do I look like!” </w:t>
      </w:r>
      <w:r w:rsidRPr="00E66C2F">
        <w:rPr>
          <w:b/>
          <w:sz w:val="24"/>
          <w:szCs w:val="24"/>
          <w:u w:val="single"/>
        </w:rPr>
        <w:t xml:space="preserve">Their speeches then proceed in a fast-paced rhyme that, among other things, highlights the social circumstances from which they come, and attempt to describe the reality of white supremacy – mass incarceration, police violence, drug addiction, homelessness, etc. </w:t>
      </w:r>
      <w:r w:rsidRPr="004A7541">
        <w:rPr>
          <w:b/>
          <w:sz w:val="24"/>
          <w:szCs w:val="24"/>
          <w:highlight w:val="yellow"/>
          <w:u w:val="single"/>
        </w:rPr>
        <w:t>They then charge debate with being a “rigged game” due to its privileging and perpetuation of an unspoken white habitus</w:t>
      </w:r>
      <w:r w:rsidRPr="00E66C2F">
        <w:rPr>
          <w:b/>
          <w:sz w:val="24"/>
          <w:szCs w:val="24"/>
          <w:u w:val="single"/>
        </w:rPr>
        <w:t>. In order to describe the ways in which the debate activity reflects what they call whiteness they continually mimic, in a mocking way, the speaking styles of the mostly white debaters</w:t>
      </w:r>
      <w:r w:rsidRPr="004A7541">
        <w:rPr>
          <w:b/>
          <w:sz w:val="24"/>
          <w:szCs w:val="24"/>
          <w:highlight w:val="yellow"/>
          <w:u w:val="single"/>
        </w:rPr>
        <w:t>.</w:t>
      </w:r>
    </w:p>
    <w:p w14:paraId="4B77E9BB" w14:textId="77777777" w:rsidR="00186154" w:rsidRDefault="00186154" w:rsidP="001F725D">
      <w:pPr>
        <w:pStyle w:val="Heading4"/>
      </w:pPr>
      <w:r>
        <w:t xml:space="preserve">NONUQ -- THE ACADEMY IS EVERYWHERE FOR BLACK PEOPLE– EVEN IF THEY LEAVE THE SPACE – THEY’VE LEARNED HOW TO ACCESS SELFCARE EVEN WITH THE ACADEMY WATCHING -- THIS MEANS AS LONG AS WE WIN THE SELF CARE IMPACT IN THE 1AC – YOU VOTE AFF </w:t>
      </w:r>
    </w:p>
    <w:p w14:paraId="524E9B66" w14:textId="77777777" w:rsidR="00186154" w:rsidRPr="00EF54CF" w:rsidRDefault="00186154" w:rsidP="00186154">
      <w:r w:rsidRPr="00EF54CF">
        <w:rPr>
          <w:rStyle w:val="Style13ptBold"/>
        </w:rPr>
        <w:t>hooks, 92</w:t>
      </w:r>
      <w:r w:rsidRPr="00EF54CF">
        <w:t xml:space="preserve"> </w:t>
      </w:r>
      <w:r w:rsidRPr="00EF54CF">
        <w:rPr>
          <w:sz w:val="20"/>
        </w:rPr>
        <w:t>(Gloria Jean Watkins, better known by her pen name bell hooks, is an American author, feminist, and social activist. The name "bell hooks" is derived from that of her maternal great-grandmother, Bell Blair Hooks. The focus of hooks's writing has been the intersectionality of race, capitalism, and gender, and what she describes as their ability to produce and perpetuate systems of oppression and class domination. She has published over 30 books and numerous scholarly articles, appeared in documentary films, and participated in public lectures. Primarily through a postmodern perspective, she has addressed race, class, and gender in education, art, history, sexuality, mass media, and feminism. “</w:t>
      </w:r>
      <w:r w:rsidRPr="00EF54CF">
        <w:rPr>
          <w:i/>
          <w:sz w:val="20"/>
        </w:rPr>
        <w:t xml:space="preserve">Black Looks: Race and Representation”, </w:t>
      </w:r>
      <w:r w:rsidRPr="00EF54CF">
        <w:rPr>
          <w:sz w:val="20"/>
        </w:rPr>
        <w:t xml:space="preserve">The Oppositional Gaze, Black Female Spectators </w:t>
      </w:r>
      <w:hyperlink r:id="rId8" w:history="1">
        <w:r w:rsidRPr="00EF54CF">
          <w:rPr>
            <w:rStyle w:val="Hyperlink"/>
            <w:sz w:val="20"/>
          </w:rPr>
          <w:t>https://www2.warwick.ac.uk/fac/arts/english/currentstudents/pg/masters/modules/femlit/bell_hooks.pdf</w:t>
        </w:r>
      </w:hyperlink>
      <w:r w:rsidRPr="00EF54CF">
        <w:rPr>
          <w:sz w:val="20"/>
        </w:rPr>
        <w:t xml:space="preserve"> Accessed 7/15/17)/JSD</w:t>
      </w:r>
    </w:p>
    <w:p w14:paraId="64A920B3" w14:textId="4CEA7B48" w:rsidR="00186154" w:rsidRDefault="00186154" w:rsidP="00186154">
      <w:r w:rsidRPr="00EF54CF">
        <w:rPr>
          <w:sz w:val="16"/>
        </w:rPr>
        <w:t xml:space="preserve">When thinking about black female spectators, I remember being punished as a child for staring, for those hard intense direct looks children would give grown-ups, looks that were seen as confrontational, as gestures of resistance, challenges to authority. </w:t>
      </w:r>
      <w:r w:rsidRPr="00604BA6">
        <w:rPr>
          <w:rStyle w:val="Emphasis"/>
          <w:highlight w:val="yellow"/>
        </w:rPr>
        <w:t>The "gaze" has always been political in my life. Imagine the terror felt by the child who has come to understand through repeated punishments that one's gaze can be dangerous. The child who has learned so well to look the other way when necessary.</w:t>
      </w:r>
      <w:r w:rsidRPr="00EF54CF">
        <w:rPr>
          <w:u w:val="single"/>
        </w:rPr>
        <w:t xml:space="preserve"> Yet, when punished, the child is told by parents, "Look at me when I talk to you." Only, the child is afraid to look. Afraid to look, but fascinated by the gaze. There is power in looking</w:t>
      </w:r>
      <w:r w:rsidRPr="00EF54CF">
        <w:rPr>
          <w:sz w:val="16"/>
        </w:rPr>
        <w:t>. Amazed the first time I read in history classes that white</w:t>
      </w:r>
      <w:r w:rsidRPr="00EF54CF">
        <w:rPr>
          <w:u w:val="single"/>
        </w:rPr>
        <w:t xml:space="preserve"> slaveowners (men, women, and children) punished enslaved black people for looking, I wondered how this traumatic relationship to the gaze had informed black parenting and black spectatorship. </w:t>
      </w:r>
      <w:r w:rsidRPr="00604BA6">
        <w:rPr>
          <w:rStyle w:val="Emphasis"/>
          <w:highlight w:val="yellow"/>
        </w:rPr>
        <w:t>The politics of slavery, of racialized power relations, were such that the slaves were denied their right to gaze</w:t>
      </w:r>
      <w:r w:rsidRPr="00EF54CF">
        <w:rPr>
          <w:b/>
          <w:u w:val="single"/>
        </w:rPr>
        <w:t xml:space="preserve">. </w:t>
      </w:r>
      <w:r w:rsidRPr="00EF54CF">
        <w:rPr>
          <w:sz w:val="16"/>
        </w:rPr>
        <w:t xml:space="preserve">Connecting this strategy of domination to that used by grown folks in southern black rural communities where I grew up, I was pained to think that there was no absolute difference between whites who had oppressed black people and ourselves. Years later, reading Michel Foucault, I thought again about these connections, about the ways power as domination reproduces itself in different locations employing similar apparatuses, strategies, and mechanisms of control. Since I knew as a child that </w:t>
      </w:r>
      <w:r w:rsidRPr="00EF54CF">
        <w:rPr>
          <w:u w:val="single"/>
        </w:rPr>
        <w:t>the dominating power adults exercised over me and over my gaze was never so absolute that I did not dare to look, to sneak a peep, to stare dangerously, I knew that the slaves had looked. That all at tempts to repress our/black peoples' right to gaze had produced in us an overwhelming longng to look, a rebellious desire, an oppositional gaze. By courageously looking, we defiantly declared: "Not only will I stare.</w:t>
      </w:r>
    </w:p>
    <w:p w14:paraId="47586FEF" w14:textId="77777777" w:rsidR="00186154" w:rsidRPr="00E808FB" w:rsidRDefault="00186154" w:rsidP="001F725D">
      <w:pPr>
        <w:pStyle w:val="Heading4"/>
      </w:pPr>
      <w:r w:rsidRPr="00E808FB">
        <w:t>P</w:t>
      </w:r>
      <w:r>
        <w:t>REFER THE AFF AS A WAY OF PROPOSING NEW ALTERNATIVES TO CHALLENGE POWER SOURCE – SOLVES THE K</w:t>
      </w:r>
      <w:r w:rsidRPr="00E808FB">
        <w:t xml:space="preserve"> </w:t>
      </w:r>
    </w:p>
    <w:p w14:paraId="26CAF5CC" w14:textId="77777777" w:rsidR="00186154" w:rsidRPr="00E808FB" w:rsidRDefault="00186154" w:rsidP="00186154">
      <w:pPr>
        <w:rPr>
          <w:sz w:val="18"/>
          <w:szCs w:val="18"/>
        </w:rPr>
      </w:pPr>
      <w:bookmarkStart w:id="2" w:name="_Hlk487983368"/>
      <w:r w:rsidRPr="00E808FB">
        <w:rPr>
          <w:b/>
          <w:sz w:val="18"/>
          <w:szCs w:val="18"/>
        </w:rPr>
        <w:t xml:space="preserve">Gumbs 10 </w:t>
      </w:r>
      <w:r w:rsidRPr="00E808FB">
        <w:rPr>
          <w:sz w:val="18"/>
          <w:szCs w:val="18"/>
        </w:rPr>
        <w:t>(Dr. Alexis Pauline Gumbs is a poet, independent scholar, and activist. She is coeditor of Revolutionary Mothering: Love on the Front Lines and the Founder and Director of Eternal Summer of the Black Feminist Mind, an educational program based in Durham, North Carolina. She has written</w:t>
      </w:r>
      <w:r w:rsidRPr="00E808FB">
        <w:rPr>
          <w:i/>
          <w:sz w:val="18"/>
          <w:szCs w:val="18"/>
        </w:rPr>
        <w:t xml:space="preserve">, Spill: Scenes of Black Feminist Fugitivity, M Archive: After the End of the World </w:t>
      </w:r>
      <w:r w:rsidRPr="00E808FB">
        <w:rPr>
          <w:sz w:val="18"/>
          <w:szCs w:val="18"/>
        </w:rPr>
        <w:t xml:space="preserve">along with numerous other works dealing with black feminist theory.  PhD in English, African and African-American Studies, and Women and Gender Studies from Duke University, “We Can Learn to Mother Ourselves: The Queer Survival of Black Feminism 1968-1996” Duke University, Pages 4-7 , S.R) </w:t>
      </w:r>
    </w:p>
    <w:bookmarkEnd w:id="2"/>
    <w:p w14:paraId="36493958" w14:textId="5A8853F8" w:rsidR="00186154" w:rsidRPr="0072110A" w:rsidRDefault="00186154" w:rsidP="00186154">
      <w:pPr>
        <w:rPr>
          <w:sz w:val="16"/>
        </w:rPr>
      </w:pPr>
      <w:r w:rsidRPr="001F725D">
        <w:rPr>
          <w:rStyle w:val="Emphasis"/>
          <w:highlight w:val="yellow"/>
        </w:rPr>
        <w:t>For those of us who write, read and live</w:t>
      </w:r>
      <w:r w:rsidRPr="00E808FB">
        <w:rPr>
          <w:sz w:val="16"/>
        </w:rPr>
        <w:t xml:space="preserve"> the poetic </w:t>
      </w:r>
      <w:r w:rsidRPr="00F96686">
        <w:rPr>
          <w:rStyle w:val="Emphasis"/>
          <w:highlight w:val="yellow"/>
        </w:rPr>
        <w:t>as a radical practice of collaborative creation, these Black feminist poets offer an intergenerational archive with which to engage as readers and practitioners of poetry, generating a definition of poetry that turns the (re)production of language into life itself and an intervention into the practice of form that offers alternative forms of sociality and possibility for all of us</w:t>
      </w:r>
      <w:r w:rsidRPr="00E808FB">
        <w:rPr>
          <w:u w:val="single"/>
        </w:rPr>
        <w:t>.</w:t>
      </w:r>
      <w:r w:rsidRPr="00E808FB">
        <w:rPr>
          <w:sz w:val="16"/>
        </w:rPr>
        <w:t xml:space="preserve"> For those of us who hold out foolish hope that our borrowed time in universities need neither kill our spirits nor tame our vision, I </w:t>
      </w:r>
      <w:r w:rsidRPr="00F96686">
        <w:rPr>
          <w:rStyle w:val="Emphasis"/>
          <w:highlight w:val="yellow"/>
        </w:rPr>
        <w:t>offer this critical literary work itself as a model of intergenerational practice, a method of engagement and survival full of faith, love and poetic falling apart as an intervention into what we mean by scholarship and where that ship should take us.</w:t>
      </w:r>
      <w:r w:rsidRPr="00E808FB">
        <w:rPr>
          <w:u w:val="single"/>
        </w:rPr>
        <w:t xml:space="preserve"> </w:t>
      </w:r>
      <w:r w:rsidRPr="00E808FB">
        <w:rPr>
          <w:sz w:val="16"/>
        </w:rPr>
        <w:t>This is spiritual work, an offering made of love. For all of us. Which means this is critical in more ways than one. (</w:t>
      </w:r>
      <w:r w:rsidRPr="00E808FB">
        <w:rPr>
          <w:u w:val="single"/>
        </w:rPr>
        <w:t>We were never meant to survive.) And when the sun rises we are afraid it might not remain when the sun sets we are afraid it might not rise in morning.</w:t>
      </w:r>
      <w:r w:rsidRPr="00E808FB">
        <w:rPr>
          <w:sz w:val="16"/>
        </w:rPr>
        <w:t xml:space="preserve"> -from Litany for Survival And for this reason (we were never meant to survive) this critical work of love is also filled with fear. Fear is the primary text. Fear is the instigator of this archive. Every word examined here was born in a context of fear. </w:t>
      </w:r>
      <w:r w:rsidRPr="00E808FB">
        <w:rPr>
          <w:u w:val="single"/>
        </w:rPr>
        <w:t xml:space="preserve">Fear that the violence would never stop, fear that the resistance would be forgotten, fear that words would never be enough. But they decided it was better to speak. And to write. Fear is legible in the starts, spaces and premature endings all over this document. </w:t>
      </w:r>
      <w:r w:rsidRPr="00E808FB">
        <w:rPr>
          <w:sz w:val="16"/>
        </w:rPr>
        <w:t>Fear wakes me up, puts me to sleep and tugs at my typing fingers. There must be more emails to check. There must be something else to do right now. I am afraid to write this, to right this wrong. I am afraid to be this intimate with the death that surrounds me, afraid to be accountable to the sacrifices that enable me to live a life that includes a project and a process like this. I am afraid of the uses and co-optations these words will undergo once turned over to an academic industrial complex that has killed and dispossessed so many of my loved ones already. Fear is readable, a shadow document present with every word. And the writer is haunted</w:t>
      </w:r>
      <w:r w:rsidRPr="00E808FB">
        <w:rPr>
          <w:u w:val="single"/>
        </w:rPr>
        <w:t>. I am here in this text as an initiate in a practice that should be obsolete. I am here in this text as a reader, practicing an intergenerative reading practice in front of you, where generation means love across time and the rubbing together of contradictions to create alternative power sources. I am here in this text as a writer, poetically repeating and transforming terms that are being paid to mean something else, asking you to read my words with your eye for repetition and difference.</w:t>
      </w:r>
      <w:r w:rsidRPr="00E808FB">
        <w:rPr>
          <w:sz w:val="16"/>
        </w:rPr>
        <w:t xml:space="preserve"> I am here in the text as a portal to forgotten meetings, words and attempts, which means I am not the only one here. And you are here as a traveler living in the jungle of my not-so-parsed words, discovering what survival means for </w:t>
      </w:r>
      <w:r w:rsidRPr="00E808FB">
        <w:rPr>
          <w:u w:val="single"/>
        </w:rPr>
        <w:t>yourself. This project bears the weight of announcing a previously unavailable archive, while also demonstrating and arguing for a queer reading practice in relationship to hat archive at the same time, and theorizing the meaning of the survival of that same body of work</w:t>
      </w:r>
      <w:r w:rsidRPr="00E808FB">
        <w:rPr>
          <w:sz w:val="16"/>
        </w:rPr>
        <w:t xml:space="preserve">. And I want you (to exist). So I do not want to lose you. Follow me through the twists and turns of this journey. I wrote this dissertation for you, because despite everything you are here thinking the impossible and reading the barely sayable. I wrote this dissertation at home, at the shoreline, a place that </w:t>
      </w:r>
      <w:r w:rsidRPr="00E808FB">
        <w:rPr>
          <w:u w:val="single"/>
        </w:rPr>
        <w:t>I define as a queer place, a diasporic site of knowledge production, theft and sale, a place that helps us learn about survival. Survival, here, is the name for the intervention, the shared need that brings a Black feminist use of critical Black diaspora theory and queer theory together</w:t>
      </w:r>
      <w:r w:rsidRPr="00E808FB">
        <w:rPr>
          <w:sz w:val="16"/>
        </w:rPr>
        <w:t xml:space="preserve"> in this dissertation. The structure of the dissertation follows the shape of the shoreline. The chapters examine the edges of Black feminist literary historiography and criticism by tracing the implications, the tidal significance, </w:t>
      </w:r>
      <w:r w:rsidRPr="00871D08">
        <w:rPr>
          <w:rStyle w:val="Emphasis"/>
          <w:highlight w:val="yellow"/>
        </w:rPr>
        <w:t>the disappearance and re-emergence of Black feminism as a queer practice dispersed through space and time.</w:t>
      </w:r>
      <w:r w:rsidRPr="00871D08">
        <w:rPr>
          <w:rStyle w:val="Emphasis"/>
        </w:rPr>
        <w:t xml:space="preserve"> </w:t>
      </w:r>
      <w:r w:rsidRPr="00E808FB">
        <w:rPr>
          <w:sz w:val="16"/>
        </w:rPr>
        <w:t xml:space="preserve">The Shoreline: Critical Black Diaspora Studies As Brent Hayes Edwards elaborates in his essay “The Uses of Diaspora,” Traditional African Diaspora Study traces “survivals” or ways that pre-transatlantic, precolonial Africa “survives” in the cultural practices of new world Africans. 5 Etymologically loyal, African Diaspora is not necessarily very queer. Diaspora, from the Greek, meaning the scattering of seed or sperm is classically patriarchal, and impossibly patrilineal. Diaspora is the name for an assumption that despite the disruption of a desired linearity, Africa survives. The study of the African Diaspora, conceived within a pan-african political movement, is the pursuit of an impossible lineage.6 While the search for Africanisms, or African survivals in diaspora seeks to create a natural Blackness, I would suggest that this is a contradiction. For Africa to survive at all in the Americas is a queer thing. </w:t>
      </w:r>
    </w:p>
    <w:p w14:paraId="00AEAAF0" w14:textId="5680DA70" w:rsidR="00186154" w:rsidRDefault="00A44A16" w:rsidP="00A44A16">
      <w:pPr>
        <w:pStyle w:val="Heading3"/>
      </w:pPr>
      <w:r>
        <w:t>CHALLENGE TRADITIONAL NORMS</w:t>
      </w:r>
    </w:p>
    <w:p w14:paraId="6B949A2F" w14:textId="77777777" w:rsidR="00F96686" w:rsidRPr="00DB137D" w:rsidRDefault="00F96686" w:rsidP="00F96686">
      <w:pPr>
        <w:pStyle w:val="Heading4"/>
      </w:pPr>
      <w:r w:rsidRPr="00DB137D">
        <w:t>Clash debates are</w:t>
      </w:r>
      <w:r>
        <w:t xml:space="preserve"> anti-black sites of</w:t>
      </w:r>
      <w:r w:rsidRPr="00DB137D">
        <w:t xml:space="preserve"> </w:t>
      </w:r>
      <w:r>
        <w:t xml:space="preserve">Performance in debate. “Performance debate“ helps produce a </w:t>
      </w:r>
      <w:r w:rsidRPr="00CD4332">
        <w:rPr>
          <w:rStyle w:val="StyleUnderline"/>
        </w:rPr>
        <w:t>challeng</w:t>
      </w:r>
      <w:r>
        <w:rPr>
          <w:rStyle w:val="StyleUnderline"/>
        </w:rPr>
        <w:t>e</w:t>
      </w:r>
      <w:r w:rsidRPr="00CD4332">
        <w:rPr>
          <w:rStyle w:val="StyleUnderline"/>
        </w:rPr>
        <w:t xml:space="preserve"> traditional norms and procedures</w:t>
      </w:r>
    </w:p>
    <w:p w14:paraId="3EEBE29A" w14:textId="77777777" w:rsidR="00F96686" w:rsidRDefault="00F96686" w:rsidP="00F96686">
      <w:pPr>
        <w:rPr>
          <w:rStyle w:val="Style13ptBold"/>
          <w:sz w:val="16"/>
          <w:szCs w:val="16"/>
        </w:rPr>
      </w:pPr>
    </w:p>
    <w:p w14:paraId="7A610C94" w14:textId="77777777" w:rsidR="00F96686" w:rsidRDefault="00F96686" w:rsidP="00F96686">
      <w:pPr>
        <w:rPr>
          <w:rFonts w:ascii="Times New Roman" w:hAnsi="Times New Roman" w:cs="Times New Roman"/>
          <w:sz w:val="24"/>
        </w:rPr>
      </w:pPr>
      <w:r w:rsidRPr="00CD4332">
        <w:rPr>
          <w:rStyle w:val="Style13ptBold"/>
          <w:sz w:val="16"/>
          <w:szCs w:val="16"/>
        </w:rPr>
        <w:t>Tiffany Yvonne</w:t>
      </w:r>
      <w:r>
        <w:rPr>
          <w:rFonts w:ascii="Times New Roman" w:hAnsi="Times New Roman" w:cs="Times New Roman"/>
          <w:sz w:val="24"/>
        </w:rPr>
        <w:t xml:space="preserve"> </w:t>
      </w:r>
      <w:r w:rsidRPr="00CD4332">
        <w:rPr>
          <w:rFonts w:ascii="Times New Roman" w:hAnsi="Times New Roman" w:cs="Times New Roman"/>
          <w:b/>
          <w:sz w:val="28"/>
          <w:szCs w:val="28"/>
        </w:rPr>
        <w:t>Dillard-Knox</w:t>
      </w:r>
      <w:r>
        <w:rPr>
          <w:rFonts w:ascii="Times New Roman" w:hAnsi="Times New Roman" w:cs="Times New Roman"/>
          <w:sz w:val="24"/>
        </w:rPr>
        <w:t xml:space="preserve">, </w:t>
      </w:r>
      <w:r w:rsidRPr="00CD4332">
        <w:rPr>
          <w:rStyle w:val="Style13ptBold"/>
          <w:sz w:val="16"/>
          <w:szCs w:val="16"/>
        </w:rPr>
        <w:t>AGAINST THE GRAIN: THE CHALLENGES OF BLACK DISCOURSE WITHIN¶ INTERCOLLEGIATE POLICY DEBATE,</w:t>
      </w:r>
      <w:r>
        <w:rPr>
          <w:rStyle w:val="Style13ptBold"/>
        </w:rPr>
        <w:t xml:space="preserve"> </w:t>
      </w:r>
      <w:r w:rsidRPr="00CD4332">
        <w:rPr>
          <w:rStyle w:val="Style13ptBold"/>
          <w:sz w:val="28"/>
          <w:szCs w:val="28"/>
        </w:rPr>
        <w:t>2014</w:t>
      </w:r>
    </w:p>
    <w:p w14:paraId="5C5487D7" w14:textId="3B0A30A1" w:rsidR="00F96686" w:rsidRPr="0072110A" w:rsidRDefault="00F96686" w:rsidP="00F96686">
      <w:pPr>
        <w:rPr>
          <w:rFonts w:ascii="Times New Roman" w:hAnsi="Times New Roman" w:cs="Times New Roman"/>
          <w:sz w:val="24"/>
        </w:rPr>
      </w:pPr>
      <w:r>
        <w:rPr>
          <w:rFonts w:ascii="Times New Roman" w:hAnsi="Times New Roman" w:cs="Times New Roman"/>
          <w:sz w:val="24"/>
        </w:rPr>
        <w:t>This process began in 2000 when Dr. Ede Warner, then Director of Debate at the</w:t>
      </w:r>
      <w:r w:rsidRPr="00CD4332">
        <w:rPr>
          <w:rFonts w:ascii="Times New Roman" w:hAnsi="Times New Roman" w:cs="Times New Roman"/>
          <w:sz w:val="12"/>
        </w:rPr>
        <w:t xml:space="preserve">¶ </w:t>
      </w:r>
      <w:r>
        <w:rPr>
          <w:rFonts w:ascii="Times New Roman" w:hAnsi="Times New Roman" w:cs="Times New Roman"/>
          <w:sz w:val="24"/>
        </w:rPr>
        <w:t>University of Louisville, had a vision to bring Debate to Black students. Successfully</w:t>
      </w:r>
      <w:r w:rsidRPr="00CD4332">
        <w:rPr>
          <w:rFonts w:ascii="Times New Roman" w:hAnsi="Times New Roman" w:cs="Times New Roman"/>
          <w:sz w:val="12"/>
        </w:rPr>
        <w:t xml:space="preserve">¶ </w:t>
      </w:r>
      <w:r>
        <w:rPr>
          <w:rFonts w:ascii="Times New Roman" w:hAnsi="Times New Roman" w:cs="Times New Roman"/>
          <w:sz w:val="24"/>
        </w:rPr>
        <w:t>recruiting a new cohort of Black students in Debate, Warner found that these students</w:t>
      </w:r>
      <w:r w:rsidRPr="00CD4332">
        <w:rPr>
          <w:rFonts w:ascii="Times New Roman" w:hAnsi="Times New Roman" w:cs="Times New Roman"/>
          <w:sz w:val="12"/>
        </w:rPr>
        <w:t xml:space="preserve">¶ </w:t>
      </w:r>
      <w:r>
        <w:rPr>
          <w:rFonts w:ascii="Times New Roman" w:hAnsi="Times New Roman" w:cs="Times New Roman"/>
          <w:sz w:val="24"/>
        </w:rPr>
        <w:t>were frustrated with being forced to assimilate into the traditional norms of the activity in</w:t>
      </w:r>
      <w:r w:rsidRPr="00CD4332">
        <w:rPr>
          <w:rFonts w:ascii="Times New Roman" w:hAnsi="Times New Roman" w:cs="Times New Roman"/>
          <w:sz w:val="12"/>
        </w:rPr>
        <w:t xml:space="preserve">¶ </w:t>
      </w:r>
      <w:r>
        <w:rPr>
          <w:rFonts w:ascii="Times New Roman" w:hAnsi="Times New Roman" w:cs="Times New Roman"/>
          <w:sz w:val="24"/>
        </w:rPr>
        <w:t xml:space="preserve">order to be successful. </w:t>
      </w:r>
      <w:r w:rsidRPr="00CD4332">
        <w:rPr>
          <w:rStyle w:val="StyleUnderline"/>
        </w:rPr>
        <w:t>The culture of Debate was not inclusive of the values and</w:t>
      </w:r>
      <w:r w:rsidRPr="00CD4332">
        <w:rPr>
          <w:rStyle w:val="StyleUnderline"/>
          <w:sz w:val="12"/>
        </w:rPr>
        <w:t xml:space="preserve">¶ </w:t>
      </w:r>
      <w:r w:rsidRPr="00CD4332">
        <w:rPr>
          <w:rStyle w:val="StyleUnderline"/>
        </w:rPr>
        <w:t>perspectives</w:t>
      </w:r>
      <w:r>
        <w:rPr>
          <w:rFonts w:ascii="Times New Roman" w:hAnsi="Times New Roman" w:cs="Times New Roman"/>
          <w:sz w:val="24"/>
        </w:rPr>
        <w:t xml:space="preserve"> of his students. </w:t>
      </w:r>
      <w:r w:rsidRPr="00CD4332">
        <w:rPr>
          <w:rStyle w:val="StyleUnderline"/>
        </w:rPr>
        <w:t>Thus, in order to retain Black students, challenges to the</w:t>
      </w:r>
      <w:r w:rsidRPr="00CD4332">
        <w:rPr>
          <w:rStyle w:val="StyleUnderline"/>
          <w:sz w:val="12"/>
        </w:rPr>
        <w:t xml:space="preserve">¶ </w:t>
      </w:r>
      <w:r w:rsidRPr="00CD4332">
        <w:rPr>
          <w:rStyle w:val="StyleUnderline"/>
        </w:rPr>
        <w:t>norms and procedures of debate were necessary</w:t>
      </w:r>
      <w:r>
        <w:rPr>
          <w:rFonts w:ascii="Times New Roman" w:hAnsi="Times New Roman" w:cs="Times New Roman"/>
          <w:sz w:val="24"/>
        </w:rPr>
        <w:t xml:space="preserve">. </w:t>
      </w:r>
      <w:r w:rsidRPr="00CD4332">
        <w:rPr>
          <w:rStyle w:val="StyleUnderline"/>
        </w:rPr>
        <w:t>Warner and his students were not only¶ successful in challenging traditional norms and procedures but they were also innovative¶ in the successful creation of alternative methods that are most representative of the lives¶ that they experience. The success of this new model of Debate has led to increased¶ tensions and hostilities throughout Debate in what is now called the clash of civilizations.</w:t>
      </w:r>
      <w:r w:rsidRPr="00CD4332">
        <w:rPr>
          <w:rFonts w:ascii="Times New Roman" w:hAnsi="Times New Roman" w:cs="Times New Roman"/>
          <w:sz w:val="12"/>
        </w:rPr>
        <w:t xml:space="preserve">¶ </w:t>
      </w:r>
      <w:r w:rsidRPr="00CD4332">
        <w:rPr>
          <w:rStyle w:val="StyleUnderline"/>
        </w:rPr>
        <w:t>An examination of the clash of civilizations debates is not only necessary for the¶ recruitment and retention of the Black student population but Debate at large. This new¶ model of debate, alternative debate, has been instrumental in the recruitment of other¶ diverse groups, such as: Latinos, Native Americans, disabled populations, and LGBT¶ students. Additionally, the inclusion of different values and perspectives adds another¶ level of training for the future movers and shakers of society. If debaters are trained to¶ make policy for diverse populations, then understanding the difference in cultures, values¶ and perspectives of these groups is an invaluable experience. Ultimately, these¶ standpoints are necessary for the growth and development of every member of the Debate¶ community. Unfortunately, the backlash to alternative debate has overshadowed the¶ 73¶ benefits of including alternative debate for much of the community. Therefore, research¶ on the clash of civilization debates is an essential and timely endeavor.¶</w:t>
      </w:r>
      <w:r w:rsidRPr="00CD4332">
        <w:rPr>
          <w:rFonts w:ascii="Times New Roman" w:hAnsi="Times New Roman" w:cs="Times New Roman"/>
          <w:sz w:val="12"/>
        </w:rPr>
        <w:t xml:space="preserve"> </w:t>
      </w:r>
      <w:r w:rsidRPr="00CD4332">
        <w:rPr>
          <w:rStyle w:val="StyleUnderline"/>
        </w:rPr>
        <w:t>The speech community model of analysis has been a productive model for¶ examining the ways in which the prioritizing of traditional debate norms and procedures¶ has served to exclude Black discourse, values, and perspectives. While it is not always¶ an intentional act of exclusion, the effects can often be just as injurious. The debate¶ about Debate, that has been ongoing within Intercollegiate Policy Debate, has provided¶ an excellent opportunity to examine how the exclusion of different discourse strategies¶ can ultimately lead to the exclusion of an entire culture, their values, and their¶ experiences.</w:t>
      </w:r>
      <w:r w:rsidRPr="00CD4332">
        <w:rPr>
          <w:rFonts w:ascii="Times New Roman" w:hAnsi="Times New Roman" w:cs="Times New Roman"/>
          <w:sz w:val="12"/>
        </w:rPr>
        <w:t xml:space="preserve">¶ </w:t>
      </w:r>
      <w:r>
        <w:rPr>
          <w:rFonts w:ascii="Times New Roman" w:hAnsi="Times New Roman" w:cs="Times New Roman"/>
          <w:sz w:val="24"/>
        </w:rPr>
        <w:t>With the recent growth of the Black student population in Debate, the community</w:t>
      </w:r>
      <w:r w:rsidRPr="00CD4332">
        <w:rPr>
          <w:rFonts w:ascii="Times New Roman" w:hAnsi="Times New Roman" w:cs="Times New Roman"/>
          <w:sz w:val="12"/>
        </w:rPr>
        <w:t xml:space="preserve">¶ </w:t>
      </w:r>
      <w:r>
        <w:rPr>
          <w:rFonts w:ascii="Times New Roman" w:hAnsi="Times New Roman" w:cs="Times New Roman"/>
          <w:sz w:val="24"/>
        </w:rPr>
        <w:t xml:space="preserve">has been introduced to new methods of debate. </w:t>
      </w:r>
      <w:r w:rsidRPr="00CD4332">
        <w:rPr>
          <w:rStyle w:val="StyleUnderline"/>
        </w:rPr>
        <w:t>As a result of the increased use of¶ alternative methods, the discussions regarding the community’s best practices have¶ become a site of contention for many of its members. The hostility surrounding the¶ debate about Debate is at an all-time high and the community is split along the lines of¶ stylistic choice. Additionally, this split has also segregated the community along lines of¶ race. The effects of this conflict have left these Black students stigmatized and¶ constantly fighting to be recognized as valuable members of the Debate community. In¶ this regard, the Debate community has failed to become the open and inclusive¶ community that it prides itself on being. Not only are these Black debaters negatively¶ affected, but the entire community risks losing the potential benefits that come from the¶ inclusion of alternative perspectives.</w:t>
      </w:r>
    </w:p>
    <w:p w14:paraId="3B4F7E82" w14:textId="77777777" w:rsidR="00FA29FC" w:rsidRDefault="00FA29FC" w:rsidP="00FA29FC">
      <w:pPr>
        <w:pStyle w:val="Heading3"/>
      </w:pPr>
      <w:r>
        <w:t>A2 PERFORMANCE BAD FOR DEBATE</w:t>
      </w:r>
    </w:p>
    <w:p w14:paraId="73B52122" w14:textId="77777777" w:rsidR="00FA29FC" w:rsidRPr="00F353CE" w:rsidRDefault="00FA29FC" w:rsidP="00FA29FC">
      <w:pPr>
        <w:pStyle w:val="Heading4"/>
      </w:pPr>
      <w:r>
        <w:t xml:space="preserve">Suggesting that performance is “bad for debate” only reinforces neutrality and causes a vicious cycle of violence  </w:t>
      </w:r>
    </w:p>
    <w:p w14:paraId="06C50260" w14:textId="77777777" w:rsidR="00FA29FC" w:rsidRDefault="00FA29FC" w:rsidP="00FA29FC">
      <w:r w:rsidRPr="000C2F54">
        <w:rPr>
          <w:rStyle w:val="Style13ptBold"/>
        </w:rPr>
        <w:t>Polson 12</w:t>
      </w:r>
      <w:r>
        <w:t xml:space="preserve"> (2012, Dana Roe Polson (PhD in Language Literacy and Culture, UMBC, Baltimore city public and public charter schools high school teacher), “’Longing for Theory:’ Performance Debate in Action”, E-Book pp. 16-18, RaMan)</w:t>
      </w:r>
    </w:p>
    <w:p w14:paraId="4EF8DB71" w14:textId="77777777" w:rsidR="00FA29FC" w:rsidRDefault="00FA29FC" w:rsidP="00FA29FC">
      <w:pPr>
        <w:rPr>
          <w:sz w:val="12"/>
        </w:rPr>
      </w:pPr>
      <w:r w:rsidRPr="00F95D3E">
        <w:rPr>
          <w:sz w:val="12"/>
        </w:rPr>
        <w:t>Finally, situation or context is the third aspect of genre and our attempts to find  meaning in genre. The context embraces content and form and “enable[s] interpretation  of the action resulting from their fusion” (ibid).</w:t>
      </w:r>
      <w:r w:rsidRPr="00F95D3E">
        <w:rPr>
          <w:rStyle w:val="StyleUnderline"/>
        </w:rPr>
        <w:t xml:space="preserve"> What is the context that enables  interpretation of critical debate?</w:t>
      </w:r>
      <w:r w:rsidRPr="00F95D3E">
        <w:rPr>
          <w:sz w:val="12"/>
        </w:rPr>
        <w:t xml:space="preserve"> I think that is a contested question. Many members of the traditional debate community find critical debate “bad for debate.” P</w:t>
      </w:r>
      <w:r w:rsidRPr="00F95D3E">
        <w:rPr>
          <w:rStyle w:val="StyleUnderline"/>
        </w:rPr>
        <w:t>erformance  debate proponents might say that they are directly challenging traditional debate  conventions that have become mechanistic and are inherently racist, and that debate must  find new ways of becoming less exclusive and more relevant.</w:t>
      </w:r>
      <w:r w:rsidRPr="00F95D3E">
        <w:rPr>
          <w:sz w:val="12"/>
        </w:rPr>
        <w:t xml:space="preserve">  </w:t>
      </w:r>
      <w:r w:rsidRPr="00F95D3E">
        <w:rPr>
          <w:rStyle w:val="StyleUnderline"/>
        </w:rPr>
        <w:t xml:space="preserve">Specifically, many debate community members such as Preston (a coach and  author) suggest that traditional debate practices and pedagogy result in difficulty  recruiting minority debaters. </w:t>
      </w:r>
      <w:r w:rsidRPr="00F95D3E">
        <w:rPr>
          <w:sz w:val="12"/>
        </w:rPr>
        <w:t>He cites Hill as having “noted that learning and  communication styles of African Americans may differ from the learning and  communication norms of the policy debating community” (Preston, Jr., 2006, p. 162). A  call to solve this problem becomes one of the foundations of performance debate practice.  T</w:t>
      </w:r>
      <w:r w:rsidRPr="00F95D3E">
        <w:rPr>
          <w:rStyle w:val="StyleUnderline"/>
        </w:rPr>
        <w:t>hrough content and form, performance debaters call for and demonstrate a practice that  is inclusive and challenges the norms of the community. Reid-Brinkley quotes a  Louisville debater in-round:  The university of Louisville enacts a full withdrawal from the traditional norms  and procedures of this debate activity.</w:t>
      </w:r>
      <w:r w:rsidRPr="00F95D3E">
        <w:rPr>
          <w:sz w:val="12"/>
        </w:rPr>
        <w:t xml:space="preserve"> Because this institution, like every other  institution in society, has also grown from the roots of racism. Seemingly neutral  practices and policies have exclusionary effects on different groups for different  reasons. These practices have a long and perpetuating history. (Reid-Brinkley,  2008, p. 114)  R</w:t>
      </w:r>
      <w:r w:rsidRPr="00F95D3E">
        <w:rPr>
          <w:rStyle w:val="StyleUnderline"/>
        </w:rPr>
        <w:t xml:space="preserve">eid-Brinkley argues that many performance debate tactics are rhetorical  strategies “designed to disrupt the normativity of traditional debate practices.... genre  violation [is] a means of using style and performance to combat the social ideologies that  result in unequal power relations across race, gender, and class within the national policy debate community” (pp. 78-79). Reid-Brinkley identifies four types of genre violations in  critical debate: sonic and spatial disruption, violations of strategic norms, violations of  expectations regarding the resolution, and violations of the policymaker debate persona.  </w:t>
      </w:r>
      <w:r w:rsidRPr="00F95D3E">
        <w:rPr>
          <w:sz w:val="12"/>
        </w:rPr>
        <w:t xml:space="preserve">We can see here the interplay of content, form and context in her argument. </w:t>
      </w:r>
      <w:r w:rsidRPr="00F95D3E">
        <w:rPr>
          <w:rStyle w:val="StyleUnderline"/>
        </w:rPr>
        <w:t>The  disruptive aural presence of rap music in a debate round, for example, is not coincidental  to a substantive message critiquing Eurocentric epistemology and white-normed debate  practices</w:t>
      </w:r>
      <w:r w:rsidRPr="00F95D3E">
        <w:rPr>
          <w:sz w:val="12"/>
        </w:rPr>
        <w:t>, for example. I will discuss such genre violations much more in Chapter 5, as I  explain performance debaters’ attempts to do debate rather than just talking about it  [social change].</w:t>
      </w:r>
    </w:p>
    <w:p w14:paraId="3C074B3A" w14:textId="6B8BD7C8" w:rsidR="00FA29FC" w:rsidRDefault="00FA29FC" w:rsidP="00FA29FC"/>
    <w:p w14:paraId="6EE1FFED" w14:textId="4AC527A2" w:rsidR="009939B7" w:rsidRDefault="009939B7" w:rsidP="009939B7">
      <w:pPr>
        <w:pStyle w:val="Heading3"/>
      </w:pPr>
      <w:r>
        <w:t xml:space="preserve">RAP GOOD </w:t>
      </w:r>
    </w:p>
    <w:p w14:paraId="088E530A" w14:textId="57144A4C" w:rsidR="009939B7" w:rsidRDefault="009939B7" w:rsidP="009939B7"/>
    <w:p w14:paraId="1E30B1EE" w14:textId="77777777" w:rsidR="009939B7" w:rsidRPr="000D0B63" w:rsidRDefault="009939B7" w:rsidP="009939B7">
      <w:pPr>
        <w:keepNext/>
        <w:keepLines/>
        <w:spacing w:before="40"/>
        <w:outlineLvl w:val="3"/>
        <w:rPr>
          <w:rFonts w:eastAsia="Times New Roman" w:cs="Times New Roman"/>
          <w:b/>
          <w:iCs/>
          <w:sz w:val="26"/>
        </w:rPr>
      </w:pPr>
      <w:r w:rsidRPr="000D0B63">
        <w:rPr>
          <w:rFonts w:eastAsia="Times New Roman" w:cs="Times New Roman"/>
          <w:b/>
          <w:iCs/>
          <w:sz w:val="26"/>
        </w:rPr>
        <w:t>The world is Eurocentric – that’s bad – prefer Afrocentrism</w:t>
      </w:r>
    </w:p>
    <w:p w14:paraId="4D26C35D" w14:textId="77777777" w:rsidR="009939B7" w:rsidRPr="000D0B63" w:rsidRDefault="009939B7" w:rsidP="009939B7">
      <w:pPr>
        <w:rPr>
          <w:rFonts w:eastAsia="Calibri"/>
          <w:b/>
          <w:bCs/>
          <w:sz w:val="26"/>
        </w:rPr>
      </w:pPr>
      <w:r w:rsidRPr="000D0B63">
        <w:rPr>
          <w:rFonts w:eastAsia="Calibri"/>
          <w:b/>
          <w:bCs/>
          <w:sz w:val="26"/>
        </w:rPr>
        <w:t>Asante ‘98</w:t>
      </w:r>
      <w:r w:rsidRPr="000D0B63">
        <w:rPr>
          <w:rFonts w:eastAsia="Calibri"/>
        </w:rPr>
        <w:t xml:space="preserve"> </w:t>
      </w:r>
      <w:r w:rsidRPr="000D0B63">
        <w:rPr>
          <w:rFonts w:eastAsia="Calibri"/>
          <w:bCs/>
        </w:rPr>
        <w:t xml:space="preserve">(Molefi Kete Asante, </w:t>
      </w:r>
      <w:r w:rsidRPr="000D0B63">
        <w:rPr>
          <w:rFonts w:eastAsia="Calibri"/>
        </w:rPr>
        <w:t>Professor and Chair, Department of Africology &amp; African American Studies at Temple University, 1998, Dancing between Circles and Lines, “The Afrocentric Idea”)\\AK</w:t>
      </w:r>
    </w:p>
    <w:p w14:paraId="6321A0B3" w14:textId="77777777" w:rsidR="009939B7" w:rsidRPr="000D0B63" w:rsidRDefault="009939B7" w:rsidP="009939B7">
      <w:pPr>
        <w:rPr>
          <w:rFonts w:eastAsia="Calibri"/>
          <w:u w:val="single"/>
        </w:rPr>
      </w:pPr>
      <w:r w:rsidRPr="000D0B63">
        <w:rPr>
          <w:rFonts w:eastAsia="Calibri"/>
        </w:rPr>
        <w:t xml:space="preserve">Afrocentrity cannot abandon the structuralism of modernism without betraying the achievements of culture. African Americans are a preeminently cultured people within American society, and our contributions to what is called "popular American culture" are immense. To seek to transcend the African cultural presence in contemporary society is to quest for anonymity at the very time that African Americans and Africans are most capable of asserting their culture. Robert Farris Thompson has argued that </w:t>
      </w:r>
      <w:r w:rsidRPr="000D0B63">
        <w:rPr>
          <w:rFonts w:eastAsia="Calibri"/>
          <w:highlight w:val="green"/>
          <w:u w:val="single"/>
        </w:rPr>
        <w:t>the modern world is</w:t>
      </w:r>
      <w:r w:rsidRPr="000D0B63">
        <w:rPr>
          <w:rFonts w:eastAsia="Calibri"/>
          <w:u w:val="single"/>
        </w:rPr>
        <w:t xml:space="preserve"> fundamentally </w:t>
      </w:r>
      <w:r w:rsidRPr="000D0B63">
        <w:rPr>
          <w:rFonts w:eastAsia="Calibri"/>
          <w:highlight w:val="green"/>
          <w:u w:val="single"/>
        </w:rPr>
        <w:t>a world created by the presence of Africans in the Americas</w:t>
      </w:r>
      <w:r w:rsidRPr="000D0B63">
        <w:rPr>
          <w:rFonts w:eastAsia="Calibri"/>
          <w:u w:val="single"/>
        </w:rPr>
        <w:t xml:space="preserve">." Thus, </w:t>
      </w:r>
      <w:r w:rsidRPr="000D0B63">
        <w:rPr>
          <w:rFonts w:eastAsia="Calibri"/>
          <w:highlight w:val="green"/>
          <w:u w:val="single"/>
        </w:rPr>
        <w:t>African presence</w:t>
      </w:r>
      <w:r w:rsidRPr="000D0B63">
        <w:rPr>
          <w:rFonts w:eastAsia="Calibri"/>
          <w:u w:val="single"/>
        </w:rPr>
        <w:t xml:space="preserve"> in art, science, Egyptology, literature, politics, and democracy </w:t>
      </w:r>
      <w:r w:rsidRPr="000D0B63">
        <w:rPr>
          <w:rFonts w:eastAsia="Calibri"/>
          <w:highlight w:val="green"/>
          <w:u w:val="single"/>
        </w:rPr>
        <w:t>is a decisive force in the</w:t>
      </w:r>
      <w:r w:rsidRPr="000D0B63">
        <w:rPr>
          <w:rFonts w:eastAsia="Calibri"/>
          <w:u w:val="single"/>
        </w:rPr>
        <w:t xml:space="preserve"> modern </w:t>
      </w:r>
      <w:r w:rsidRPr="000D0B63">
        <w:rPr>
          <w:rFonts w:eastAsia="Calibri"/>
          <w:highlight w:val="green"/>
          <w:u w:val="single"/>
        </w:rPr>
        <w:t>world as it either affirms or rejects</w:t>
      </w:r>
      <w:r w:rsidRPr="000D0B63">
        <w:rPr>
          <w:rFonts w:eastAsia="Calibri"/>
          <w:u w:val="single"/>
        </w:rPr>
        <w:t xml:space="preserve"> that </w:t>
      </w:r>
      <w:r w:rsidRPr="000D0B63">
        <w:rPr>
          <w:rFonts w:eastAsia="Calibri"/>
          <w:highlight w:val="green"/>
          <w:u w:val="single"/>
        </w:rPr>
        <w:t>presence</w:t>
      </w:r>
      <w:r w:rsidRPr="000D0B63">
        <w:rPr>
          <w:rFonts w:eastAsia="Calibri"/>
          <w:u w:val="single"/>
        </w:rPr>
        <w:t>.</w:t>
      </w:r>
      <w:r w:rsidRPr="000D0B63">
        <w:rPr>
          <w:rFonts w:eastAsia="Calibri"/>
        </w:rPr>
        <w:t xml:space="preserve"> That we Africans have been involved in making the modem world is precisely why Afrocentrists question the abandonment of modernism. We are not, however, running away from ourselves, and while we are in the midst of projecting ourselves to the world, we do not lose sight of the structural ideas of location, place, and stance. Nevertheless, the quest for transcendence, in the sense of going beyond the simple affirmation or rejection of African presence, does not have to be detrimental to good society; it can be affirming and fulfilling so long as an Afrocentric agency is constituted in the creation of a new world. </w:t>
      </w:r>
      <w:r w:rsidRPr="000D0B63">
        <w:rPr>
          <w:rFonts w:eastAsia="Calibri"/>
          <w:u w:val="single"/>
        </w:rPr>
        <w:t xml:space="preserve">We must conclude that </w:t>
      </w:r>
      <w:r w:rsidRPr="000D0B63">
        <w:rPr>
          <w:rFonts w:eastAsia="Calibri"/>
          <w:highlight w:val="green"/>
          <w:u w:val="single"/>
        </w:rPr>
        <w:t>modernism's problem is with the use of Africans rather than</w:t>
      </w:r>
      <w:r w:rsidRPr="000D0B63">
        <w:rPr>
          <w:rFonts w:eastAsia="Calibri"/>
          <w:u w:val="single"/>
        </w:rPr>
        <w:t xml:space="preserve"> with the </w:t>
      </w:r>
      <w:r w:rsidRPr="000D0B63">
        <w:rPr>
          <w:rFonts w:eastAsia="Calibri"/>
          <w:highlight w:val="green"/>
          <w:u w:val="single"/>
        </w:rPr>
        <w:t>agency</w:t>
      </w:r>
      <w:r w:rsidRPr="000D0B63">
        <w:rPr>
          <w:rFonts w:eastAsia="Calibri"/>
          <w:u w:val="single"/>
        </w:rPr>
        <w:t xml:space="preserve"> of Africans. If this unsettles some to the point that they question the restructuring of the world, </w:t>
      </w:r>
      <w:r w:rsidRPr="000D0B63">
        <w:rPr>
          <w:rFonts w:eastAsia="Calibri"/>
          <w:highlight w:val="green"/>
          <w:u w:val="single"/>
        </w:rPr>
        <w:t>it serves to demonstrate that</w:t>
      </w:r>
      <w:r w:rsidRPr="000D0B63">
        <w:rPr>
          <w:rFonts w:eastAsia="Calibri"/>
          <w:u w:val="single"/>
        </w:rPr>
        <w:t xml:space="preserve"> the </w:t>
      </w:r>
      <w:r w:rsidRPr="000D0B63">
        <w:rPr>
          <w:rFonts w:eastAsia="Calibri"/>
          <w:highlight w:val="green"/>
          <w:u w:val="single"/>
        </w:rPr>
        <w:t>deconstruction</w:t>
      </w:r>
      <w:r w:rsidRPr="000D0B63">
        <w:rPr>
          <w:rFonts w:eastAsia="Calibri"/>
          <w:u w:val="single"/>
        </w:rPr>
        <w:t xml:space="preserve"> process </w:t>
      </w:r>
      <w:r w:rsidRPr="000D0B63">
        <w:rPr>
          <w:rFonts w:eastAsia="Calibri"/>
          <w:highlight w:val="green"/>
          <w:u w:val="single"/>
        </w:rPr>
        <w:t>was never completed</w:t>
      </w:r>
      <w:r w:rsidRPr="000D0B63">
        <w:rPr>
          <w:rFonts w:eastAsia="Calibri"/>
          <w:u w:val="single"/>
        </w:rPr>
        <w:t xml:space="preserve"> in the first place. If it had been completed, it would have had to serve up the abandoned concepts of white racism on the altar of progressive sacrifice so that we could have a more fully creative world.</w:t>
      </w:r>
      <w:r w:rsidRPr="000D0B63">
        <w:rPr>
          <w:rFonts w:eastAsia="Calibri"/>
        </w:rPr>
        <w:t xml:space="preserve"> What needs to be deconstructed are the means by which human beings in the Western world have defined a triumphal vision that diminishes other people. I know that this is a diffiasdfacult road for those who are committed to the detours of literary analysis and historical speculation, because once again we are in the area of the forbidden when we question the Eurocentric ideas about culture. </w:t>
      </w:r>
      <w:r w:rsidRPr="000D0B63">
        <w:rPr>
          <w:rFonts w:eastAsia="Calibri"/>
          <w:u w:val="single"/>
        </w:rPr>
        <w:t xml:space="preserve">Unless they are subjected to severe criticism, </w:t>
      </w:r>
      <w:r w:rsidRPr="000D0B63">
        <w:rPr>
          <w:rFonts w:eastAsia="Calibri"/>
          <w:highlight w:val="green"/>
          <w:u w:val="single"/>
        </w:rPr>
        <w:t>the</w:t>
      </w:r>
      <w:r w:rsidRPr="000D0B63">
        <w:rPr>
          <w:rFonts w:eastAsia="Calibri"/>
          <w:u w:val="single"/>
        </w:rPr>
        <w:t xml:space="preserve"> preponderant </w:t>
      </w:r>
      <w:r w:rsidRPr="000D0B63">
        <w:rPr>
          <w:rFonts w:eastAsia="Calibri"/>
          <w:highlight w:val="green"/>
          <w:u w:val="single"/>
        </w:rPr>
        <w:t>Eurocentric myths of universalism, objectivity, and classical traditions retain a provincial European cast.</w:t>
      </w:r>
      <w:r w:rsidRPr="000D0B63">
        <w:rPr>
          <w:rFonts w:eastAsia="Calibri"/>
          <w:u w:val="single"/>
        </w:rPr>
        <w:t xml:space="preserve"> Scholarship rooted in such myths obviously lacks either historical or conceptual authenticity.</w:t>
      </w:r>
      <w:r w:rsidRPr="000D0B63">
        <w:rPr>
          <w:rFonts w:eastAsia="Calibri"/>
        </w:rPr>
        <w:t xml:space="preserve"> The aggressive seizure of intellectual space, like the seizure of land, amounts to occupying someone else's territory and claiming it as one's own. When this occurs, cultural analysis takes a back seat to galloping ethnocentric interpretations of phenomena. </w:t>
      </w:r>
      <w:r w:rsidRPr="000D0B63">
        <w:rPr>
          <w:rFonts w:eastAsia="Calibri"/>
          <w:highlight w:val="green"/>
          <w:u w:val="single"/>
        </w:rPr>
        <w:t>Applied to the African world, such conceptions become limiting, restricting, and parochial</w:t>
      </w:r>
      <w:r w:rsidRPr="000D0B63">
        <w:rPr>
          <w:rFonts w:eastAsia="Calibri"/>
          <w:u w:val="single"/>
        </w:rPr>
        <w:t>.</w:t>
      </w:r>
      <w:r w:rsidRPr="000D0B63">
        <w:rPr>
          <w:rFonts w:eastAsia="Calibri"/>
        </w:rPr>
        <w:t xml:space="preserve"> For example, a discussion of African cultural history rarely calls forth African culture in the American context when the discussion is made by Eurocentric writers. Like the literary critics, the historians dismiss the African elements that survived and developed on the American continents as purely temporal. They usually refer to them as "Negro culture," or speak of "the African slave in the New World or "Newt) emancipation." The fact that the spatial referent is Africa is ignored, and Negro becomes a cryptoterm that is used to designate our degradation. In this way the Eurocentric writer ties the African to the Negro, a false concept and a false history, separate from any particular spatial reality. The word Negro did not exist prior to slavery; both the term and its application were products of the social and economic context of the slave trade. Consequently, the attachment of the term Negro to African means a. negation of history and culture. Furthermore, the Eurocentric formulations recognize neither African classical thought nor the African classical past. We are essentially left with a discontinuous history and an uncertain future. By contrast, the Afrocentric analysis reestablishes the centrality of the ancient Kemetic (Egyptian)civilization and the Nile Valley cultural complex as points of reference for an African perspective in much the same way that Greece and Rome serve as reference points for the European world. </w:t>
      </w:r>
      <w:r w:rsidRPr="000D0B63">
        <w:rPr>
          <w:rFonts w:eastAsia="Calibri"/>
          <w:u w:val="single"/>
        </w:rPr>
        <w:t xml:space="preserve">Thus, the </w:t>
      </w:r>
      <w:r w:rsidRPr="000D0B63">
        <w:rPr>
          <w:rFonts w:eastAsia="Calibri"/>
          <w:highlight w:val="green"/>
          <w:u w:val="single"/>
        </w:rPr>
        <w:t>Afrocentrist expands</w:t>
      </w:r>
      <w:r w:rsidRPr="000D0B63">
        <w:rPr>
          <w:rFonts w:eastAsia="Calibri"/>
          <w:u w:val="single"/>
        </w:rPr>
        <w:t xml:space="preserve"> human </w:t>
      </w:r>
      <w:r w:rsidRPr="000D0B63">
        <w:rPr>
          <w:rFonts w:eastAsia="Calibri"/>
          <w:highlight w:val="green"/>
          <w:u w:val="single"/>
        </w:rPr>
        <w:t>history by creating a. new path for interpretation</w:t>
      </w:r>
      <w:r w:rsidRPr="000D0B63">
        <w:rPr>
          <w:rFonts w:eastAsia="Calibri"/>
          <w:u w:val="single"/>
        </w:rPr>
        <w:t xml:space="preserve">, making words like Negro and colored obsolete and anachronistic. </w:t>
      </w:r>
      <w:r w:rsidRPr="000D0B63">
        <w:rPr>
          <w:rFonts w:eastAsia="Calibri"/>
          <w:highlight w:val="green"/>
          <w:u w:val="single"/>
        </w:rPr>
        <w:t>African is identified with time, place, and perspective.</w:t>
      </w:r>
      <w:r w:rsidRPr="000D0B63">
        <w:rPr>
          <w:rFonts w:eastAsia="Calibri"/>
          <w:u w:val="single"/>
        </w:rPr>
        <w:t xml:space="preserve"> Without the Afrocentric perspective, </w:t>
      </w:r>
      <w:r w:rsidRPr="000D0B63">
        <w:rPr>
          <w:rFonts w:eastAsia="Calibri"/>
          <w:highlight w:val="green"/>
          <w:u w:val="single"/>
        </w:rPr>
        <w:t>the imposition of the European line as universal hinders cultural understanding and demeans humanity.</w:t>
      </w:r>
    </w:p>
    <w:p w14:paraId="1C1ECBAC" w14:textId="77777777" w:rsidR="009939B7" w:rsidRPr="000D0B63" w:rsidRDefault="009939B7" w:rsidP="009939B7">
      <w:pPr>
        <w:keepNext/>
        <w:keepLines/>
        <w:spacing w:before="40"/>
        <w:outlineLvl w:val="3"/>
        <w:rPr>
          <w:rFonts w:eastAsia="Times New Roman" w:cs="Times New Roman"/>
          <w:b/>
          <w:iCs/>
          <w:sz w:val="26"/>
        </w:rPr>
      </w:pPr>
      <w:r w:rsidRPr="000D0B63">
        <w:rPr>
          <w:rFonts w:eastAsia="Times New Roman" w:cs="Times New Roman"/>
          <w:b/>
          <w:iCs/>
          <w:sz w:val="26"/>
        </w:rPr>
        <w:t>Nommo is the signification of the power of Black rhetoric – it is not just a communicative event, but a communal experience that facilitates reclamation</w:t>
      </w:r>
    </w:p>
    <w:p w14:paraId="64783463" w14:textId="77777777" w:rsidR="009939B7" w:rsidRPr="000D0B63" w:rsidRDefault="009939B7" w:rsidP="009939B7">
      <w:pPr>
        <w:rPr>
          <w:rFonts w:eastAsia="Calibri"/>
        </w:rPr>
      </w:pPr>
      <w:r w:rsidRPr="000D0B63">
        <w:rPr>
          <w:rFonts w:eastAsia="Calibri"/>
          <w:b/>
          <w:bCs/>
          <w:sz w:val="26"/>
        </w:rPr>
        <w:t>Cummings and Roy 10</w:t>
      </w:r>
      <w:r w:rsidRPr="000D0B63">
        <w:rPr>
          <w:rFonts w:eastAsia="Calibri"/>
        </w:rPr>
        <w:t xml:space="preserve"> (Abhik, Assistant Professor of Educational Psychology in the Learning Sciences and Human Development Department within the College of Education and Human Services at West Virginia University, Master of Science degree in Mathematics from Michigan Technological University and Ph.D. in Program Evaluation from Western Michigan University, 11/11/2010, “Manifestations of Afrocentricity in Rap Music”, Howard Journal of Communication)</w:t>
      </w:r>
      <w:hyperlink r:id="rId9" w:history="1">
        <w:r w:rsidRPr="000D0B63">
          <w:rPr>
            <w:rFonts w:eastAsia="Calibri"/>
          </w:rPr>
          <w:t>\\AK</w:t>
        </w:r>
      </w:hyperlink>
    </w:p>
    <w:p w14:paraId="727EAEED" w14:textId="77777777" w:rsidR="009939B7" w:rsidRPr="000D0B63" w:rsidRDefault="009939B7" w:rsidP="009939B7">
      <w:pPr>
        <w:rPr>
          <w:rFonts w:eastAsia="Calibri"/>
        </w:rPr>
      </w:pPr>
      <w:r w:rsidRPr="000D0B63">
        <w:rPr>
          <w:rFonts w:eastAsia="Calibri"/>
        </w:rPr>
        <w:t xml:space="preserve">Thus, </w:t>
      </w:r>
      <w:r w:rsidRPr="000D0B63">
        <w:rPr>
          <w:rFonts w:eastAsia="Calibri"/>
          <w:highlight w:val="green"/>
          <w:u w:val="single"/>
        </w:rPr>
        <w:t>nommo in Afrocentricity signifies the generative power of the spoken word. The generative function of nommo stems from its focus on collectivity</w:t>
      </w:r>
      <w:r w:rsidRPr="000D0B63">
        <w:rPr>
          <w:rFonts w:eastAsia="Calibri"/>
          <w:u w:val="single"/>
        </w:rPr>
        <w:t>, which is the essence of African American spirituality.</w:t>
      </w:r>
      <w:r w:rsidRPr="000D0B63">
        <w:rPr>
          <w:rFonts w:eastAsia="Calibri"/>
        </w:rPr>
        <w:t xml:space="preserve"> According to Hamlet (1998), </w:t>
      </w:r>
      <w:r w:rsidRPr="000D0B63">
        <w:rPr>
          <w:rFonts w:eastAsia="Calibri"/>
          <w:highlight w:val="green"/>
          <w:u w:val="single"/>
        </w:rPr>
        <w:t>nommo is necessary</w:t>
      </w:r>
      <w:r w:rsidRPr="000D0B63">
        <w:rPr>
          <w:rFonts w:eastAsia="Calibri"/>
          <w:u w:val="single"/>
        </w:rPr>
        <w:t xml:space="preserve"> not only to actualize life but also </w:t>
      </w:r>
      <w:r w:rsidRPr="000D0B63">
        <w:rPr>
          <w:rFonts w:eastAsia="Calibri"/>
          <w:highlight w:val="green"/>
          <w:u w:val="single"/>
        </w:rPr>
        <w:t>to give people a mastery over things</w:t>
      </w:r>
      <w:r w:rsidRPr="000D0B63">
        <w:rPr>
          <w:rFonts w:eastAsia="Calibri"/>
          <w:u w:val="single"/>
        </w:rPr>
        <w:t>.</w:t>
      </w:r>
      <w:r w:rsidRPr="000D0B63">
        <w:rPr>
          <w:rFonts w:eastAsia="Calibri"/>
        </w:rPr>
        <w:t xml:space="preserve"> Nommo’s presence can be felt in all facets of African American life, including interpersonal, group, public, or mass communication events in which African culture and experiences are fused</w:t>
      </w:r>
      <w:r w:rsidRPr="000D0B63">
        <w:rPr>
          <w:rFonts w:eastAsia="Calibri"/>
          <w:u w:val="single"/>
        </w:rPr>
        <w:t xml:space="preserve">. It is </w:t>
      </w:r>
      <w:r w:rsidRPr="000D0B63">
        <w:rPr>
          <w:rFonts w:eastAsia="Calibri"/>
          <w:highlight w:val="green"/>
          <w:u w:val="single"/>
        </w:rPr>
        <w:t>the quality of nommo that has shaped the perception of African Americans to regard a communication event</w:t>
      </w:r>
      <w:r w:rsidRPr="000D0B63">
        <w:rPr>
          <w:rFonts w:eastAsia="Calibri"/>
          <w:u w:val="single"/>
        </w:rPr>
        <w:t xml:space="preserve"> not just as an act where words are spoken in the presence of an audience, but also </w:t>
      </w:r>
      <w:r w:rsidRPr="000D0B63">
        <w:rPr>
          <w:rFonts w:eastAsia="Calibri"/>
          <w:highlight w:val="green"/>
          <w:u w:val="single"/>
        </w:rPr>
        <w:t>as a communal experience</w:t>
      </w:r>
      <w:r w:rsidRPr="000D0B63">
        <w:rPr>
          <w:rFonts w:eastAsia="Calibri"/>
          <w:u w:val="single"/>
        </w:rPr>
        <w:t xml:space="preserve"> </w:t>
      </w:r>
      <w:r w:rsidRPr="000D0B63">
        <w:rPr>
          <w:rFonts w:eastAsia="Calibri"/>
          <w:highlight w:val="green"/>
          <w:u w:val="single"/>
        </w:rPr>
        <w:t>where</w:t>
      </w:r>
      <w:r w:rsidRPr="000D0B63">
        <w:rPr>
          <w:rFonts w:eastAsia="Calibri"/>
          <w:u w:val="single"/>
        </w:rPr>
        <w:t xml:space="preserve"> those </w:t>
      </w:r>
      <w:r w:rsidRPr="000D0B63">
        <w:rPr>
          <w:rFonts w:eastAsia="Calibri"/>
          <w:highlight w:val="green"/>
          <w:u w:val="single"/>
        </w:rPr>
        <w:t>words, songs, dance</w:t>
      </w:r>
      <w:r w:rsidRPr="000D0B63">
        <w:rPr>
          <w:rFonts w:eastAsia="Calibri"/>
          <w:u w:val="single"/>
        </w:rPr>
        <w:t xml:space="preserve">, and so on </w:t>
      </w:r>
      <w:r w:rsidRPr="000D0B63">
        <w:rPr>
          <w:rFonts w:eastAsia="Calibri"/>
          <w:highlight w:val="green"/>
          <w:u w:val="single"/>
        </w:rPr>
        <w:t>give life and meaning to the event</w:t>
      </w:r>
      <w:r w:rsidRPr="000D0B63">
        <w:rPr>
          <w:rFonts w:eastAsia="Calibri"/>
          <w:u w:val="single"/>
        </w:rPr>
        <w:t>.</w:t>
      </w:r>
      <w:r w:rsidRPr="000D0B63">
        <w:rPr>
          <w:rFonts w:eastAsia="Calibri"/>
        </w:rPr>
        <w:t xml:space="preserve"> In the Afrocentric perspective, rhythm, like speech, must coincide with the generative power of the word so that the communicator, word, and audience are all of one accord. Rhythm plays a crucial role in Afrocentric discourse. It is that force that helps to bring about harmony. Rhythm in the African American context is described as ``the architecture of being . . . only rhythm gives (the word) its effective fullness’’ (Jahn, 1961, p. 161). Asante (1987) seesrhythm asthe``basis of African American transcendence’’ (p.38).Transcendence is conceived here ``not as an escape from but as a reconciliation of the dualities of existenceömind vs. body, sacred vs. profane, America vs. Africa’’ (G. Stephens, 1991, p.74). In rap music, the musical elements combine to provide rhythm that facilitatesrhyme and other forms of expressions such as dance</w:t>
      </w:r>
      <w:r w:rsidRPr="000D0B63">
        <w:rPr>
          <w:rFonts w:eastAsia="Calibri"/>
          <w:u w:val="single"/>
        </w:rPr>
        <w:t xml:space="preserve">. Another quality of Afrocentric rhetoric is </w:t>
      </w:r>
      <w:r w:rsidRPr="000D0B63">
        <w:rPr>
          <w:rFonts w:eastAsia="Calibri"/>
          <w:highlight w:val="green"/>
          <w:u w:val="single"/>
        </w:rPr>
        <w:t>the call-response function</w:t>
      </w:r>
      <w:r w:rsidRPr="000D0B63">
        <w:rPr>
          <w:rFonts w:eastAsia="Calibri"/>
          <w:u w:val="single"/>
        </w:rPr>
        <w:t xml:space="preserve">, also known as ``harmony indicators’’ in Asante’s parlance. The rapper </w:t>
      </w:r>
      <w:r w:rsidRPr="000D0B63">
        <w:rPr>
          <w:rFonts w:eastAsia="Calibri"/>
          <w:highlight w:val="green"/>
          <w:u w:val="single"/>
        </w:rPr>
        <w:t>seeks harmony by summoning the audience to participate</w:t>
      </w:r>
      <w:r w:rsidRPr="000D0B63">
        <w:rPr>
          <w:rFonts w:eastAsia="Calibri"/>
          <w:u w:val="single"/>
        </w:rPr>
        <w:t xml:space="preserve"> in the rapping. </w:t>
      </w:r>
      <w:r w:rsidRPr="000D0B63">
        <w:rPr>
          <w:rFonts w:eastAsia="Calibri"/>
        </w:rPr>
        <w:t xml:space="preserve">According to Keyes (1984), ``call-response is an interactive network between performer and auditor. The role of such discourse is to unify and establish cohesiveness. . . . The execution of a rap depends on this interplay between the participants and communicative resources within context’’ (p. 146). </w:t>
      </w:r>
      <w:r w:rsidRPr="000D0B63">
        <w:rPr>
          <w:rFonts w:eastAsia="Calibri"/>
          <w:u w:val="single"/>
        </w:rPr>
        <w:t xml:space="preserve">Thus, </w:t>
      </w:r>
      <w:r w:rsidRPr="000D0B63">
        <w:rPr>
          <w:rFonts w:eastAsia="Calibri"/>
          <w:highlight w:val="green"/>
          <w:u w:val="single"/>
        </w:rPr>
        <w:t>rap music, with its rich lyrics, rhythm, and poetry</w:t>
      </w:r>
      <w:r w:rsidRPr="000D0B63">
        <w:rPr>
          <w:rFonts w:eastAsia="Calibri"/>
          <w:u w:val="single"/>
        </w:rPr>
        <w:t xml:space="preserve">, helps </w:t>
      </w:r>
      <w:r w:rsidRPr="000D0B63">
        <w:rPr>
          <w:rFonts w:eastAsia="Calibri"/>
          <w:highlight w:val="green"/>
          <w:u w:val="single"/>
        </w:rPr>
        <w:t>bring the audience</w:t>
      </w:r>
      <w:r w:rsidRPr="000D0B63">
        <w:rPr>
          <w:rFonts w:eastAsia="Calibri"/>
          <w:u w:val="single"/>
        </w:rPr>
        <w:t xml:space="preserve"> members </w:t>
      </w:r>
      <w:r w:rsidRPr="000D0B63">
        <w:rPr>
          <w:rFonts w:eastAsia="Calibri"/>
          <w:highlight w:val="green"/>
          <w:u w:val="single"/>
        </w:rPr>
        <w:t>to</w:t>
      </w:r>
      <w:r w:rsidRPr="000D0B63">
        <w:rPr>
          <w:rFonts w:eastAsia="Calibri"/>
          <w:u w:val="single"/>
        </w:rPr>
        <w:t xml:space="preserve"> participate and </w:t>
      </w:r>
      <w:r w:rsidRPr="000D0B63">
        <w:rPr>
          <w:rFonts w:eastAsia="Calibri"/>
          <w:highlight w:val="green"/>
          <w:u w:val="single"/>
        </w:rPr>
        <w:t>identify</w:t>
      </w:r>
      <w:r w:rsidRPr="000D0B63">
        <w:rPr>
          <w:rFonts w:eastAsia="Calibri"/>
          <w:u w:val="single"/>
        </w:rPr>
        <w:t xml:space="preserve"> </w:t>
      </w:r>
      <w:r w:rsidRPr="000D0B63">
        <w:rPr>
          <w:rFonts w:eastAsia="Calibri"/>
          <w:highlight w:val="green"/>
          <w:u w:val="single"/>
        </w:rPr>
        <w:t>with the rapper</w:t>
      </w:r>
      <w:r w:rsidRPr="000D0B63">
        <w:rPr>
          <w:rFonts w:eastAsia="Calibri"/>
          <w:u w:val="single"/>
        </w:rPr>
        <w:t xml:space="preserve">. In sum, then, African American </w:t>
      </w:r>
      <w:r w:rsidRPr="000D0B63">
        <w:rPr>
          <w:rFonts w:eastAsia="Calibri"/>
          <w:highlight w:val="green"/>
          <w:u w:val="single"/>
        </w:rPr>
        <w:t>rhetoric,</w:t>
      </w:r>
      <w:r w:rsidRPr="000D0B63">
        <w:rPr>
          <w:rFonts w:eastAsia="Calibri"/>
          <w:u w:val="single"/>
        </w:rPr>
        <w:t xml:space="preserve"> </w:t>
      </w:r>
      <w:r w:rsidRPr="000D0B63">
        <w:rPr>
          <w:rFonts w:eastAsia="Calibri"/>
          <w:highlight w:val="green"/>
          <w:u w:val="single"/>
        </w:rPr>
        <w:t>including</w:t>
      </w:r>
      <w:r w:rsidRPr="000D0B63">
        <w:rPr>
          <w:rFonts w:eastAsia="Calibri"/>
          <w:u w:val="single"/>
        </w:rPr>
        <w:t xml:space="preserve"> </w:t>
      </w:r>
      <w:r w:rsidRPr="000D0B63">
        <w:rPr>
          <w:rFonts w:eastAsia="Calibri"/>
          <w:highlight w:val="green"/>
          <w:u w:val="single"/>
        </w:rPr>
        <w:t>rap</w:t>
      </w:r>
      <w:r w:rsidRPr="000D0B63">
        <w:rPr>
          <w:rFonts w:eastAsia="Calibri"/>
          <w:u w:val="single"/>
        </w:rPr>
        <w:t xml:space="preserve"> music, often </w:t>
      </w:r>
      <w:r w:rsidRPr="000D0B63">
        <w:rPr>
          <w:rFonts w:eastAsia="Calibri"/>
          <w:highlight w:val="green"/>
          <w:u w:val="single"/>
        </w:rPr>
        <w:t>manifests</w:t>
      </w:r>
      <w:r w:rsidRPr="000D0B63">
        <w:rPr>
          <w:rFonts w:eastAsia="Calibri"/>
          <w:u w:val="single"/>
        </w:rPr>
        <w:t xml:space="preserve"> several characteristics of </w:t>
      </w:r>
      <w:r w:rsidRPr="000D0B63">
        <w:rPr>
          <w:rFonts w:eastAsia="Calibri"/>
          <w:highlight w:val="green"/>
          <w:u w:val="single"/>
        </w:rPr>
        <w:t>nommo</w:t>
      </w:r>
      <w:r w:rsidRPr="000D0B63">
        <w:rPr>
          <w:rFonts w:eastAsia="Calibri"/>
          <w:u w:val="single"/>
        </w:rPr>
        <w:t>.They are rhythm, soundin’ out, repetition, stylin’, lyrical quality, improvisation, historical perspective, indirection, call and response, and mythication.</w:t>
      </w:r>
      <w:r w:rsidRPr="000D0B63">
        <w:rPr>
          <w:rFonts w:eastAsia="Calibri"/>
        </w:rPr>
        <w:t xml:space="preserve"> Rhythm demonstrates how well a speaker regulates his=her flow of words with correct pauses and intensifications. In African American culture, words are often expressed musically and rhythmically and function as a basic measure of the success of the speaker (Asante,1987). An example, among many, would be Sugarhill Gang’s``Rappers Delight.</w:t>
      </w:r>
    </w:p>
    <w:p w14:paraId="0109A8B2" w14:textId="77777777" w:rsidR="009939B7" w:rsidRPr="000D0B63" w:rsidRDefault="009939B7" w:rsidP="009939B7">
      <w:pPr>
        <w:keepNext/>
        <w:keepLines/>
        <w:spacing w:before="40"/>
        <w:outlineLvl w:val="3"/>
        <w:rPr>
          <w:rFonts w:eastAsia="Times New Roman" w:cs="Times New Roman"/>
          <w:b/>
          <w:iCs/>
          <w:sz w:val="26"/>
        </w:rPr>
      </w:pPr>
      <w:r w:rsidRPr="000D0B63">
        <w:rPr>
          <w:rFonts w:eastAsia="Times New Roman" w:cs="Times New Roman"/>
          <w:b/>
          <w:iCs/>
          <w:sz w:val="26"/>
        </w:rPr>
        <w:t>Rap music serves to provide Black communities with common ground – an inspiration for survival in a racist America that creates expressive modes of participation</w:t>
      </w:r>
    </w:p>
    <w:p w14:paraId="6A996C09" w14:textId="77777777" w:rsidR="009939B7" w:rsidRPr="000D0B63" w:rsidRDefault="009939B7" w:rsidP="009939B7">
      <w:pPr>
        <w:rPr>
          <w:rFonts w:eastAsia="Calibri"/>
        </w:rPr>
      </w:pPr>
      <w:r w:rsidRPr="000D0B63">
        <w:rPr>
          <w:rFonts w:eastAsia="Calibri"/>
          <w:b/>
          <w:bCs/>
          <w:sz w:val="26"/>
        </w:rPr>
        <w:t>Cummings and Roy 10</w:t>
      </w:r>
      <w:r w:rsidRPr="000D0B63">
        <w:rPr>
          <w:rFonts w:eastAsia="Calibri"/>
        </w:rPr>
        <w:t xml:space="preserve"> (Abhik, Assistant Professor of Educational Psychology in the Learning Sciences and Human Development Department within the College of Education and Human Services at West Virginia University, Master of Science degree in Mathematics from Michigan Technological University and Ph.D. in Program Evaluation from Western Michigan University, 11/11/2010, “Manifestations of Afrocentricity in Rap Music”, Howard Journal of Communication)</w:t>
      </w:r>
      <w:hyperlink r:id="rId10" w:history="1">
        <w:r w:rsidRPr="000D0B63">
          <w:rPr>
            <w:rFonts w:eastAsia="Calibri"/>
          </w:rPr>
          <w:t>\\AK</w:t>
        </w:r>
      </w:hyperlink>
      <w:r w:rsidRPr="000D0B63">
        <w:rPr>
          <w:rFonts w:eastAsia="Calibri"/>
        </w:rPr>
        <w:t xml:space="preserve"> *edited for gendered language</w:t>
      </w:r>
    </w:p>
    <w:p w14:paraId="1AD27807" w14:textId="77777777" w:rsidR="009939B7" w:rsidRPr="000D0B63" w:rsidRDefault="009939B7" w:rsidP="009939B7">
      <w:pPr>
        <w:rPr>
          <w:rFonts w:eastAsia="Calibri"/>
        </w:rPr>
      </w:pPr>
      <w:r w:rsidRPr="000D0B63">
        <w:rPr>
          <w:rFonts w:eastAsia="Calibri"/>
          <w:u w:val="single"/>
        </w:rPr>
        <w:t xml:space="preserve">Historical perspective in African American </w:t>
      </w:r>
      <w:r w:rsidRPr="000D0B63">
        <w:rPr>
          <w:rFonts w:eastAsia="Calibri"/>
          <w:highlight w:val="green"/>
          <w:u w:val="single"/>
        </w:rPr>
        <w:t>discourse is used as a way to motivate audiences to look to their own culture for inspiration</w:t>
      </w:r>
      <w:r w:rsidRPr="000D0B63">
        <w:rPr>
          <w:rFonts w:eastAsia="Calibri"/>
          <w:u w:val="single"/>
        </w:rPr>
        <w:t xml:space="preserve">, wisdom, and strength </w:t>
      </w:r>
      <w:r w:rsidRPr="000D0B63">
        <w:rPr>
          <w:rFonts w:eastAsia="Calibri"/>
          <w:highlight w:val="green"/>
          <w:u w:val="single"/>
        </w:rPr>
        <w:t>in order to survive</w:t>
      </w:r>
      <w:r w:rsidRPr="000D0B63">
        <w:rPr>
          <w:rFonts w:eastAsia="Calibri"/>
          <w:u w:val="single"/>
        </w:rPr>
        <w:t xml:space="preserve"> and grow </w:t>
      </w:r>
      <w:r w:rsidRPr="000D0B63">
        <w:rPr>
          <w:rFonts w:eastAsia="Calibri"/>
          <w:highlight w:val="green"/>
          <w:u w:val="single"/>
        </w:rPr>
        <w:t>in</w:t>
      </w:r>
      <w:r w:rsidRPr="000D0B63">
        <w:rPr>
          <w:rFonts w:eastAsia="Calibri"/>
          <w:u w:val="single"/>
        </w:rPr>
        <w:t xml:space="preserve"> a </w:t>
      </w:r>
      <w:r w:rsidRPr="000D0B63">
        <w:rPr>
          <w:rFonts w:eastAsia="Calibri"/>
          <w:highlight w:val="green"/>
          <w:u w:val="single"/>
        </w:rPr>
        <w:t>racist America</w:t>
      </w:r>
      <w:r w:rsidRPr="000D0B63">
        <w:rPr>
          <w:rFonts w:eastAsia="Calibri"/>
          <w:u w:val="single"/>
        </w:rPr>
        <w:t xml:space="preserve"> (Hamlet, 1998).</w:t>
      </w:r>
      <w:r w:rsidRPr="000D0B63">
        <w:rPr>
          <w:rFonts w:eastAsia="Calibri"/>
        </w:rPr>
        <w:t xml:space="preserve"> Throughout history in America, </w:t>
      </w:r>
      <w:r w:rsidRPr="000D0B63">
        <w:rPr>
          <w:rFonts w:eastAsia="Calibri"/>
          <w:highlight w:val="green"/>
          <w:u w:val="single"/>
        </w:rPr>
        <w:t>music has</w:t>
      </w:r>
      <w:r w:rsidRPr="000D0B63">
        <w:rPr>
          <w:rFonts w:eastAsia="Calibri"/>
          <w:u w:val="single"/>
        </w:rPr>
        <w:t xml:space="preserve"> always </w:t>
      </w:r>
      <w:r w:rsidRPr="000D0B63">
        <w:rPr>
          <w:rFonts w:eastAsia="Calibri"/>
          <w:highlight w:val="green"/>
          <w:u w:val="single"/>
        </w:rPr>
        <w:t>been one of the few ways African Americans have been able to express themselves freely.</w:t>
      </w:r>
      <w:r w:rsidRPr="000D0B63">
        <w:rPr>
          <w:rFonts w:eastAsia="Calibri"/>
          <w:u w:val="single"/>
        </w:rPr>
        <w:t xml:space="preserve"> It has been used, in whatever form, </w:t>
      </w:r>
      <w:r w:rsidRPr="000D0B63">
        <w:rPr>
          <w:rFonts w:eastAsia="Calibri"/>
          <w:highlight w:val="green"/>
          <w:u w:val="single"/>
        </w:rPr>
        <w:t>to articulate their deepest and most enduring feelings and certainties</w:t>
      </w:r>
      <w:r w:rsidRPr="000D0B63">
        <w:rPr>
          <w:rFonts w:eastAsia="Calibri"/>
          <w:u w:val="single"/>
        </w:rPr>
        <w:t>.</w:t>
      </w:r>
      <w:r w:rsidRPr="000D0B63">
        <w:rPr>
          <w:rFonts w:eastAsia="Calibri"/>
        </w:rPr>
        <w:t xml:space="preserve"> Some scholars have stated that it is in the secular song where the record of African American people’s consciousness can be found (Cummings &amp; Daniel, 1979). </w:t>
      </w:r>
      <w:r w:rsidRPr="000D0B63">
        <w:rPr>
          <w:rFonts w:eastAsia="Calibri"/>
          <w:highlight w:val="green"/>
          <w:u w:val="single"/>
        </w:rPr>
        <w:t>Rap</w:t>
      </w:r>
      <w:r w:rsidRPr="000D0B63">
        <w:rPr>
          <w:rFonts w:eastAsia="Calibri"/>
          <w:u w:val="single"/>
        </w:rPr>
        <w:t xml:space="preserve"> music </w:t>
      </w:r>
      <w:r w:rsidRPr="000D0B63">
        <w:rPr>
          <w:rFonts w:eastAsia="Calibri"/>
          <w:highlight w:val="green"/>
          <w:u w:val="single"/>
        </w:rPr>
        <w:t>is an extension of this</w:t>
      </w:r>
      <w:r w:rsidRPr="000D0B63">
        <w:rPr>
          <w:rFonts w:eastAsia="Calibri"/>
          <w:u w:val="single"/>
        </w:rPr>
        <w:t xml:space="preserve"> legacy. </w:t>
      </w:r>
      <w:r w:rsidRPr="000D0B63">
        <w:rPr>
          <w:rFonts w:eastAsia="Calibri"/>
          <w:highlight w:val="green"/>
          <w:u w:val="single"/>
        </w:rPr>
        <w:t>Rappers</w:t>
      </w:r>
      <w:r w:rsidRPr="000D0B63">
        <w:rPr>
          <w:rFonts w:eastAsia="Calibri"/>
          <w:u w:val="single"/>
        </w:rPr>
        <w:t xml:space="preserve">, as the contemporary griots, </w:t>
      </w:r>
      <w:r w:rsidRPr="000D0B63">
        <w:rPr>
          <w:rFonts w:eastAsia="Calibri"/>
          <w:highlight w:val="green"/>
          <w:u w:val="single"/>
        </w:rPr>
        <w:t>are expected to be fluent, to testify, to speak the truth</w:t>
      </w:r>
      <w:r w:rsidRPr="000D0B63">
        <w:rPr>
          <w:rFonts w:eastAsia="Calibri"/>
        </w:rPr>
        <w:t xml:space="preserve"> (Smitherman,1997). Kool Moe Dee’s ``PumpYour Fist’’ is a prime example. In this rap, he speaks of liberation as the responsibility of the oppressed. Similarly, in their rap anthem, ``Proud to Black,’’ Run-DMC speak of racial pride unlike any other artist since James Brown’s ``I’m Black and I’m Proud’’. Their lyrics are fiery, innovative, artistic, and patriotic: One of the most enduring and recognizable characteristics of nommo is call and response. In the African American communication setting, the communicator is not a solitary voice</w:t>
      </w:r>
      <w:r w:rsidRPr="000D0B63">
        <w:rPr>
          <w:rFonts w:eastAsia="Calibri"/>
          <w:u w:val="single"/>
        </w:rPr>
        <w:t xml:space="preserve">. There is usually </w:t>
      </w:r>
      <w:r w:rsidRPr="000D0B63">
        <w:rPr>
          <w:rFonts w:eastAsia="Calibri"/>
          <w:highlight w:val="green"/>
          <w:u w:val="single"/>
        </w:rPr>
        <w:t>a high level of synergy present between the communicator and</w:t>
      </w:r>
      <w:r w:rsidRPr="000D0B63">
        <w:rPr>
          <w:rFonts w:eastAsia="Calibri"/>
          <w:u w:val="single"/>
        </w:rPr>
        <w:t xml:space="preserve"> [their] </w:t>
      </w:r>
      <w:r w:rsidRPr="000D0B63">
        <w:rPr>
          <w:rFonts w:eastAsia="Calibri"/>
          <w:highlight w:val="green"/>
          <w:u w:val="single"/>
        </w:rPr>
        <w:t>audience</w:t>
      </w:r>
      <w:r w:rsidRPr="000D0B63">
        <w:rPr>
          <w:rFonts w:eastAsia="Calibri"/>
          <w:u w:val="single"/>
        </w:rPr>
        <w:t xml:space="preserve">. The audience </w:t>
      </w:r>
      <w:r w:rsidRPr="000D0B63">
        <w:rPr>
          <w:rFonts w:eastAsia="Calibri"/>
          <w:highlight w:val="green"/>
          <w:u w:val="single"/>
        </w:rPr>
        <w:t>members</w:t>
      </w:r>
      <w:r w:rsidRPr="000D0B63">
        <w:rPr>
          <w:rFonts w:eastAsia="Calibri"/>
          <w:u w:val="single"/>
        </w:rPr>
        <w:t xml:space="preserve"> typically </w:t>
      </w:r>
      <w:r w:rsidRPr="000D0B63">
        <w:rPr>
          <w:rFonts w:eastAsia="Calibri"/>
          <w:highlight w:val="green"/>
          <w:u w:val="single"/>
        </w:rPr>
        <w:t>participate</w:t>
      </w:r>
      <w:r w:rsidRPr="000D0B63">
        <w:rPr>
          <w:rFonts w:eastAsia="Calibri"/>
          <w:u w:val="single"/>
        </w:rPr>
        <w:t xml:space="preserve"> in the speaking or concert event </w:t>
      </w:r>
      <w:r w:rsidRPr="000D0B63">
        <w:rPr>
          <w:rFonts w:eastAsia="Calibri"/>
          <w:highlight w:val="green"/>
          <w:u w:val="single"/>
        </w:rPr>
        <w:t>by calling and responding to the communicator</w:t>
      </w:r>
      <w:r w:rsidRPr="000D0B63">
        <w:rPr>
          <w:rFonts w:eastAsia="Calibri"/>
          <w:u w:val="single"/>
        </w:rPr>
        <w:t xml:space="preserve"> in different ways. </w:t>
      </w:r>
      <w:r w:rsidRPr="000D0B63">
        <w:rPr>
          <w:rFonts w:eastAsia="Calibri"/>
          <w:highlight w:val="green"/>
          <w:u w:val="single"/>
        </w:rPr>
        <w:t>This</w:t>
      </w:r>
      <w:r w:rsidRPr="000D0B63">
        <w:rPr>
          <w:rFonts w:eastAsia="Calibri"/>
          <w:u w:val="single"/>
        </w:rPr>
        <w:t xml:space="preserve"> back-and-forth </w:t>
      </w:r>
      <w:r w:rsidRPr="000D0B63">
        <w:rPr>
          <w:rFonts w:eastAsia="Calibri"/>
          <w:highlight w:val="green"/>
          <w:u w:val="single"/>
        </w:rPr>
        <w:t>interaction</w:t>
      </w:r>
      <w:r w:rsidRPr="000D0B63">
        <w:rPr>
          <w:rFonts w:eastAsia="Calibri"/>
          <w:u w:val="single"/>
        </w:rPr>
        <w:t xml:space="preserve"> between the audience and communicator </w:t>
      </w:r>
      <w:r w:rsidRPr="000D0B63">
        <w:rPr>
          <w:rFonts w:eastAsia="Calibri"/>
          <w:highlight w:val="green"/>
          <w:u w:val="single"/>
        </w:rPr>
        <w:t>is an art</w:t>
      </w:r>
      <w:r w:rsidRPr="000D0B63">
        <w:rPr>
          <w:rFonts w:eastAsia="Calibri"/>
          <w:u w:val="single"/>
        </w:rPr>
        <w:t xml:space="preserve"> form </w:t>
      </w:r>
      <w:r w:rsidRPr="000D0B63">
        <w:rPr>
          <w:rFonts w:eastAsia="Calibri"/>
          <w:highlight w:val="green"/>
          <w:u w:val="single"/>
        </w:rPr>
        <w:t>that provides</w:t>
      </w:r>
      <w:r w:rsidRPr="000D0B63">
        <w:rPr>
          <w:rFonts w:eastAsia="Calibri"/>
          <w:u w:val="single"/>
        </w:rPr>
        <w:t xml:space="preserve"> the audience with </w:t>
      </w:r>
      <w:r w:rsidRPr="000D0B63">
        <w:rPr>
          <w:rFonts w:eastAsia="Calibri"/>
          <w:highlight w:val="green"/>
          <w:u w:val="single"/>
        </w:rPr>
        <w:t>an opportunity to</w:t>
      </w:r>
      <w:r w:rsidRPr="000D0B63">
        <w:rPr>
          <w:rFonts w:eastAsia="Calibri"/>
          <w:u w:val="single"/>
        </w:rPr>
        <w:t xml:space="preserve"> react favorably to the message while </w:t>
      </w:r>
      <w:r w:rsidRPr="000D0B63">
        <w:rPr>
          <w:rFonts w:eastAsia="Calibri"/>
          <w:highlight w:val="green"/>
          <w:u w:val="single"/>
        </w:rPr>
        <w:t>helping</w:t>
      </w:r>
      <w:r w:rsidRPr="000D0B63">
        <w:rPr>
          <w:rFonts w:eastAsia="Calibri"/>
          <w:u w:val="single"/>
        </w:rPr>
        <w:t xml:space="preserve"> the communicator </w:t>
      </w:r>
      <w:r w:rsidRPr="000D0B63">
        <w:rPr>
          <w:rFonts w:eastAsia="Calibri"/>
          <w:highlight w:val="green"/>
          <w:u w:val="single"/>
        </w:rPr>
        <w:t>establish a common ground</w:t>
      </w:r>
      <w:r w:rsidRPr="000D0B63">
        <w:rPr>
          <w:rFonts w:eastAsia="Calibri"/>
          <w:u w:val="single"/>
        </w:rPr>
        <w:t xml:space="preserve"> </w:t>
      </w:r>
      <w:r w:rsidRPr="000D0B63">
        <w:rPr>
          <w:rFonts w:eastAsia="Calibri"/>
          <w:highlight w:val="green"/>
          <w:u w:val="single"/>
        </w:rPr>
        <w:t>between</w:t>
      </w:r>
      <w:r w:rsidRPr="000D0B63">
        <w:rPr>
          <w:rFonts w:eastAsia="Calibri"/>
          <w:u w:val="single"/>
        </w:rPr>
        <w:t xml:space="preserve"> </w:t>
      </w:r>
      <w:r w:rsidRPr="000D0B63">
        <w:rPr>
          <w:rFonts w:eastAsia="Calibri"/>
          <w:highlight w:val="green"/>
          <w:u w:val="single"/>
        </w:rPr>
        <w:t>[themselves] and the audience</w:t>
      </w:r>
      <w:r w:rsidRPr="000D0B63">
        <w:rPr>
          <w:rFonts w:eastAsia="Calibri"/>
          <w:u w:val="single"/>
        </w:rPr>
        <w:t>.</w:t>
      </w:r>
      <w:r w:rsidRPr="000D0B63">
        <w:rPr>
          <w:rFonts w:eastAsia="Calibri"/>
        </w:rPr>
        <w:t xml:space="preserve"> Religious events are replete with call7response interactions, but so are secular events, including rap music. Oftentimes rap music functions as a conversation drama in which the rappers invite the listeners to participate in the dynamic process of call and response as in the case of KRS-One’s` `Who Protects Us from You’’:</w:t>
      </w:r>
    </w:p>
    <w:p w14:paraId="40733122" w14:textId="77777777" w:rsidR="009939B7" w:rsidRPr="009939B7" w:rsidRDefault="009939B7" w:rsidP="009939B7"/>
    <w:p w14:paraId="60C6F74E" w14:textId="6537884C" w:rsidR="00E01158" w:rsidRDefault="00E01158" w:rsidP="00E01158">
      <w:pPr>
        <w:pStyle w:val="Heading1"/>
        <w:rPr>
          <w:rStyle w:val="Style13ptBold"/>
          <w:rFonts w:asciiTheme="minorHAnsi" w:hAnsiTheme="minorHAnsi" w:cstheme="minorHAnsi"/>
          <w:b/>
        </w:rPr>
      </w:pPr>
      <w:r>
        <w:rPr>
          <w:rStyle w:val="Style13ptBold"/>
          <w:rFonts w:asciiTheme="minorHAnsi" w:hAnsiTheme="minorHAnsi" w:cstheme="minorHAnsi"/>
          <w:b/>
        </w:rPr>
        <w:t>***NEG***</w:t>
      </w:r>
    </w:p>
    <w:p w14:paraId="75366D46" w14:textId="440B0C11" w:rsidR="00E01158" w:rsidRDefault="00E01158" w:rsidP="00E01158"/>
    <w:p w14:paraId="76DAC8E8" w14:textId="2A61C3CA" w:rsidR="00E01158" w:rsidRPr="00E01158" w:rsidRDefault="00E01158" w:rsidP="00554006">
      <w:pPr>
        <w:pStyle w:val="Heading2"/>
      </w:pPr>
      <w:r>
        <w:t xml:space="preserve">NO SOLVENCY </w:t>
      </w:r>
    </w:p>
    <w:p w14:paraId="50A907ED" w14:textId="52820A27" w:rsidR="00E01158" w:rsidRPr="007A580B" w:rsidRDefault="00E01158" w:rsidP="00E01158">
      <w:pPr>
        <w:pStyle w:val="Heading4"/>
        <w:rPr>
          <w:rStyle w:val="Style13ptBold"/>
          <w:rFonts w:asciiTheme="minorHAnsi" w:hAnsiTheme="minorHAnsi" w:cstheme="minorHAnsi"/>
          <w:b/>
        </w:rPr>
      </w:pPr>
      <w:r>
        <w:rPr>
          <w:rStyle w:val="Style13ptBold"/>
          <w:rFonts w:asciiTheme="minorHAnsi" w:hAnsiTheme="minorHAnsi" w:cstheme="minorHAnsi"/>
          <w:b/>
        </w:rPr>
        <w:t>NO ONE HAS ACCESS TO THEIR ADVOCACY, THE LACK OF A CONCRETE PRAXIS PLAYS INTO WHITE POLITICAL INTEREST</w:t>
      </w:r>
      <w:r w:rsidRPr="007A580B">
        <w:rPr>
          <w:rStyle w:val="Style13ptBold"/>
          <w:rFonts w:asciiTheme="minorHAnsi" w:hAnsiTheme="minorHAnsi" w:cstheme="minorHAnsi"/>
          <w:b/>
        </w:rPr>
        <w:t xml:space="preserve"> </w:t>
      </w:r>
    </w:p>
    <w:p w14:paraId="7FA1F55F" w14:textId="6802122A" w:rsidR="00E01158" w:rsidRPr="007A580B" w:rsidRDefault="00E01158" w:rsidP="00E01158">
      <w:pPr>
        <w:rPr>
          <w:rStyle w:val="Style13ptBold"/>
          <w:rFonts w:asciiTheme="minorHAnsi" w:hAnsiTheme="minorHAnsi" w:cstheme="minorHAnsi"/>
          <w:b w:val="0"/>
          <w:sz w:val="22"/>
        </w:rPr>
      </w:pPr>
      <w:r w:rsidRPr="007A580B">
        <w:rPr>
          <w:rStyle w:val="Style13ptBold"/>
          <w:rFonts w:asciiTheme="minorHAnsi" w:hAnsiTheme="minorHAnsi" w:cstheme="minorHAnsi"/>
        </w:rPr>
        <w:t xml:space="preserve">Kim 17 </w:t>
      </w:r>
      <w:r w:rsidRPr="007A580B">
        <w:rPr>
          <w:rStyle w:val="Style13ptBold"/>
          <w:rFonts w:asciiTheme="minorHAnsi" w:hAnsiTheme="minorHAnsi" w:cstheme="minorHAnsi"/>
          <w:b w:val="0"/>
          <w:sz w:val="22"/>
        </w:rPr>
        <w:t xml:space="preserve">(Kristian Kim, Peace and Conflict Studies at UC Berkeley, “Stealing from the Ivory Tower: Weaponizing Knowledge and Resistance as Radical Affirmation”, </w:t>
      </w:r>
      <w:hyperlink r:id="rId11" w:history="1">
        <w:r w:rsidRPr="007A580B">
          <w:rPr>
            <w:rStyle w:val="Hyperlink"/>
            <w:rFonts w:asciiTheme="minorHAnsi" w:hAnsiTheme="minorHAnsi" w:cstheme="minorHAnsi"/>
          </w:rPr>
          <w:t>https://abolitionjournal.org/stealing-from-the-ivory-tower/</w:t>
        </w:r>
      </w:hyperlink>
      <w:r w:rsidRPr="007A580B">
        <w:rPr>
          <w:rStyle w:val="Style13ptBold"/>
          <w:rFonts w:asciiTheme="minorHAnsi" w:hAnsiTheme="minorHAnsi" w:cstheme="minorHAnsi"/>
          <w:b w:val="0"/>
          <w:sz w:val="22"/>
        </w:rPr>
        <w:t xml:space="preserve">, 2017) </w:t>
      </w:r>
      <w:r w:rsidR="00CD3835">
        <w:rPr>
          <w:rStyle w:val="Style13ptBold"/>
          <w:rFonts w:asciiTheme="minorHAnsi" w:hAnsiTheme="minorHAnsi" w:cstheme="minorHAnsi"/>
          <w:b w:val="0"/>
          <w:sz w:val="22"/>
        </w:rPr>
        <w:t>queen</w:t>
      </w:r>
    </w:p>
    <w:p w14:paraId="034F3B65" w14:textId="77777777" w:rsidR="00E01158" w:rsidRPr="00D7528F" w:rsidRDefault="00E01158" w:rsidP="00E01158">
      <w:pPr>
        <w:rPr>
          <w:sz w:val="8"/>
        </w:rPr>
      </w:pPr>
      <w:r w:rsidRPr="002E5C2F">
        <w:rPr>
          <w:rFonts w:asciiTheme="minorHAnsi" w:hAnsiTheme="minorHAnsi" w:cstheme="minorHAnsi"/>
          <w:sz w:val="8"/>
        </w:rPr>
        <w:t xml:space="preserve">Our sense of uncertainty about the future is compounded by a sense of uncertainty about our own courses of action. And we can tackle at least one of those things. To that end, let’s move away from universalizing and abstraction: away from “what is to be done” to “what are we – you and me – going to do:” grounding ourselves in the fact that </w:t>
      </w:r>
      <w:r w:rsidRPr="002E5C2F">
        <w:rPr>
          <w:rStyle w:val="Emphasis"/>
          <w:highlight w:val="yellow"/>
        </w:rPr>
        <w:t>oppression is not theoretical. Violence is</w:t>
      </w:r>
      <w:r w:rsidRPr="007A580B">
        <w:rPr>
          <w:rStyle w:val="Emphasis"/>
          <w:rFonts w:asciiTheme="minorHAnsi" w:hAnsiTheme="minorHAnsi" w:cstheme="minorHAnsi"/>
        </w:rPr>
        <w:t xml:space="preserve"> </w:t>
      </w:r>
      <w:r w:rsidRPr="002E5C2F">
        <w:rPr>
          <w:sz w:val="8"/>
        </w:rPr>
        <w:t>not abstract; it is intimate, visceral and</w:t>
      </w:r>
      <w:r w:rsidRPr="007A580B">
        <w:rPr>
          <w:rStyle w:val="Emphasis"/>
          <w:rFonts w:asciiTheme="minorHAnsi" w:hAnsiTheme="minorHAnsi" w:cstheme="minorHAnsi"/>
        </w:rPr>
        <w:t xml:space="preserve"> </w:t>
      </w:r>
      <w:r w:rsidRPr="002E5C2F">
        <w:rPr>
          <w:rStyle w:val="Emphasis"/>
          <w:highlight w:val="yellow"/>
        </w:rPr>
        <w:t>material</w:t>
      </w:r>
      <w:r w:rsidRPr="002E5C2F">
        <w:rPr>
          <w:sz w:val="8"/>
        </w:rPr>
        <w:t xml:space="preserve">. And </w:t>
      </w:r>
      <w:r w:rsidRPr="002E5C2F">
        <w:rPr>
          <w:rStyle w:val="Emphasis"/>
          <w:highlight w:val="yellow"/>
        </w:rPr>
        <w:t>the ways</w:t>
      </w:r>
      <w:r w:rsidRPr="002E5C2F">
        <w:rPr>
          <w:rStyle w:val="Emphasis"/>
          <w:rFonts w:asciiTheme="minorHAnsi" w:hAnsiTheme="minorHAnsi" w:cstheme="minorHAnsi"/>
          <w:highlight w:val="yellow"/>
        </w:rPr>
        <w:t xml:space="preserve"> </w:t>
      </w:r>
      <w:r w:rsidRPr="002E5C2F">
        <w:rPr>
          <w:sz w:val="8"/>
        </w:rPr>
        <w:t>in which</w:t>
      </w:r>
      <w:r w:rsidRPr="002E5C2F">
        <w:rPr>
          <w:rStyle w:val="Emphasis"/>
          <w:rFonts w:asciiTheme="minorHAnsi" w:hAnsiTheme="minorHAnsi" w:cstheme="minorHAnsi"/>
        </w:rPr>
        <w:t xml:space="preserve"> </w:t>
      </w:r>
      <w:r w:rsidRPr="002E5C2F">
        <w:rPr>
          <w:rStyle w:val="Emphasis"/>
          <w:highlight w:val="yellow"/>
        </w:rPr>
        <w:t>we resist</w:t>
      </w:r>
      <w:r w:rsidRPr="007A580B">
        <w:rPr>
          <w:rStyle w:val="Emphasis"/>
          <w:rFonts w:asciiTheme="minorHAnsi" w:hAnsiTheme="minorHAnsi" w:cstheme="minorHAnsi"/>
        </w:rPr>
        <w:t xml:space="preserve"> </w:t>
      </w:r>
      <w:r w:rsidRPr="002E5C2F">
        <w:rPr>
          <w:sz w:val="8"/>
        </w:rPr>
        <w:t>that violence</w:t>
      </w:r>
      <w:r w:rsidRPr="007A580B">
        <w:rPr>
          <w:rStyle w:val="Emphasis"/>
          <w:rFonts w:asciiTheme="minorHAnsi" w:hAnsiTheme="minorHAnsi" w:cstheme="minorHAnsi"/>
        </w:rPr>
        <w:t xml:space="preserve"> </w:t>
      </w:r>
      <w:r w:rsidRPr="002E5C2F">
        <w:rPr>
          <w:rStyle w:val="Emphasis"/>
          <w:highlight w:val="yellow"/>
        </w:rPr>
        <w:t>need to</w:t>
      </w:r>
      <w:r w:rsidRPr="007A580B">
        <w:rPr>
          <w:rStyle w:val="Emphasis"/>
          <w:rFonts w:asciiTheme="minorHAnsi" w:hAnsiTheme="minorHAnsi" w:cstheme="minorHAnsi"/>
        </w:rPr>
        <w:t xml:space="preserve"> </w:t>
      </w:r>
      <w:r w:rsidRPr="002E5C2F">
        <w:rPr>
          <w:sz w:val="8"/>
        </w:rPr>
        <w:t>likewise</w:t>
      </w:r>
      <w:r w:rsidRPr="007A580B">
        <w:rPr>
          <w:rStyle w:val="Emphasis"/>
          <w:rFonts w:asciiTheme="minorHAnsi" w:hAnsiTheme="minorHAnsi" w:cstheme="minorHAnsi"/>
        </w:rPr>
        <w:t xml:space="preserve"> </w:t>
      </w:r>
      <w:r w:rsidRPr="002E5C2F">
        <w:rPr>
          <w:rStyle w:val="Emphasis"/>
          <w:highlight w:val="yellow"/>
        </w:rPr>
        <w:t>be</w:t>
      </w:r>
      <w:r w:rsidRPr="007A580B">
        <w:rPr>
          <w:rStyle w:val="Emphasis"/>
          <w:rFonts w:asciiTheme="minorHAnsi" w:hAnsiTheme="minorHAnsi" w:cstheme="minorHAnsi"/>
        </w:rPr>
        <w:t xml:space="preserve"> </w:t>
      </w:r>
      <w:r w:rsidRPr="002E5C2F">
        <w:rPr>
          <w:sz w:val="8"/>
        </w:rPr>
        <w:t>intimate, visceral and</w:t>
      </w:r>
      <w:r w:rsidRPr="007A580B">
        <w:rPr>
          <w:rStyle w:val="Emphasis"/>
          <w:rFonts w:asciiTheme="minorHAnsi" w:hAnsiTheme="minorHAnsi" w:cstheme="minorHAnsi"/>
        </w:rPr>
        <w:t xml:space="preserve"> </w:t>
      </w:r>
      <w:r w:rsidRPr="002E5C2F">
        <w:rPr>
          <w:rStyle w:val="Emphasis"/>
          <w:highlight w:val="yellow"/>
        </w:rPr>
        <w:t>material. For those of us at universities</w:t>
      </w:r>
      <w:r w:rsidRPr="002E5C2F">
        <w:rPr>
          <w:sz w:val="8"/>
        </w:rPr>
        <w:t>, it’s especially critical to think about this, given</w:t>
      </w:r>
      <w:r w:rsidRPr="007A580B">
        <w:rPr>
          <w:rStyle w:val="Emphasis"/>
          <w:rFonts w:asciiTheme="minorHAnsi" w:hAnsiTheme="minorHAnsi" w:cstheme="minorHAnsi"/>
        </w:rPr>
        <w:t xml:space="preserve"> </w:t>
      </w:r>
      <w:r w:rsidRPr="002E5C2F">
        <w:rPr>
          <w:sz w:val="8"/>
        </w:rPr>
        <w:t xml:space="preserve">that </w:t>
      </w:r>
      <w:r w:rsidRPr="002E5C2F">
        <w:rPr>
          <w:rStyle w:val="Emphasis"/>
          <w:highlight w:val="yellow"/>
        </w:rPr>
        <w:t>we often conceptualize our power in the form of abstraction</w:t>
      </w:r>
      <w:r w:rsidRPr="007A580B">
        <w:rPr>
          <w:rStyle w:val="Emphasis"/>
          <w:rFonts w:asciiTheme="minorHAnsi" w:hAnsiTheme="minorHAnsi" w:cstheme="minorHAnsi"/>
        </w:rPr>
        <w:t xml:space="preserve">. </w:t>
      </w:r>
      <w:r w:rsidRPr="002E5C2F">
        <w:rPr>
          <w:rFonts w:asciiTheme="minorHAnsi" w:hAnsiTheme="minorHAnsi" w:cstheme="minorHAnsi"/>
          <w:sz w:val="8"/>
        </w:rPr>
        <w:t xml:space="preserve">Freedom and power are given to us in the form of imperial mobility: the ability to go where and when we please and to do what we want to whomever we choose. And among other more sinister things, this lends itself to rootlessness: this sense of “shit, there’s so much to be done, and I have no idea what I’m supposed to do.” So, let’s move away from that abstraction towards a critical study of what our position, specifically within this university, both empowers us to do and therefore makes us responsible for doing. Let’s start with the fact that </w:t>
      </w:r>
      <w:r w:rsidRPr="002E5C2F">
        <w:rPr>
          <w:sz w:val="8"/>
        </w:rPr>
        <w:t>we here at the university are not sitting on salvation in the form of theses and theories and capstone projects. How ridiculous is it that the knowledge and the resources to which we have access – which we might like to think of as inherently revolutionary – are directly derived, and often violently extracted, from the people who are now denied access to them. And these are the most precarious people: the people who are going to be the most vulnerable under Trump, those who work two or three jobs and take on massive debts so that their children can go learn</w:t>
      </w:r>
      <w:r w:rsidRPr="007A580B">
        <w:rPr>
          <w:rStyle w:val="StyleUnderline"/>
          <w:rFonts w:asciiTheme="minorHAnsi" w:hAnsiTheme="minorHAnsi" w:cstheme="minorHAnsi"/>
        </w:rPr>
        <w:t xml:space="preserve"> </w:t>
      </w:r>
      <w:r w:rsidRPr="002E5C2F">
        <w:rPr>
          <w:rStyle w:val="Emphasis"/>
          <w:highlight w:val="yellow"/>
        </w:rPr>
        <w:t>“revolutionary theories”</w:t>
      </w:r>
      <w:r w:rsidRPr="002E5C2F">
        <w:rPr>
          <w:rStyle w:val="Emphasis"/>
        </w:rPr>
        <w:t xml:space="preserve"> </w:t>
      </w:r>
      <w:r w:rsidRPr="002E5C2F">
        <w:rPr>
          <w:sz w:val="8"/>
        </w:rPr>
        <w:t>that function to</w:t>
      </w:r>
      <w:r w:rsidRPr="007A580B">
        <w:rPr>
          <w:rStyle w:val="StyleUnderline"/>
          <w:rFonts w:asciiTheme="minorHAnsi" w:hAnsiTheme="minorHAnsi" w:cstheme="minorHAnsi"/>
        </w:rPr>
        <w:t xml:space="preserve"> </w:t>
      </w:r>
      <w:r w:rsidRPr="002E5C2F">
        <w:rPr>
          <w:rStyle w:val="Emphasis"/>
          <w:highlight w:val="yellow"/>
        </w:rPr>
        <w:t>alienate</w:t>
      </w:r>
      <w:r w:rsidRPr="007A580B">
        <w:rPr>
          <w:rStyle w:val="StyleUnderline"/>
          <w:rFonts w:asciiTheme="minorHAnsi" w:hAnsiTheme="minorHAnsi" w:cstheme="minorHAnsi"/>
        </w:rPr>
        <w:t xml:space="preserve"> </w:t>
      </w:r>
      <w:r w:rsidRPr="002E5C2F">
        <w:rPr>
          <w:sz w:val="8"/>
        </w:rPr>
        <w:t xml:space="preserve">them further from their families and </w:t>
      </w:r>
      <w:r w:rsidRPr="002E5C2F">
        <w:rPr>
          <w:rStyle w:val="Emphasis"/>
          <w:highlight w:val="yellow"/>
        </w:rPr>
        <w:t>communities.</w:t>
      </w:r>
      <w:r w:rsidRPr="002E5C2F">
        <w:rPr>
          <w:sz w:val="8"/>
        </w:rPr>
        <w:t xml:space="preserve"> Nothing is inherently revolutionary</w:t>
      </w:r>
      <w:r w:rsidRPr="007A580B">
        <w:rPr>
          <w:rStyle w:val="StyleUnderline"/>
          <w:rFonts w:asciiTheme="minorHAnsi" w:hAnsiTheme="minorHAnsi" w:cstheme="minorHAnsi"/>
        </w:rPr>
        <w:t>.</w:t>
      </w:r>
      <w:r w:rsidRPr="002E5C2F">
        <w:rPr>
          <w:rFonts w:asciiTheme="minorHAnsi" w:hAnsiTheme="minorHAnsi" w:cstheme="minorHAnsi"/>
          <w:sz w:val="8"/>
        </w:rPr>
        <w:t xml:space="preserve"> </w:t>
      </w:r>
      <w:r w:rsidRPr="002E5C2F">
        <w:rPr>
          <w:rStyle w:val="Emphasis"/>
          <w:highlight w:val="yellow"/>
        </w:rPr>
        <w:t>Anything that does not engage</w:t>
      </w:r>
      <w:r w:rsidRPr="007A580B">
        <w:rPr>
          <w:rStyle w:val="Emphasis"/>
          <w:rFonts w:asciiTheme="minorHAnsi" w:hAnsiTheme="minorHAnsi" w:cstheme="minorHAnsi"/>
        </w:rPr>
        <w:t xml:space="preserve"> </w:t>
      </w:r>
      <w:r w:rsidRPr="002E5C2F">
        <w:rPr>
          <w:rStyle w:val="Emphasis"/>
          <w:highlight w:val="yellow"/>
        </w:rPr>
        <w:t>people’s</w:t>
      </w:r>
      <w:r w:rsidRPr="007A580B">
        <w:rPr>
          <w:rStyle w:val="Emphasis"/>
          <w:rFonts w:asciiTheme="minorHAnsi" w:hAnsiTheme="minorHAnsi" w:cstheme="minorHAnsi"/>
        </w:rPr>
        <w:t xml:space="preserve"> </w:t>
      </w:r>
      <w:r w:rsidRPr="002E5C2F">
        <w:rPr>
          <w:rStyle w:val="Emphasis"/>
          <w:highlight w:val="yellow"/>
        </w:rPr>
        <w:t>material needs</w:t>
      </w:r>
      <w:r w:rsidRPr="007A580B">
        <w:rPr>
          <w:rStyle w:val="Emphasis"/>
          <w:rFonts w:asciiTheme="minorHAnsi" w:hAnsiTheme="minorHAnsi" w:cstheme="minorHAnsi"/>
        </w:rPr>
        <w:t xml:space="preserve"> </w:t>
      </w:r>
      <w:r w:rsidRPr="002E5C2F">
        <w:rPr>
          <w:sz w:val="8"/>
        </w:rPr>
        <w:t>in the service of radically transforming the world they inhabit</w:t>
      </w:r>
      <w:r w:rsidRPr="007A580B">
        <w:rPr>
          <w:rStyle w:val="Emphasis"/>
          <w:rFonts w:asciiTheme="minorHAnsi" w:hAnsiTheme="minorHAnsi" w:cstheme="minorHAnsi"/>
        </w:rPr>
        <w:t xml:space="preserve"> </w:t>
      </w:r>
      <w:r w:rsidRPr="002E5C2F">
        <w:rPr>
          <w:rStyle w:val="Emphasis"/>
          <w:highlight w:val="yellow"/>
        </w:rPr>
        <w:t>is not revolutionary</w:t>
      </w:r>
      <w:r w:rsidRPr="007A580B">
        <w:rPr>
          <w:rStyle w:val="Emphasis"/>
          <w:rFonts w:asciiTheme="minorHAnsi" w:hAnsiTheme="minorHAnsi" w:cstheme="minorHAnsi"/>
        </w:rPr>
        <w:t>.</w:t>
      </w:r>
      <w:r w:rsidRPr="002E5C2F">
        <w:rPr>
          <w:rFonts w:asciiTheme="minorHAnsi" w:hAnsiTheme="minorHAnsi" w:cstheme="minorHAnsi"/>
          <w:sz w:val="8"/>
        </w:rPr>
        <w:t xml:space="preserve"> Our task is to take the abstract knowledge that we have</w:t>
      </w:r>
      <w:r w:rsidRPr="002E5C2F">
        <w:rPr>
          <w:sz w:val="8"/>
        </w:rPr>
        <w:t>, and weaponize it. Because sitting here, in libraries and archives, it has no transformative value. Our job is to steal it – from academia, from jargon, from the confines of these halls literally named after colonizers – to take everything we have access to here, and weaponize it in the service of those we love. The university is an imperial institution. It is fundamentally counterrevolutionary. And as Fred Moten and Stefano Harney contend: that means that the only ethical relationship to this university is one of theft.[i] And that doesn’t necessarily mean one of opposition. It is our job to study and understand what we, specifically, are positioned within this counterrevolutionary institution to do. To ask: what are the resources, what are the connections, what are the kinds of access – to mobility and security and time – that I have here, and how might I act as a leak, a channel, a bridge to my community, and how might I transform these things to speak directly</w:t>
      </w:r>
      <w:r w:rsidRPr="002E5C2F">
        <w:rPr>
          <w:rFonts w:asciiTheme="minorHAnsi" w:hAnsiTheme="minorHAnsi" w:cstheme="minorHAnsi"/>
          <w:sz w:val="8"/>
        </w:rPr>
        <w:t xml:space="preserve"> to their visceral, material needs. Because </w:t>
      </w:r>
      <w:r w:rsidRPr="002E5C2F">
        <w:rPr>
          <w:rStyle w:val="Emphasis"/>
          <w:highlight w:val="yellow"/>
        </w:rPr>
        <w:t>resistance</w:t>
      </w:r>
      <w:r w:rsidRPr="007A580B">
        <w:rPr>
          <w:rStyle w:val="Emphasis"/>
          <w:rFonts w:asciiTheme="minorHAnsi" w:hAnsiTheme="minorHAnsi" w:cstheme="minorHAnsi"/>
        </w:rPr>
        <w:t xml:space="preserve"> </w:t>
      </w:r>
      <w:r w:rsidRPr="002E5C2F">
        <w:rPr>
          <w:sz w:val="8"/>
        </w:rPr>
        <w:t>is fundamentally a work of deep affirmation. Whether it’s creation, whether it’s reaction, whether it</w:t>
      </w:r>
      <w:r w:rsidRPr="007A580B">
        <w:rPr>
          <w:rStyle w:val="Emphasis"/>
          <w:rFonts w:asciiTheme="minorHAnsi" w:hAnsiTheme="minorHAnsi" w:cstheme="minorHAnsi"/>
        </w:rPr>
        <w:t xml:space="preserve"> </w:t>
      </w:r>
      <w:r w:rsidRPr="002E5C2F">
        <w:rPr>
          <w:rStyle w:val="Emphasis"/>
          <w:highlight w:val="yellow"/>
        </w:rPr>
        <w:t>looks like free breakfast programs or armed self-defense</w:t>
      </w:r>
      <w:r w:rsidRPr="007A580B">
        <w:rPr>
          <w:rStyle w:val="Emphasis"/>
          <w:rFonts w:asciiTheme="minorHAnsi" w:hAnsiTheme="minorHAnsi" w:cstheme="minorHAnsi"/>
        </w:rPr>
        <w:t xml:space="preserve">, </w:t>
      </w:r>
      <w:r w:rsidRPr="002E5C2F">
        <w:rPr>
          <w:sz w:val="8"/>
        </w:rPr>
        <w:t>resistance is the work of affirming our collective rights to self-determination, to enjoying the fruits of our own labor, to</w:t>
      </w:r>
      <w:r w:rsidRPr="007A580B">
        <w:rPr>
          <w:rStyle w:val="Emphasis"/>
          <w:rFonts w:asciiTheme="minorHAnsi" w:hAnsiTheme="minorHAnsi" w:cstheme="minorHAnsi"/>
        </w:rPr>
        <w:t xml:space="preserve"> </w:t>
      </w:r>
      <w:r w:rsidRPr="002E5C2F">
        <w:rPr>
          <w:rStyle w:val="Emphasis"/>
          <w:highlight w:val="yellow"/>
        </w:rPr>
        <w:t>avoiding premature death at the hands of the police</w:t>
      </w:r>
      <w:r w:rsidRPr="007A580B">
        <w:rPr>
          <w:rStyle w:val="Emphasis"/>
          <w:rFonts w:asciiTheme="minorHAnsi" w:hAnsiTheme="minorHAnsi" w:cstheme="minorHAnsi"/>
        </w:rPr>
        <w:t>;</w:t>
      </w:r>
      <w:r w:rsidRPr="002E5C2F">
        <w:rPr>
          <w:sz w:val="8"/>
        </w:rPr>
        <w:t xml:space="preserve"> it’s affirming our rights to health, to dignity, to the sanctity of our own bodies, </w:t>
      </w:r>
      <w:r w:rsidRPr="002E5C2F">
        <w:rPr>
          <w:rStyle w:val="Emphasis"/>
          <w:highlight w:val="yellow"/>
        </w:rPr>
        <w:t>to maintaining familial bonds across arbitrary national borders</w:t>
      </w:r>
      <w:r w:rsidRPr="007A580B">
        <w:rPr>
          <w:rStyle w:val="Emphasis"/>
          <w:rFonts w:asciiTheme="minorHAnsi" w:hAnsiTheme="minorHAnsi" w:cstheme="minorHAnsi"/>
        </w:rPr>
        <w:t>…!</w:t>
      </w:r>
      <w:r w:rsidRPr="002E5C2F">
        <w:rPr>
          <w:rFonts w:asciiTheme="minorHAnsi" w:hAnsiTheme="minorHAnsi" w:cstheme="minorHAnsi"/>
          <w:sz w:val="8"/>
        </w:rPr>
        <w:t xml:space="preserve"> Resistance needs always to emerge out of affirmation for our deservingness of these things. And everything we’re feeling right now: the fear, the pain, the uncertainty, the anxiety, the sadness, they serve the purpose of illuminating for us </w:t>
      </w:r>
      <w:r w:rsidRPr="002E5C2F">
        <w:rPr>
          <w:sz w:val="8"/>
        </w:rPr>
        <w:t>those needs. And so part of the work we need to do is learn to be guided by those feelings in ourselves and in each other, and through them trace and map the violence that produces them, so that we can develop the capacity to collectively imagine and then create a world that is responsive to those deep, material, visceral, intimate needs that are currently not being met. And we are not discovering fire here. To paraphrase Dylan Rodríguez: there is so much beautifully-imagined, well-thought-out, wildly creative work that has been going on for years, both inside and outside of the US.[ii] Much of it done to prefigure the world people desire: in the construction of mutual aid networks, in building functioning alternatives to the police and to unaffordable healthcare, in creating access to childcare, to healthy food, to housing, to land rights… People have long been building what they need, to replace what does not serve them. And we have so much to draw from as we develop and expand our own capacities to desire and imagine and actually create a more livable world. Nikhil Singh recently described Republican Congressional action as “the expansion of pathways to premature death.”[iii] And I think that’s a really useful descriptor, in that it reminds us that what we now face is, yes, terrifying expansion, frightening acceleration – but we are not strangers to this violence. This violence is not strange, and neither is resistance to it. We are not starting from square one, and we are not alone. And in that is rooted my hope. Let’s think of hope less as a kind of optimism, and more as a kind of humility. Joy James, a radical Black intellectual, locates hope in what she calls “comprehension of the unity of the oppressed.”[iv] This unity exceeds the unbearably painful here and now, and acknowledges the struggles, the resilience, the resistance, the existence of all those who precede us and exceed us and will proceed us. We are not alone. And now is the time to double down. Now is not the time for Cal-exit, for moving to Canada, for escape – especially for those of us with the latitude for escape, because that means we also have access to power and leverage that those who cannot escape do not. Now is the time to root down and critically examine what we have the power and therefore the responsibility to do. To be guided by everything that we’re feeling, and through it to trace and to name visceral violence, and then to build resistance that affirms our collective rights to have our deepest needs met. And, standing on the shoulders of giants, to think and dream and build towards a world that we actually want to inhabit.</w:t>
      </w:r>
    </w:p>
    <w:bookmarkEnd w:id="0"/>
    <w:p w14:paraId="08655B9B" w14:textId="3B292BB6" w:rsidR="00E01158" w:rsidRDefault="00E01158" w:rsidP="00554006">
      <w:pPr>
        <w:pStyle w:val="Heading2"/>
      </w:pPr>
      <w:r>
        <w:t xml:space="preserve">BALLOT </w:t>
      </w:r>
    </w:p>
    <w:p w14:paraId="26F086B4" w14:textId="77777777" w:rsidR="00FB1DE3" w:rsidRPr="00525D82" w:rsidRDefault="00FB1DE3" w:rsidP="00FB1DE3">
      <w:pPr>
        <w:pStyle w:val="Heading4"/>
        <w:rPr>
          <w:sz w:val="20"/>
          <w:u w:val="thick"/>
        </w:rPr>
      </w:pPr>
      <w:r>
        <w:t>You are lying to the oppressed—d</w:t>
      </w:r>
      <w:r w:rsidRPr="00525D82">
        <w:t xml:space="preserve">emanding social justice for </w:t>
      </w:r>
      <w:r>
        <w:t>structural violence</w:t>
      </w:r>
      <w:r w:rsidRPr="00525D82">
        <w:t xml:space="preserve"> </w:t>
      </w:r>
      <w:r>
        <w:t xml:space="preserve">exemplifies the will to order that </w:t>
      </w:r>
      <w:r w:rsidRPr="00525D82">
        <w:t>codifies resentment and locks subordinated</w:t>
      </w:r>
      <w:r>
        <w:t xml:space="preserve"> groups in their subordination.</w:t>
      </w:r>
    </w:p>
    <w:p w14:paraId="746C7503" w14:textId="77777777" w:rsidR="00FB1DE3" w:rsidRPr="00936FE9" w:rsidRDefault="00FB1DE3" w:rsidP="00FB1DE3">
      <w:pPr>
        <w:pStyle w:val="NoSpacing"/>
        <w:rPr>
          <w:b/>
          <w:bCs/>
          <w:sz w:val="24"/>
        </w:rPr>
      </w:pPr>
      <w:r w:rsidRPr="00936FE9">
        <w:rPr>
          <w:rStyle w:val="Style13ptBold"/>
        </w:rPr>
        <w:t>Brown</w:t>
      </w:r>
      <w:r>
        <w:rPr>
          <w:rStyle w:val="Style13ptBold"/>
        </w:rPr>
        <w:t xml:space="preserve"> 95</w:t>
      </w:r>
      <w:r w:rsidRPr="00525D82">
        <w:rPr>
          <w:b/>
          <w:bCs/>
        </w:rPr>
        <w:t xml:space="preserve">, </w:t>
      </w:r>
      <w:r w:rsidRPr="00525D82">
        <w:t>Professor of Women’s Studies @ UC Santa Cruz, 1</w:t>
      </w:r>
      <w:r>
        <w:t>995</w:t>
      </w:r>
      <w:r w:rsidRPr="00525D82">
        <w:rPr>
          <w:b/>
          <w:bCs/>
        </w:rPr>
        <w:t xml:space="preserve"> </w:t>
      </w:r>
      <w:r w:rsidRPr="00525D82">
        <w:t xml:space="preserve">[Wendy, </w:t>
      </w:r>
      <w:r w:rsidRPr="00525D82">
        <w:rPr>
          <w:i/>
          <w:iCs/>
        </w:rPr>
        <w:t>States of Injury: Power and Freedom in Late Modernity</w:t>
      </w:r>
      <w:r w:rsidRPr="00525D82">
        <w:t xml:space="preserve"> pg. 66-70</w:t>
      </w:r>
      <w:r>
        <w:t xml:space="preserve">, </w:t>
      </w:r>
      <w:r w:rsidRPr="006655EA">
        <w:rPr>
          <w:rStyle w:val="Hyperlink"/>
        </w:rPr>
        <w:t>https://libcom.org/files/Wendy_Brown_States_of_Injury_Power_and_Freedom_in_Late_Modernity__1995.pdf]bracketed</w:t>
      </w:r>
      <w:r>
        <w:t xml:space="preserve"> for gendered language</w:t>
      </w:r>
    </w:p>
    <w:p w14:paraId="2DAD2DAE" w14:textId="591B1528" w:rsidR="00FB1DE3" w:rsidRPr="0072110A" w:rsidRDefault="00FB1DE3" w:rsidP="00E01158">
      <w:r w:rsidRPr="00936FE9">
        <w:rPr>
          <w:rStyle w:val="StyleUnderline"/>
        </w:rPr>
        <w:t>Liberalism contains from its inception a generalized incitement to</w:t>
      </w:r>
      <w:r w:rsidRPr="00936FE9">
        <w:t xml:space="preserve"> what Nietzsche terms </w:t>
      </w:r>
      <w:r w:rsidRPr="00936FE9">
        <w:rPr>
          <w:rStyle w:val="StyleUnderline"/>
        </w:rPr>
        <w:t>ressentiment</w:t>
      </w:r>
      <w:r w:rsidRPr="00936FE9">
        <w:t>, the moralizing revenge of the powerless,"the triumph of the weak as weak. "</w:t>
      </w:r>
      <w:r>
        <w:t>22 This incitement to ressentim</w:t>
      </w:r>
      <w:r w:rsidRPr="00936FE9">
        <w:t xml:space="preserve">ent inheres in two related constitutive paradoxes of liberalism: that between individual liberty and social egalitarianism, a paradox which produces failure turned to recrimination by the subordinated, and guilt turned to resentment by the "successful"; and that between the individualism that legitimates liberalism and the cultural homogeneity required by its commitment to political universality, a paradox which stimulates the articulation of politically significant differences on the one hand, and the suppression of them on the other, and which offers a form of articulation that presses against the limits of universalist discourse even while that which is being articulated seeks to be harbored withinincluded inthe terms of that universalism. </w:t>
      </w:r>
      <w:r w:rsidRPr="00F13EEA">
        <w:rPr>
          <w:rStyle w:val="StyleUnderline"/>
        </w:rPr>
        <w:t xml:space="preserve">Premising itself on the natural equality of human beings, </w:t>
      </w:r>
      <w:r w:rsidRPr="00415117">
        <w:rPr>
          <w:rStyle w:val="StyleUnderline"/>
          <w:highlight w:val="cyan"/>
        </w:rPr>
        <w:t>liberalism makes a</w:t>
      </w:r>
      <w:r w:rsidRPr="00F13EEA">
        <w:rPr>
          <w:rStyle w:val="StyleUnderline"/>
        </w:rPr>
        <w:t xml:space="preserve"> political </w:t>
      </w:r>
      <w:r w:rsidRPr="00415117">
        <w:rPr>
          <w:rStyle w:val="StyleUnderline"/>
          <w:highlight w:val="cyan"/>
        </w:rPr>
        <w:t>promise of universal individual freedom in order to arrive at social equality</w:t>
      </w:r>
      <w:r w:rsidRPr="00F13EEA">
        <w:rPr>
          <w:rStyle w:val="StyleUnderline"/>
        </w:rPr>
        <w:t>, or achieve a civilized retrieval of the equality postulated in the state of nature.</w:t>
      </w:r>
      <w:r w:rsidRPr="00AB22F0">
        <w:t xml:space="preserve"> It is the tension between the promises of individualistic liberty and the requisites of equality that yields ressentiment in one of two directions, depending on the way in which the paradox is brokered. A strong commitment to freedom vitiates the fulfillment of the equality promise and breeds ressentiment as welfare state liberalism --- attenuations of the unmitigated license of the rich and powerful on behalf</w:t>
      </w:r>
      <w:r w:rsidRPr="00936FE9">
        <w:t xml:space="preserve"> of the "disadvantaged." Conversely, a strong commitment to equality, requiring heavy state interventionism and economic redistribution, attenuates the commitment to freedom and breeds ressentiment expressed as neoconservative antistatism, racism, charges of reverse racism, and so forth. </w:t>
      </w:r>
      <w:r w:rsidRPr="00F13EEA">
        <w:rPr>
          <w:rStyle w:val="StyleUnderline"/>
        </w:rPr>
        <w:t xml:space="preserve">However, </w:t>
      </w:r>
      <w:r w:rsidRPr="00AB22F0">
        <w:rPr>
          <w:rStyle w:val="StyleUnderline"/>
        </w:rPr>
        <w:t>it is</w:t>
      </w:r>
      <w:r w:rsidRPr="00F13EEA">
        <w:rPr>
          <w:rStyle w:val="StyleUnderline"/>
        </w:rPr>
        <w:t xml:space="preserve"> not only the tension between freedom and equality but </w:t>
      </w:r>
      <w:r w:rsidRPr="00415117">
        <w:rPr>
          <w:rStyle w:val="StyleUnderline"/>
          <w:highlight w:val="cyan"/>
        </w:rPr>
        <w:t>the prior presumption of the</w:t>
      </w:r>
      <w:r w:rsidRPr="00F13EEA">
        <w:rPr>
          <w:rStyle w:val="StyleUnderline"/>
        </w:rPr>
        <w:t xml:space="preserve"> self-reliant and </w:t>
      </w:r>
      <w:r w:rsidRPr="00415117">
        <w:rPr>
          <w:rStyle w:val="StyleUnderline"/>
          <w:highlight w:val="cyan"/>
        </w:rPr>
        <w:t>self-made capacities of liberal subjects, conjoined with their unavowed dependence on</w:t>
      </w:r>
      <w:r w:rsidRPr="00F13EEA">
        <w:rPr>
          <w:rStyle w:val="StyleUnderline"/>
        </w:rPr>
        <w:t xml:space="preserve"> and construction by a variety of </w:t>
      </w:r>
      <w:r w:rsidRPr="00415117">
        <w:rPr>
          <w:rStyle w:val="StyleUnderline"/>
          <w:highlight w:val="cyan"/>
        </w:rPr>
        <w:t>social relations</w:t>
      </w:r>
      <w:r w:rsidRPr="00F13EEA">
        <w:rPr>
          <w:rStyle w:val="StyleUnderline"/>
        </w:rPr>
        <w:t xml:space="preserve"> and forces, </w:t>
      </w:r>
      <w:r w:rsidRPr="00AB22F0">
        <w:rPr>
          <w:rStyle w:val="StyleUnderline"/>
        </w:rPr>
        <w:t xml:space="preserve">that </w:t>
      </w:r>
      <w:r w:rsidRPr="00415117">
        <w:rPr>
          <w:rStyle w:val="StyleUnderline"/>
          <w:highlight w:val="cyan"/>
        </w:rPr>
        <w:t>makes all liberal subjects</w:t>
      </w:r>
      <w:r w:rsidRPr="00F13EEA">
        <w:rPr>
          <w:rStyle w:val="StyleUnderline"/>
        </w:rPr>
        <w:t xml:space="preserve">, and not only markedly disenfranchised ones, </w:t>
      </w:r>
      <w:r w:rsidRPr="00415117">
        <w:rPr>
          <w:rStyle w:val="StyleUnderline"/>
          <w:highlight w:val="cyan"/>
        </w:rPr>
        <w:t>vulnerable to ressentiment</w:t>
      </w:r>
      <w:r w:rsidRPr="00F13EEA">
        <w:rPr>
          <w:rStyle w:val="StyleUnderline"/>
        </w:rPr>
        <w:t xml:space="preserve">: it is </w:t>
      </w:r>
      <w:r w:rsidRPr="00415117">
        <w:rPr>
          <w:rStyle w:val="StyleUnderline"/>
          <w:highlight w:val="cyan"/>
        </w:rPr>
        <w:t>their situatedness within power</w:t>
      </w:r>
      <w:r w:rsidRPr="00F13EEA">
        <w:rPr>
          <w:rStyle w:val="StyleUnderline"/>
        </w:rPr>
        <w:t xml:space="preserve">, their production by power, </w:t>
      </w:r>
      <w:r w:rsidRPr="00415117">
        <w:rPr>
          <w:rStyle w:val="StyleUnderline"/>
          <w:highlight w:val="cyan"/>
        </w:rPr>
        <w:t>and</w:t>
      </w:r>
      <w:r w:rsidRPr="00F13EEA">
        <w:rPr>
          <w:rStyle w:val="StyleUnderline"/>
        </w:rPr>
        <w:t xml:space="preserve"> liberal discourse's </w:t>
      </w:r>
      <w:r w:rsidRPr="00415117">
        <w:rPr>
          <w:rStyle w:val="StyleUnderline"/>
          <w:highlight w:val="cyan"/>
        </w:rPr>
        <w:t>denial of this situatedness</w:t>
      </w:r>
      <w:r w:rsidRPr="00F13EEA">
        <w:rPr>
          <w:rStyle w:val="StyleUnderline"/>
        </w:rPr>
        <w:t xml:space="preserve"> and production that </w:t>
      </w:r>
      <w:r w:rsidRPr="00415117">
        <w:rPr>
          <w:rStyle w:val="StyleUnderline"/>
          <w:highlight w:val="cyan"/>
        </w:rPr>
        <w:t>cast the liberal subject into failure</w:t>
      </w:r>
      <w:r w:rsidRPr="00F13EEA">
        <w:rPr>
          <w:rStyle w:val="StyleUnderline"/>
        </w:rPr>
        <w:t xml:space="preserve">, the failure </w:t>
      </w:r>
      <w:r w:rsidRPr="00415117">
        <w:rPr>
          <w:rStyle w:val="StyleUnderline"/>
          <w:highlight w:val="cyan"/>
        </w:rPr>
        <w:t>to make itself in the context of a discourse in which its selfmaking is assumed</w:t>
      </w:r>
      <w:r w:rsidRPr="00F13EEA">
        <w:rPr>
          <w:rStyle w:val="StyleUnderline"/>
        </w:rPr>
        <w:t xml:space="preserve">, indeed, is its assumed nature. </w:t>
      </w:r>
      <w:r w:rsidRPr="00415117">
        <w:rPr>
          <w:rStyle w:val="StyleUnderline"/>
          <w:highlight w:val="cyan"/>
        </w:rPr>
        <w:t>This failure</w:t>
      </w:r>
      <w:r w:rsidRPr="00936FE9">
        <w:t xml:space="preserve">, which Nietzsche calls suffering, </w:t>
      </w:r>
      <w:r w:rsidRPr="00077D17">
        <w:rPr>
          <w:rStyle w:val="StyleUnderline"/>
        </w:rPr>
        <w:t>must either find a reason within itself (which redoubles the failure) or a site of external blame upon which to avenge its hurt and redistribute its pain</w:t>
      </w:r>
      <w:r w:rsidRPr="00F13EEA">
        <w:rPr>
          <w:rStyle w:val="StyleUnderline"/>
        </w:rPr>
        <w:t>. Here is</w:t>
      </w:r>
      <w:r w:rsidRPr="00936FE9">
        <w:t xml:space="preserve"> Nietzsche's account of this moment in the production of </w:t>
      </w:r>
      <w:r w:rsidRPr="00F13EEA">
        <w:rPr>
          <w:rStyle w:val="StyleUnderline"/>
        </w:rPr>
        <w:t xml:space="preserve">ressentiment: For </w:t>
      </w:r>
      <w:r w:rsidRPr="00415117">
        <w:rPr>
          <w:rStyle w:val="StyleUnderline"/>
          <w:highlight w:val="cyan"/>
        </w:rPr>
        <w:t>every sufferer</w:t>
      </w:r>
      <w:r w:rsidRPr="00F13EEA">
        <w:rPr>
          <w:rStyle w:val="StyleUnderline"/>
        </w:rPr>
        <w:t xml:space="preserve"> instinctively </w:t>
      </w:r>
      <w:r w:rsidRPr="00415117">
        <w:rPr>
          <w:rStyle w:val="StyleUnderline"/>
          <w:highlight w:val="cyan"/>
        </w:rPr>
        <w:t>seeks a cause for</w:t>
      </w:r>
      <w:r w:rsidRPr="00AB22F0">
        <w:t xml:space="preserve"> his </w:t>
      </w:r>
      <w:r w:rsidRPr="00415117">
        <w:rPr>
          <w:rStyle w:val="StyleUnderline"/>
          <w:highlight w:val="cyan"/>
        </w:rPr>
        <w:t>[their] suffering</w:t>
      </w:r>
      <w:r w:rsidRPr="00F13EEA">
        <w:rPr>
          <w:rStyle w:val="StyleUnderline"/>
        </w:rPr>
        <w:t>, more exactly, an agent</w:t>
      </w:r>
      <w:r w:rsidRPr="00AB22F0">
        <w:t xml:space="preserve">; still more specifically, a guilty agent who is susceptible to suffering in short, some living thing upon which he can, on some pretext or other, vent his affects, actually or in effigy . . . . This ... constitutes </w:t>
      </w:r>
      <w:r w:rsidRPr="00936FE9">
        <w:t xml:space="preserve">the actual physiological cause of ressentiment, vengefulness, and the like: a desire to deaden pain by means of affects, . . . to deaden, by means of a more violent emotion of any kind, a tormenting, secret pain that is becoming unendurable, and to drive it out of consciousness at least for the moment: for that one requires an affect, as savage an affect as possible, and, in order to excite that, any pretext at all. </w:t>
      </w:r>
      <w:r w:rsidRPr="008840A0">
        <w:rPr>
          <w:rStyle w:val="StyleUnderline"/>
        </w:rPr>
        <w:t xml:space="preserve">Ressentiment in this context is a triple achievement: </w:t>
      </w:r>
      <w:r w:rsidRPr="00415117">
        <w:rPr>
          <w:rStyle w:val="StyleUnderline"/>
          <w:highlight w:val="cyan"/>
        </w:rPr>
        <w:t>it produces an affect</w:t>
      </w:r>
      <w:r w:rsidRPr="008840A0">
        <w:rPr>
          <w:rStyle w:val="StyleUnderline"/>
        </w:rPr>
        <w:t xml:space="preserve"> (rage, righteousness) </w:t>
      </w:r>
      <w:r w:rsidRPr="00415117">
        <w:rPr>
          <w:rStyle w:val="StyleUnderline"/>
          <w:highlight w:val="cyan"/>
        </w:rPr>
        <w:t>that overwhelms the hurt; it produces a culprit responsible for the hurt; and it produces a site of revenge to displace the hurt</w:t>
      </w:r>
      <w:r w:rsidRPr="008840A0">
        <w:rPr>
          <w:rStyle w:val="StyleUnderline"/>
        </w:rPr>
        <w:t xml:space="preserve"> (a place to inflict hurt as the sufferer has been hurt). Together these operations both ameliorate</w:t>
      </w:r>
      <w:r w:rsidRPr="00936FE9">
        <w:t xml:space="preserve"> (in Nietzsche's term, "anaesthetize") </w:t>
      </w:r>
      <w:r w:rsidRPr="008840A0">
        <w:rPr>
          <w:rStyle w:val="StyleUnderline"/>
        </w:rPr>
        <w:t>and externalize what is otherwise "unendurable."</w:t>
      </w:r>
    </w:p>
    <w:p w14:paraId="01CEB239" w14:textId="15F90818" w:rsidR="00FB1DE3" w:rsidRDefault="00FB1DE3" w:rsidP="00FB1DE3">
      <w:pPr>
        <w:pStyle w:val="Heading2"/>
      </w:pPr>
      <w:r>
        <w:t xml:space="preserve">COMMODIFICATION </w:t>
      </w:r>
    </w:p>
    <w:p w14:paraId="6E60F7B7" w14:textId="77777777" w:rsidR="00FB1DE3" w:rsidRDefault="00FB1DE3" w:rsidP="00FB1DE3">
      <w:pPr>
        <w:pStyle w:val="Heading4"/>
      </w:pPr>
      <w:r>
        <w:t>Commodification DA: The aff com</w:t>
      </w:r>
      <w:r w:rsidRPr="00B80665">
        <w:t>mod</w:t>
      </w:r>
      <w:r>
        <w:t>ifies</w:t>
      </w:r>
      <w:r w:rsidRPr="00B80665">
        <w:t xml:space="preserve"> t</w:t>
      </w:r>
      <w:r>
        <w:t xml:space="preserve">he suffering of black people </w:t>
      </w:r>
      <w:r w:rsidRPr="00B80665">
        <w:t>in exchange for your</w:t>
      </w:r>
      <w:r>
        <w:t xml:space="preserve"> ballot in the debate economy---</w:t>
      </w:r>
      <w:r w:rsidRPr="00B80665">
        <w:t>playing a game where we move scenarios of suffering around like chess pieces for our own personal enjoyment is the most unethical form of intellectual imperialism</w:t>
      </w:r>
      <w:r>
        <w:t>.</w:t>
      </w:r>
    </w:p>
    <w:p w14:paraId="190C096A" w14:textId="77777777" w:rsidR="00FB1DE3" w:rsidRDefault="00FB1DE3" w:rsidP="00FB1DE3">
      <w:pPr>
        <w:pStyle w:val="cardtext"/>
        <w:ind w:left="0"/>
        <w:rPr>
          <w:sz w:val="12"/>
        </w:rPr>
      </w:pPr>
      <w:r w:rsidRPr="003A65F2">
        <w:rPr>
          <w:rStyle w:val="Style13ptBold"/>
        </w:rPr>
        <w:t>Baudrillard 94</w:t>
      </w:r>
      <w:r w:rsidRPr="003A65F2">
        <w:t xml:space="preserve"> [Jean, “The Illusion of the End” p. 66-71]</w:t>
      </w:r>
      <w:r>
        <w:rPr>
          <w:sz w:val="12"/>
        </w:rPr>
        <w:t xml:space="preserve"> </w:t>
      </w:r>
    </w:p>
    <w:p w14:paraId="7DD1EA91" w14:textId="77777777" w:rsidR="00FB1DE3" w:rsidRDefault="00FB1DE3" w:rsidP="00FB1DE3">
      <w:pPr>
        <w:pStyle w:val="cardtext"/>
        <w:ind w:left="0"/>
        <w:jc w:val="both"/>
      </w:pPr>
      <w:r w:rsidRPr="00A01EBC">
        <w:rPr>
          <w:sz w:val="12"/>
        </w:rPr>
        <w:t>We have long denounced the capitalistic, economic exploitation of the poverty of the</w:t>
      </w:r>
      <w:r>
        <w:rPr>
          <w:sz w:val="12"/>
        </w:rPr>
        <w:t xml:space="preserve"> </w:t>
      </w:r>
      <w:r w:rsidRPr="00A01EBC">
        <w:rPr>
          <w:sz w:val="12"/>
        </w:rPr>
        <w:t xml:space="preserve">'other half of the world' [['autre monde]. </w:t>
      </w:r>
      <w:r w:rsidRPr="00415117">
        <w:rPr>
          <w:rStyle w:val="StyleUnderline"/>
          <w:highlight w:val="cyan"/>
        </w:rPr>
        <w:t>We must</w:t>
      </w:r>
      <w:r w:rsidRPr="00A01EBC">
        <w:rPr>
          <w:sz w:val="12"/>
        </w:rPr>
        <w:t xml:space="preserve"> today </w:t>
      </w:r>
      <w:r w:rsidRPr="00415117">
        <w:rPr>
          <w:rStyle w:val="StyleUnderline"/>
          <w:highlight w:val="cyan"/>
        </w:rPr>
        <w:t>denounce</w:t>
      </w:r>
      <w:r w:rsidRPr="00851405">
        <w:rPr>
          <w:rStyle w:val="StyleUnderline"/>
        </w:rPr>
        <w:t xml:space="preserve"> the</w:t>
      </w:r>
      <w:r w:rsidRPr="00A01EBC">
        <w:rPr>
          <w:sz w:val="12"/>
        </w:rPr>
        <w:t xml:space="preserve"> </w:t>
      </w:r>
      <w:r w:rsidRPr="00851405">
        <w:rPr>
          <w:rStyle w:val="Emphasis"/>
        </w:rPr>
        <w:t>moral and</w:t>
      </w:r>
      <w:r>
        <w:rPr>
          <w:rStyle w:val="Emphasis"/>
        </w:rPr>
        <w:t xml:space="preserve"> </w:t>
      </w:r>
      <w:r w:rsidRPr="00C6498C">
        <w:rPr>
          <w:rStyle w:val="Emphasis"/>
        </w:rPr>
        <w:t xml:space="preserve">sentimental </w:t>
      </w:r>
      <w:r w:rsidRPr="00415117">
        <w:rPr>
          <w:rStyle w:val="Emphasis"/>
          <w:highlight w:val="cyan"/>
        </w:rPr>
        <w:t>exploitation of</w:t>
      </w:r>
      <w:r w:rsidRPr="00C6498C">
        <w:rPr>
          <w:sz w:val="12"/>
        </w:rPr>
        <w:t xml:space="preserve"> that </w:t>
      </w:r>
      <w:r w:rsidRPr="00C6498C">
        <w:rPr>
          <w:rStyle w:val="Emphasis"/>
        </w:rPr>
        <w:t>poverty</w:t>
      </w:r>
      <w:r w:rsidRPr="00A01EBC">
        <w:rPr>
          <w:sz w:val="12"/>
        </w:rPr>
        <w:t xml:space="preserve"> - </w:t>
      </w:r>
      <w:r w:rsidRPr="00415117">
        <w:rPr>
          <w:rStyle w:val="Emphasis"/>
          <w:highlight w:val="cyan"/>
        </w:rPr>
        <w:t>charity cannibalism</w:t>
      </w:r>
      <w:r w:rsidRPr="00415117">
        <w:rPr>
          <w:sz w:val="12"/>
          <w:highlight w:val="cyan"/>
        </w:rPr>
        <w:t xml:space="preserve"> </w:t>
      </w:r>
      <w:r w:rsidRPr="00415117">
        <w:rPr>
          <w:rStyle w:val="StyleUnderline"/>
          <w:highlight w:val="cyan"/>
        </w:rPr>
        <w:t xml:space="preserve">being </w:t>
      </w:r>
      <w:r w:rsidRPr="00415117">
        <w:rPr>
          <w:rStyle w:val="Emphasis"/>
          <w:highlight w:val="cyan"/>
        </w:rPr>
        <w:t>worse than oppressive violence</w:t>
      </w:r>
      <w:r w:rsidRPr="00A01EBC">
        <w:rPr>
          <w:sz w:val="12"/>
        </w:rPr>
        <w:t xml:space="preserve">. </w:t>
      </w:r>
      <w:r w:rsidRPr="00AA2BF3">
        <w:rPr>
          <w:rStyle w:val="StyleUnderline"/>
        </w:rPr>
        <w:t xml:space="preserve">The </w:t>
      </w:r>
      <w:r w:rsidRPr="00AA2BF3">
        <w:rPr>
          <w:rStyle w:val="Emphasis"/>
        </w:rPr>
        <w:t>extraction</w:t>
      </w:r>
      <w:r w:rsidRPr="00AA2BF3">
        <w:rPr>
          <w:rStyle w:val="StyleUnderline"/>
        </w:rPr>
        <w:t xml:space="preserve"> and </w:t>
      </w:r>
      <w:r w:rsidRPr="00AA2BF3">
        <w:rPr>
          <w:rStyle w:val="Emphasis"/>
        </w:rPr>
        <w:t>humanitarian reprocessing</w:t>
      </w:r>
      <w:r w:rsidRPr="00AA2BF3">
        <w:rPr>
          <w:rStyle w:val="StyleUnderline"/>
        </w:rPr>
        <w:t xml:space="preserve"> of</w:t>
      </w:r>
      <w:r w:rsidRPr="00851405">
        <w:rPr>
          <w:rStyle w:val="StyleUnderline"/>
        </w:rPr>
        <w:t xml:space="preserve"> a </w:t>
      </w:r>
      <w:r w:rsidRPr="00415117">
        <w:rPr>
          <w:rStyle w:val="StyleUnderline"/>
          <w:highlight w:val="cyan"/>
        </w:rPr>
        <w:t>destitution</w:t>
      </w:r>
      <w:r w:rsidRPr="00851405">
        <w:rPr>
          <w:rStyle w:val="StyleUnderline"/>
        </w:rPr>
        <w:t xml:space="preserve"> </w:t>
      </w:r>
      <w:r w:rsidRPr="00A01EBC">
        <w:rPr>
          <w:sz w:val="12"/>
        </w:rPr>
        <w:t>which</w:t>
      </w:r>
      <w:r>
        <w:rPr>
          <w:sz w:val="12"/>
        </w:rPr>
        <w:t xml:space="preserve"> </w:t>
      </w:r>
      <w:r w:rsidRPr="00415117">
        <w:rPr>
          <w:rStyle w:val="StyleUnderline"/>
          <w:highlight w:val="cyan"/>
        </w:rPr>
        <w:t>has become the equivalent</w:t>
      </w:r>
      <w:r w:rsidRPr="00415117">
        <w:rPr>
          <w:sz w:val="12"/>
          <w:highlight w:val="cyan"/>
        </w:rPr>
        <w:t xml:space="preserve"> </w:t>
      </w:r>
      <w:r w:rsidRPr="00415117">
        <w:rPr>
          <w:rStyle w:val="StyleUnderline"/>
          <w:highlight w:val="cyan"/>
        </w:rPr>
        <w:t>of</w:t>
      </w:r>
      <w:r w:rsidRPr="00415117">
        <w:rPr>
          <w:sz w:val="12"/>
          <w:highlight w:val="cyan"/>
        </w:rPr>
        <w:t xml:space="preserve"> </w:t>
      </w:r>
      <w:r w:rsidRPr="00415117">
        <w:rPr>
          <w:rStyle w:val="Emphasis"/>
          <w:highlight w:val="cyan"/>
        </w:rPr>
        <w:t>oil deposits</w:t>
      </w:r>
      <w:r w:rsidRPr="00415117">
        <w:rPr>
          <w:sz w:val="12"/>
          <w:highlight w:val="cyan"/>
        </w:rPr>
        <w:t xml:space="preserve"> </w:t>
      </w:r>
      <w:r w:rsidRPr="00415117">
        <w:rPr>
          <w:rStyle w:val="StyleUnderline"/>
          <w:highlight w:val="cyan"/>
        </w:rPr>
        <w:t>and</w:t>
      </w:r>
      <w:r w:rsidRPr="00415117">
        <w:rPr>
          <w:sz w:val="12"/>
          <w:highlight w:val="cyan"/>
        </w:rPr>
        <w:t xml:space="preserve"> </w:t>
      </w:r>
      <w:r w:rsidRPr="00415117">
        <w:rPr>
          <w:rStyle w:val="Emphasis"/>
          <w:highlight w:val="cyan"/>
        </w:rPr>
        <w:t>gold mines</w:t>
      </w:r>
      <w:r w:rsidRPr="00A01EBC">
        <w:rPr>
          <w:sz w:val="12"/>
        </w:rPr>
        <w:t xml:space="preserve">. </w:t>
      </w:r>
      <w:r w:rsidRPr="00851405">
        <w:rPr>
          <w:rStyle w:val="StyleUnderline"/>
        </w:rPr>
        <w:t>The extortion of the spectacle</w:t>
      </w:r>
      <w:r>
        <w:rPr>
          <w:rStyle w:val="StyleUnderline"/>
        </w:rPr>
        <w:t xml:space="preserve"> </w:t>
      </w:r>
      <w:r w:rsidRPr="00851405">
        <w:rPr>
          <w:rStyle w:val="StyleUnderline"/>
        </w:rPr>
        <w:t>of poverty and</w:t>
      </w:r>
      <w:r w:rsidRPr="00A01EBC">
        <w:rPr>
          <w:sz w:val="12"/>
        </w:rPr>
        <w:t xml:space="preserve">, at the same time, of </w:t>
      </w:r>
      <w:r w:rsidRPr="00851405">
        <w:rPr>
          <w:rStyle w:val="Emphasis"/>
        </w:rPr>
        <w:t>our charitable condescension</w:t>
      </w:r>
      <w:r w:rsidRPr="00A01EBC">
        <w:rPr>
          <w:sz w:val="12"/>
        </w:rPr>
        <w:t xml:space="preserve">: </w:t>
      </w:r>
      <w:r w:rsidRPr="00851405">
        <w:rPr>
          <w:rStyle w:val="StyleUnderline"/>
        </w:rPr>
        <w:t>a</w:t>
      </w:r>
      <w:r w:rsidRPr="00A01EBC">
        <w:rPr>
          <w:sz w:val="12"/>
        </w:rPr>
        <w:t xml:space="preserve"> worldwide</w:t>
      </w:r>
      <w:r>
        <w:rPr>
          <w:sz w:val="12"/>
        </w:rPr>
        <w:t xml:space="preserve"> </w:t>
      </w:r>
      <w:r w:rsidRPr="00A01EBC">
        <w:rPr>
          <w:sz w:val="12"/>
        </w:rPr>
        <w:t xml:space="preserve">appreciated </w:t>
      </w:r>
      <w:r w:rsidRPr="00851405">
        <w:rPr>
          <w:rStyle w:val="StyleUnderline"/>
        </w:rPr>
        <w:t>surplus of fine sentiments and bad conscience</w:t>
      </w:r>
      <w:r w:rsidRPr="00A01EBC">
        <w:rPr>
          <w:sz w:val="12"/>
        </w:rPr>
        <w:t>. We should, in fact, see this</w:t>
      </w:r>
      <w:r>
        <w:rPr>
          <w:sz w:val="12"/>
        </w:rPr>
        <w:t xml:space="preserve"> </w:t>
      </w:r>
      <w:r w:rsidRPr="00A01EBC">
        <w:rPr>
          <w:sz w:val="12"/>
        </w:rPr>
        <w:t>not as the extraction of raw materials, but as a waste-reprocessing enterprise. Their</w:t>
      </w:r>
      <w:r>
        <w:rPr>
          <w:sz w:val="12"/>
        </w:rPr>
        <w:t xml:space="preserve"> </w:t>
      </w:r>
      <w:r w:rsidRPr="00A01EBC">
        <w:rPr>
          <w:sz w:val="12"/>
        </w:rPr>
        <w:t>destitution and our bad conscience are, in effect, all part of the waste-products of history-</w:t>
      </w:r>
      <w:r>
        <w:rPr>
          <w:sz w:val="12"/>
        </w:rPr>
        <w:t xml:space="preserve"> </w:t>
      </w:r>
      <w:r w:rsidRPr="00A01EBC">
        <w:rPr>
          <w:sz w:val="12"/>
        </w:rPr>
        <w:t>the main thing is to recycle them to produce a new energy source.</w:t>
      </w:r>
      <w:r w:rsidRPr="00FB35BA">
        <w:rPr>
          <w:sz w:val="12"/>
        </w:rPr>
        <w:t xml:space="preserve">¶ </w:t>
      </w:r>
      <w:r w:rsidRPr="00A01EBC">
        <w:rPr>
          <w:sz w:val="12"/>
        </w:rPr>
        <w:t xml:space="preserve">We have here an escalation in the psychological balance of terror. World </w:t>
      </w:r>
      <w:r w:rsidRPr="00851405">
        <w:rPr>
          <w:rStyle w:val="StyleUnderline"/>
        </w:rPr>
        <w:t>capitalist</w:t>
      </w:r>
      <w:r>
        <w:rPr>
          <w:rStyle w:val="StyleUnderline"/>
        </w:rPr>
        <w:t xml:space="preserve"> </w:t>
      </w:r>
      <w:r w:rsidRPr="00851405">
        <w:rPr>
          <w:rStyle w:val="StyleUnderline"/>
        </w:rPr>
        <w:t>oppression is</w:t>
      </w:r>
      <w:r w:rsidRPr="00A01EBC">
        <w:rPr>
          <w:sz w:val="12"/>
        </w:rPr>
        <w:t xml:space="preserve"> now merely </w:t>
      </w:r>
      <w:r w:rsidRPr="00851405">
        <w:rPr>
          <w:rStyle w:val="StyleUnderline"/>
        </w:rPr>
        <w:t>the vehicle</w:t>
      </w:r>
      <w:r w:rsidRPr="00A01EBC">
        <w:rPr>
          <w:sz w:val="12"/>
        </w:rPr>
        <w:t xml:space="preserve"> and alibi </w:t>
      </w:r>
      <w:r w:rsidRPr="00C6498C">
        <w:rPr>
          <w:rStyle w:val="StyleUnderline"/>
        </w:rPr>
        <w:t>for this</w:t>
      </w:r>
      <w:r w:rsidRPr="00C6498C">
        <w:rPr>
          <w:sz w:val="12"/>
        </w:rPr>
        <w:t xml:space="preserve"> other, </w:t>
      </w:r>
      <w:r w:rsidRPr="00C6498C">
        <w:rPr>
          <w:rStyle w:val="Emphasis"/>
        </w:rPr>
        <w:t>much more ferocious</w:t>
      </w:r>
      <w:r w:rsidRPr="00C6498C">
        <w:rPr>
          <w:sz w:val="12"/>
        </w:rPr>
        <w:t xml:space="preserve">, </w:t>
      </w:r>
      <w:r w:rsidRPr="00C6498C">
        <w:rPr>
          <w:rStyle w:val="StyleUnderline"/>
        </w:rPr>
        <w:t>form of moral predation</w:t>
      </w:r>
      <w:r w:rsidRPr="00A01EBC">
        <w:rPr>
          <w:sz w:val="12"/>
        </w:rPr>
        <w:t xml:space="preserve">. One might almost say, contrary to the Marxist analysis, that </w:t>
      </w:r>
      <w:r w:rsidRPr="00415117">
        <w:rPr>
          <w:rStyle w:val="Emphasis"/>
          <w:highlight w:val="cyan"/>
        </w:rPr>
        <w:t>material exploitation</w:t>
      </w:r>
      <w:r w:rsidRPr="00415117">
        <w:rPr>
          <w:rStyle w:val="StyleUnderline"/>
          <w:highlight w:val="cyan"/>
        </w:rPr>
        <w:t xml:space="preserve"> is only there to extract</w:t>
      </w:r>
      <w:r w:rsidRPr="00851405">
        <w:rPr>
          <w:rStyle w:val="StyleUnderline"/>
        </w:rPr>
        <w:t xml:space="preserve"> that </w:t>
      </w:r>
      <w:r w:rsidRPr="00415117">
        <w:rPr>
          <w:rStyle w:val="Emphasis"/>
          <w:highlight w:val="cyan"/>
        </w:rPr>
        <w:t>spiritual raw material</w:t>
      </w:r>
      <w:r w:rsidRPr="00851405">
        <w:rPr>
          <w:rStyle w:val="StyleUnderline"/>
        </w:rPr>
        <w:t xml:space="preserve"> </w:t>
      </w:r>
      <w:r w:rsidRPr="00AA2BF3">
        <w:rPr>
          <w:rStyle w:val="StyleUnderline"/>
        </w:rPr>
        <w:t xml:space="preserve">that is </w:t>
      </w:r>
      <w:r w:rsidRPr="00415117">
        <w:rPr>
          <w:rStyle w:val="StyleUnderline"/>
          <w:highlight w:val="cyan"/>
        </w:rPr>
        <w:t xml:space="preserve">the </w:t>
      </w:r>
      <w:r w:rsidRPr="00415117">
        <w:rPr>
          <w:rStyle w:val="Emphasis"/>
          <w:highlight w:val="cyan"/>
        </w:rPr>
        <w:t>misery of peoples</w:t>
      </w:r>
      <w:r w:rsidRPr="00A01EBC">
        <w:rPr>
          <w:sz w:val="12"/>
        </w:rPr>
        <w:t xml:space="preserve">, </w:t>
      </w:r>
      <w:r w:rsidRPr="00AA2BF3">
        <w:rPr>
          <w:rStyle w:val="StyleUnderline"/>
        </w:rPr>
        <w:t xml:space="preserve">which </w:t>
      </w:r>
      <w:r w:rsidRPr="00415117">
        <w:rPr>
          <w:rStyle w:val="StyleUnderline"/>
          <w:highlight w:val="cyan"/>
        </w:rPr>
        <w:t>serves as</w:t>
      </w:r>
      <w:r w:rsidRPr="00415117">
        <w:rPr>
          <w:sz w:val="12"/>
          <w:highlight w:val="cyan"/>
        </w:rPr>
        <w:t xml:space="preserve"> </w:t>
      </w:r>
      <w:r w:rsidRPr="00415117">
        <w:rPr>
          <w:rStyle w:val="Emphasis"/>
          <w:highlight w:val="cyan"/>
        </w:rPr>
        <w:t xml:space="preserve">psychological nourishment for the </w:t>
      </w:r>
      <w:r w:rsidRPr="00C6498C">
        <w:rPr>
          <w:rStyle w:val="Emphasis"/>
        </w:rPr>
        <w:t>rich countries and</w:t>
      </w:r>
      <w:r w:rsidRPr="00415117">
        <w:rPr>
          <w:rStyle w:val="Emphasis"/>
          <w:highlight w:val="cyan"/>
        </w:rPr>
        <w:t xml:space="preserve"> media </w:t>
      </w:r>
      <w:r w:rsidRPr="00C6498C">
        <w:rPr>
          <w:rStyle w:val="Emphasis"/>
        </w:rPr>
        <w:t>nourishment for our daily lives</w:t>
      </w:r>
      <w:r w:rsidRPr="00A01EBC">
        <w:rPr>
          <w:sz w:val="12"/>
        </w:rPr>
        <w:t>. The 'Fourth World' (we are no longer dealing with a 'developing' Third World) is once</w:t>
      </w:r>
      <w:r>
        <w:rPr>
          <w:sz w:val="12"/>
        </w:rPr>
        <w:t xml:space="preserve"> </w:t>
      </w:r>
      <w:r w:rsidRPr="00A01EBC">
        <w:rPr>
          <w:sz w:val="12"/>
        </w:rPr>
        <w:t xml:space="preserve">again beleaguered, this time as a catastrophe-bearing stratum. </w:t>
      </w:r>
      <w:r w:rsidRPr="00851405">
        <w:rPr>
          <w:rStyle w:val="StyleUnderline"/>
        </w:rPr>
        <w:t>The West is whitewashed</w:t>
      </w:r>
      <w:r>
        <w:rPr>
          <w:rStyle w:val="StyleUnderline"/>
        </w:rPr>
        <w:t xml:space="preserve"> </w:t>
      </w:r>
      <w:r w:rsidRPr="00851405">
        <w:rPr>
          <w:rStyle w:val="StyleUnderline"/>
        </w:rPr>
        <w:t xml:space="preserve">in the reprocessing of the rest of the world as waste and residue. </w:t>
      </w:r>
      <w:r w:rsidRPr="00A01EBC">
        <w:rPr>
          <w:sz w:val="12"/>
        </w:rPr>
        <w:t>And the white world</w:t>
      </w:r>
      <w:r>
        <w:rPr>
          <w:sz w:val="12"/>
        </w:rPr>
        <w:t xml:space="preserve"> </w:t>
      </w:r>
      <w:r w:rsidRPr="00A01EBC">
        <w:rPr>
          <w:sz w:val="12"/>
        </w:rPr>
        <w:t>repents and seeks absolution - it, too, the waste-product of its own history.</w:t>
      </w:r>
      <w:r w:rsidRPr="00FB35BA">
        <w:rPr>
          <w:sz w:val="12"/>
        </w:rPr>
        <w:t xml:space="preserve">¶ </w:t>
      </w:r>
      <w:r w:rsidRPr="00A01EBC">
        <w:rPr>
          <w:sz w:val="12"/>
        </w:rPr>
        <w:t xml:space="preserve">The South is a natural producer of raw materials, the latest of which is </w:t>
      </w:r>
      <w:r w:rsidRPr="00C6498C">
        <w:rPr>
          <w:sz w:val="12"/>
        </w:rPr>
        <w:t xml:space="preserve">catastrophe. </w:t>
      </w:r>
      <w:r w:rsidRPr="00C6498C">
        <w:rPr>
          <w:rStyle w:val="StyleUnderline"/>
        </w:rPr>
        <w:t>The North</w:t>
      </w:r>
      <w:r w:rsidRPr="00C6498C">
        <w:rPr>
          <w:sz w:val="12"/>
        </w:rPr>
        <w:t xml:space="preserve">, for its part, </w:t>
      </w:r>
      <w:r w:rsidRPr="00C6498C">
        <w:rPr>
          <w:rStyle w:val="StyleUnderline"/>
        </w:rPr>
        <w:t>specializes in the</w:t>
      </w:r>
      <w:r w:rsidRPr="00C6498C">
        <w:rPr>
          <w:sz w:val="12"/>
        </w:rPr>
        <w:t xml:space="preserve"> reprocessing of raw materials and hence also in the </w:t>
      </w:r>
      <w:r w:rsidRPr="00C6498C">
        <w:rPr>
          <w:rStyle w:val="Emphasis"/>
        </w:rPr>
        <w:t>reprocessing of catastrophe</w:t>
      </w:r>
      <w:r w:rsidRPr="00C6498C">
        <w:rPr>
          <w:sz w:val="12"/>
        </w:rPr>
        <w:t xml:space="preserve">. </w:t>
      </w:r>
      <w:r w:rsidRPr="00C6498C">
        <w:rPr>
          <w:rStyle w:val="StyleUnderline"/>
        </w:rPr>
        <w:t>Bloodsucking protection, humanitarian interference</w:t>
      </w:r>
      <w:r w:rsidRPr="00C6498C">
        <w:rPr>
          <w:sz w:val="12"/>
        </w:rPr>
        <w:t xml:space="preserve">, Medecins sans frontieres, international </w:t>
      </w:r>
      <w:r w:rsidRPr="00C6498C">
        <w:rPr>
          <w:rStyle w:val="StyleUnderline"/>
        </w:rPr>
        <w:t>solidarity</w:t>
      </w:r>
      <w:r w:rsidRPr="00C6498C">
        <w:rPr>
          <w:sz w:val="12"/>
        </w:rPr>
        <w:t xml:space="preserve">, etc. </w:t>
      </w:r>
      <w:r w:rsidRPr="00C6498C">
        <w:rPr>
          <w:rStyle w:val="Emphasis"/>
        </w:rPr>
        <w:t>The last phase of colonialism</w:t>
      </w:r>
      <w:r w:rsidRPr="00C6498C">
        <w:rPr>
          <w:sz w:val="12"/>
        </w:rPr>
        <w:t xml:space="preserve">: </w:t>
      </w:r>
      <w:r w:rsidRPr="00C6498C">
        <w:rPr>
          <w:rStyle w:val="StyleUnderline"/>
        </w:rPr>
        <w:t>the</w:t>
      </w:r>
      <w:r>
        <w:rPr>
          <w:rStyle w:val="StyleUnderline"/>
        </w:rPr>
        <w:t xml:space="preserve"> </w:t>
      </w:r>
      <w:r w:rsidRPr="00851405">
        <w:rPr>
          <w:rStyle w:val="StyleUnderline"/>
        </w:rPr>
        <w:t>New Sentimental Order is</w:t>
      </w:r>
      <w:r w:rsidRPr="00A01EBC">
        <w:rPr>
          <w:sz w:val="12"/>
        </w:rPr>
        <w:t xml:space="preserve"> merely </w:t>
      </w:r>
      <w:r w:rsidRPr="00851405">
        <w:rPr>
          <w:rStyle w:val="StyleUnderline"/>
        </w:rPr>
        <w:t>the latest form of the New World Order</w:t>
      </w:r>
      <w:r w:rsidRPr="00A01EBC">
        <w:rPr>
          <w:sz w:val="12"/>
        </w:rPr>
        <w:t xml:space="preserve">. </w:t>
      </w:r>
      <w:r w:rsidRPr="00077D17">
        <w:rPr>
          <w:rStyle w:val="Emphasis"/>
        </w:rPr>
        <w:t>Other people's destitution</w:t>
      </w:r>
      <w:r w:rsidRPr="00077D17">
        <w:rPr>
          <w:sz w:val="12"/>
        </w:rPr>
        <w:t xml:space="preserve"> </w:t>
      </w:r>
      <w:r w:rsidRPr="00077D17">
        <w:rPr>
          <w:rStyle w:val="StyleUnderline"/>
        </w:rPr>
        <w:t>becomes</w:t>
      </w:r>
      <w:r w:rsidRPr="00077D17">
        <w:rPr>
          <w:sz w:val="12"/>
        </w:rPr>
        <w:t xml:space="preserve"> </w:t>
      </w:r>
      <w:r w:rsidRPr="00077D17">
        <w:rPr>
          <w:rStyle w:val="Emphasis"/>
        </w:rPr>
        <w:t>our adventure playground</w:t>
      </w:r>
      <w:r w:rsidRPr="00077D17">
        <w:rPr>
          <w:sz w:val="12"/>
        </w:rPr>
        <w:t xml:space="preserve"> . Thus, </w:t>
      </w:r>
      <w:r w:rsidRPr="00077D17">
        <w:rPr>
          <w:rStyle w:val="StyleUnderline"/>
        </w:rPr>
        <w:t>the</w:t>
      </w:r>
      <w:r w:rsidRPr="00077D17">
        <w:rPr>
          <w:sz w:val="12"/>
        </w:rPr>
        <w:t xml:space="preserve"> </w:t>
      </w:r>
      <w:r w:rsidRPr="00077D17">
        <w:rPr>
          <w:rStyle w:val="Emphasis"/>
        </w:rPr>
        <w:t>humanitarian offensive</w:t>
      </w:r>
      <w:r w:rsidRPr="00077D17">
        <w:rPr>
          <w:sz w:val="12"/>
        </w:rPr>
        <w:t xml:space="preserve"> aimed at the Kurds - a show of repentance on the part of the Western powers after allowing Saddam Hussein to crush them - </w:t>
      </w:r>
      <w:r w:rsidRPr="00077D17">
        <w:rPr>
          <w:rStyle w:val="StyleUnderline"/>
        </w:rPr>
        <w:t>is</w:t>
      </w:r>
      <w:r w:rsidRPr="00077D17">
        <w:rPr>
          <w:sz w:val="12"/>
        </w:rPr>
        <w:t xml:space="preserve"> in reality merely </w:t>
      </w:r>
      <w:r w:rsidRPr="00077D17">
        <w:rPr>
          <w:rStyle w:val="StyleUnderline"/>
        </w:rPr>
        <w:t>the</w:t>
      </w:r>
      <w:r w:rsidRPr="00077D17">
        <w:rPr>
          <w:sz w:val="12"/>
        </w:rPr>
        <w:t xml:space="preserve"> </w:t>
      </w:r>
      <w:r w:rsidRPr="00077D17">
        <w:rPr>
          <w:rStyle w:val="Emphasis"/>
        </w:rPr>
        <w:t>second phase of the war</w:t>
      </w:r>
      <w:r w:rsidRPr="00A01EBC">
        <w:rPr>
          <w:sz w:val="12"/>
        </w:rPr>
        <w:t>, a phase</w:t>
      </w:r>
      <w:r>
        <w:rPr>
          <w:sz w:val="12"/>
        </w:rPr>
        <w:t xml:space="preserve"> </w:t>
      </w:r>
      <w:r w:rsidRPr="00AA2BF3">
        <w:rPr>
          <w:rStyle w:val="StyleUnderline"/>
        </w:rPr>
        <w:t>in which charitable intervention finishes off the work of extermination</w:t>
      </w:r>
      <w:r w:rsidRPr="00A01EBC">
        <w:rPr>
          <w:sz w:val="12"/>
        </w:rPr>
        <w:t xml:space="preserve">. </w:t>
      </w:r>
      <w:r w:rsidRPr="003A65F2">
        <w:rPr>
          <w:rStyle w:val="Emphasis"/>
        </w:rPr>
        <w:t>We are the consumers of the ever delightful spectacle of poverty and catastrophe, and of the moving spectacle of our own efforts to alleviate it</w:t>
      </w:r>
      <w:r w:rsidRPr="003A65F2">
        <w:rPr>
          <w:sz w:val="12"/>
        </w:rPr>
        <w:t xml:space="preserve"> </w:t>
      </w:r>
      <w:r w:rsidRPr="003A65F2">
        <w:rPr>
          <w:rStyle w:val="Emphasis"/>
        </w:rPr>
        <w:t>(which, in fact, merely function to secure the conditions of reproduction of the catastrophe market</w:t>
      </w:r>
      <w:r w:rsidRPr="003A65F2">
        <w:rPr>
          <w:sz w:val="12"/>
        </w:rPr>
        <w:t xml:space="preserve"> ); there, at least, in the order of moral profits, the Marxist analysis</w:t>
      </w:r>
      <w:r w:rsidRPr="00A01EBC">
        <w:rPr>
          <w:sz w:val="12"/>
        </w:rPr>
        <w:t xml:space="preserve"> is wholly applicable: </w:t>
      </w:r>
      <w:r w:rsidRPr="00851405">
        <w:rPr>
          <w:rStyle w:val="StyleUnderline"/>
        </w:rPr>
        <w:t xml:space="preserve">we see to it that extreme </w:t>
      </w:r>
      <w:r w:rsidRPr="00AA2BF3">
        <w:rPr>
          <w:rStyle w:val="StyleUnderline"/>
        </w:rPr>
        <w:t>poverty is reproduced as a symbolic deposit</w:t>
      </w:r>
      <w:r w:rsidRPr="006D7EDD">
        <w:rPr>
          <w:rStyle w:val="StyleUnderline"/>
        </w:rPr>
        <w:t>,</w:t>
      </w:r>
      <w:r w:rsidRPr="00851405">
        <w:rPr>
          <w:rStyle w:val="StyleUnderline"/>
        </w:rPr>
        <w:t xml:space="preserve"> as </w:t>
      </w:r>
      <w:r w:rsidRPr="00AA2BF3">
        <w:rPr>
          <w:rStyle w:val="Emphasis"/>
        </w:rPr>
        <w:t>a fuel essential to the moral and sentimental equilibrium</w:t>
      </w:r>
      <w:r w:rsidRPr="00851405">
        <w:rPr>
          <w:rStyle w:val="StyleUnderline"/>
        </w:rPr>
        <w:t xml:space="preserve"> of the West.</w:t>
      </w:r>
      <w:r w:rsidRPr="00FB35BA">
        <w:rPr>
          <w:rStyle w:val="StyleUnderline"/>
          <w:sz w:val="12"/>
        </w:rPr>
        <w:t xml:space="preserve">¶ </w:t>
      </w:r>
      <w:r w:rsidRPr="00A01EBC">
        <w:rPr>
          <w:sz w:val="12"/>
        </w:rPr>
        <w:t>In our defence, it might be said that this extreme poverty was largely of our own making</w:t>
      </w:r>
      <w:r>
        <w:rPr>
          <w:sz w:val="12"/>
        </w:rPr>
        <w:t xml:space="preserve"> </w:t>
      </w:r>
      <w:r w:rsidRPr="00A01EBC">
        <w:rPr>
          <w:sz w:val="12"/>
        </w:rPr>
        <w:t>and it is therefore normal that we should profit by it. There can be no finer proof that the distress of the rest of the world is at the root of</w:t>
      </w:r>
      <w:r>
        <w:rPr>
          <w:sz w:val="12"/>
        </w:rPr>
        <w:t xml:space="preserve"> </w:t>
      </w:r>
      <w:r w:rsidRPr="00A01EBC">
        <w:rPr>
          <w:sz w:val="12"/>
        </w:rPr>
        <w:t>Western power and that the spectacle of that distress is its crowning glory than the</w:t>
      </w:r>
      <w:r>
        <w:rPr>
          <w:sz w:val="12"/>
        </w:rPr>
        <w:t xml:space="preserve"> </w:t>
      </w:r>
      <w:r w:rsidRPr="00A01EBC">
        <w:rPr>
          <w:sz w:val="12"/>
        </w:rPr>
        <w:t>inauguration, on the roof of the Arche de la Defense, with a sumptuous buffet laid on by</w:t>
      </w:r>
      <w:r>
        <w:rPr>
          <w:sz w:val="12"/>
        </w:rPr>
        <w:t xml:space="preserve"> </w:t>
      </w:r>
      <w:r w:rsidRPr="00A01EBC">
        <w:rPr>
          <w:sz w:val="12"/>
        </w:rPr>
        <w:t>the Fondation des Droits de l'homme, of an exhibition of the finest photos of world</w:t>
      </w:r>
      <w:r>
        <w:rPr>
          <w:sz w:val="12"/>
        </w:rPr>
        <w:t xml:space="preserve"> </w:t>
      </w:r>
      <w:r w:rsidRPr="00A01EBC">
        <w:rPr>
          <w:sz w:val="12"/>
        </w:rPr>
        <w:t>poverty. Should we be surprised that spaces are set aside in the Arche d' Alliance. for</w:t>
      </w:r>
      <w:r>
        <w:rPr>
          <w:sz w:val="12"/>
        </w:rPr>
        <w:t xml:space="preserve"> </w:t>
      </w:r>
      <w:r w:rsidRPr="00A01EBC">
        <w:rPr>
          <w:sz w:val="12"/>
        </w:rPr>
        <w:t>universal suffering hallowed by caviar and champagne? Just as the economic crisis of the West will not be complete so long as it can still exploit</w:t>
      </w:r>
      <w:r>
        <w:rPr>
          <w:sz w:val="12"/>
        </w:rPr>
        <w:t xml:space="preserve"> </w:t>
      </w:r>
      <w:r w:rsidRPr="00A01EBC">
        <w:rPr>
          <w:sz w:val="12"/>
        </w:rPr>
        <w:t xml:space="preserve">the resources of the rest of the world, so </w:t>
      </w:r>
      <w:r w:rsidRPr="00B31E93">
        <w:rPr>
          <w:rStyle w:val="StyleUnderline"/>
        </w:rPr>
        <w:t>the</w:t>
      </w:r>
      <w:r w:rsidRPr="00157294">
        <w:rPr>
          <w:rStyle w:val="StyleUnderline"/>
        </w:rPr>
        <w:t xml:space="preserve"> symbolic crisis will be complete only when it</w:t>
      </w:r>
      <w:r>
        <w:rPr>
          <w:rStyle w:val="StyleUnderline"/>
        </w:rPr>
        <w:t xml:space="preserve"> </w:t>
      </w:r>
      <w:r w:rsidRPr="00157294">
        <w:rPr>
          <w:rStyle w:val="StyleUnderline"/>
        </w:rPr>
        <w:t>is no longer able to feed on the other half's human and natural catastrophes</w:t>
      </w:r>
      <w:r w:rsidRPr="00A01EBC">
        <w:rPr>
          <w:sz w:val="12"/>
        </w:rPr>
        <w:t xml:space="preserve"> (Eastern</w:t>
      </w:r>
      <w:r>
        <w:rPr>
          <w:sz w:val="12"/>
        </w:rPr>
        <w:t xml:space="preserve"> </w:t>
      </w:r>
      <w:r w:rsidRPr="00A01EBC">
        <w:rPr>
          <w:sz w:val="12"/>
        </w:rPr>
        <w:t>Europe, the Gulf, the Kurds, Bangladesh, etc</w:t>
      </w:r>
      <w:r w:rsidRPr="003A65F2">
        <w:rPr>
          <w:sz w:val="12"/>
        </w:rPr>
        <w:t xml:space="preserve">.). </w:t>
      </w:r>
      <w:r w:rsidRPr="003A65F2">
        <w:rPr>
          <w:rStyle w:val="StyleUnderline"/>
        </w:rPr>
        <w:t>We need this drug, which serves us as an aphrodisiac</w:t>
      </w:r>
      <w:r w:rsidRPr="00157294">
        <w:rPr>
          <w:rStyle w:val="StyleUnderline"/>
        </w:rPr>
        <w:t xml:space="preserve"> and hallucinogen</w:t>
      </w:r>
      <w:r w:rsidRPr="00A01EBC">
        <w:rPr>
          <w:sz w:val="12"/>
        </w:rPr>
        <w:t xml:space="preserve">. And </w:t>
      </w:r>
      <w:r w:rsidRPr="00157294">
        <w:rPr>
          <w:rStyle w:val="StyleUnderline"/>
        </w:rPr>
        <w:t>the poor</w:t>
      </w:r>
      <w:r w:rsidRPr="00A01EBC">
        <w:rPr>
          <w:sz w:val="12"/>
        </w:rPr>
        <w:t xml:space="preserve"> countries </w:t>
      </w:r>
      <w:r w:rsidRPr="00157294">
        <w:rPr>
          <w:rStyle w:val="Emphasis"/>
        </w:rPr>
        <w:t>are the best suppliers</w:t>
      </w:r>
      <w:r w:rsidRPr="00A01EBC">
        <w:rPr>
          <w:sz w:val="12"/>
        </w:rPr>
        <w:t xml:space="preserve"> - as, indeed,</w:t>
      </w:r>
      <w:r>
        <w:rPr>
          <w:sz w:val="12"/>
        </w:rPr>
        <w:t xml:space="preserve"> </w:t>
      </w:r>
      <w:r w:rsidRPr="00A01EBC">
        <w:rPr>
          <w:sz w:val="12"/>
        </w:rPr>
        <w:t>they are of other drugs. We provide them, through our media, with the means to exploit</w:t>
      </w:r>
      <w:r>
        <w:rPr>
          <w:sz w:val="12"/>
        </w:rPr>
        <w:t xml:space="preserve"> </w:t>
      </w:r>
      <w:r w:rsidRPr="00A01EBC">
        <w:rPr>
          <w:sz w:val="12"/>
        </w:rPr>
        <w:t>this paradoxical resource, just as we give them the means to exhaust their natural</w:t>
      </w:r>
      <w:r>
        <w:rPr>
          <w:sz w:val="12"/>
        </w:rPr>
        <w:t xml:space="preserve"> </w:t>
      </w:r>
      <w:r w:rsidRPr="00A01EBC">
        <w:rPr>
          <w:sz w:val="12"/>
        </w:rPr>
        <w:t xml:space="preserve">resources with our technologies. </w:t>
      </w:r>
      <w:r w:rsidRPr="00415117">
        <w:rPr>
          <w:rStyle w:val="Emphasis"/>
          <w:highlight w:val="cyan"/>
        </w:rPr>
        <w:t>Our whole culture lives off this catastrophic cannibalism,</w:t>
      </w:r>
      <w:r>
        <w:rPr>
          <w:rStyle w:val="Emphasis"/>
        </w:rPr>
        <w:t xml:space="preserve"> </w:t>
      </w:r>
      <w:r w:rsidRPr="00A01EBC">
        <w:rPr>
          <w:sz w:val="12"/>
        </w:rPr>
        <w:t>relayed in cynical mode by the news media, and carried forward in moral mode by our</w:t>
      </w:r>
      <w:r>
        <w:rPr>
          <w:sz w:val="12"/>
        </w:rPr>
        <w:t xml:space="preserve"> </w:t>
      </w:r>
      <w:r w:rsidRPr="00A01EBC">
        <w:rPr>
          <w:sz w:val="12"/>
        </w:rPr>
        <w:t xml:space="preserve">humanitarian aid, which is a way </w:t>
      </w:r>
      <w:r>
        <w:rPr>
          <w:sz w:val="12"/>
        </w:rPr>
        <w:t xml:space="preserve"> </w:t>
      </w:r>
      <w:r w:rsidRPr="00A01EBC">
        <w:rPr>
          <w:sz w:val="12"/>
        </w:rPr>
        <w:t>of encouraging it and ensuring its continuity, just as</w:t>
      </w:r>
      <w:r>
        <w:rPr>
          <w:sz w:val="12"/>
        </w:rPr>
        <w:t xml:space="preserve"> </w:t>
      </w:r>
      <w:r w:rsidRPr="00A01EBC">
        <w:rPr>
          <w:sz w:val="12"/>
        </w:rPr>
        <w:t>economic aid is a strategy for perpetuating under-development. Up to now, the financial</w:t>
      </w:r>
      <w:r>
        <w:rPr>
          <w:sz w:val="12"/>
        </w:rPr>
        <w:t xml:space="preserve"> </w:t>
      </w:r>
      <w:r w:rsidRPr="00A01EBC">
        <w:rPr>
          <w:sz w:val="12"/>
        </w:rPr>
        <w:t>sacrifice has been compensated a hundredfold by the moral gain. But when the</w:t>
      </w:r>
      <w:r>
        <w:rPr>
          <w:sz w:val="12"/>
        </w:rPr>
        <w:t xml:space="preserve"> </w:t>
      </w:r>
      <w:r w:rsidRPr="00A01EBC">
        <w:rPr>
          <w:sz w:val="12"/>
        </w:rPr>
        <w:t>catastrophe market itself reaches crisis point, in accordance with the implacable logic of</w:t>
      </w:r>
      <w:r>
        <w:rPr>
          <w:sz w:val="12"/>
        </w:rPr>
        <w:t xml:space="preserve"> </w:t>
      </w:r>
      <w:r w:rsidRPr="00A01EBC">
        <w:rPr>
          <w:sz w:val="12"/>
        </w:rPr>
        <w:t>the market, when distress becomes scarce or the marginal returns on it fall from</w:t>
      </w:r>
      <w:r>
        <w:rPr>
          <w:sz w:val="12"/>
        </w:rPr>
        <w:t xml:space="preserve"> </w:t>
      </w:r>
      <w:r w:rsidRPr="00A01EBC">
        <w:rPr>
          <w:sz w:val="12"/>
        </w:rPr>
        <w:t>overexploitation, when we run out of disasters from elsewhere or when they can no</w:t>
      </w:r>
      <w:r>
        <w:rPr>
          <w:sz w:val="12"/>
        </w:rPr>
        <w:t xml:space="preserve"> </w:t>
      </w:r>
      <w:r w:rsidRPr="00A01EBC">
        <w:rPr>
          <w:sz w:val="12"/>
        </w:rPr>
        <w:t>longer be traded like coffee or other commodities, the West will be forced to produce its</w:t>
      </w:r>
      <w:r>
        <w:rPr>
          <w:sz w:val="12"/>
        </w:rPr>
        <w:t xml:space="preserve"> </w:t>
      </w:r>
      <w:r w:rsidRPr="00A01EBC">
        <w:rPr>
          <w:sz w:val="12"/>
        </w:rPr>
        <w:t>own catastrophe for</w:t>
      </w:r>
      <w:r>
        <w:rPr>
          <w:sz w:val="12"/>
        </w:rPr>
        <w:t xml:space="preserve"> </w:t>
      </w:r>
      <w:r w:rsidRPr="00A01EBC">
        <w:rPr>
          <w:sz w:val="12"/>
        </w:rPr>
        <w:t>itself</w:t>
      </w:r>
      <w:r>
        <w:rPr>
          <w:sz w:val="12"/>
        </w:rPr>
        <w:t xml:space="preserve"> </w:t>
      </w:r>
      <w:r w:rsidRPr="00A01EBC">
        <w:rPr>
          <w:sz w:val="12"/>
        </w:rPr>
        <w:t>,</w:t>
      </w:r>
      <w:r>
        <w:rPr>
          <w:sz w:val="12"/>
        </w:rPr>
        <w:t xml:space="preserve"> </w:t>
      </w:r>
      <w:r w:rsidRPr="00A01EBC">
        <w:rPr>
          <w:sz w:val="12"/>
        </w:rPr>
        <w:t>in order to meet its need for spectacle and that</w:t>
      </w:r>
      <w:r>
        <w:rPr>
          <w:sz w:val="12"/>
        </w:rPr>
        <w:t xml:space="preserve"> </w:t>
      </w:r>
      <w:r w:rsidRPr="00A01EBC">
        <w:rPr>
          <w:sz w:val="12"/>
        </w:rPr>
        <w:t>voracious</w:t>
      </w:r>
      <w:r>
        <w:rPr>
          <w:sz w:val="12"/>
        </w:rPr>
        <w:t xml:space="preserve"> </w:t>
      </w:r>
      <w:r w:rsidRPr="00A01EBC">
        <w:rPr>
          <w:sz w:val="12"/>
        </w:rPr>
        <w:t>appetite</w:t>
      </w:r>
      <w:r>
        <w:rPr>
          <w:sz w:val="12"/>
        </w:rPr>
        <w:t xml:space="preserve"> </w:t>
      </w:r>
      <w:r w:rsidRPr="00A01EBC">
        <w:rPr>
          <w:sz w:val="12"/>
        </w:rPr>
        <w:t>for symbols which characterizes it even more than its voracious appetite for</w:t>
      </w:r>
      <w:r>
        <w:rPr>
          <w:sz w:val="12"/>
        </w:rPr>
        <w:t xml:space="preserve"> </w:t>
      </w:r>
      <w:r w:rsidRPr="00A01EBC">
        <w:rPr>
          <w:sz w:val="12"/>
        </w:rPr>
        <w:t>food. It will reach the point where it devours itself. When we have finished sucking out</w:t>
      </w:r>
      <w:r>
        <w:rPr>
          <w:sz w:val="12"/>
        </w:rPr>
        <w:t xml:space="preserve"> </w:t>
      </w:r>
      <w:r w:rsidRPr="00A01EBC">
        <w:rPr>
          <w:sz w:val="12"/>
        </w:rPr>
        <w:t>the destiny of others, we shall have to invent one for ourselves. The Great Crash, the</w:t>
      </w:r>
      <w:r>
        <w:rPr>
          <w:sz w:val="12"/>
        </w:rPr>
        <w:t xml:space="preserve"> </w:t>
      </w:r>
      <w:r w:rsidRPr="00A01EBC">
        <w:rPr>
          <w:sz w:val="12"/>
        </w:rPr>
        <w:t>symbolic crash, will come in the end from us Westerners, but only when we are no longer</w:t>
      </w:r>
      <w:r>
        <w:rPr>
          <w:sz w:val="12"/>
        </w:rPr>
        <w:t xml:space="preserve"> </w:t>
      </w:r>
      <w:r w:rsidRPr="00A01EBC">
        <w:rPr>
          <w:sz w:val="12"/>
        </w:rPr>
        <w:t>able to feed on the hallucinogenic misery which comes to us from the other half of the</w:t>
      </w:r>
      <w:r>
        <w:rPr>
          <w:sz w:val="12"/>
        </w:rPr>
        <w:t xml:space="preserve"> </w:t>
      </w:r>
      <w:r w:rsidRPr="00A01EBC">
        <w:rPr>
          <w:sz w:val="12"/>
        </w:rPr>
        <w:t>world.</w:t>
      </w:r>
      <w:r w:rsidRPr="00FB35BA">
        <w:rPr>
          <w:sz w:val="12"/>
        </w:rPr>
        <w:t xml:space="preserve">¶ </w:t>
      </w:r>
      <w:r w:rsidRPr="00A01EBC">
        <w:rPr>
          <w:sz w:val="12"/>
        </w:rPr>
        <w:t>Yet they do not seem keen to give up their monopoly. The Middle East, Bangladesh, black</w:t>
      </w:r>
      <w:r>
        <w:rPr>
          <w:sz w:val="12"/>
        </w:rPr>
        <w:t xml:space="preserve"> </w:t>
      </w:r>
      <w:r w:rsidRPr="00A01EBC">
        <w:rPr>
          <w:sz w:val="12"/>
        </w:rPr>
        <w:t>Africa and Latin America are really going flat out in the distress and catastrophe stakes,</w:t>
      </w:r>
      <w:r>
        <w:rPr>
          <w:sz w:val="12"/>
        </w:rPr>
        <w:t xml:space="preserve"> </w:t>
      </w:r>
      <w:r w:rsidRPr="00A01EBC">
        <w:rPr>
          <w:sz w:val="12"/>
        </w:rPr>
        <w:t>and thus in providing symbolic nourishment for the rich world. They might be said to be</w:t>
      </w:r>
      <w:r>
        <w:rPr>
          <w:sz w:val="12"/>
        </w:rPr>
        <w:t xml:space="preserve"> </w:t>
      </w:r>
      <w:r w:rsidRPr="00A01EBC">
        <w:rPr>
          <w:sz w:val="12"/>
        </w:rPr>
        <w:t>overdoing it: heaping earthquakes, floods, famines and ecological disasters one upon</w:t>
      </w:r>
      <w:r>
        <w:rPr>
          <w:sz w:val="12"/>
        </w:rPr>
        <w:t xml:space="preserve"> </w:t>
      </w:r>
      <w:r w:rsidRPr="00A01EBC">
        <w:rPr>
          <w:sz w:val="12"/>
        </w:rPr>
        <w:t xml:space="preserve">another, and finding the means to massacre each other most of the time. </w:t>
      </w:r>
      <w:r w:rsidRPr="00415117">
        <w:rPr>
          <w:rStyle w:val="Emphasis"/>
          <w:highlight w:val="cyan"/>
        </w:rPr>
        <w:t>The 'disaster show' goes on</w:t>
      </w:r>
      <w:r w:rsidRPr="00157294">
        <w:rPr>
          <w:rStyle w:val="StyleUnderline"/>
        </w:rPr>
        <w:t xml:space="preserve"> without any let-up and our sacrificial debt to them far exceeds their</w:t>
      </w:r>
      <w:r>
        <w:rPr>
          <w:rStyle w:val="StyleUnderline"/>
        </w:rPr>
        <w:t xml:space="preserve"> </w:t>
      </w:r>
      <w:r w:rsidRPr="00157294">
        <w:rPr>
          <w:rStyle w:val="StyleUnderline"/>
        </w:rPr>
        <w:t>economic debt</w:t>
      </w:r>
      <w:r w:rsidRPr="00A01EBC">
        <w:rPr>
          <w:sz w:val="12"/>
        </w:rPr>
        <w:t>. The misery with which they generously overwhelm us is something we</w:t>
      </w:r>
      <w:r>
        <w:rPr>
          <w:sz w:val="12"/>
        </w:rPr>
        <w:t xml:space="preserve"> </w:t>
      </w:r>
      <w:r w:rsidRPr="00A01EBC">
        <w:rPr>
          <w:sz w:val="12"/>
        </w:rPr>
        <w:t xml:space="preserve">shall never be able to repay. </w:t>
      </w:r>
      <w:r w:rsidRPr="00157294">
        <w:rPr>
          <w:rStyle w:val="Emphasis"/>
        </w:rPr>
        <w:t xml:space="preserve">The </w:t>
      </w:r>
      <w:r w:rsidRPr="00415117">
        <w:rPr>
          <w:rStyle w:val="Emphasis"/>
          <w:highlight w:val="cyan"/>
        </w:rPr>
        <w:t>sacrifices we offer in return are laughable</w:t>
      </w:r>
      <w:r w:rsidRPr="00A01EBC">
        <w:rPr>
          <w:sz w:val="12"/>
        </w:rPr>
        <w:t xml:space="preserve"> (a tornado or</w:t>
      </w:r>
      <w:r>
        <w:rPr>
          <w:sz w:val="12"/>
        </w:rPr>
        <w:t xml:space="preserve"> </w:t>
      </w:r>
      <w:r w:rsidRPr="00A01EBC">
        <w:rPr>
          <w:sz w:val="12"/>
        </w:rPr>
        <w:t xml:space="preserve">two, </w:t>
      </w:r>
      <w:r w:rsidRPr="00415117">
        <w:rPr>
          <w:rStyle w:val="Emphasis"/>
          <w:highlight w:val="cyan"/>
        </w:rPr>
        <w:t>a few tiny</w:t>
      </w:r>
      <w:r w:rsidRPr="00157294">
        <w:rPr>
          <w:rStyle w:val="Emphasis"/>
        </w:rPr>
        <w:t xml:space="preserve"> </w:t>
      </w:r>
      <w:r w:rsidRPr="00A01EBC">
        <w:rPr>
          <w:sz w:val="12"/>
        </w:rPr>
        <w:t>holocausts on the</w:t>
      </w:r>
      <w:r w:rsidRPr="00157294">
        <w:rPr>
          <w:rStyle w:val="Emphasis"/>
        </w:rPr>
        <w:t xml:space="preserve"> </w:t>
      </w:r>
      <w:r w:rsidRPr="00415117">
        <w:rPr>
          <w:rStyle w:val="Emphasis"/>
          <w:highlight w:val="cyan"/>
        </w:rPr>
        <w:t>roads</w:t>
      </w:r>
      <w:r w:rsidRPr="00A01EBC">
        <w:rPr>
          <w:sz w:val="12"/>
        </w:rPr>
        <w:t>, the odd financial sacrifice) and, moreover, by</w:t>
      </w:r>
      <w:r>
        <w:rPr>
          <w:sz w:val="12"/>
        </w:rPr>
        <w:t xml:space="preserve"> </w:t>
      </w:r>
      <w:r w:rsidRPr="00A01EBC">
        <w:rPr>
          <w:sz w:val="12"/>
        </w:rPr>
        <w:t>some infernal logic, these work out as much greater gains for us, whereas our kindnesses</w:t>
      </w:r>
      <w:r>
        <w:rPr>
          <w:sz w:val="12"/>
        </w:rPr>
        <w:t xml:space="preserve"> </w:t>
      </w:r>
      <w:r w:rsidRPr="00A01EBC">
        <w:rPr>
          <w:sz w:val="12"/>
        </w:rPr>
        <w:t>have merely added to the natural catastrophes another one immeasurably worse: the</w:t>
      </w:r>
      <w:r>
        <w:rPr>
          <w:sz w:val="12"/>
        </w:rPr>
        <w:t xml:space="preserve"> </w:t>
      </w:r>
      <w:r w:rsidRPr="00A01EBC">
        <w:rPr>
          <w:sz w:val="12"/>
        </w:rPr>
        <w:t>demographic catastrophe, a veritable epidemic which we deplore each day in pictures.</w:t>
      </w:r>
      <w:r>
        <w:t xml:space="preserve"> </w:t>
      </w:r>
    </w:p>
    <w:p w14:paraId="7920AC51" w14:textId="77777777" w:rsidR="00FB1DE3" w:rsidRPr="00692696" w:rsidRDefault="00FB1DE3" w:rsidP="00FB1DE3">
      <w:pPr>
        <w:keepNext/>
        <w:keepLines/>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Performance </w:t>
      </w:r>
      <w:r w:rsidRPr="00692696">
        <w:rPr>
          <w:rFonts w:asciiTheme="minorHAnsi" w:eastAsiaTheme="majorEastAsia" w:hAnsiTheme="minorHAnsi" w:cstheme="minorHAnsi"/>
          <w:b/>
          <w:iCs/>
          <w:sz w:val="26"/>
        </w:rPr>
        <w:t xml:space="preserve">is invested in the creation of a cultivated self collapses that politics into ethics, reifies privatization and misunderstands powers’ exertion through difference.  </w:t>
      </w:r>
    </w:p>
    <w:p w14:paraId="757F9223" w14:textId="77777777" w:rsidR="00FB1DE3" w:rsidRPr="00692696" w:rsidRDefault="00FB1DE3" w:rsidP="00FB1DE3">
      <w:pPr>
        <w:rPr>
          <w:rFonts w:asciiTheme="minorHAnsi" w:hAnsiTheme="minorHAnsi" w:cstheme="minorHAnsi"/>
          <w:b/>
          <w:bCs/>
        </w:rPr>
      </w:pPr>
      <w:r w:rsidRPr="00692696">
        <w:rPr>
          <w:rFonts w:asciiTheme="minorHAnsi" w:hAnsiTheme="minorHAnsi" w:cstheme="minorHAnsi"/>
          <w:b/>
          <w:bCs/>
          <w:sz w:val="26"/>
        </w:rPr>
        <w:t xml:space="preserve">McNay ’09 </w:t>
      </w:r>
      <w:r w:rsidRPr="00692696">
        <w:rPr>
          <w:rFonts w:asciiTheme="minorHAnsi" w:hAnsiTheme="minorHAnsi" w:cstheme="minorHAnsi"/>
        </w:rPr>
        <w:t>(Lois, Lecturer in Politics and Fellow of Somerville College, Oxford, “Self as Enterprise: Dilemmas of Control and Resistance in Foucault's The Birth of Biopolitics,” Theory Culture Society, 26:55. P. 67-68)</w:t>
      </w:r>
    </w:p>
    <w:p w14:paraId="3A164C84" w14:textId="77777777" w:rsidR="00FB1DE3" w:rsidRDefault="00FB1DE3" w:rsidP="00FB1DE3">
      <w:pPr>
        <w:rPr>
          <w:rFonts w:asciiTheme="minorHAnsi" w:hAnsiTheme="minorHAnsi" w:cstheme="minorHAnsi"/>
          <w:b/>
          <w:u w:val="single"/>
        </w:rPr>
      </w:pPr>
      <w:r w:rsidRPr="00692696">
        <w:rPr>
          <w:rFonts w:asciiTheme="minorHAnsi" w:hAnsiTheme="minorHAnsi" w:cstheme="minorHAnsi"/>
          <w:sz w:val="16"/>
        </w:rPr>
        <w:t xml:space="preserve">A possible objection is that </w:t>
      </w:r>
      <w:r w:rsidRPr="00692696">
        <w:rPr>
          <w:rFonts w:asciiTheme="minorHAnsi" w:hAnsiTheme="minorHAnsi" w:cstheme="minorHAnsi"/>
          <w:b/>
          <w:u w:val="single"/>
        </w:rPr>
        <w:t xml:space="preserve">it would be incorrect to interpret Foucault’s idea of an </w:t>
      </w:r>
      <w:r w:rsidRPr="00415117">
        <w:rPr>
          <w:rFonts w:asciiTheme="minorHAnsi" w:hAnsiTheme="minorHAnsi" w:cstheme="minorHAnsi"/>
          <w:b/>
          <w:highlight w:val="cyan"/>
          <w:u w:val="single"/>
        </w:rPr>
        <w:t>ethics of the self</w:t>
      </w:r>
      <w:r w:rsidRPr="00692696">
        <w:rPr>
          <w:rFonts w:asciiTheme="minorHAnsi" w:hAnsiTheme="minorHAnsi" w:cstheme="minorHAnsi"/>
          <w:b/>
          <w:u w:val="single"/>
        </w:rPr>
        <w:t xml:space="preserve"> as offering an account of oppositional political agency</w:t>
      </w:r>
      <w:r w:rsidRPr="00692696">
        <w:rPr>
          <w:rFonts w:asciiTheme="minorHAnsi" w:hAnsiTheme="minorHAnsi" w:cstheme="minorHAnsi"/>
          <w:sz w:val="16"/>
        </w:rPr>
        <w:t xml:space="preserve">. Certainly, Foucault repeatedly states that the idea is not intended to provide a blueprint for political action. </w:t>
      </w:r>
      <w:r w:rsidRPr="00692696">
        <w:rPr>
          <w:rFonts w:asciiTheme="minorHAnsi" w:hAnsiTheme="minorHAnsi" w:cstheme="minorHAnsi"/>
          <w:b/>
          <w:u w:val="single"/>
        </w:rPr>
        <w:t xml:space="preserve">It merely outlines a set of ethical predispositions that provide a crucial precondition for democratic practices but </w:t>
      </w:r>
      <w:r w:rsidRPr="00415117">
        <w:rPr>
          <w:rFonts w:asciiTheme="minorHAnsi" w:hAnsiTheme="minorHAnsi" w:cstheme="minorHAnsi"/>
          <w:b/>
          <w:highlight w:val="cyan"/>
          <w:u w:val="single"/>
        </w:rPr>
        <w:t>have no</w:t>
      </w:r>
      <w:r w:rsidRPr="00692696">
        <w:rPr>
          <w:rFonts w:asciiTheme="minorHAnsi" w:hAnsiTheme="minorHAnsi" w:cstheme="minorHAnsi"/>
          <w:b/>
          <w:u w:val="single"/>
        </w:rPr>
        <w:t xml:space="preserve"> particular </w:t>
      </w:r>
      <w:r w:rsidRPr="00415117">
        <w:rPr>
          <w:rFonts w:asciiTheme="minorHAnsi" w:hAnsiTheme="minorHAnsi" w:cstheme="minorHAnsi"/>
          <w:b/>
          <w:highlight w:val="cyan"/>
          <w:u w:val="single"/>
        </w:rPr>
        <w:t>entailments for an account of political action</w:t>
      </w:r>
      <w:r w:rsidRPr="00692696">
        <w:rPr>
          <w:rFonts w:asciiTheme="minorHAnsi" w:hAnsiTheme="minorHAnsi" w:cstheme="minorHAnsi"/>
          <w:b/>
          <w:u w:val="single"/>
        </w:rPr>
        <w:t>.</w:t>
      </w:r>
      <w:r w:rsidRPr="00692696">
        <w:rPr>
          <w:rFonts w:asciiTheme="minorHAnsi" w:hAnsiTheme="minorHAnsi" w:cstheme="minorHAnsi"/>
          <w:sz w:val="16"/>
        </w:rPr>
        <w:t xml:space="preserve"> Such a strict demarcation of the ethical from the political seems untenable, however, in the light of the connections Foucault establishes between a critical ontology of the self and emancipation. On any reading of Foucault’s descriptions of an ethics of the self, it is clear that </w:t>
      </w:r>
      <w:r w:rsidRPr="00692696">
        <w:rPr>
          <w:rFonts w:asciiTheme="minorHAnsi" w:hAnsiTheme="minorHAnsi" w:cstheme="minorHAnsi"/>
          <w:b/>
          <w:u w:val="single"/>
        </w:rPr>
        <w:t>he did not envisage it as a solipsistic exercise but rather as a multifaceted form of ‘practical critique’ whose subversive effects are felt in many domains of social practice:</w:t>
      </w:r>
      <w:r w:rsidRPr="00692696">
        <w:rPr>
          <w:rFonts w:asciiTheme="minorHAnsi" w:hAnsiTheme="minorHAnsi" w:cstheme="minorHAnsi"/>
          <w:sz w:val="16"/>
        </w:rPr>
        <w:t xml:space="preserve"> ‘the political, ethical, social, philosophical problem of our days is . . . to liberate us both from the state and from the type of individualization which is linked to the state’ (Foucault, 1982: 216). He frequently describes the idea of an ethics of the self in the politicized terms of a ‘liberation’, a ‘struggle’, a ‘refusal’ and, on several occasions, explicitly compares its methods and aims with political movements such as feminism (Foucault, 1984b: 46–7).6 Given this, </w:t>
      </w:r>
      <w:r w:rsidRPr="00692696">
        <w:rPr>
          <w:rFonts w:asciiTheme="minorHAnsi" w:hAnsiTheme="minorHAnsi" w:cstheme="minorHAnsi"/>
          <w:b/>
          <w:u w:val="single"/>
        </w:rPr>
        <w:t xml:space="preserve">it is difficult to see how a critical social ontology oriented to the ‘intransigence of freedom’ can be anything other than a fully political project. On this politicized reading of ethics of the self, it becomes reasonable to ask to what extent it represents a plausible basis for an oppositional political agency, </w:t>
      </w:r>
      <w:r w:rsidRPr="00692696">
        <w:rPr>
          <w:rFonts w:asciiTheme="minorHAnsi" w:hAnsiTheme="minorHAnsi" w:cstheme="minorHAnsi"/>
          <w:sz w:val="16"/>
        </w:rPr>
        <w:t xml:space="preserve">especially in the light of Foucault’s powerful analysis of the disciplinary restructuring of self as enterprise. If the later work is read through the problematic of the earlier lectures, </w:t>
      </w:r>
      <w:r w:rsidRPr="00415117">
        <w:rPr>
          <w:rFonts w:asciiTheme="minorHAnsi" w:hAnsiTheme="minorHAnsi" w:cstheme="minorHAnsi"/>
          <w:b/>
          <w:highlight w:val="cyan"/>
          <w:u w:val="single"/>
        </w:rPr>
        <w:t>there seems to be a fundamental mismatch between the analytics of biopower and the idea of ethical self-formation</w:t>
      </w:r>
      <w:r w:rsidRPr="00692696">
        <w:rPr>
          <w:rFonts w:asciiTheme="minorHAnsi" w:hAnsiTheme="minorHAnsi" w:cstheme="minorHAnsi"/>
          <w:sz w:val="16"/>
        </w:rPr>
        <w:t xml:space="preserve">. To put it bluntly, </w:t>
      </w:r>
      <w:r w:rsidRPr="00415117">
        <w:rPr>
          <w:rFonts w:asciiTheme="minorHAnsi" w:hAnsiTheme="minorHAnsi" w:cstheme="minorHAnsi"/>
          <w:iCs/>
          <w:highlight w:val="cyan"/>
          <w:u w:val="single"/>
          <w:bdr w:val="single" w:sz="8" w:space="0" w:color="auto"/>
        </w:rPr>
        <w:t xml:space="preserve">how can an individualized process of ethical self-formation </w:t>
      </w:r>
      <w:r w:rsidRPr="00415117">
        <w:rPr>
          <w:rFonts w:asciiTheme="minorHAnsi" w:hAnsiTheme="minorHAnsi" w:cstheme="minorHAnsi"/>
          <w:iCs/>
          <w:sz w:val="26"/>
          <w:szCs w:val="26"/>
          <w:highlight w:val="cyan"/>
          <w:u w:val="single"/>
          <w:bdr w:val="single" w:sz="8" w:space="0" w:color="auto"/>
        </w:rPr>
        <w:t>have sufficient resources to present a serious challenge</w:t>
      </w:r>
      <w:r w:rsidRPr="00415117">
        <w:rPr>
          <w:rFonts w:asciiTheme="minorHAnsi" w:hAnsiTheme="minorHAnsi" w:cstheme="minorHAnsi"/>
          <w:iCs/>
          <w:highlight w:val="cyan"/>
          <w:u w:val="single"/>
          <w:bdr w:val="single" w:sz="8" w:space="0" w:color="auto"/>
        </w:rPr>
        <w:t xml:space="preserve"> to</w:t>
      </w:r>
      <w:r w:rsidRPr="00692696">
        <w:rPr>
          <w:rFonts w:asciiTheme="minorHAnsi" w:hAnsiTheme="minorHAnsi" w:cstheme="minorHAnsi"/>
          <w:iCs/>
          <w:u w:val="single"/>
          <w:bdr w:val="single" w:sz="8" w:space="0" w:color="auto"/>
        </w:rPr>
        <w:t xml:space="preserve">, or refusal of, a form of </w:t>
      </w:r>
      <w:r w:rsidRPr="00415117">
        <w:rPr>
          <w:rFonts w:asciiTheme="minorHAnsi" w:hAnsiTheme="minorHAnsi" w:cstheme="minorHAnsi"/>
          <w:iCs/>
          <w:highlight w:val="cyan"/>
          <w:u w:val="single"/>
          <w:bdr w:val="single" w:sz="8" w:space="0" w:color="auto"/>
        </w:rPr>
        <w:t>power that operates precisely through the proliferation of difference and the management of individual autonomy</w:t>
      </w:r>
      <w:r w:rsidRPr="00415117">
        <w:rPr>
          <w:rFonts w:asciiTheme="minorHAnsi" w:hAnsiTheme="minorHAnsi" w:cstheme="minorHAnsi"/>
          <w:b/>
          <w:iCs/>
          <w:highlight w:val="cyan"/>
          <w:u w:val="single"/>
          <w:bdr w:val="single" w:sz="8" w:space="0" w:color="auto"/>
        </w:rPr>
        <w:t>?</w:t>
      </w:r>
      <w:r w:rsidRPr="00692696">
        <w:rPr>
          <w:rFonts w:asciiTheme="minorHAnsi" w:hAnsiTheme="minorHAnsi" w:cstheme="minorHAnsi"/>
          <w:sz w:val="16"/>
        </w:rPr>
        <w:t xml:space="preserve"> </w:t>
      </w:r>
      <w:r w:rsidRPr="00692696">
        <w:rPr>
          <w:rFonts w:asciiTheme="minorHAnsi" w:hAnsiTheme="minorHAnsi" w:cstheme="minorHAnsi"/>
          <w:b/>
          <w:u w:val="single"/>
        </w:rPr>
        <w:t>Foucault’s desire to locate political opposition at the level of an individual practice stems</w:t>
      </w:r>
      <w:r w:rsidRPr="00692696">
        <w:rPr>
          <w:rFonts w:asciiTheme="minorHAnsi" w:hAnsiTheme="minorHAnsi" w:cstheme="minorHAnsi"/>
          <w:sz w:val="16"/>
        </w:rPr>
        <w:t xml:space="preserve">, famously, </w:t>
      </w:r>
      <w:r w:rsidRPr="00692696">
        <w:rPr>
          <w:rFonts w:asciiTheme="minorHAnsi" w:hAnsiTheme="minorHAnsi" w:cstheme="minorHAnsi"/>
          <w:b/>
          <w:u w:val="single"/>
        </w:rPr>
        <w:t>from his</w:t>
      </w:r>
      <w:r w:rsidRPr="00692696">
        <w:rPr>
          <w:rFonts w:asciiTheme="minorHAnsi" w:hAnsiTheme="minorHAnsi" w:cstheme="minorHAnsi"/>
          <w:sz w:val="16"/>
        </w:rPr>
        <w:t xml:space="preserve"> well-documented </w:t>
      </w:r>
      <w:r w:rsidRPr="00692696">
        <w:rPr>
          <w:rFonts w:asciiTheme="minorHAnsi" w:hAnsiTheme="minorHAnsi" w:cstheme="minorHAnsi"/>
          <w:b/>
          <w:u w:val="single"/>
        </w:rPr>
        <w:t>antipathy to Marxist and other collective plans for political action</w:t>
      </w:r>
      <w:r w:rsidRPr="00692696">
        <w:rPr>
          <w:rFonts w:asciiTheme="minorHAnsi" w:hAnsiTheme="minorHAnsi" w:cstheme="minorHAnsi"/>
          <w:sz w:val="16"/>
        </w:rPr>
        <w:t xml:space="preserve">. But 25 years on, </w:t>
      </w:r>
      <w:r w:rsidRPr="00415117">
        <w:rPr>
          <w:rFonts w:asciiTheme="minorHAnsi" w:hAnsiTheme="minorHAnsi" w:cstheme="minorHAnsi"/>
          <w:b/>
          <w:highlight w:val="cyan"/>
          <w:u w:val="single"/>
        </w:rPr>
        <w:t>with</w:t>
      </w:r>
      <w:r w:rsidRPr="00692696">
        <w:rPr>
          <w:rFonts w:asciiTheme="minorHAnsi" w:hAnsiTheme="minorHAnsi" w:cstheme="minorHAnsi"/>
          <w:sz w:val="16"/>
        </w:rPr>
        <w:t xml:space="preserve"> the fragmenting effects of </w:t>
      </w:r>
      <w:r w:rsidRPr="00415117">
        <w:rPr>
          <w:rFonts w:asciiTheme="minorHAnsi" w:hAnsiTheme="minorHAnsi" w:cstheme="minorHAnsi"/>
          <w:b/>
          <w:highlight w:val="cyan"/>
          <w:u w:val="single"/>
        </w:rPr>
        <w:t>neoliberal governance deeply entrenched</w:t>
      </w:r>
      <w:r w:rsidRPr="00692696">
        <w:rPr>
          <w:rFonts w:asciiTheme="minorHAnsi" w:hAnsiTheme="minorHAnsi" w:cstheme="minorHAnsi"/>
          <w:sz w:val="16"/>
        </w:rPr>
        <w:t xml:space="preserve"> within the fabric of many Western democracies, </w:t>
      </w:r>
      <w:r w:rsidRPr="00415117">
        <w:rPr>
          <w:rFonts w:asciiTheme="minorHAnsi" w:hAnsiTheme="minorHAnsi" w:cstheme="minorHAnsi"/>
          <w:iCs/>
          <w:sz w:val="26"/>
          <w:szCs w:val="26"/>
          <w:highlight w:val="cyan"/>
          <w:u w:val="single"/>
          <w:bdr w:val="single" w:sz="8" w:space="0" w:color="auto"/>
        </w:rPr>
        <w:t>it is questionable whether an ethics of self can withstand co-optation into the flexible, depoliticizing spirit of capitalism</w:t>
      </w:r>
      <w:r w:rsidRPr="00415117">
        <w:rPr>
          <w:rFonts w:asciiTheme="minorHAnsi" w:hAnsiTheme="minorHAnsi" w:cstheme="minorHAnsi"/>
          <w:b/>
          <w:sz w:val="16"/>
          <w:highlight w:val="cyan"/>
        </w:rPr>
        <w:t>.</w:t>
      </w:r>
      <w:r w:rsidRPr="00415117">
        <w:rPr>
          <w:rFonts w:asciiTheme="minorHAnsi" w:hAnsiTheme="minorHAnsi" w:cstheme="minorHAnsi"/>
          <w:sz w:val="16"/>
          <w:highlight w:val="cyan"/>
        </w:rPr>
        <w:t xml:space="preserve"> </w:t>
      </w:r>
      <w:r w:rsidRPr="00415117">
        <w:rPr>
          <w:rFonts w:asciiTheme="minorHAnsi" w:hAnsiTheme="minorHAnsi" w:cstheme="minorHAnsi"/>
          <w:b/>
          <w:highlight w:val="cyan"/>
          <w:u w:val="single"/>
        </w:rPr>
        <w:t>As Myers puts it</w:t>
      </w:r>
      <w:r w:rsidRPr="00415117">
        <w:rPr>
          <w:rFonts w:asciiTheme="minorHAnsi" w:hAnsiTheme="minorHAnsi" w:cstheme="minorHAnsi"/>
          <w:sz w:val="16"/>
          <w:highlight w:val="cyan"/>
        </w:rPr>
        <w:t>:</w:t>
      </w:r>
      <w:r w:rsidRPr="00692696">
        <w:rPr>
          <w:rFonts w:asciiTheme="minorHAnsi" w:hAnsiTheme="minorHAnsi" w:cstheme="minorHAnsi"/>
          <w:sz w:val="16"/>
        </w:rPr>
        <w:t xml:space="preserve"> ‘although Foucault labels the activity of self-constitution a “practice of freedom” . . . </w:t>
      </w:r>
      <w:r w:rsidRPr="00415117">
        <w:rPr>
          <w:rStyle w:val="Emphasis"/>
          <w:highlight w:val="cyan"/>
        </w:rPr>
        <w:t>techniques of self-care are inadequate instruments for confronting the specifically depoliticizing effects</w:t>
      </w:r>
      <w:r w:rsidRPr="00415117">
        <w:rPr>
          <w:rFonts w:asciiTheme="minorHAnsi" w:hAnsiTheme="minorHAnsi" w:cstheme="minorHAnsi"/>
          <w:b/>
          <w:highlight w:val="cyan"/>
          <w:u w:val="single"/>
        </w:rPr>
        <w:t xml:space="preserve"> of discipline and biopower, which concern the configuration of plurality’</w:t>
      </w:r>
      <w:r w:rsidRPr="00692696">
        <w:rPr>
          <w:rFonts w:asciiTheme="minorHAnsi" w:hAnsiTheme="minorHAnsi" w:cstheme="minorHAnsi"/>
          <w:sz w:val="16"/>
        </w:rPr>
        <w:t xml:space="preserve"> (2008: 135). As a model of political action, </w:t>
      </w:r>
      <w:r w:rsidRPr="00692696">
        <w:rPr>
          <w:rFonts w:asciiTheme="minorHAnsi" w:hAnsiTheme="minorHAnsi" w:cstheme="minorHAnsi"/>
          <w:b/>
          <w:u w:val="single"/>
        </w:rPr>
        <w:t xml:space="preserve">an </w:t>
      </w:r>
      <w:r w:rsidRPr="00415117">
        <w:rPr>
          <w:rFonts w:asciiTheme="minorHAnsi" w:hAnsiTheme="minorHAnsi" w:cstheme="minorHAnsi"/>
          <w:b/>
          <w:highlight w:val="cyan"/>
          <w:u w:val="single"/>
        </w:rPr>
        <w:t>individual ethics of the self appears to be</w:t>
      </w:r>
      <w:r w:rsidRPr="00692696">
        <w:rPr>
          <w:rFonts w:asciiTheme="minorHAnsi" w:hAnsiTheme="minorHAnsi" w:cstheme="minorHAnsi"/>
          <w:b/>
          <w:u w:val="single"/>
        </w:rPr>
        <w:t xml:space="preserve"> relatively </w:t>
      </w:r>
      <w:r w:rsidRPr="00415117">
        <w:rPr>
          <w:rFonts w:asciiTheme="minorHAnsi" w:hAnsiTheme="minorHAnsi" w:cstheme="minorHAnsi"/>
          <w:b/>
          <w:highlight w:val="cyan"/>
          <w:u w:val="single"/>
        </w:rPr>
        <w:t>ineffective because its</w:t>
      </w:r>
      <w:r w:rsidRPr="00415117">
        <w:rPr>
          <w:rFonts w:asciiTheme="minorHAnsi" w:hAnsiTheme="minorHAnsi" w:cstheme="minorHAnsi"/>
          <w:sz w:val="16"/>
          <w:highlight w:val="cyan"/>
        </w:rPr>
        <w:t xml:space="preserve"> </w:t>
      </w:r>
      <w:r w:rsidRPr="00415117">
        <w:rPr>
          <w:rFonts w:asciiTheme="minorHAnsi" w:hAnsiTheme="minorHAnsi" w:cstheme="minorHAnsi"/>
          <w:b/>
          <w:iCs/>
          <w:highlight w:val="cyan"/>
          <w:u w:val="single"/>
          <w:bdr w:val="single" w:sz="8" w:space="0" w:color="auto"/>
        </w:rPr>
        <w:t>radical energies seem too vulnerable to reprivatization by the assimilating force of the self as enterprise</w:t>
      </w:r>
      <w:r w:rsidRPr="00692696">
        <w:rPr>
          <w:rFonts w:asciiTheme="minorHAnsi" w:hAnsiTheme="minorHAnsi" w:cstheme="minorHAnsi"/>
          <w:sz w:val="16"/>
        </w:rPr>
        <w:t xml:space="preserve">. Against this, it is possible to argue that ethics of the self is not only intended to be an individualized self-relation but may also denote a widespread ethos of openness to alterity intended to ground collective democratic practices.7 Even on this reading, however, </w:t>
      </w:r>
      <w:r w:rsidRPr="00692696">
        <w:rPr>
          <w:rFonts w:asciiTheme="minorHAnsi" w:hAnsiTheme="minorHAnsi" w:cstheme="minorHAnsi"/>
          <w:b/>
          <w:u w:val="single"/>
        </w:rPr>
        <w:t>the</w:t>
      </w:r>
      <w:r w:rsidRPr="00692696">
        <w:rPr>
          <w:rFonts w:asciiTheme="minorHAnsi" w:hAnsiTheme="minorHAnsi" w:cstheme="minorHAnsi"/>
          <w:sz w:val="16"/>
        </w:rPr>
        <w:t xml:space="preserve"> same </w:t>
      </w:r>
      <w:r w:rsidRPr="00415117">
        <w:rPr>
          <w:rFonts w:asciiTheme="minorHAnsi" w:hAnsiTheme="minorHAnsi" w:cstheme="minorHAnsi"/>
          <w:b/>
          <w:highlight w:val="cyan"/>
          <w:u w:val="single"/>
        </w:rPr>
        <w:t>explanatory gaps remain as to how a generalized structure of feeling has sufficient force to amount to a ‘refusal’</w:t>
      </w:r>
      <w:r w:rsidRPr="00692696">
        <w:rPr>
          <w:rFonts w:asciiTheme="minorHAnsi" w:hAnsiTheme="minorHAnsi" w:cstheme="minorHAnsi"/>
          <w:b/>
          <w:u w:val="single"/>
        </w:rPr>
        <w:t xml:space="preserve"> </w:t>
      </w:r>
      <w:r w:rsidRPr="00415117">
        <w:rPr>
          <w:rFonts w:asciiTheme="minorHAnsi" w:hAnsiTheme="minorHAnsi" w:cstheme="minorHAnsi"/>
          <w:b/>
          <w:highlight w:val="cyan"/>
          <w:u w:val="single"/>
        </w:rPr>
        <w:t>of</w:t>
      </w:r>
      <w:r w:rsidRPr="00692696">
        <w:rPr>
          <w:rFonts w:asciiTheme="minorHAnsi" w:hAnsiTheme="minorHAnsi" w:cstheme="minorHAnsi"/>
          <w:b/>
          <w:u w:val="single"/>
        </w:rPr>
        <w:t xml:space="preserve"> a pervasive and </w:t>
      </w:r>
      <w:r w:rsidRPr="00415117">
        <w:rPr>
          <w:rFonts w:asciiTheme="minorHAnsi" w:hAnsiTheme="minorHAnsi" w:cstheme="minorHAnsi"/>
          <w:b/>
          <w:highlight w:val="cyan"/>
          <w:u w:val="single"/>
        </w:rPr>
        <w:t>depoliticizing form of social organization</w:t>
      </w:r>
      <w:r w:rsidRPr="00415117">
        <w:rPr>
          <w:rFonts w:asciiTheme="minorHAnsi" w:hAnsiTheme="minorHAnsi" w:cstheme="minorHAnsi"/>
          <w:sz w:val="16"/>
          <w:highlight w:val="cyan"/>
        </w:rPr>
        <w:t xml:space="preserve">. </w:t>
      </w:r>
      <w:r w:rsidRPr="00415117">
        <w:rPr>
          <w:rFonts w:asciiTheme="minorHAnsi" w:hAnsiTheme="minorHAnsi" w:cstheme="minorHAnsi"/>
          <w:b/>
          <w:highlight w:val="cyan"/>
          <w:u w:val="single"/>
        </w:rPr>
        <w:t>Missing is any indication of how a</w:t>
      </w:r>
      <w:r w:rsidRPr="00692696">
        <w:rPr>
          <w:rFonts w:asciiTheme="minorHAnsi" w:hAnsiTheme="minorHAnsi" w:cstheme="minorHAnsi"/>
          <w:sz w:val="16"/>
        </w:rPr>
        <w:t xml:space="preserve"> relatively </w:t>
      </w:r>
      <w:r w:rsidRPr="00415117">
        <w:rPr>
          <w:rFonts w:asciiTheme="minorHAnsi" w:hAnsiTheme="minorHAnsi" w:cstheme="minorHAnsi"/>
          <w:b/>
          <w:highlight w:val="cyan"/>
          <w:u w:val="single"/>
        </w:rPr>
        <w:t>loose and indeterminate ethos</w:t>
      </w:r>
      <w:r w:rsidRPr="00692696">
        <w:rPr>
          <w:rFonts w:asciiTheme="minorHAnsi" w:hAnsiTheme="minorHAnsi" w:cstheme="minorHAnsi"/>
          <w:b/>
          <w:u w:val="single"/>
        </w:rPr>
        <w:t xml:space="preserve"> located in everyday life </w:t>
      </w:r>
      <w:r w:rsidRPr="00415117">
        <w:rPr>
          <w:rFonts w:asciiTheme="minorHAnsi" w:hAnsiTheme="minorHAnsi" w:cstheme="minorHAnsi"/>
          <w:b/>
          <w:highlight w:val="cyan"/>
          <w:u w:val="single"/>
        </w:rPr>
        <w:t>can be mediated into more durable and directed practices so as to constitute part of a concerted ‘struggle’</w:t>
      </w:r>
      <w:r w:rsidRPr="00692696">
        <w:rPr>
          <w:rFonts w:asciiTheme="minorHAnsi" w:hAnsiTheme="minorHAnsi" w:cstheme="minorHAnsi"/>
          <w:b/>
          <w:u w:val="single"/>
        </w:rPr>
        <w:t xml:space="preserve"> against neoliberal governance</w:t>
      </w:r>
      <w:r w:rsidRPr="00692696">
        <w:rPr>
          <w:rFonts w:asciiTheme="minorHAnsi" w:hAnsiTheme="minorHAnsi" w:cstheme="minorHAnsi"/>
          <w:sz w:val="16"/>
        </w:rPr>
        <w:t xml:space="preserve">. Indeed, against the claim that it is too demanding to interpret ethics of the self as an account of political agency, it is possible to counter that </w:t>
      </w:r>
      <w:r w:rsidRPr="00415117">
        <w:rPr>
          <w:rFonts w:asciiTheme="minorHAnsi" w:hAnsiTheme="minorHAnsi" w:cstheme="minorHAnsi"/>
          <w:b/>
          <w:highlight w:val="cyan"/>
          <w:u w:val="single"/>
        </w:rPr>
        <w:t>Foucault</w:t>
      </w:r>
      <w:r w:rsidRPr="00692696">
        <w:rPr>
          <w:rFonts w:asciiTheme="minorHAnsi" w:hAnsiTheme="minorHAnsi" w:cstheme="minorHAnsi"/>
          <w:b/>
          <w:u w:val="single"/>
        </w:rPr>
        <w:t xml:space="preserve"> problematically </w:t>
      </w:r>
      <w:r w:rsidRPr="00415117">
        <w:rPr>
          <w:rFonts w:asciiTheme="minorHAnsi" w:hAnsiTheme="minorHAnsi" w:cstheme="minorHAnsi"/>
          <w:b/>
          <w:iCs/>
          <w:highlight w:val="cyan"/>
          <w:u w:val="single"/>
          <w:bdr w:val="single" w:sz="8" w:space="0" w:color="auto"/>
        </w:rPr>
        <w:t>collapses politics back to ethics</w:t>
      </w:r>
      <w:r w:rsidRPr="00692696">
        <w:rPr>
          <w:rFonts w:asciiTheme="minorHAnsi" w:hAnsiTheme="minorHAnsi" w:cstheme="minorHAnsi"/>
          <w:b/>
          <w:u w:val="single"/>
        </w:rPr>
        <w:t xml:space="preserve"> </w:t>
      </w:r>
      <w:r w:rsidRPr="00415117">
        <w:rPr>
          <w:rFonts w:asciiTheme="minorHAnsi" w:hAnsiTheme="minorHAnsi" w:cstheme="minorHAnsi"/>
          <w:b/>
          <w:highlight w:val="cyan"/>
          <w:u w:val="single"/>
        </w:rPr>
        <w:t xml:space="preserve">in so far as the contestatory force attributed to practices of self-formation is </w:t>
      </w:r>
      <w:r w:rsidRPr="00415117">
        <w:rPr>
          <w:rFonts w:asciiTheme="minorHAnsi" w:hAnsiTheme="minorHAnsi" w:cstheme="minorHAnsi"/>
          <w:b/>
          <w:iCs/>
          <w:highlight w:val="cyan"/>
          <w:u w:val="single"/>
          <w:bdr w:val="single" w:sz="8" w:space="0" w:color="auto"/>
        </w:rPr>
        <w:t>asserted</w:t>
      </w:r>
      <w:r w:rsidRPr="00415117">
        <w:rPr>
          <w:rFonts w:asciiTheme="minorHAnsi" w:hAnsiTheme="minorHAnsi" w:cstheme="minorHAnsi"/>
          <w:b/>
          <w:highlight w:val="cyan"/>
          <w:u w:val="single"/>
        </w:rPr>
        <w:t xml:space="preserve"> rather than justified</w:t>
      </w:r>
      <w:r w:rsidRPr="00692696">
        <w:rPr>
          <w:rFonts w:asciiTheme="minorHAnsi" w:hAnsiTheme="minorHAnsi" w:cstheme="minorHAnsi"/>
          <w:b/>
          <w:u w:val="single"/>
        </w:rPr>
        <w:t>.</w:t>
      </w:r>
      <w:r w:rsidRPr="00692696">
        <w:rPr>
          <w:rFonts w:asciiTheme="minorHAnsi" w:hAnsiTheme="minorHAnsi" w:cstheme="minorHAnsi"/>
          <w:sz w:val="16"/>
        </w:rPr>
        <w:t xml:space="preserve"> In short, </w:t>
      </w:r>
      <w:r w:rsidRPr="00415117">
        <w:rPr>
          <w:rFonts w:asciiTheme="minorHAnsi" w:hAnsiTheme="minorHAnsi" w:cstheme="minorHAnsi"/>
          <w:b/>
          <w:highlight w:val="cyan"/>
          <w:u w:val="single"/>
        </w:rPr>
        <w:t>there is a</w:t>
      </w:r>
      <w:r w:rsidRPr="00692696">
        <w:rPr>
          <w:rFonts w:asciiTheme="minorHAnsi" w:hAnsiTheme="minorHAnsi" w:cstheme="minorHAnsi"/>
          <w:b/>
          <w:u w:val="single"/>
        </w:rPr>
        <w:t xml:space="preserve"> </w:t>
      </w:r>
      <w:r w:rsidRPr="00415117">
        <w:rPr>
          <w:rFonts w:asciiTheme="minorHAnsi" w:hAnsiTheme="minorHAnsi" w:cstheme="minorHAnsi"/>
          <w:b/>
          <w:iCs/>
          <w:highlight w:val="cyan"/>
          <w:u w:val="single"/>
          <w:bdr w:val="single" w:sz="8" w:space="0" w:color="auto"/>
        </w:rPr>
        <w:t>troubling political quietism</w:t>
      </w:r>
      <w:r w:rsidRPr="00692696">
        <w:rPr>
          <w:rFonts w:asciiTheme="minorHAnsi" w:hAnsiTheme="minorHAnsi" w:cstheme="minorHAnsi"/>
          <w:b/>
          <w:u w:val="single"/>
        </w:rPr>
        <w:t xml:space="preserve"> in the idea of ethics of the self </w:t>
      </w:r>
      <w:r w:rsidRPr="00415117">
        <w:rPr>
          <w:rFonts w:asciiTheme="minorHAnsi" w:hAnsiTheme="minorHAnsi" w:cstheme="minorHAnsi"/>
          <w:b/>
          <w:highlight w:val="cyan"/>
          <w:u w:val="single"/>
        </w:rPr>
        <w:t>which</w:t>
      </w:r>
      <w:r w:rsidRPr="00692696">
        <w:rPr>
          <w:rFonts w:asciiTheme="minorHAnsi" w:hAnsiTheme="minorHAnsi" w:cstheme="minorHAnsi"/>
          <w:b/>
          <w:u w:val="single"/>
        </w:rPr>
        <w:t xml:space="preserve"> considerably </w:t>
      </w:r>
      <w:r w:rsidRPr="00415117">
        <w:rPr>
          <w:rFonts w:asciiTheme="minorHAnsi" w:hAnsiTheme="minorHAnsi" w:cstheme="minorHAnsi"/>
          <w:b/>
          <w:highlight w:val="cyan"/>
          <w:u w:val="single"/>
        </w:rPr>
        <w:t>weakens</w:t>
      </w:r>
      <w:r w:rsidRPr="00692696">
        <w:rPr>
          <w:rFonts w:asciiTheme="minorHAnsi" w:hAnsiTheme="minorHAnsi" w:cstheme="minorHAnsi"/>
          <w:b/>
          <w:u w:val="single"/>
        </w:rPr>
        <w:t xml:space="preserve"> </w:t>
      </w:r>
      <w:r w:rsidRPr="00415117">
        <w:rPr>
          <w:rFonts w:asciiTheme="minorHAnsi" w:hAnsiTheme="minorHAnsi" w:cstheme="minorHAnsi"/>
          <w:b/>
          <w:highlight w:val="cyan"/>
          <w:u w:val="single"/>
        </w:rPr>
        <w:t>its counter-hegemonic potential</w:t>
      </w:r>
      <w:r w:rsidRPr="00692696">
        <w:rPr>
          <w:rFonts w:asciiTheme="minorHAnsi" w:hAnsiTheme="minorHAnsi" w:cstheme="minorHAnsi"/>
          <w:b/>
          <w:u w:val="single"/>
        </w:rPr>
        <w:t xml:space="preserve"> vis-à-vis the disruption of neoliberal governance of the self.</w:t>
      </w:r>
    </w:p>
    <w:p w14:paraId="1B1FCC6C" w14:textId="77777777" w:rsidR="00FB1DE3" w:rsidRPr="00692696" w:rsidRDefault="00FB1DE3" w:rsidP="00FB1DE3">
      <w:pPr>
        <w:pStyle w:val="Heading4"/>
      </w:pPr>
      <w:r>
        <w:t xml:space="preserve">The mediated experience is affective to the purpose of their politics. It only insights psychic violence. </w:t>
      </w:r>
    </w:p>
    <w:p w14:paraId="2DF20CA6" w14:textId="77777777" w:rsidR="00FB1DE3" w:rsidRDefault="00FB1DE3" w:rsidP="00FB1DE3">
      <w:pPr>
        <w:pStyle w:val="cardtext"/>
        <w:ind w:left="0"/>
        <w:jc w:val="both"/>
      </w:pPr>
      <w:r>
        <w:t xml:space="preserve">Lilie </w:t>
      </w:r>
      <w:r w:rsidRPr="00415117">
        <w:rPr>
          <w:rStyle w:val="Style13ptBold"/>
        </w:rPr>
        <w:t>Chouliaraki 08</w:t>
      </w:r>
      <w:r>
        <w:t>, Copenhagen Business School [THE MEDIATION OF SUFFERING AND THE VISION OF A COSMOPOLITAN PUBLIC        </w:t>
      </w:r>
      <w:r>
        <w:rPr>
          <w:color w:val="222222"/>
          <w:shd w:val="clear" w:color="auto" w:fill="FFFFFF"/>
        </w:rPr>
        <w:t>Lilie Chouliaraki is a professor in Media and Communications at the London School of Economics and Political Sciences</w:t>
      </w:r>
      <w:r>
        <w:t>   ]</w:t>
      </w:r>
    </w:p>
    <w:p w14:paraId="0DB831F3" w14:textId="7F0780D2" w:rsidR="00FB1DE3" w:rsidRPr="0072110A" w:rsidRDefault="00FB1DE3" w:rsidP="0072110A">
      <w:pPr>
        <w:pStyle w:val="cardtext"/>
        <w:ind w:left="0"/>
        <w:jc w:val="both"/>
        <w:rPr>
          <w:u w:val="single"/>
        </w:rPr>
      </w:pPr>
      <w:r>
        <w:t>In the ‘celebration of communitarianism’ version of global connectivity,   television introduces the spectator into a broad community of fellow</w:t>
      </w:r>
      <w:r>
        <w:rPr>
          <w:rFonts w:ascii="Cambria Math" w:hAnsi="Cambria Math" w:cs="Cambria Math"/>
        </w:rPr>
        <w:t>‐</w:t>
      </w:r>
      <w:r>
        <w:t>spectators simply by engaging him/her in the act of simultaneous viewing. This argument, present in McLuhan’s early idea of the ‘global village’ (1964) as well as in current accounts of mediation, claims that television establishes a spectatorial ‘feeling in common’ based more on the activity of viewing and less on the content of the spectacle itself. Television, Eco says, speaks less and less of the exterior world…it speaks of itself and of the context it establishes with its audience (Eco 1985 in Maffesoli 1996:66). This self</w:t>
      </w:r>
      <w:r>
        <w:rPr>
          <w:rFonts w:ascii="Cambria Math" w:hAnsi="Cambria Math" w:cs="Cambria Math"/>
        </w:rPr>
        <w:t>‐</w:t>
      </w:r>
      <w:r>
        <w:t xml:space="preserve">referential quality of television evidently comes about from the capacity of the medium to have us all watching the same images at the same time.   </w:t>
      </w:r>
      <w:r w:rsidRPr="00415117">
        <w:rPr>
          <w:rStyle w:val="StyleUnderline"/>
        </w:rPr>
        <w:t xml:space="preserve">Yet, there is deep pessimism in this line of thinkingiii. </w:t>
      </w:r>
      <w:r w:rsidRPr="00415117">
        <w:rPr>
          <w:rStyle w:val="StyleUnderline"/>
          <w:highlight w:val="cyan"/>
        </w:rPr>
        <w:t>Whereas images   bring spectators together in new forms of sociality, the questions of what these images show or how their content may affect the spectator remain unaccounted for</w:t>
      </w:r>
      <w:r w:rsidRPr="00415117">
        <w:rPr>
          <w:rStyle w:val="StyleUnderline"/>
        </w:rPr>
        <w:t xml:space="preserve">. This is because it is not the connectivity to the spectacle on screen that counts as the purpose of mediated experience, but the connectivity to fellow spectators iv. Such </w:t>
      </w:r>
      <w:r w:rsidRPr="00415117">
        <w:rPr>
          <w:rStyle w:val="StyleUnderline"/>
          <w:highlight w:val="cyan"/>
        </w:rPr>
        <w:t>connectivity, however, not only separates the spectator’s zone of comfort from the zone of suffering as two worlds that never meet, but it also deprives the world of suffering of its dramatic urgency and moral appealv.</w:t>
      </w:r>
      <w:r w:rsidRPr="00415117">
        <w:rPr>
          <w:rStyle w:val="StyleUnderline"/>
        </w:rPr>
        <w:t xml:space="preserve"> What this view of mediation as tele</w:t>
      </w:r>
      <w:r w:rsidRPr="00415117">
        <w:rPr>
          <w:rStyle w:val="StyleUnderline"/>
          <w:rFonts w:ascii="Cambria Math" w:hAnsi="Cambria Math" w:cs="Cambria Math"/>
        </w:rPr>
        <w:t>‐</w:t>
      </w:r>
      <w:r w:rsidRPr="00415117">
        <w:rPr>
          <w:rStyle w:val="StyleUnderline"/>
        </w:rPr>
        <w:t>sociality ultimately misses out is an orientation towards the distant other</w:t>
      </w:r>
      <w:r>
        <w:t xml:space="preserve">. Closely connected to this view is the argument about </w:t>
      </w:r>
      <w:r w:rsidRPr="00415117">
        <w:rPr>
          <w:rStyle w:val="Emphasis"/>
        </w:rPr>
        <w:t xml:space="preserve">compassion fatigue. </w:t>
      </w:r>
      <w:r w:rsidRPr="00415117">
        <w:rPr>
          <w:rStyle w:val="Emphasis"/>
          <w:highlight w:val="cyan"/>
        </w:rPr>
        <w:t>Compassion fatigue takes its point of departure in the spectator’s everyday life under conditions of safety and comfort and accuses television of over</w:t>
      </w:r>
      <w:r w:rsidRPr="00415117">
        <w:rPr>
          <w:rStyle w:val="Emphasis"/>
          <w:rFonts w:ascii="Cambria Math" w:hAnsi="Cambria Math" w:cs="Cambria Math"/>
          <w:highlight w:val="cyan"/>
        </w:rPr>
        <w:t>‐</w:t>
      </w:r>
      <w:r w:rsidRPr="00415117">
        <w:rPr>
          <w:rStyle w:val="Emphasis"/>
          <w:highlight w:val="cyan"/>
        </w:rPr>
        <w:t xml:space="preserve">burdening spectators with news of </w:t>
      </w:r>
      <w:r w:rsidRPr="00415117">
        <w:rPr>
          <w:rStyle w:val="Emphasis"/>
        </w:rPr>
        <w:t>human pain and</w:t>
      </w:r>
      <w:r w:rsidRPr="00415117">
        <w:rPr>
          <w:rStyle w:val="Emphasis"/>
          <w:highlight w:val="cyan"/>
        </w:rPr>
        <w:t xml:space="preserve"> misfortune</w:t>
      </w:r>
      <w:r>
        <w:t xml:space="preserve">. This overdose of misery, the argument has it, renders suffering banal, unimportant and irrelevant to the spectator’s lifeworld; each piece of news on suffering is yet another story that reaches our screen only to disappear in oblivion as soon as we zap to another channelvi.    </w:t>
      </w:r>
      <w:r w:rsidRPr="00415117">
        <w:rPr>
          <w:rStyle w:val="StyleUnderline"/>
        </w:rPr>
        <w:t xml:space="preserve">In the ‘democratization of responsibility’ version of global connectivity, on the contrary, television news from around the world increases the spectator’s concern for the misfortune of the distant sufferer. </w:t>
      </w:r>
      <w:r w:rsidRPr="00415117">
        <w:rPr>
          <w:rStyle w:val="StyleUnderline"/>
          <w:highlight w:val="cyan"/>
        </w:rPr>
        <w:t>Taking its point of departure in the reflexive organisation of the self in late modernity, this optimistic argument begs the question of how our mediated experience can translate into political deliberation and public action</w:t>
      </w:r>
      <w:r w:rsidRPr="00415117">
        <w:rPr>
          <w:rStyle w:val="StyleUnderline"/>
        </w:rPr>
        <w:t>vii</w:t>
      </w:r>
      <w:r>
        <w:t>. The constant flow of images on screen, the argument has it, inevitably opens up the local world of the spectator to non</w:t>
      </w:r>
      <w:r>
        <w:rPr>
          <w:rFonts w:ascii="Cambria Math" w:hAnsi="Cambria Math" w:cs="Cambria Math"/>
        </w:rPr>
        <w:t>‐</w:t>
      </w:r>
      <w:r>
        <w:t>local realities and enables the reflexive process by which the spectator comes to recognise such realities as a potential domain of his/her own action. It is the interplay between the visibility of the sufferer and the reflexive response of the spectator to his/her suffering that contains here the promise of cosmopolitanismviii.  </w:t>
      </w:r>
      <w:r w:rsidRPr="00415117">
        <w:rPr>
          <w:rStyle w:val="StyleUnderline"/>
        </w:rPr>
        <w:t>Despite its forceful rhetoric, however, this optimistic version proposes no specific perspectives as to how such forms of publicness may be realized. Rather than asking how exactly the image of the sufferer may lead to effective action</w:t>
      </w:r>
      <w:r w:rsidRPr="00415117">
        <w:rPr>
          <w:rStyle w:val="StyleUnderline"/>
          <w:highlight w:val="cyan"/>
        </w:rPr>
        <w:t>, the ‘democratization of responsibility’ argument ultimately turns to wishful thinking.</w:t>
      </w:r>
      <w:r w:rsidRPr="00415117">
        <w:rPr>
          <w:rStyle w:val="StyleUnderline"/>
        </w:rPr>
        <w:t xml:space="preserve"> </w:t>
      </w:r>
      <w:r>
        <w:t>Audiences, we are told, must turn their sense of responsibility into a form of moral</w:t>
      </w:r>
      <w:r>
        <w:rPr>
          <w:rFonts w:ascii="Cambria Math" w:hAnsi="Cambria Math" w:cs="Cambria Math"/>
        </w:rPr>
        <w:t>‐</w:t>
      </w:r>
      <w:r>
        <w:t>practical reflection because this is the best</w:t>
      </w:r>
      <w:r>
        <w:rPr>
          <w:rFonts w:ascii="Cambria Math" w:hAnsi="Cambria Math" w:cs="Cambria Math"/>
        </w:rPr>
        <w:t>‐</w:t>
      </w:r>
      <w:r>
        <w:t> the only option we have (Thompson 1995:265). The dream of cosmopolitanism is asserted but the question of how we get there is essentially ignored. To sum up, the two versions of global connectivity that I reviewed here   understand cosmopolitanism as the formation of a certain relationship between the spectator and the distant other. Whereas in ‘celebration of communitarianism’, this relationship connects the safe spectator with other safe spectators at the expense of recognising the moral demand that the spectacle of distant sufferers may press on us, in ‘democratisation of responsibility’</w:t>
      </w:r>
      <w:r w:rsidRPr="00415117">
        <w:rPr>
          <w:highlight w:val="cyan"/>
        </w:rPr>
        <w:t xml:space="preserve">, </w:t>
      </w:r>
      <w:r w:rsidRPr="00415117">
        <w:rPr>
          <w:rStyle w:val="StyleUnderline"/>
          <w:highlight w:val="cyan"/>
        </w:rPr>
        <w:t>this relationship does entail a sense of responsibility towards distant sufferers but cannot tell us how we can move from simply watching to actually caring for those sufferers</w:t>
      </w:r>
      <w:r>
        <w:t xml:space="preserve">. The paradox of technology seems to haunt both optimistic arguments on mediation: technology connects, but how and who connects with whom remain unaccounted for. </w:t>
      </w:r>
      <w:r w:rsidRPr="00415117">
        <w:rPr>
          <w:rStyle w:val="StyleUnderline"/>
        </w:rPr>
        <w:t>Can we overcome this paradox in order to understand just how mediation may shape beyond</w:t>
      </w:r>
      <w:r w:rsidRPr="00415117">
        <w:rPr>
          <w:rStyle w:val="StyleUnderline"/>
          <w:rFonts w:ascii="Cambria Math" w:hAnsi="Cambria Math" w:cs="Cambria Math"/>
        </w:rPr>
        <w:t>‐</w:t>
      </w:r>
      <w:r w:rsidRPr="00415117">
        <w:rPr>
          <w:rStyle w:val="StyleUnderline"/>
        </w:rPr>
        <w:t>the</w:t>
      </w:r>
      <w:r w:rsidRPr="00415117">
        <w:rPr>
          <w:rStyle w:val="StyleUnderline"/>
          <w:rFonts w:ascii="Cambria Math" w:hAnsi="Cambria Math" w:cs="Cambria Math"/>
        </w:rPr>
        <w:t>‐</w:t>
      </w:r>
      <w:r w:rsidRPr="00415117">
        <w:rPr>
          <w:rStyle w:val="StyleUnderline"/>
        </w:rPr>
        <w:t>nation forms of connectivity and how it may offer the possibility of a cosmopolitan public?  </w:t>
      </w:r>
    </w:p>
    <w:p w14:paraId="25302051" w14:textId="0629848C" w:rsidR="00A44A16" w:rsidRDefault="00A44A16" w:rsidP="00554006">
      <w:pPr>
        <w:pStyle w:val="Heading2"/>
      </w:pPr>
      <w:r>
        <w:t>RECOGNITION</w:t>
      </w:r>
    </w:p>
    <w:p w14:paraId="2ECDB1E0" w14:textId="18C979E2" w:rsidR="00A44A16" w:rsidRDefault="00A44A16" w:rsidP="00A44A16">
      <w:pPr>
        <w:pStyle w:val="Heading4"/>
      </w:pPr>
      <w:r>
        <w:t xml:space="preserve">A politics of recognition/representation only reifies negative stereotypes and encourages separatism amongst marginalized groups. </w:t>
      </w:r>
    </w:p>
    <w:p w14:paraId="242D9EE4" w14:textId="77777777" w:rsidR="00A44A16" w:rsidRPr="00CD285A" w:rsidRDefault="00A44A16" w:rsidP="00A44A16">
      <w:pPr>
        <w:rPr>
          <w:rStyle w:val="Style13ptBold"/>
        </w:rPr>
      </w:pPr>
      <w:r>
        <w:rPr>
          <w:rStyle w:val="Style13ptBold"/>
        </w:rPr>
        <w:t xml:space="preserve">Nancy Fraser </w:t>
      </w:r>
      <w:r w:rsidRPr="0084327B">
        <w:rPr>
          <w:rStyle w:val="Style13ptBold"/>
        </w:rPr>
        <w:t>2000,</w:t>
      </w:r>
      <w:r>
        <w:rPr>
          <w:rFonts w:ascii="Times New Roman" w:eastAsia="Times New Roman" w:hAnsi="Times New Roman" w:cs="Times New Roman"/>
          <w:sz w:val="24"/>
        </w:rPr>
        <w:t xml:space="preserve"> </w:t>
      </w:r>
      <w:r w:rsidRPr="00CD285A">
        <w:rPr>
          <w:rStyle w:val="Style13ptBold"/>
        </w:rPr>
        <w:t>(</w:t>
      </w:r>
      <w:r w:rsidRPr="0084327B">
        <w:rPr>
          <w:rStyle w:val="Style13ptBold"/>
        </w:rPr>
        <w:t>MAY/JUNE 2000</w:t>
      </w:r>
      <w:r>
        <w:rPr>
          <w:rStyle w:val="Style13ptBold"/>
        </w:rPr>
        <w:t xml:space="preserve">. </w:t>
      </w:r>
      <w:r w:rsidRPr="00CD285A">
        <w:rPr>
          <w:rStyle w:val="Style13ptBold"/>
        </w:rPr>
        <w:t>Nancy Fraser is an American critical theorist, feminist, and the Henry A. and Louise Loeb Professor of Political and Social Science and professor of philosophy at The New School in New York City.</w:t>
      </w:r>
      <w:r>
        <w:rPr>
          <w:rStyle w:val="Style13ptBold"/>
        </w:rPr>
        <w:t xml:space="preserve"> “Rethinking Recognition”</w:t>
      </w:r>
      <w:r w:rsidRPr="00CD285A">
        <w:rPr>
          <w:rFonts w:ascii="Times New Roman" w:eastAsia="Times New Roman" w:hAnsi="Times New Roman" w:cs="Times New Roman"/>
          <w:color w:val="0000FF"/>
          <w:sz w:val="24"/>
          <w:u w:val="single"/>
        </w:rPr>
        <w:t>https://newleftreview.org/issues/II3/articles/nancy-fraser-rethinking-recognition</w:t>
      </w:r>
      <w:r w:rsidRPr="00CD285A">
        <w:rPr>
          <w:rStyle w:val="Style13ptBold"/>
        </w:rPr>
        <w:t>)</w:t>
      </w:r>
    </w:p>
    <w:p w14:paraId="0535535E" w14:textId="77777777" w:rsidR="00A44A16" w:rsidRPr="00CD285A" w:rsidRDefault="00A44A16" w:rsidP="00A44A16">
      <w:pPr>
        <w:rPr>
          <w:rFonts w:ascii="Times New Roman" w:eastAsia="Times New Roman" w:hAnsi="Times New Roman" w:cs="Times New Roman"/>
          <w:sz w:val="24"/>
        </w:rPr>
      </w:pPr>
    </w:p>
    <w:p w14:paraId="3872FFD7" w14:textId="5DE6065A" w:rsidR="00A44A16" w:rsidRPr="0072110A" w:rsidRDefault="00A44A16" w:rsidP="0072110A">
      <w:pPr>
        <w:autoSpaceDE w:val="0"/>
        <w:autoSpaceDN w:val="0"/>
        <w:adjustRightInd w:val="0"/>
        <w:jc w:val="both"/>
        <w:rPr>
          <w:u w:val="single"/>
        </w:rPr>
      </w:pPr>
      <w:r w:rsidRPr="00E778BA">
        <w:rPr>
          <w:rFonts w:asciiTheme="majorHAnsi" w:eastAsia="Times New Roman" w:hAnsiTheme="majorHAnsi" w:cstheme="majorHAnsi"/>
          <w:color w:val="000000"/>
        </w:rPr>
        <w:t xml:space="preserve">Displacement, however, is not the only problem: </w:t>
      </w:r>
      <w:r w:rsidRPr="00E778BA">
        <w:rPr>
          <w:rStyle w:val="StyleUnderline"/>
        </w:rPr>
        <w:t>the identity politics model of recognition tends also to reify identity. Stressing the need to elaborate and display an authentic, self-affirming and self-generated collective identity, it puts moral pressure on individual members to conform to a given group culture. Cultural dissidence and experimentation are accordingly discouraged, when they are not simply equated with disloyalty.</w:t>
      </w:r>
      <w:r w:rsidRPr="00E778BA">
        <w:rPr>
          <w:rFonts w:asciiTheme="majorHAnsi" w:eastAsia="Times New Roman" w:hAnsiTheme="majorHAnsi" w:cstheme="majorHAnsi"/>
          <w:color w:val="000000"/>
        </w:rPr>
        <w:t xml:space="preserve"> </w:t>
      </w:r>
      <w:r w:rsidRPr="00E778BA">
        <w:rPr>
          <w:rStyle w:val="StyleUnderline"/>
        </w:rPr>
        <w:t>So, too, is cultural criticism, including efforts to explore intragroup divisions, such as those of gender, sexuality and class.</w:t>
      </w:r>
      <w:r w:rsidRPr="00E778BA">
        <w:rPr>
          <w:rFonts w:asciiTheme="majorHAnsi" w:eastAsia="Times New Roman" w:hAnsiTheme="majorHAnsi" w:cstheme="majorHAnsi"/>
          <w:color w:val="000000"/>
        </w:rPr>
        <w:t xml:space="preserve"> Thus, far from welcoming scrutiny of, for example, the patriarchal strands within a subordinated culture, the tendency of the identity model is to brand such critique as ‘inauthentic’. </w:t>
      </w:r>
      <w:r w:rsidRPr="00E778BA">
        <w:rPr>
          <w:rStyle w:val="StyleUnderline"/>
        </w:rPr>
        <w:t>The overall effect is to impose a single, drastically simplified group-identity which denies the complexity of people’s lives, the multiplicity of their identifications and the cross-pulls of their various affiliations. Ironically, then, the identity model serves as a vehicle for misrecognition: in reifying group identity, it ends by obscuring the politics of cultural identification, the struggles</w:t>
      </w:r>
      <w:r w:rsidRPr="00CD285A">
        <w:rPr>
          <w:rStyle w:val="StyleUnderline"/>
        </w:rPr>
        <w:t xml:space="preserve"> </w:t>
      </w:r>
      <w:r w:rsidRPr="00E778BA">
        <w:rPr>
          <w:rStyle w:val="StyleUnderline"/>
        </w:rPr>
        <w:t>within</w:t>
      </w:r>
      <w:r w:rsidRPr="00CD285A">
        <w:rPr>
          <w:rStyle w:val="StyleUnderline"/>
        </w:rPr>
        <w:t xml:space="preserve"> </w:t>
      </w:r>
      <w:r w:rsidRPr="00E778BA">
        <w:rPr>
          <w:rStyle w:val="StyleUnderline"/>
        </w:rPr>
        <w:t>the group for the authority—and the power—to represent it.</w:t>
      </w:r>
      <w:r w:rsidRPr="00E778BA">
        <w:rPr>
          <w:rFonts w:asciiTheme="majorHAnsi" w:eastAsia="Times New Roman" w:hAnsiTheme="majorHAnsi" w:cstheme="majorHAnsi"/>
          <w:color w:val="000000"/>
        </w:rPr>
        <w:t xml:space="preserve"> By shielding such struggles from view, this approach masks the power of dominant fractions and reinforces intragroup domination. The identity model thus lends itself all too easily to repressive forms of communitarianism, promoting conformism, intolerance and patriarchalism. Paradoxically, moreover, the identity model tends to deny its own Hegelian premisses</w:t>
      </w:r>
      <w:r w:rsidRPr="00E778BA">
        <w:rPr>
          <w:rStyle w:val="StyleUnderline"/>
        </w:rPr>
        <w:t>. Having begun by assuming that identity is dialogical, constructed via interaction with another subject, it ends by valorizing monologism—supposing that misrecognized people can and should construct their identity on their own.</w:t>
      </w:r>
      <w:r w:rsidRPr="00E778BA">
        <w:rPr>
          <w:rFonts w:asciiTheme="majorHAnsi" w:eastAsia="Times New Roman" w:hAnsiTheme="majorHAnsi" w:cstheme="majorHAnsi"/>
          <w:color w:val="000000"/>
        </w:rPr>
        <w:t xml:space="preserve"> It supposes, further, that a group has the right to be understood solely in its own terms—that no one is ever justified in viewing another subject from an external perspective or in dissenting from another’s self-interpretation. But again, this runs counter to the dialogical view, making cultural identity an auto-generated auto-description, which one presents to others as an obiter dictum. </w:t>
      </w:r>
      <w:r w:rsidRPr="00E778BA">
        <w:rPr>
          <w:rStyle w:val="StyleUnderline"/>
        </w:rPr>
        <w:t>Seeking to exempt ‘authentic’ collective self-representations from all possible challenges in the public sphere, this sort of identity politics scarcely fosters social interaction across differences: on the contrary, it encourages separatism and group enclaves.</w:t>
      </w:r>
      <w:r w:rsidRPr="00CD285A">
        <w:rPr>
          <w:rStyle w:val="StyleUnderline"/>
        </w:rPr>
        <w:t xml:space="preserve"> </w:t>
      </w:r>
    </w:p>
    <w:p w14:paraId="66507766" w14:textId="0C7E7BCC" w:rsidR="00E01158" w:rsidRDefault="00E01158" w:rsidP="00554006">
      <w:pPr>
        <w:pStyle w:val="Heading2"/>
      </w:pPr>
      <w:r>
        <w:t>IDENTITY ALONE FAILS</w:t>
      </w:r>
    </w:p>
    <w:p w14:paraId="0B75F0E5" w14:textId="0FC3D1B3" w:rsidR="00E01158" w:rsidRPr="008C3480" w:rsidRDefault="00E01158" w:rsidP="00E01158">
      <w:pPr>
        <w:pStyle w:val="Heading4"/>
      </w:pPr>
      <w:r>
        <w:t>IDENTITY ALONE FAILES. IT LEAVES BLACK FOLK UNPREPARED TO SITUATE THEMSELVES OUTSIDE DEBATE. THIS SHUTS DOWN DISCUSSION FOR SOLUTIONS AND DISEMPOWERS STUDENT’S</w:t>
      </w:r>
    </w:p>
    <w:p w14:paraId="46A74AC5" w14:textId="3343BB57" w:rsidR="00E01158" w:rsidRPr="008C3480" w:rsidRDefault="00E01158" w:rsidP="00E01158">
      <w:pPr>
        <w:rPr>
          <w:sz w:val="12"/>
        </w:rPr>
      </w:pPr>
      <w:r w:rsidRPr="008C3480">
        <w:rPr>
          <w:rStyle w:val="Style13ptBold"/>
        </w:rPr>
        <w:t>Lewis-Charp et al. 6</w:t>
      </w:r>
      <w:r w:rsidRPr="008C3480">
        <w:t xml:space="preserve">  (Heather Lewis-Charp, Senior Associate and Social Scientist at Social Policy Research Associates, holds an M.A. in Education Research from the University of California-Santa Cruz, et al., with Hanh Cao Yu, Vice President and Senior Social Scientist at Social Policy Research Associates, holds a Ph.D. in Education Administration and Policy Analysis from Stanford University, and Sengsouvanh Soukamneuth, Social Scientist at Social Policy Research Associates, holds an M.A. in Education Policy from the University of California-Los Angeles, 2006 “Civic Activist Approaches for Engaging Youth in Social Justice,” </w:t>
      </w:r>
      <w:r w:rsidRPr="008C3480">
        <w:rPr>
          <w:i/>
        </w:rPr>
        <w:t>Beyond Resistance! Youth Activism and Community Change: New Democratic Possibilities for Practice and Policy for America’s Youth</w:t>
      </w:r>
      <w:r w:rsidRPr="008C3480">
        <w:t>, Edited by Shawn Ginwright, Pedro Noguera, and Julio Cammarota, Published by Routledge, ISBN 0415952506, p. 26-29)</w:t>
      </w:r>
      <w:r w:rsidR="00777E84">
        <w:t xml:space="preserve"> queen</w:t>
      </w:r>
    </w:p>
    <w:p w14:paraId="30F0E81A" w14:textId="5C8E9385" w:rsidR="00554006" w:rsidRPr="0072110A" w:rsidRDefault="00E01158" w:rsidP="00B55AD5">
      <w:pPr>
        <w:rPr>
          <w:b/>
          <w:iCs/>
          <w:sz w:val="24"/>
          <w:u w:val="single"/>
        </w:rPr>
      </w:pPr>
      <w:r w:rsidRPr="000A7C7A">
        <w:rPr>
          <w:sz w:val="16"/>
        </w:rPr>
        <w:t>Nurturing Collective Forms of Identity</w:t>
      </w:r>
      <w:r w:rsidRPr="000A7C7A">
        <w:rPr>
          <w:sz w:val="12"/>
        </w:rPr>
        <w:t>¶</w:t>
      </w:r>
      <w:r w:rsidRPr="000A7C7A">
        <w:rPr>
          <w:sz w:val="16"/>
        </w:rPr>
        <w:t xml:space="preserve"> We believe that before you go out into the community and make change, you have to really understand where you’re coming from and understand yourself. This is about identity development, the history of your people, where your people stand in the bigger picture. </w:t>
      </w:r>
      <w:r w:rsidRPr="000A7C7A">
        <w:rPr>
          <w:sz w:val="12"/>
        </w:rPr>
        <w:t>¶</w:t>
      </w:r>
      <w:r w:rsidRPr="000A7C7A">
        <w:rPr>
          <w:sz w:val="16"/>
        </w:rPr>
        <w:t xml:space="preserve"> —Staffer at CAPAY (Coalition for Asian Pacific American Youth), in Boston, Massachusetts</w:t>
      </w:r>
      <w:r w:rsidRPr="000A7C7A">
        <w:rPr>
          <w:sz w:val="12"/>
        </w:rPr>
        <w:t>¶</w:t>
      </w:r>
      <w:r w:rsidRPr="000A7C7A">
        <w:rPr>
          <w:sz w:val="16"/>
        </w:rPr>
        <w:t xml:space="preserve"> As evidenced by this quote, civic</w:t>
      </w:r>
      <w:r w:rsidRPr="008C3480">
        <w:rPr>
          <w:rStyle w:val="StyleUnderline"/>
        </w:rPr>
        <w:t xml:space="preserve"> </w:t>
      </w:r>
      <w:r w:rsidRPr="002B0E71">
        <w:rPr>
          <w:rStyle w:val="Emphasis"/>
          <w:highlight w:val="yellow"/>
        </w:rPr>
        <w:t>activism organizations focus on raising awareness</w:t>
      </w:r>
      <w:r w:rsidRPr="002B0E71">
        <w:rPr>
          <w:rStyle w:val="Emphasis"/>
        </w:rPr>
        <w:t xml:space="preserve"> </w:t>
      </w:r>
      <w:r w:rsidRPr="000A7C7A">
        <w:rPr>
          <w:sz w:val="16"/>
        </w:rPr>
        <w:t>and strengthening individuals’ ability to navigate and negotiate the challenges they face. In doing so, they</w:t>
      </w:r>
      <w:r w:rsidRPr="008C3480">
        <w:rPr>
          <w:rStyle w:val="StyleUnderline"/>
        </w:rPr>
        <w:t xml:space="preserve"> </w:t>
      </w:r>
      <w:r w:rsidRPr="002B0E71">
        <w:rPr>
          <w:rStyle w:val="Emphasis"/>
          <w:highlight w:val="yellow"/>
        </w:rPr>
        <w:t>seek to “make the personal political” among youth from marginalized social groups</w:t>
      </w:r>
      <w:r w:rsidRPr="008C3480">
        <w:rPr>
          <w:rStyle w:val="StyleUnderline"/>
        </w:rPr>
        <w:t xml:space="preserve"> </w:t>
      </w:r>
      <w:r w:rsidRPr="000A7C7A">
        <w:rPr>
          <w:sz w:val="16"/>
        </w:rPr>
        <w:t>in the</w:t>
      </w:r>
      <w:r w:rsidRPr="008C3480">
        <w:rPr>
          <w:rStyle w:val="StyleUnderline"/>
        </w:rPr>
        <w:t xml:space="preserve"> U</w:t>
      </w:r>
      <w:r w:rsidRPr="000A7C7A">
        <w:rPr>
          <w:sz w:val="16"/>
        </w:rPr>
        <w:t xml:space="preserve">nited </w:t>
      </w:r>
      <w:r w:rsidRPr="008C3480">
        <w:rPr>
          <w:rStyle w:val="StyleUnderline"/>
        </w:rPr>
        <w:t>S</w:t>
      </w:r>
      <w:r w:rsidRPr="000A7C7A">
        <w:rPr>
          <w:sz w:val="16"/>
        </w:rPr>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r w:rsidRPr="000A7C7A">
        <w:rPr>
          <w:sz w:val="12"/>
        </w:rPr>
        <w:t>¶</w:t>
      </w:r>
      <w:r w:rsidRPr="000A7C7A">
        <w:rPr>
          <w:sz w:val="16"/>
        </w:rPr>
        <w:t xml:space="preserve"> We found that there was a clearly defined need for identity support among the young people within these organizations.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w:t>
      </w:r>
      <w:r w:rsidRPr="002B0E71">
        <w:rPr>
          <w:rStyle w:val="Emphasis"/>
          <w:highlight w:val="yellow"/>
        </w:rPr>
        <w:t>. It is important</w:t>
      </w:r>
      <w:r w:rsidRPr="000A7C7A">
        <w:rPr>
          <w:sz w:val="16"/>
        </w:rPr>
        <w:t>, however, to point out</w:t>
      </w:r>
      <w:r w:rsidRPr="008C3480">
        <w:rPr>
          <w:rStyle w:val="StyleUnderline"/>
        </w:rPr>
        <w:t xml:space="preserve"> </w:t>
      </w:r>
      <w:r w:rsidRPr="000A7C7A">
        <w:rPr>
          <w:rStyle w:val="Emphasis"/>
          <w:highlight w:val="yellow"/>
        </w:rPr>
        <w:t>that</w:t>
      </w:r>
      <w:r w:rsidRPr="008C3480">
        <w:rPr>
          <w:rStyle w:val="StyleUnderline"/>
        </w:rPr>
        <w:t xml:space="preserve"> </w:t>
      </w:r>
      <w:r w:rsidRPr="000A7C7A">
        <w:rPr>
          <w:sz w:val="16"/>
        </w:rPr>
        <w:t>civic activism</w:t>
      </w:r>
      <w:r w:rsidRPr="008C3480">
        <w:rPr>
          <w:rStyle w:val="StyleUnderline"/>
        </w:rPr>
        <w:t xml:space="preserve"> </w:t>
      </w:r>
      <w:r w:rsidRPr="002B0E71">
        <w:rPr>
          <w:rStyle w:val="Emphasis"/>
          <w:highlight w:val="yellow"/>
        </w:rPr>
        <w:t>organizations moved beyond mere identity affirmation, gearing their work</w:t>
      </w:r>
      <w:r w:rsidRPr="008C3480">
        <w:rPr>
          <w:rStyle w:val="StyleUnderline"/>
        </w:rPr>
        <w:t xml:space="preserve"> </w:t>
      </w:r>
      <w:r w:rsidRPr="000A7C7A">
        <w:rPr>
          <w:sz w:val="16"/>
        </w:rPr>
        <w:t xml:space="preserve">in such a way as it set the groundwork </w:t>
      </w:r>
      <w:r w:rsidRPr="000A7C7A">
        <w:rPr>
          <w:rStyle w:val="Emphasis"/>
          <w:highlight w:val="yellow"/>
        </w:rPr>
        <w:t>for a</w:t>
      </w:r>
      <w:r w:rsidRPr="000A7C7A">
        <w:rPr>
          <w:rStyle w:val="Emphasis"/>
        </w:rPr>
        <w:t xml:space="preserve"> </w:t>
      </w:r>
      <w:r w:rsidRPr="008C3480">
        <w:rPr>
          <w:rStyle w:val="Emphasis"/>
          <w:highlight w:val="yellow"/>
        </w:rPr>
        <w:t>broader social justice orientation</w:t>
      </w:r>
      <w:r w:rsidRPr="000A7C7A">
        <w:rPr>
          <w:sz w:val="16"/>
        </w:rPr>
        <w:t>.</w:t>
      </w:r>
      <w:r w:rsidRPr="000A7C7A">
        <w:rPr>
          <w:sz w:val="12"/>
        </w:rPr>
        <w:t>¶</w:t>
      </w:r>
      <w:r w:rsidRPr="000A7C7A">
        <w:rPr>
          <w:sz w:val="16"/>
        </w:rPr>
        <w:t xml:space="preserve"> Most organizations offered “critical education” on prejudice and discrimination as an entry point for social justice issues in order to help youth understand [end page 26] the legacy of oppression and identify present-day challenges facing their identity group.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r w:rsidRPr="000A7C7A">
        <w:rPr>
          <w:sz w:val="12"/>
        </w:rPr>
        <w:t>¶</w:t>
      </w:r>
      <w:r w:rsidRPr="000A7C7A">
        <w:rPr>
          <w:sz w:val="16"/>
        </w:rPr>
        <w:t xml:space="preserve"> Civic activism organizations move beyond the exploration of the history of particular identity groups, seeking to emancipate youth through a process of deep critical analysis and reflection. Some organizations are intentional about pushing youth out of their “comfort zone” by asking that they interrogate their assumptions about themselves, each other, and about the society around them. One youth captured this aspect of this approach when he said,</w:t>
      </w:r>
      <w:r w:rsidRPr="000A7C7A">
        <w:rPr>
          <w:sz w:val="12"/>
        </w:rPr>
        <w:t>¶</w:t>
      </w:r>
      <w:r w:rsidRPr="000A7C7A">
        <w:rPr>
          <w:sz w:val="16"/>
        </w:rPr>
        <w:t xml:space="preserve"> I don’t think it’s about being comfortable all the time. It’s about learning different circumstances that make you uncomfortable, where you have to stand up for what you say, even if it’s not the majority opinion. It’s about getting over the discomfort you feel.</w:t>
      </w:r>
      <w:r w:rsidRPr="000A7C7A">
        <w:rPr>
          <w:sz w:val="12"/>
        </w:rPr>
        <w:t>¶</w:t>
      </w:r>
      <w:r w:rsidRPr="000A7C7A">
        <w:rPr>
          <w:sz w:val="16"/>
        </w:rPr>
        <w:t xml:space="preserve"> Thus, </w:t>
      </w:r>
      <w:r w:rsidRPr="000A7C7A">
        <w:t>youth within these organizations are pushed to extend their thinking, to confront their own biases, and to ask hard questions of the leaders within their communities. Further, they analyze issues of oppression and consider how their own personal experiences relate to the struggles of others within and outside of t</w:t>
      </w:r>
      <w:r w:rsidRPr="000A7C7A">
        <w:rPr>
          <w:sz w:val="16"/>
        </w:rPr>
        <w:t>heir own community. This kind of identity support, in turn, creates a sense of purpose in young people to take a civic activist stance and to work with others in their communities to end various forms of oppression.</w:t>
      </w:r>
      <w:r w:rsidRPr="000A7C7A">
        <w:rPr>
          <w:sz w:val="12"/>
        </w:rPr>
        <w:t>¶</w:t>
      </w:r>
      <w:r w:rsidRPr="000A7C7A">
        <w:rPr>
          <w:sz w:val="16"/>
        </w:rPr>
        <w:t xml:space="preserve"> Making Social Change Tangible</w:t>
      </w:r>
      <w:r w:rsidRPr="000A7C7A">
        <w:rPr>
          <w:sz w:val="12"/>
        </w:rPr>
        <w:t>¶</w:t>
      </w:r>
      <w:r w:rsidRPr="000A7C7A">
        <w:rPr>
          <w:sz w:val="16"/>
        </w:rPr>
        <w:t xml:space="preserve"> Social change happens at the personal level, at the gut level, and has to come out of self-interest. People mobilize because their daughter has asthma and they need to do something about it.</w:t>
      </w:r>
      <w:r w:rsidRPr="000A7C7A">
        <w:rPr>
          <w:sz w:val="12"/>
        </w:rPr>
        <w:t>¶</w:t>
      </w:r>
      <w:r w:rsidRPr="000A7C7A">
        <w:rPr>
          <w:sz w:val="16"/>
        </w:rPr>
        <w:t xml:space="preserve"> —Staffer at 21st Century Youth Leadership Movement, in Selma, Alabama</w:t>
      </w:r>
      <w:r w:rsidRPr="000A7C7A">
        <w:rPr>
          <w:sz w:val="12"/>
        </w:rPr>
        <w:t>¶</w:t>
      </w:r>
      <w:r w:rsidRPr="000A7C7A">
        <w:rPr>
          <w:sz w:val="16"/>
        </w:rPr>
        <w:t xml:space="preserve"> As captured by this quote, </w:t>
      </w:r>
      <w:r w:rsidRPr="002B0E71">
        <w:rPr>
          <w:rStyle w:val="Emphasis"/>
          <w:highlight w:val="yellow"/>
        </w:rPr>
        <w:t>the desire for social change is often rooted in personal needs and experiences</w:t>
      </w:r>
      <w:r w:rsidRPr="008C3480">
        <w:rPr>
          <w:rStyle w:val="StyleUnderline"/>
        </w:rPr>
        <w:t xml:space="preserve">, </w:t>
      </w:r>
      <w:r w:rsidRPr="000A7C7A">
        <w:rPr>
          <w:sz w:val="16"/>
        </w:rPr>
        <w:t>and as such, connection to collective forms of identity can be a precursor to social action</w:t>
      </w:r>
      <w:r w:rsidRPr="000A7C7A">
        <w:t xml:space="preserve">. </w:t>
      </w:r>
      <w:r w:rsidRPr="000A7C7A">
        <w:rPr>
          <w:highlight w:val="yellow"/>
        </w:rPr>
        <w:t>Civic</w:t>
      </w:r>
      <w:r w:rsidRPr="008C3480">
        <w:rPr>
          <w:rStyle w:val="StyleUnderline"/>
          <w:highlight w:val="yellow"/>
        </w:rPr>
        <w:t xml:space="preserve"> </w:t>
      </w:r>
      <w:r w:rsidRPr="002B0E71">
        <w:rPr>
          <w:rStyle w:val="Emphasis"/>
          <w:highlight w:val="yellow"/>
        </w:rPr>
        <w:t>activism</w:t>
      </w:r>
      <w:r w:rsidRPr="008C3480">
        <w:rPr>
          <w:rStyle w:val="StyleUnderline"/>
        </w:rPr>
        <w:t xml:space="preserve">, </w:t>
      </w:r>
      <w:r w:rsidRPr="000A7C7A">
        <w:rPr>
          <w:sz w:val="16"/>
        </w:rPr>
        <w:t xml:space="preserve">however, also [end page 27] </w:t>
      </w:r>
      <w:r w:rsidRPr="002B0E71">
        <w:rPr>
          <w:rStyle w:val="Emphasis"/>
          <w:highlight w:val="yellow"/>
        </w:rPr>
        <w:t>depends on</w:t>
      </w:r>
      <w:r w:rsidRPr="002B0E71">
        <w:rPr>
          <w:rStyle w:val="StyleUnderline"/>
        </w:rPr>
        <w:t xml:space="preserve"> </w:t>
      </w:r>
      <w:r w:rsidRPr="008C3480">
        <w:rPr>
          <w:rStyle w:val="Emphasis"/>
          <w:highlight w:val="yellow"/>
        </w:rPr>
        <w:t>the identification of tangible goals for social change</w:t>
      </w:r>
      <w:r w:rsidRPr="008C3480">
        <w:rPr>
          <w:rStyle w:val="StyleUnderline"/>
        </w:rPr>
        <w:t xml:space="preserve">, </w:t>
      </w:r>
      <w:r w:rsidRPr="000A7C7A">
        <w:rPr>
          <w:sz w:val="16"/>
        </w:rPr>
        <w:t>an articulation of</w:t>
      </w:r>
      <w:r w:rsidRPr="008C3480">
        <w:rPr>
          <w:rStyle w:val="StyleUnderline"/>
        </w:rPr>
        <w:t xml:space="preserve"> </w:t>
      </w:r>
      <w:r w:rsidRPr="008C3480">
        <w:rPr>
          <w:rStyle w:val="Emphasis"/>
          <w:highlight w:val="yellow"/>
        </w:rPr>
        <w:t>a coherent strategy</w:t>
      </w:r>
      <w:r w:rsidRPr="008C3480">
        <w:rPr>
          <w:rStyle w:val="StyleUnderline"/>
          <w:highlight w:val="yellow"/>
        </w:rPr>
        <w:t xml:space="preserve"> </w:t>
      </w:r>
      <w:r w:rsidRPr="000A7C7A">
        <w:rPr>
          <w:sz w:val="16"/>
        </w:rPr>
        <w:t>for reaching those goals, and a belief in the power and efficacy of groups of people</w:t>
      </w:r>
      <w:r w:rsidRPr="008C3480">
        <w:rPr>
          <w:rStyle w:val="Emphasis"/>
        </w:rPr>
        <w:t xml:space="preserve"> </w:t>
      </w:r>
      <w:r w:rsidRPr="008C3480">
        <w:rPr>
          <w:rStyle w:val="Emphasis"/>
          <w:highlight w:val="yellow"/>
        </w:rPr>
        <w:t>to effect change</w:t>
      </w:r>
      <w:r w:rsidRPr="000A7C7A">
        <w:rPr>
          <w:sz w:val="16"/>
        </w:rPr>
        <w:t>.</w:t>
      </w:r>
      <w:r w:rsidRPr="000A7C7A">
        <w:rPr>
          <w:sz w:val="12"/>
        </w:rPr>
        <w:t>¶</w:t>
      </w:r>
      <w:r w:rsidRPr="000A7C7A">
        <w:rPr>
          <w:sz w:val="16"/>
        </w:rPr>
        <w:t xml:space="preserve"> Further, we have found that the social change goals or “wins” that civic activism groups use to measure their own progress are, by design, incremental so that youth can remain engaged in the process. These include press coverage of their issues, the number of people they recruit to attend rallies or events, and the number of meetings they hold with people in power. Over the course of the study, civic activism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harrassment policy created for their school district. These types </w:t>
      </w:r>
      <w:r w:rsidRPr="000A7C7A">
        <w:t>of victories fueled young people’s sense of purpose and their belief that they could make a difference. The following quote from one youth is illustrative of the sense of enthusiasm and competence</w:t>
      </w:r>
      <w:r w:rsidRPr="000A7C7A">
        <w:rPr>
          <w:sz w:val="16"/>
        </w:rPr>
        <w:t xml:space="preserve"> that young people within these groups radiated.</w:t>
      </w:r>
      <w:r w:rsidRPr="000A7C7A">
        <w:rPr>
          <w:sz w:val="12"/>
        </w:rPr>
        <w:t>¶</w:t>
      </w:r>
      <w:r w:rsidRPr="000A7C7A">
        <w:rPr>
          <w:sz w:val="16"/>
        </w:rPr>
        <w:t xml:space="preserve"> 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r w:rsidRPr="000A7C7A">
        <w:rPr>
          <w:sz w:val="12"/>
        </w:rPr>
        <w:t>¶</w:t>
      </w:r>
      <w:r w:rsidRPr="000A7C7A">
        <w:rPr>
          <w:sz w:val="16"/>
        </w:rPr>
        <w:t xml:space="preserve"> Civic activism groups use a variety of strategies to build the capacity of youth leaders to effect change</w:t>
      </w:r>
      <w:r w:rsidRPr="008C3480">
        <w:rPr>
          <w:rStyle w:val="StyleUnderline"/>
          <w:highlight w:val="yellow"/>
        </w:rPr>
        <w:t xml:space="preserve">. </w:t>
      </w:r>
      <w:r w:rsidRPr="000A7C7A">
        <w:rPr>
          <w:rStyle w:val="Emphasis"/>
          <w:highlight w:val="yellow"/>
        </w:rPr>
        <w:t>One of most</w:t>
      </w:r>
      <w:r w:rsidRPr="000A7C7A">
        <w:rPr>
          <w:rStyle w:val="Emphasis"/>
        </w:rPr>
        <w:t xml:space="preserve"> </w:t>
      </w:r>
      <w:r w:rsidRPr="008C3480">
        <w:rPr>
          <w:rStyle w:val="Emphasis"/>
          <w:highlight w:val="yellow"/>
        </w:rPr>
        <w:t>universal and potent</w:t>
      </w:r>
      <w:r w:rsidRPr="008C3480">
        <w:rPr>
          <w:rStyle w:val="Emphasis"/>
        </w:rPr>
        <w:t xml:space="preserve"> </w:t>
      </w:r>
      <w:r w:rsidRPr="000A7C7A">
        <w:rPr>
          <w:sz w:val="16"/>
        </w:rPr>
        <w:t>strategies used by organizing groups</w:t>
      </w:r>
      <w:r w:rsidRPr="008C3480">
        <w:rPr>
          <w:rStyle w:val="StyleUnderline"/>
        </w:rPr>
        <w:t xml:space="preserve"> </w:t>
      </w:r>
      <w:r w:rsidRPr="000A7C7A">
        <w:rPr>
          <w:rStyle w:val="Emphasis"/>
          <w:highlight w:val="yellow"/>
        </w:rPr>
        <w:t>is political education. This</w:t>
      </w:r>
      <w:r w:rsidRPr="008C3480">
        <w:rPr>
          <w:rStyle w:val="StyleUnderline"/>
        </w:rPr>
        <w:t xml:space="preserve"> </w:t>
      </w:r>
      <w:r w:rsidRPr="000A7C7A">
        <w:rPr>
          <w:sz w:val="16"/>
        </w:rPr>
        <w:t>approach</w:t>
      </w:r>
      <w:r w:rsidRPr="008C3480">
        <w:rPr>
          <w:rStyle w:val="StyleUnderline"/>
        </w:rPr>
        <w:t xml:space="preserve"> </w:t>
      </w:r>
      <w:r w:rsidRPr="000A7C7A">
        <w:rPr>
          <w:rStyle w:val="Emphasis"/>
          <w:highlight w:val="yellow"/>
        </w:rPr>
        <w:t>enables youth to learn about social movements</w:t>
      </w:r>
      <w:r w:rsidRPr="008C3480">
        <w:rPr>
          <w:rStyle w:val="StyleUnderline"/>
        </w:rPr>
        <w:t xml:space="preserve"> </w:t>
      </w:r>
      <w:r w:rsidRPr="000A7C7A">
        <w:rPr>
          <w:sz w:val="16"/>
        </w:rPr>
        <w:t>(e.g., the civil rights movement),</w:t>
      </w:r>
      <w:r w:rsidRPr="008C3480">
        <w:rPr>
          <w:rStyle w:val="StyleUnderline"/>
        </w:rPr>
        <w:t xml:space="preserve"> </w:t>
      </w:r>
      <w:r w:rsidRPr="008C3480">
        <w:rPr>
          <w:rStyle w:val="Emphasis"/>
          <w:highlight w:val="yellow"/>
        </w:rPr>
        <w:t>political processes</w:t>
      </w:r>
      <w:r w:rsidRPr="008C3480">
        <w:rPr>
          <w:rStyle w:val="StyleUnderline"/>
        </w:rPr>
        <w:t xml:space="preserve"> (</w:t>
      </w:r>
      <w:r w:rsidRPr="000A7C7A">
        <w:rPr>
          <w:sz w:val="16"/>
        </w:rPr>
        <w:t>the electoral process</w:t>
      </w:r>
      <w:r w:rsidRPr="008C3480">
        <w:rPr>
          <w:rStyle w:val="StyleUnderline"/>
        </w:rPr>
        <w:t xml:space="preserve">) </w:t>
      </w:r>
      <w:r w:rsidRPr="000A7C7A">
        <w:rPr>
          <w:rStyle w:val="Emphasis"/>
          <w:highlight w:val="yellow"/>
        </w:rPr>
        <w:t>and curr</w:t>
      </w:r>
      <w:r w:rsidRPr="008C3480">
        <w:rPr>
          <w:rStyle w:val="Emphasis"/>
          <w:highlight w:val="yellow"/>
        </w:rPr>
        <w:t>ent events</w:t>
      </w:r>
      <w:r w:rsidRPr="008C3480">
        <w:rPr>
          <w:rStyle w:val="StyleUnderline"/>
        </w:rPr>
        <w:t xml:space="preserve"> </w:t>
      </w:r>
      <w:r w:rsidRPr="000A7C7A">
        <w:rPr>
          <w:sz w:val="16"/>
        </w:rPr>
        <w:t>(e.g., racial profiling and the effects of 9/11 on immigrant communities). Through political education, youth organizing groups hope to support critical-thinking skills and develop values and attitudes that move youth to act against injustice. Political education sessions often seek to make connections between larger social issues and young people’s day-to-day lives, and center on such issues as policing, school quality, environmental justice, and immigrants’ rights. On one level, youth are seen as experts on these issues, and they are encouraged to share their experiences as well as compose and defend their own opinions. On another level, youth are pressed by program leaders to think about these issues abstractly, on a scale beyond their individual experience, including a consideration of the international or global characteristics of power and oppression.</w:t>
      </w:r>
      <w:r w:rsidRPr="000A7C7A">
        <w:rPr>
          <w:sz w:val="12"/>
        </w:rPr>
        <w:t>¶</w:t>
      </w:r>
      <w:r w:rsidRPr="000A7C7A">
        <w:rPr>
          <w:sz w:val="16"/>
        </w:rPr>
        <w:t xml:space="preserve"> From a base of political education, civic activism groups have progressed toward the development of a clear and manageable community-change [end page 28] agenda. They have sought, at the most basic level, to empower youth to take leadership on issues in their lives, emphasizing their role as grassroots leaders within their communities.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harrassment in schools, policing and the increased incarceration of youth offenders, and unfair working conditions.</w:t>
      </w:r>
      <w:r w:rsidRPr="000A7C7A">
        <w:rPr>
          <w:sz w:val="12"/>
        </w:rPr>
        <w:t>¶</w:t>
      </w:r>
      <w:r w:rsidRPr="000A7C7A">
        <w:rPr>
          <w:sz w:val="16"/>
        </w:rPr>
        <w:t xml:space="preserve"> Coaching Strategies for Fostering Lifelong Activism</w:t>
      </w:r>
      <w:r w:rsidRPr="000A7C7A">
        <w:rPr>
          <w:sz w:val="12"/>
        </w:rPr>
        <w:t>¶</w:t>
      </w:r>
      <w:r w:rsidRPr="000A7C7A">
        <w:rPr>
          <w:sz w:val="16"/>
        </w:rPr>
        <w:t xml:space="preserve"> </w:t>
      </w:r>
      <w:r w:rsidRPr="000A7C7A">
        <w:rPr>
          <w:rStyle w:val="Emphasis"/>
          <w:highlight w:val="yellow"/>
        </w:rPr>
        <w:t>Without</w:t>
      </w:r>
      <w:r w:rsidRPr="000A7C7A">
        <w:rPr>
          <w:rStyle w:val="Emphasis"/>
        </w:rPr>
        <w:t xml:space="preserve"> </w:t>
      </w:r>
      <w:r w:rsidRPr="000A7C7A">
        <w:rPr>
          <w:sz w:val="16"/>
        </w:rPr>
        <w:t>grounding youth in the larger sociohistorical context of social movements and introducing them to</w:t>
      </w:r>
      <w:r w:rsidRPr="008C3480">
        <w:rPr>
          <w:rStyle w:val="StyleUnderline"/>
        </w:rPr>
        <w:t xml:space="preserve"> </w:t>
      </w:r>
      <w:r w:rsidRPr="008C3480">
        <w:rPr>
          <w:rStyle w:val="Emphasis"/>
          <w:highlight w:val="yellow"/>
        </w:rPr>
        <w:t>concrete strategies</w:t>
      </w:r>
      <w:r w:rsidRPr="008C3480">
        <w:rPr>
          <w:rStyle w:val="Emphasis"/>
        </w:rPr>
        <w:t xml:space="preserve"> </w:t>
      </w:r>
      <w:r w:rsidRPr="000A7C7A">
        <w:rPr>
          <w:sz w:val="16"/>
        </w:rPr>
        <w:t>for social change, impassioned</w:t>
      </w:r>
      <w:r w:rsidRPr="008C3480">
        <w:rPr>
          <w:rStyle w:val="StyleUnderline"/>
        </w:rPr>
        <w:t xml:space="preserve"> </w:t>
      </w:r>
      <w:r w:rsidRPr="000A7C7A">
        <w:rPr>
          <w:rStyle w:val="Emphasis"/>
          <w:highlight w:val="yellow"/>
        </w:rPr>
        <w:t>youth</w:t>
      </w:r>
      <w:r w:rsidRPr="008C3480">
        <w:rPr>
          <w:rStyle w:val="StyleUnderline"/>
          <w:highlight w:val="yellow"/>
        </w:rPr>
        <w:t xml:space="preserve"> </w:t>
      </w:r>
      <w:r w:rsidRPr="008C3480">
        <w:rPr>
          <w:rStyle w:val="Emphasis"/>
          <w:highlight w:val="yellow"/>
        </w:rPr>
        <w:t>would be at a loss to translate their ideas</w:t>
      </w:r>
      <w:r w:rsidRPr="008C3480">
        <w:rPr>
          <w:rStyle w:val="Emphasis"/>
        </w:rPr>
        <w:t xml:space="preserve"> </w:t>
      </w:r>
      <w:r w:rsidRPr="000A7C7A">
        <w:rPr>
          <w:sz w:val="16"/>
        </w:rPr>
        <w:t>and beliefs</w:t>
      </w:r>
      <w:r w:rsidRPr="008C3480">
        <w:rPr>
          <w:rStyle w:val="Emphasis"/>
        </w:rPr>
        <w:t xml:space="preserve"> </w:t>
      </w:r>
      <w:r w:rsidRPr="008C3480">
        <w:rPr>
          <w:rStyle w:val="Emphasis"/>
          <w:highlight w:val="yellow"/>
        </w:rPr>
        <w:t>into action</w:t>
      </w:r>
      <w:r w:rsidRPr="008C3480">
        <w:rPr>
          <w:rStyle w:val="StyleUnderline"/>
        </w:rPr>
        <w:t xml:space="preserve">. </w:t>
      </w:r>
      <w:r w:rsidRPr="000A7C7A">
        <w:rPr>
          <w:sz w:val="16"/>
        </w:rPr>
        <w:t>Civic activism groups use a variety of mechanisms or levers (“direct actions”) for change, including education, letter-writing campaigns, petitions, public presentations, meetings with people in power, protests, and boycotts. In taking such approaches to civic engagement, youth activism groups dispel some of the stereotypes that characterize their work as “oppositional.” They emphasize the need to work within the system to the extent possible (i.e., through participation in decision-making bodies), while always being prepared to apply pressure from outside the system (i.e., through protests and boycotts). In the words of one program director, “We’re clear that being in the system or out isn’t important. It’s a strategy that’s rooted in systems change that is important.” Further, civic activism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w:t>
      </w:r>
      <w:r w:rsidRPr="000A7C7A">
        <w:rPr>
          <w:sz w:val="12"/>
        </w:rPr>
        <w:t>¶</w:t>
      </w:r>
      <w:r w:rsidRPr="000A7C7A">
        <w:rPr>
          <w:sz w:val="16"/>
        </w:rPr>
        <w:t xml:space="preserve"> We don’t organize out of hate, but out of love—our love for people. Because hate is very defeating, and can motivate and charge you to do something about injustices. But [we ask youth], how long is your hate going to sustain your commitment to social justice?</w:t>
      </w:r>
      <w:r w:rsidRPr="000A7C7A">
        <w:rPr>
          <w:sz w:val="12"/>
        </w:rPr>
        <w:t>¶</w:t>
      </w:r>
      <w:r w:rsidRPr="000A7C7A">
        <w:rPr>
          <w:sz w:val="16"/>
        </w:rPr>
        <w:t xml:space="preserve"> Hence, these organizations promote spiritual and/or human rights arguments for social justice. In doing so, they seek to strike a delicate balance, supporting young people’s ability and opportunity to actively question authority while at the same time enabling youth to resist cynicism that could potentially lead to social distrust and/or alienation</w:t>
      </w:r>
    </w:p>
    <w:p w14:paraId="49B69291" w14:textId="29D015A6" w:rsidR="00554006" w:rsidRDefault="00554006" w:rsidP="00554006">
      <w:pPr>
        <w:pStyle w:val="Heading2"/>
      </w:pPr>
      <w:bookmarkStart w:id="3" w:name="_GoBack"/>
      <w:bookmarkEnd w:id="3"/>
      <w:r>
        <w:t>RECOGNITION POLITICS</w:t>
      </w:r>
    </w:p>
    <w:p w14:paraId="496A7EBB" w14:textId="77777777" w:rsidR="00554006" w:rsidRPr="00230807" w:rsidRDefault="00554006" w:rsidP="00554006">
      <w:pPr>
        <w:pStyle w:val="Heading4"/>
        <w:rPr>
          <w:rFonts w:ascii="Arial" w:hAnsi="Arial" w:cs="Arial"/>
          <w:b w:val="0"/>
          <w:i/>
          <w:color w:val="000000" w:themeColor="text1"/>
          <w:u w:val="single"/>
        </w:rPr>
      </w:pPr>
      <w:r w:rsidRPr="00230807">
        <w:rPr>
          <w:rFonts w:ascii="Arial" w:hAnsi="Arial" w:cs="Arial"/>
          <w:color w:val="000000" w:themeColor="text1"/>
        </w:rPr>
        <w:t xml:space="preserve">The 1AC’s transgressive performativity is bound to the institutional figuration of </w:t>
      </w:r>
      <w:r w:rsidRPr="00230807">
        <w:rPr>
          <w:rFonts w:ascii="Arial" w:hAnsi="Arial" w:cs="Arial"/>
          <w:color w:val="000000" w:themeColor="text1"/>
          <w:u w:val="single"/>
        </w:rPr>
        <w:t>skin-ego</w:t>
      </w:r>
      <w:r w:rsidRPr="00230807">
        <w:rPr>
          <w:rFonts w:ascii="Arial" w:hAnsi="Arial" w:cs="Arial"/>
          <w:color w:val="000000" w:themeColor="text1"/>
        </w:rPr>
        <w:t xml:space="preserve">: furious and irruptive moments of black life qua sociality or sociality qua blackness are wedded to a racial calculus of </w:t>
      </w:r>
      <w:r w:rsidRPr="00230807">
        <w:rPr>
          <w:rFonts w:ascii="Arial" w:hAnsi="Arial" w:cs="Arial"/>
          <w:color w:val="000000" w:themeColor="text1"/>
          <w:u w:val="single"/>
        </w:rPr>
        <w:t>public discipline</w:t>
      </w:r>
      <w:r w:rsidRPr="00230807">
        <w:rPr>
          <w:rFonts w:ascii="Arial" w:hAnsi="Arial" w:cs="Arial"/>
          <w:color w:val="000000" w:themeColor="text1"/>
        </w:rPr>
        <w:t xml:space="preserve">, predation and sexual coercion in which black subjects inaugurate a “new sense of the body” by rubbing up against the white psychic-ego as a way of self-creation. </w:t>
      </w:r>
      <w:r w:rsidRPr="00230807">
        <w:rPr>
          <w:rFonts w:ascii="Arial" w:hAnsi="Arial" w:cs="Arial"/>
          <w:color w:val="000000" w:themeColor="text1"/>
          <w:highlight w:val="green"/>
        </w:rPr>
        <w:t>[team]</w:t>
      </w:r>
      <w:r w:rsidRPr="00230807">
        <w:rPr>
          <w:rFonts w:ascii="Arial" w:hAnsi="Arial" w:cs="Arial"/>
          <w:color w:val="000000" w:themeColor="text1"/>
        </w:rPr>
        <w:t xml:space="preserve"> engenders </w:t>
      </w:r>
      <w:r w:rsidRPr="00230807">
        <w:rPr>
          <w:rFonts w:ascii="Arial" w:hAnsi="Arial" w:cs="Arial"/>
          <w:color w:val="000000" w:themeColor="text1"/>
          <w:u w:val="single"/>
        </w:rPr>
        <w:t>a masochistic exchange</w:t>
      </w:r>
      <w:r w:rsidRPr="00230807">
        <w:rPr>
          <w:rFonts w:ascii="Arial" w:hAnsi="Arial" w:cs="Arial"/>
          <w:color w:val="000000" w:themeColor="text1"/>
        </w:rPr>
        <w:t xml:space="preserve"> between the performer and the spectator that enumerates and cites the libidinal transaction of chattel slavery through a black performance cultured by inter-corporeal drives between the black body and the white psychic ego that only serve to affectively relegate blackness to </w:t>
      </w:r>
      <w:r w:rsidRPr="00230807">
        <w:rPr>
          <w:rFonts w:ascii="Arial" w:hAnsi="Arial" w:cs="Arial"/>
          <w:color w:val="000000" w:themeColor="text1"/>
          <w:u w:val="single"/>
        </w:rPr>
        <w:t>being-for-the-captor.</w:t>
      </w:r>
    </w:p>
    <w:p w14:paraId="158CA780" w14:textId="77777777" w:rsidR="00554006" w:rsidRPr="00230807" w:rsidRDefault="00554006" w:rsidP="00554006">
      <w:pPr>
        <w:rPr>
          <w:rFonts w:ascii="Arial" w:hAnsi="Arial" w:cs="Arial"/>
          <w:color w:val="000000" w:themeColor="text1"/>
        </w:rPr>
      </w:pPr>
      <w:r w:rsidRPr="00230807">
        <w:rPr>
          <w:rStyle w:val="Style13ptBold"/>
          <w:rFonts w:cs="Arial"/>
          <w:color w:val="000000" w:themeColor="text1"/>
        </w:rPr>
        <w:t xml:space="preserve">Malaklou 16. </w:t>
      </w:r>
      <w:r w:rsidRPr="00230807">
        <w:rPr>
          <w:rFonts w:ascii="Arial" w:hAnsi="Arial" w:cs="Arial"/>
          <w:color w:val="000000" w:themeColor="text1"/>
        </w:rPr>
        <w:t xml:space="preserve">M. Shadee, </w:t>
      </w:r>
      <w:r w:rsidRPr="00230807">
        <w:rPr>
          <w:rFonts w:ascii="Arial" w:hAnsi="Arial" w:cs="Arial"/>
          <w:color w:val="000000" w:themeColor="text1"/>
          <w:shd w:val="clear" w:color="auto" w:fill="FFFFFF"/>
        </w:rPr>
        <w:t>Professor of Critical Identity Studies and African Studies at Beloit College. Currently a Visiting Faculty at the Centre for Expanded Poetics at Concordia University. Ph.D. and M.A. in Culture and Theory from the University of California, Irvine. B.A. in Cultural Anthropology and Women’s Studies from Duke</w:t>
      </w:r>
      <w:r w:rsidRPr="00230807">
        <w:rPr>
          <w:rFonts w:ascii="Arial" w:hAnsi="Arial" w:cs="Arial"/>
          <w:color w:val="000000" w:themeColor="text1"/>
        </w:rPr>
        <w:t>, “On the Chronopolitics of Skin-ego: Antiblackness, Desire and Identification in Bravo TV's </w:t>
      </w:r>
      <w:r w:rsidRPr="00230807">
        <w:rPr>
          <w:rFonts w:ascii="Arial" w:hAnsi="Arial" w:cs="Arial"/>
          <w:i/>
          <w:iCs/>
          <w:color w:val="000000" w:themeColor="text1"/>
        </w:rPr>
        <w:t>Shahs of Sunset”.</w:t>
      </w:r>
      <w:r w:rsidRPr="00230807">
        <w:rPr>
          <w:rFonts w:ascii="Arial" w:hAnsi="Arial" w:cs="Arial"/>
          <w:color w:val="000000" w:themeColor="text1"/>
        </w:rPr>
        <w:t xml:space="preserve"> “Rhizomes, Issue 29”, 2016) ipartman</w:t>
      </w:r>
    </w:p>
    <w:p w14:paraId="78FA3549" w14:textId="243A41CF" w:rsidR="00554006" w:rsidRPr="00230807" w:rsidRDefault="00554006" w:rsidP="00554006">
      <w:pPr>
        <w:shd w:val="clear" w:color="auto" w:fill="FFFFFF"/>
        <w:spacing w:before="100" w:beforeAutospacing="1" w:after="100" w:afterAutospacing="1"/>
        <w:rPr>
          <w:rFonts w:ascii="Arial" w:eastAsia="Times New Roman" w:hAnsi="Arial" w:cs="Arial"/>
          <w:color w:val="000000" w:themeColor="text1"/>
          <w:u w:val="single"/>
          <w:vertAlign w:val="superscript"/>
        </w:rPr>
      </w:pPr>
      <w:r w:rsidRPr="00230807">
        <w:rPr>
          <w:rFonts w:ascii="Arial" w:eastAsiaTheme="majorEastAsia" w:hAnsi="Arial" w:cs="Arial"/>
          <w:b/>
          <w:color w:val="000000" w:themeColor="text1"/>
          <w:u w:val="single"/>
        </w:rPr>
        <w:t>If</w:t>
      </w:r>
      <w:r w:rsidRPr="003A091C">
        <w:rPr>
          <w:rFonts w:ascii="Arial" w:eastAsiaTheme="majorEastAsia" w:hAnsi="Arial" w:cs="Arial"/>
          <w:color w:val="000000" w:themeColor="text1"/>
          <w:sz w:val="14"/>
          <w:szCs w:val="18"/>
        </w:rPr>
        <w:t>,</w:t>
      </w:r>
      <w:r w:rsidRPr="003A091C">
        <w:rPr>
          <w:rFonts w:ascii="Arial" w:eastAsia="Times New Roman" w:hAnsi="Arial" w:cs="Arial"/>
          <w:color w:val="000000" w:themeColor="text1"/>
          <w:sz w:val="14"/>
        </w:rPr>
        <w:t xml:space="preserve"> </w:t>
      </w:r>
      <w:r w:rsidRPr="003A091C">
        <w:rPr>
          <w:rFonts w:ascii="Arial" w:eastAsia="Times New Roman" w:hAnsi="Arial" w:cs="Arial"/>
          <w:color w:val="000000" w:themeColor="text1"/>
          <w:sz w:val="14"/>
          <w:szCs w:val="16"/>
        </w:rPr>
        <w:t xml:space="preserve">following Jared Sexton's reading, </w:t>
      </w:r>
      <w:r w:rsidRPr="00230807">
        <w:rPr>
          <w:rFonts w:ascii="Arial" w:eastAsia="Times New Roman" w:hAnsi="Arial" w:cs="Arial"/>
          <w:b/>
          <w:color w:val="000000" w:themeColor="text1"/>
          <w:highlight w:val="green"/>
          <w:u w:val="single"/>
        </w:rPr>
        <w:t>sexuality is "the site where the materiality of racialization is made most manifest</w:t>
      </w:r>
      <w:r w:rsidRPr="00230807">
        <w:rPr>
          <w:rFonts w:ascii="Arial" w:eastAsia="Times New Roman" w:hAnsi="Arial" w:cs="Arial"/>
          <w:color w:val="000000" w:themeColor="text1"/>
          <w:u w:val="single"/>
        </w:rPr>
        <w:t xml:space="preserve">," </w:t>
      </w:r>
      <w:r w:rsidRPr="003A091C">
        <w:rPr>
          <w:rFonts w:ascii="Arial" w:eastAsia="Times New Roman" w:hAnsi="Arial" w:cs="Arial"/>
          <w:color w:val="000000" w:themeColor="text1"/>
          <w:sz w:val="14"/>
          <w:szCs w:val="16"/>
        </w:rPr>
        <w:t>then</w:t>
      </w:r>
      <w:r w:rsidRPr="00230807">
        <w:rPr>
          <w:rFonts w:ascii="Arial" w:eastAsia="Times New Roman" w:hAnsi="Arial" w:cs="Arial"/>
          <w:color w:val="000000" w:themeColor="text1"/>
          <w:u w:val="single"/>
        </w:rPr>
        <w:t xml:space="preserve"> "</w:t>
      </w:r>
      <w:r w:rsidRPr="00230807">
        <w:rPr>
          <w:rFonts w:ascii="Arial" w:eastAsia="Times New Roman" w:hAnsi="Arial" w:cs="Arial"/>
          <w:i/>
          <w:iCs/>
          <w:color w:val="000000" w:themeColor="text1"/>
          <w:u w:val="single"/>
        </w:rPr>
        <w:t>racism is not an obstacle to interracial intimacy but its condition of possibility</w:t>
      </w:r>
      <w:r w:rsidRPr="00230807">
        <w:rPr>
          <w:rFonts w:ascii="Arial" w:eastAsia="Times New Roman" w:hAnsi="Arial" w:cs="Arial"/>
          <w:color w:val="000000" w:themeColor="text1"/>
          <w:u w:val="single"/>
        </w:rPr>
        <w:t>."</w:t>
      </w:r>
      <w:hyperlink r:id="rId12" w:anchor="footnote-7" w:history="1">
        <w:r w:rsidRPr="00230807">
          <w:rPr>
            <w:rFonts w:ascii="Arial" w:eastAsia="Times New Roman" w:hAnsi="Arial" w:cs="Arial"/>
            <w:color w:val="000000" w:themeColor="text1"/>
            <w:u w:val="single"/>
            <w:vertAlign w:val="superscript"/>
          </w:rPr>
          <w:t>[7]</w:t>
        </w:r>
      </w:hyperlink>
      <w:r w:rsidR="003A091C">
        <w:rPr>
          <w:rFonts w:ascii="Arial" w:eastAsia="Times New Roman" w:hAnsi="Arial" w:cs="Arial"/>
          <w:color w:val="000000" w:themeColor="text1"/>
          <w:sz w:val="14"/>
        </w:rPr>
        <w:t xml:space="preserve"> </w:t>
      </w:r>
      <w:r w:rsidRPr="003A091C">
        <w:rPr>
          <w:rFonts w:ascii="Arial" w:eastAsia="Times New Roman" w:hAnsi="Arial" w:cs="Arial"/>
          <w:color w:val="000000" w:themeColor="text1"/>
          <w:sz w:val="14"/>
          <w:szCs w:val="16"/>
        </w:rPr>
        <w:t>We might</w:t>
      </w:r>
      <w:r w:rsidRPr="003A091C">
        <w:rPr>
          <w:rFonts w:ascii="Arial" w:eastAsia="Times New Roman" w:hAnsi="Arial" w:cs="Arial"/>
          <w:color w:val="000000" w:themeColor="text1"/>
          <w:sz w:val="14"/>
        </w:rPr>
        <w:t xml:space="preserve"> </w:t>
      </w:r>
      <w:r w:rsidRPr="00230807">
        <w:rPr>
          <w:rFonts w:ascii="Arial" w:eastAsia="Times New Roman" w:hAnsi="Arial" w:cs="Arial"/>
          <w:b/>
          <w:color w:val="000000" w:themeColor="text1"/>
          <w:highlight w:val="green"/>
          <w:u w:val="single"/>
        </w:rPr>
        <w:t>remember</w:t>
      </w:r>
      <w:r w:rsidRPr="00230807">
        <w:rPr>
          <w:rFonts w:ascii="Arial" w:eastAsia="Times New Roman" w:hAnsi="Arial" w:cs="Arial"/>
          <w:b/>
          <w:color w:val="000000" w:themeColor="text1"/>
          <w:u w:val="single"/>
        </w:rPr>
        <w:t xml:space="preserve"> </w:t>
      </w:r>
      <w:r w:rsidRPr="00230807">
        <w:rPr>
          <w:rFonts w:ascii="Arial" w:eastAsia="Times New Roman" w:hAnsi="Arial" w:cs="Arial"/>
          <w:b/>
          <w:color w:val="000000" w:themeColor="text1"/>
          <w:highlight w:val="green"/>
          <w:u w:val="single"/>
        </w:rPr>
        <w:t>Fanon's confession</w:t>
      </w:r>
      <w:r w:rsidRPr="003A091C">
        <w:rPr>
          <w:rFonts w:ascii="Arial" w:eastAsia="Times New Roman" w:hAnsi="Arial" w:cs="Arial"/>
          <w:color w:val="000000" w:themeColor="text1"/>
          <w:sz w:val="14"/>
        </w:rPr>
        <w:t xml:space="preserve"> </w:t>
      </w:r>
      <w:r w:rsidRPr="00230807">
        <w:rPr>
          <w:rFonts w:ascii="Arial" w:eastAsia="Times New Roman" w:hAnsi="Arial" w:cs="Arial"/>
          <w:color w:val="000000" w:themeColor="text1"/>
          <w:u w:val="single"/>
        </w:rPr>
        <w:t>in</w:t>
      </w:r>
      <w:r w:rsidR="003A091C">
        <w:rPr>
          <w:rFonts w:ascii="Arial" w:eastAsia="Times New Roman" w:hAnsi="Arial" w:cs="Arial"/>
          <w:color w:val="000000" w:themeColor="text1"/>
          <w:u w:val="single"/>
        </w:rPr>
        <w:t xml:space="preserve"> </w:t>
      </w:r>
      <w:r w:rsidRPr="00230807">
        <w:rPr>
          <w:rFonts w:ascii="Arial" w:eastAsia="Times New Roman" w:hAnsi="Arial" w:cs="Arial"/>
          <w:i/>
          <w:iCs/>
          <w:color w:val="000000" w:themeColor="text1"/>
          <w:u w:val="single"/>
        </w:rPr>
        <w:t>Black Skin, White Masks</w:t>
      </w:r>
      <w:r w:rsidR="003A091C">
        <w:rPr>
          <w:rFonts w:ascii="Arial" w:eastAsia="Times New Roman" w:hAnsi="Arial" w:cs="Arial"/>
          <w:i/>
          <w:iCs/>
          <w:color w:val="000000" w:themeColor="text1"/>
          <w:sz w:val="14"/>
        </w:rPr>
        <w:t xml:space="preserve"> </w:t>
      </w:r>
      <w:r w:rsidRPr="003A091C">
        <w:rPr>
          <w:rFonts w:ascii="Arial" w:eastAsia="Times New Roman" w:hAnsi="Arial" w:cs="Arial"/>
          <w:color w:val="000000" w:themeColor="text1"/>
          <w:sz w:val="14"/>
          <w:szCs w:val="16"/>
        </w:rPr>
        <w:t>(1952):</w:t>
      </w:r>
      <w:r w:rsidR="003A091C">
        <w:rPr>
          <w:rFonts w:ascii="Arial" w:eastAsia="Times New Roman" w:hAnsi="Arial" w:cs="Arial"/>
          <w:color w:val="000000" w:themeColor="text1"/>
          <w:sz w:val="14"/>
        </w:rPr>
        <w:t xml:space="preserve"> </w:t>
      </w:r>
      <w:r w:rsidRPr="00230807">
        <w:rPr>
          <w:rFonts w:ascii="Arial" w:eastAsia="Times New Roman" w:hAnsi="Arial" w:cs="Arial"/>
          <w:color w:val="000000" w:themeColor="text1"/>
          <w:highlight w:val="green"/>
          <w:u w:val="single"/>
        </w:rPr>
        <w:t>I want to be recognized</w:t>
      </w:r>
      <w:r w:rsidRPr="00230807">
        <w:rPr>
          <w:rFonts w:ascii="Arial" w:eastAsia="Times New Roman" w:hAnsi="Arial" w:cs="Arial"/>
          <w:color w:val="000000" w:themeColor="text1"/>
          <w:u w:val="single"/>
        </w:rPr>
        <w:t xml:space="preserve"> not as</w:t>
      </w:r>
      <w:r w:rsidR="003A091C">
        <w:rPr>
          <w:rFonts w:ascii="Arial" w:eastAsia="Times New Roman" w:hAnsi="Arial" w:cs="Arial"/>
          <w:color w:val="000000" w:themeColor="text1"/>
          <w:u w:val="single"/>
        </w:rPr>
        <w:t xml:space="preserve"> </w:t>
      </w:r>
      <w:r w:rsidRPr="00230807">
        <w:rPr>
          <w:rFonts w:ascii="Arial" w:eastAsia="Times New Roman" w:hAnsi="Arial" w:cs="Arial"/>
          <w:i/>
          <w:iCs/>
          <w:color w:val="000000" w:themeColor="text1"/>
          <w:u w:val="single"/>
        </w:rPr>
        <w:t>Black,</w:t>
      </w:r>
      <w:r w:rsidR="003A091C">
        <w:rPr>
          <w:rFonts w:ascii="Arial" w:eastAsia="Times New Roman" w:hAnsi="Arial" w:cs="Arial"/>
          <w:i/>
          <w:iCs/>
          <w:color w:val="000000" w:themeColor="text1"/>
          <w:u w:val="single"/>
        </w:rPr>
        <w:t xml:space="preserve"> </w:t>
      </w:r>
      <w:r w:rsidRPr="00230807">
        <w:rPr>
          <w:rFonts w:ascii="Arial" w:eastAsia="Times New Roman" w:hAnsi="Arial" w:cs="Arial"/>
          <w:color w:val="000000" w:themeColor="text1"/>
          <w:u w:val="single"/>
        </w:rPr>
        <w:t xml:space="preserve">but </w:t>
      </w:r>
      <w:r w:rsidRPr="00230807">
        <w:rPr>
          <w:rFonts w:ascii="Arial" w:eastAsia="Times New Roman" w:hAnsi="Arial" w:cs="Arial"/>
          <w:color w:val="000000" w:themeColor="text1"/>
          <w:highlight w:val="green"/>
          <w:u w:val="single"/>
        </w:rPr>
        <w:t>as</w:t>
      </w:r>
      <w:r w:rsidR="003A091C">
        <w:rPr>
          <w:rFonts w:ascii="Arial" w:eastAsia="Times New Roman" w:hAnsi="Arial" w:cs="Arial"/>
          <w:color w:val="000000" w:themeColor="text1"/>
          <w:highlight w:val="green"/>
          <w:u w:val="single"/>
        </w:rPr>
        <w:t xml:space="preserve"> </w:t>
      </w:r>
      <w:r w:rsidRPr="00230807">
        <w:rPr>
          <w:rFonts w:ascii="Arial" w:eastAsia="Times New Roman" w:hAnsi="Arial" w:cs="Arial"/>
          <w:i/>
          <w:iCs/>
          <w:color w:val="000000" w:themeColor="text1"/>
          <w:highlight w:val="green"/>
          <w:u w:val="single"/>
        </w:rPr>
        <w:t>White</w:t>
      </w:r>
      <w:r w:rsidRPr="00230807">
        <w:rPr>
          <w:rFonts w:ascii="Arial" w:eastAsia="Times New Roman" w:hAnsi="Arial" w:cs="Arial"/>
          <w:color w:val="000000" w:themeColor="text1"/>
        </w:rPr>
        <w:t>.</w:t>
      </w:r>
      <w:r w:rsidRPr="00230807">
        <w:rPr>
          <w:rFonts w:ascii="Arial" w:eastAsia="Times New Roman" w:hAnsi="Arial" w:cs="Arial"/>
          <w:color w:val="000000" w:themeColor="text1"/>
          <w:sz w:val="16"/>
          <w:szCs w:val="16"/>
        </w:rPr>
        <w:t xml:space="preserve"> But—and</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this is the form of recognition that Hegel never described</w:t>
      </w:r>
      <w:r w:rsidRPr="00230807">
        <w:rPr>
          <w:rFonts w:ascii="Arial" w:eastAsia="Times New Roman" w:hAnsi="Arial" w:cs="Arial"/>
          <w:color w:val="000000" w:themeColor="text1"/>
          <w:sz w:val="16"/>
          <w:szCs w:val="16"/>
        </w:rPr>
        <w:t>—who better than the white woman to bring this about? By loving me, she proves to me that I am worthy of a white love.</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I am loved like a white man.</w:t>
      </w:r>
      <w:r w:rsidRPr="00230807">
        <w:rPr>
          <w:rFonts w:ascii="Arial" w:eastAsia="Times New Roman" w:hAnsi="Arial" w:cs="Arial"/>
          <w:color w:val="000000" w:themeColor="text1"/>
          <w:u w:val="single"/>
        </w:rPr>
        <w:t xml:space="preserve"> I</w:t>
      </w:r>
      <w:r w:rsidR="003A091C">
        <w:rPr>
          <w:rFonts w:ascii="Arial" w:eastAsia="Times New Roman" w:hAnsi="Arial" w:cs="Arial"/>
          <w:color w:val="000000" w:themeColor="text1"/>
          <w:u w:val="single"/>
        </w:rPr>
        <w:t xml:space="preserve"> </w:t>
      </w:r>
      <w:r w:rsidRPr="00230807">
        <w:rPr>
          <w:rFonts w:ascii="Arial" w:eastAsia="Times New Roman" w:hAnsi="Arial" w:cs="Arial"/>
          <w:i/>
          <w:iCs/>
          <w:color w:val="000000" w:themeColor="text1"/>
          <w:u w:val="single"/>
        </w:rPr>
        <w:t>am</w:t>
      </w:r>
      <w:r w:rsidR="003A091C">
        <w:rPr>
          <w:rFonts w:ascii="Arial" w:eastAsia="Times New Roman" w:hAnsi="Arial" w:cs="Arial"/>
          <w:i/>
          <w:iCs/>
          <w:color w:val="000000" w:themeColor="text1"/>
          <w:u w:val="single"/>
        </w:rPr>
        <w:t xml:space="preserve"> </w:t>
      </w:r>
      <w:r w:rsidRPr="00230807">
        <w:rPr>
          <w:rFonts w:ascii="Arial" w:eastAsia="Times New Roman" w:hAnsi="Arial" w:cs="Arial"/>
          <w:color w:val="000000" w:themeColor="text1"/>
          <w:u w:val="single"/>
        </w:rPr>
        <w:t>a white man. ...</w:t>
      </w:r>
      <w:r w:rsidRPr="00230807">
        <w:rPr>
          <w:rFonts w:ascii="Arial" w:eastAsia="Times New Roman" w:hAnsi="Arial" w:cs="Arial"/>
          <w:color w:val="000000" w:themeColor="text1"/>
          <w:highlight w:val="green"/>
          <w:u w:val="single"/>
        </w:rPr>
        <w:t>I espouse white culture, white beauty, white whiteness</w:t>
      </w:r>
      <w:r w:rsidRPr="00230807">
        <w:rPr>
          <w:rFonts w:ascii="Arial" w:eastAsia="Times New Roman" w:hAnsi="Arial" w:cs="Arial"/>
          <w:color w:val="000000" w:themeColor="text1"/>
          <w:u w:val="single"/>
        </w:rPr>
        <w:t xml:space="preserve">. Between these white breasts that my wandering hands fondle, </w:t>
      </w:r>
      <w:r w:rsidRPr="00230807">
        <w:rPr>
          <w:rFonts w:ascii="Arial" w:eastAsia="Times New Roman" w:hAnsi="Arial" w:cs="Arial"/>
          <w:color w:val="000000" w:themeColor="text1"/>
          <w:highlight w:val="green"/>
          <w:u w:val="single"/>
        </w:rPr>
        <w:t>white civilization and worthiness become mine</w:t>
      </w:r>
      <w:r w:rsidRPr="00230807">
        <w:rPr>
          <w:rFonts w:ascii="Arial" w:eastAsia="Times New Roman" w:hAnsi="Arial" w:cs="Arial"/>
          <w:color w:val="000000" w:themeColor="text1"/>
        </w:rPr>
        <w:t>.</w:t>
      </w:r>
      <w:hyperlink r:id="rId13" w:anchor="footnote-8" w:history="1">
        <w:r w:rsidRPr="00230807">
          <w:rPr>
            <w:rFonts w:ascii="Arial" w:eastAsia="Times New Roman" w:hAnsi="Arial" w:cs="Arial"/>
            <w:color w:val="000000" w:themeColor="text1"/>
            <w:u w:val="single"/>
            <w:vertAlign w:val="superscript"/>
          </w:rPr>
          <w:t>[8]</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[3]</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In love and especially in lust,</w:t>
      </w:r>
      <w:r w:rsidRPr="00230807">
        <w:rPr>
          <w:rFonts w:ascii="Arial" w:eastAsia="Times New Roman" w:hAnsi="Arial" w:cs="Arial"/>
          <w:color w:val="000000" w:themeColor="text1"/>
        </w:rPr>
        <w:t xml:space="preserve"> </w:t>
      </w:r>
      <w:r w:rsidRPr="00230807">
        <w:rPr>
          <w:rFonts w:ascii="Arial" w:eastAsia="Times New Roman" w:hAnsi="Arial" w:cs="Arial"/>
          <w:b/>
          <w:color w:val="000000" w:themeColor="text1"/>
          <w:highlight w:val="green"/>
          <w:u w:val="single"/>
        </w:rPr>
        <w:t>Fanon replaces</w:t>
      </w:r>
      <w:r w:rsidRPr="00230807">
        <w:rPr>
          <w:rFonts w:ascii="Arial" w:eastAsia="Times New Roman" w:hAnsi="Arial" w:cs="Arial"/>
          <w:color w:val="000000" w:themeColor="text1"/>
          <w:highlight w:val="green"/>
          <w:u w:val="single"/>
        </w:rPr>
        <w:t xml:space="preserve"> </w:t>
      </w:r>
      <w:r w:rsidRPr="00230807">
        <w:rPr>
          <w:rFonts w:ascii="Arial" w:eastAsia="Times New Roman" w:hAnsi="Arial" w:cs="Arial"/>
          <w:b/>
          <w:color w:val="000000" w:themeColor="text1"/>
          <w:highlight w:val="green"/>
          <w:u w:val="single"/>
        </w:rPr>
        <w:t>his dense</w:t>
      </w:r>
      <w:r w:rsidRPr="00230807">
        <w:rPr>
          <w:rFonts w:ascii="Arial" w:eastAsia="Times New Roman" w:hAnsi="Arial" w:cs="Arial"/>
          <w:b/>
          <w:color w:val="000000" w:themeColor="text1"/>
        </w:rPr>
        <w:t>, "</w:t>
      </w:r>
      <w:r w:rsidRPr="00230807">
        <w:rPr>
          <w:rFonts w:ascii="Arial" w:eastAsia="Times New Roman" w:hAnsi="Arial" w:cs="Arial"/>
          <w:b/>
          <w:color w:val="000000" w:themeColor="text1"/>
          <w:u w:val="single"/>
        </w:rPr>
        <w:t xml:space="preserve">fragmented, porous, </w:t>
      </w:r>
      <w:r w:rsidRPr="00230807">
        <w:rPr>
          <w:rFonts w:ascii="Arial" w:eastAsia="Times New Roman" w:hAnsi="Arial" w:cs="Arial"/>
          <w:b/>
          <w:color w:val="000000" w:themeColor="text1"/>
          <w:highlight w:val="green"/>
          <w:u w:val="single"/>
        </w:rPr>
        <w:t>sensational</w:t>
      </w:r>
      <w:r w:rsidRPr="00230807">
        <w:rPr>
          <w:rFonts w:ascii="Arial" w:eastAsia="Times New Roman" w:hAnsi="Arial" w:cs="Arial"/>
          <w:color w:val="000000" w:themeColor="text1"/>
          <w:highlight w:val="green"/>
          <w:u w:val="single"/>
        </w:rPr>
        <w:t xml:space="preserve">, grotesque [body] </w:t>
      </w:r>
      <w:r w:rsidRPr="00230807">
        <w:rPr>
          <w:rFonts w:ascii="Arial" w:eastAsia="Times New Roman" w:hAnsi="Arial" w:cs="Arial"/>
          <w:b/>
          <w:color w:val="000000" w:themeColor="text1"/>
          <w:highlight w:val="green"/>
          <w:u w:val="single"/>
        </w:rPr>
        <w:t>with an image of the whole body</w:t>
      </w:r>
      <w:r w:rsidRPr="00230807">
        <w:rPr>
          <w:rFonts w:ascii="Arial" w:eastAsia="Times New Roman" w:hAnsi="Arial" w:cs="Arial"/>
          <w:color w:val="000000" w:themeColor="text1"/>
          <w:highlight w:val="green"/>
          <w:u w:val="single"/>
        </w:rPr>
        <w:t>,</w:t>
      </w:r>
      <w:r w:rsidRPr="00230807">
        <w:rPr>
          <w:rFonts w:ascii="Arial" w:eastAsia="Times New Roman" w:hAnsi="Arial" w:cs="Arial"/>
          <w:color w:val="000000" w:themeColor="text1"/>
          <w:u w:val="single"/>
        </w:rPr>
        <w:t xml:space="preserve"> polished, perfected and sealed up in the symbolic order, </w:t>
      </w:r>
      <w:r w:rsidRPr="00230807">
        <w:rPr>
          <w:rFonts w:ascii="Arial" w:eastAsia="Times New Roman" w:hAnsi="Arial" w:cs="Arial"/>
          <w:color w:val="000000" w:themeColor="text1"/>
          <w:highlight w:val="green"/>
          <w:u w:val="single"/>
        </w:rPr>
        <w:t>for the other's gaze</w:t>
      </w:r>
      <w:r w:rsidRPr="00230807">
        <w:rPr>
          <w:rFonts w:ascii="Arial" w:eastAsia="Times New Roman" w:hAnsi="Arial" w:cs="Arial"/>
          <w:color w:val="000000" w:themeColor="text1"/>
          <w:u w:val="single"/>
        </w:rPr>
        <w:t>,</w:t>
      </w:r>
      <w:r w:rsidRPr="00230807">
        <w:rPr>
          <w:rFonts w:ascii="Arial" w:eastAsia="Times New Roman" w:hAnsi="Arial" w:cs="Arial"/>
          <w:color w:val="000000" w:themeColor="text1"/>
        </w:rPr>
        <w:t>"</w:t>
      </w:r>
      <w:hyperlink r:id="rId14" w:anchor="footnote-9" w:history="1">
        <w:r w:rsidRPr="00230807">
          <w:rPr>
            <w:rFonts w:ascii="Arial" w:eastAsia="Times New Roman" w:hAnsi="Arial" w:cs="Arial"/>
            <w:color w:val="000000" w:themeColor="text1"/>
            <w:u w:val="single"/>
            <w:vertAlign w:val="superscript"/>
          </w:rPr>
          <w:t>[9]</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hallucinating whiteness</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His</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is</w:t>
      </w:r>
      <w:r w:rsidRPr="00230807">
        <w:rPr>
          <w:rFonts w:ascii="Arial" w:eastAsia="Times New Roman" w:hAnsi="Arial" w:cs="Arial"/>
          <w:color w:val="000000" w:themeColor="text1"/>
          <w:highlight w:val="green"/>
        </w:rPr>
        <w:t xml:space="preserve"> </w:t>
      </w:r>
      <w:r w:rsidRPr="00230807">
        <w:rPr>
          <w:rFonts w:ascii="Arial" w:eastAsia="Times New Roman" w:hAnsi="Arial" w:cs="Arial"/>
          <w:color w:val="000000" w:themeColor="text1"/>
          <w:highlight w:val="green"/>
          <w:u w:val="single"/>
        </w:rPr>
        <w:t>a racial calculus in which tactile sensations of whiteness</w:t>
      </w:r>
      <w:r w:rsidRPr="00230807">
        <w:rPr>
          <w:rFonts w:ascii="Arial" w:eastAsia="Times New Roman" w:hAnsi="Arial" w:cs="Arial"/>
          <w:color w:val="000000" w:themeColor="text1"/>
          <w:highlight w:val="green"/>
        </w:rPr>
        <w:t xml:space="preserve"> </w:t>
      </w:r>
      <w:r w:rsidRPr="00230807">
        <w:rPr>
          <w:rFonts w:ascii="Arial" w:eastAsia="Times New Roman" w:hAnsi="Arial" w:cs="Arial"/>
          <w:color w:val="000000" w:themeColor="text1"/>
          <w:highlight w:val="green"/>
          <w:u w:val="single"/>
        </w:rPr>
        <w:t>"[thwart] the gaze</w:t>
      </w:r>
      <w:r w:rsidRPr="00230807">
        <w:rPr>
          <w:rFonts w:ascii="Arial" w:eastAsia="Times New Roman" w:hAnsi="Arial" w:cs="Arial"/>
          <w:color w:val="000000" w:themeColor="text1"/>
          <w:u w:val="single"/>
        </w:rPr>
        <w:t xml:space="preserve"> and [complicate one's] symbolic and imaginary position" </w:t>
      </w:r>
      <w:r w:rsidRPr="00230807">
        <w:rPr>
          <w:rFonts w:ascii="Arial" w:eastAsia="Times New Roman" w:hAnsi="Arial" w:cs="Arial"/>
          <w:color w:val="000000" w:themeColor="text1"/>
          <w:highlight w:val="green"/>
          <w:u w:val="single"/>
        </w:rPr>
        <w:t>to inaugurate</w:t>
      </w:r>
      <w:r w:rsidRPr="00230807">
        <w:rPr>
          <w:rFonts w:ascii="Arial" w:eastAsia="Times New Roman" w:hAnsi="Arial" w:cs="Arial"/>
          <w:color w:val="000000" w:themeColor="text1"/>
          <w:u w:val="single"/>
        </w:rPr>
        <w:t xml:space="preserve"> "a different sense of the body" as</w:t>
      </w:r>
      <w:r w:rsidR="003A091C">
        <w:rPr>
          <w:rFonts w:ascii="Arial" w:eastAsia="Times New Roman" w:hAnsi="Arial" w:cs="Arial"/>
          <w:color w:val="000000" w:themeColor="text1"/>
          <w:u w:val="single"/>
        </w:rPr>
        <w:t xml:space="preserve"> </w:t>
      </w:r>
      <w:r w:rsidRPr="00230807">
        <w:rPr>
          <w:rFonts w:ascii="Arial" w:eastAsia="Times New Roman" w:hAnsi="Arial" w:cs="Arial"/>
          <w:b/>
          <w:iCs/>
          <w:color w:val="000000" w:themeColor="text1"/>
          <w:highlight w:val="green"/>
          <w:u w:val="single"/>
        </w:rPr>
        <w:t>skin-ego</w:t>
      </w:r>
      <w:r w:rsidRPr="00230807">
        <w:rPr>
          <w:rFonts w:ascii="Arial" w:eastAsia="Times New Roman" w:hAnsi="Arial" w:cs="Arial"/>
          <w:color w:val="000000" w:themeColor="text1"/>
          <w:u w:val="single"/>
        </w:rPr>
        <w:t>.</w:t>
      </w:r>
      <w:hyperlink r:id="rId15" w:anchor="footnote-10" w:history="1">
        <w:r w:rsidRPr="00230807">
          <w:rPr>
            <w:rFonts w:ascii="Arial" w:eastAsia="Times New Roman" w:hAnsi="Arial" w:cs="Arial"/>
            <w:color w:val="000000" w:themeColor="text1"/>
            <w:u w:val="single"/>
            <w:vertAlign w:val="superscript"/>
          </w:rPr>
          <w:t>[10]</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Fanon rubs up against white flesh</w:t>
      </w:r>
      <w:r w:rsidR="003A091C">
        <w:rPr>
          <w:rFonts w:ascii="Arial" w:eastAsia="Times New Roman" w:hAnsi="Arial" w:cs="Arial"/>
          <w:color w:val="000000" w:themeColor="text1"/>
          <w:sz w:val="16"/>
          <w:szCs w:val="16"/>
        </w:rPr>
        <w:t xml:space="preserve"> </w:t>
      </w:r>
      <w:r w:rsidRPr="00230807">
        <w:rPr>
          <w:rFonts w:ascii="Arial" w:eastAsia="Times New Roman" w:hAnsi="Arial" w:cs="Arial"/>
          <w:i/>
          <w:iCs/>
          <w:color w:val="000000" w:themeColor="text1"/>
          <w:sz w:val="16"/>
          <w:szCs w:val="16"/>
        </w:rPr>
        <w:t>so that it might rub off on him</w:t>
      </w:r>
      <w:r w:rsidRPr="00230807">
        <w:rPr>
          <w:rFonts w:ascii="Arial" w:eastAsia="Times New Roman" w:hAnsi="Arial" w:cs="Arial"/>
          <w:color w:val="000000" w:themeColor="text1"/>
          <w:sz w:val="16"/>
          <w:szCs w:val="16"/>
        </w:rPr>
        <w:t>,</w:t>
      </w:r>
      <w:hyperlink r:id="rId16" w:anchor="footnote-11" w:history="1">
        <w:r w:rsidRPr="00230807">
          <w:rPr>
            <w:rFonts w:ascii="Arial" w:eastAsia="Times New Roman" w:hAnsi="Arial" w:cs="Arial"/>
            <w:color w:val="000000" w:themeColor="text1"/>
            <w:sz w:val="16"/>
            <w:szCs w:val="16"/>
            <w:u w:val="single"/>
            <w:vertAlign w:val="superscript"/>
          </w:rPr>
          <w:t>[11]</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or so that</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the "felt sense" of</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u w:val="single"/>
        </w:rPr>
        <w:t xml:space="preserve">his </w:t>
      </w:r>
      <w:r w:rsidRPr="00230807">
        <w:rPr>
          <w:rFonts w:ascii="Arial" w:eastAsia="Times New Roman" w:hAnsi="Arial" w:cs="Arial"/>
          <w:color w:val="000000" w:themeColor="text1"/>
          <w:highlight w:val="green"/>
          <w:u w:val="single"/>
        </w:rPr>
        <w:t>white psychic-ego might</w:t>
      </w:r>
      <w:r w:rsidRPr="00230807">
        <w:rPr>
          <w:rFonts w:ascii="Arial" w:eastAsia="Times New Roman" w:hAnsi="Arial" w:cs="Arial"/>
          <w:color w:val="000000" w:themeColor="text1"/>
          <w:u w:val="single"/>
        </w:rPr>
        <w:t xml:space="preserve"> </w:t>
      </w:r>
      <w:r w:rsidRPr="00230807">
        <w:rPr>
          <w:rFonts w:ascii="Arial" w:eastAsia="Times New Roman" w:hAnsi="Arial" w:cs="Arial"/>
          <w:color w:val="000000" w:themeColor="text1"/>
          <w:sz w:val="16"/>
          <w:szCs w:val="16"/>
        </w:rPr>
        <w:t>briefly</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align with</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the fact of his</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black body-ego, reterritorializing</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(or territorializing for the first time)</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the flesh</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u w:val="single"/>
        </w:rPr>
        <w:t>of his being as skin-ego</w:t>
      </w:r>
      <w:r w:rsidRPr="00230807">
        <w:rPr>
          <w:rFonts w:ascii="Arial" w:eastAsia="Times New Roman" w:hAnsi="Arial" w:cs="Arial"/>
          <w:color w:val="000000" w:themeColor="text1"/>
        </w:rPr>
        <w:t>.</w:t>
      </w:r>
      <w:hyperlink r:id="rId17" w:anchor="footnote-12" w:history="1">
        <w:r w:rsidRPr="00230807">
          <w:rPr>
            <w:rFonts w:ascii="Arial" w:eastAsia="Times New Roman" w:hAnsi="Arial" w:cs="Arial"/>
            <w:color w:val="000000" w:themeColor="text1"/>
            <w:u w:val="single"/>
            <w:vertAlign w:val="superscript"/>
          </w:rPr>
          <w:t>[12]</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His is a</w:t>
      </w:r>
      <w:r w:rsidR="003A091C">
        <w:rPr>
          <w:rFonts w:ascii="Arial" w:eastAsia="Times New Roman" w:hAnsi="Arial" w:cs="Arial"/>
          <w:color w:val="000000" w:themeColor="text1"/>
          <w:sz w:val="16"/>
          <w:szCs w:val="16"/>
        </w:rPr>
        <w:t xml:space="preserve"> </w:t>
      </w:r>
      <w:r w:rsidRPr="00230807">
        <w:rPr>
          <w:rFonts w:ascii="Arial" w:eastAsia="Times New Roman" w:hAnsi="Arial" w:cs="Arial"/>
          <w:i/>
          <w:iCs/>
          <w:color w:val="000000" w:themeColor="text1"/>
          <w:sz w:val="16"/>
          <w:szCs w:val="16"/>
        </w:rPr>
        <w:t>sexuality of the surfaces</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highlight w:val="green"/>
          <w:u w:val="single"/>
        </w:rPr>
        <w:t>that locates</w:t>
      </w:r>
      <w:r w:rsidRPr="00230807">
        <w:rPr>
          <w:rFonts w:ascii="Arial" w:eastAsia="Times New Roman" w:hAnsi="Arial" w:cs="Arial"/>
          <w:color w:val="000000" w:themeColor="text1"/>
          <w:highlight w:val="green"/>
        </w:rPr>
        <w:t xml:space="preserve"> </w:t>
      </w:r>
      <w:r w:rsidRPr="00230807">
        <w:rPr>
          <w:rFonts w:ascii="Arial" w:eastAsia="Times New Roman" w:hAnsi="Arial" w:cs="Arial"/>
          <w:color w:val="000000" w:themeColor="text1"/>
          <w:highlight w:val="green"/>
          <w:u w:val="single"/>
        </w:rPr>
        <w:t>the site of</w:t>
      </w:r>
      <w:r w:rsidR="003A091C">
        <w:rPr>
          <w:rFonts w:ascii="Arial" w:eastAsia="Times New Roman" w:hAnsi="Arial" w:cs="Arial"/>
          <w:color w:val="000000" w:themeColor="text1"/>
          <w:highlight w:val="green"/>
          <w:u w:val="single"/>
        </w:rPr>
        <w:t xml:space="preserve"> </w:t>
      </w:r>
      <w:r w:rsidRPr="00230807">
        <w:rPr>
          <w:rFonts w:ascii="Arial" w:eastAsia="Times New Roman" w:hAnsi="Arial" w:cs="Arial"/>
          <w:i/>
          <w:iCs/>
          <w:color w:val="000000" w:themeColor="text1"/>
          <w:highlight w:val="green"/>
          <w:u w:val="single"/>
        </w:rPr>
        <w:t>jouissance</w:t>
      </w:r>
      <w:r w:rsidR="003A091C">
        <w:rPr>
          <w:rFonts w:ascii="Arial" w:eastAsia="Times New Roman" w:hAnsi="Arial" w:cs="Arial"/>
          <w:i/>
          <w:iCs/>
          <w:color w:val="000000" w:themeColor="text1"/>
        </w:rPr>
        <w:t xml:space="preserve"> </w:t>
      </w:r>
      <w:r w:rsidRPr="00230807">
        <w:rPr>
          <w:rFonts w:ascii="Arial" w:eastAsia="Times New Roman" w:hAnsi="Arial" w:cs="Arial"/>
          <w:color w:val="000000" w:themeColor="text1"/>
          <w:u w:val="single"/>
        </w:rPr>
        <w:t>not in genital contact, where reproduction and fears of miscegenation lurk, but in/</w:t>
      </w:r>
      <w:r w:rsidRPr="00230807">
        <w:rPr>
          <w:rFonts w:ascii="Arial" w:eastAsia="Times New Roman" w:hAnsi="Arial" w:cs="Arial"/>
          <w:color w:val="000000" w:themeColor="text1"/>
          <w:highlight w:val="green"/>
          <w:u w:val="single"/>
        </w:rPr>
        <w:t>as the expansive surface of the body, where racial schemas</w:t>
      </w:r>
      <w:r w:rsidRPr="00230807">
        <w:rPr>
          <w:rFonts w:ascii="Arial" w:eastAsia="Times New Roman" w:hAnsi="Arial" w:cs="Arial"/>
          <w:color w:val="000000" w:themeColor="text1"/>
          <w:u w:val="single"/>
        </w:rPr>
        <w:t xml:space="preserve"> and fleshy materiality live</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Interracial "processes of mixing, meddling, or mingling between...the ephemeral body of white universality and the strangely dense corporeality of its dark-skinned others"</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engender a break</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suggestive of an ontological cut</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in the dialectic of being and having</w:t>
      </w:r>
      <w:r w:rsidRPr="00230807">
        <w:rPr>
          <w:rFonts w:ascii="Arial" w:eastAsia="Times New Roman" w:hAnsi="Arial" w:cs="Arial"/>
          <w:color w:val="000000" w:themeColor="text1"/>
        </w:rPr>
        <w:t>,</w:t>
      </w:r>
      <w:hyperlink r:id="rId18" w:anchor="footnote-13" w:history="1">
        <w:r w:rsidRPr="00230807">
          <w:rPr>
            <w:rFonts w:ascii="Arial" w:eastAsia="Times New Roman" w:hAnsi="Arial" w:cs="Arial"/>
            <w:color w:val="000000" w:themeColor="text1"/>
            <w:u w:val="single"/>
            <w:vertAlign w:val="superscript"/>
          </w:rPr>
          <w:t>[13]</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making it possible for Fanon to "endlessly create himsel</w:t>
      </w:r>
      <w:r w:rsidRPr="00230807">
        <w:rPr>
          <w:rFonts w:ascii="Arial" w:eastAsia="Times New Roman" w:hAnsi="Arial" w:cs="Arial"/>
          <w:color w:val="000000" w:themeColor="text1"/>
          <w:u w:val="single"/>
        </w:rPr>
        <w:t>f</w:t>
      </w:r>
      <w:r w:rsidRPr="00230807">
        <w:rPr>
          <w:rFonts w:ascii="Arial" w:eastAsia="Times New Roman" w:hAnsi="Arial" w:cs="Arial"/>
          <w:color w:val="000000" w:themeColor="text1"/>
        </w:rPr>
        <w:t>."</w:t>
      </w:r>
      <w:hyperlink r:id="rId19" w:anchor="footnote-14" w:history="1">
        <w:r w:rsidRPr="00230807">
          <w:rPr>
            <w:rFonts w:ascii="Arial" w:eastAsia="Times New Roman" w:hAnsi="Arial" w:cs="Arial"/>
            <w:color w:val="000000" w:themeColor="text1"/>
            <w:u w:val="single"/>
            <w:vertAlign w:val="superscript"/>
          </w:rPr>
          <w:t>[14]</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He seeks new departures with no promise or possibility of landing and refuses the reparative logic of synthesis to curate skin-ego as "occult instability."</w:t>
      </w:r>
      <w:hyperlink r:id="rId20" w:anchor="footnote-15" w:history="1">
        <w:r w:rsidRPr="00230807">
          <w:rPr>
            <w:rFonts w:ascii="Arial" w:eastAsia="Times New Roman" w:hAnsi="Arial" w:cs="Arial"/>
            <w:color w:val="000000" w:themeColor="text1"/>
            <w:sz w:val="16"/>
            <w:szCs w:val="16"/>
            <w:u w:val="single"/>
            <w:vertAlign w:val="superscript"/>
          </w:rPr>
          <w:t>[15]</w:t>
        </w:r>
      </w:hyperlink>
      <w:r w:rsidRPr="00230807">
        <w:rPr>
          <w:rFonts w:ascii="Arial" w:eastAsia="Times New Roman" w:hAnsi="Arial" w:cs="Arial"/>
          <w:color w:val="000000" w:themeColor="text1"/>
          <w:sz w:val="16"/>
          <w:szCs w:val="16"/>
        </w:rPr>
        <w:t>[4]</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At stake is Fanon's racial blackness but also and likewise his chronopolitical station in the evolutionary saga of</w:t>
      </w:r>
      <w:r w:rsidR="003A091C">
        <w:rPr>
          <w:rFonts w:ascii="Arial" w:eastAsia="Times New Roman" w:hAnsi="Arial" w:cs="Arial"/>
          <w:color w:val="000000" w:themeColor="text1"/>
          <w:sz w:val="16"/>
          <w:szCs w:val="16"/>
        </w:rPr>
        <w:t xml:space="preserve"> </w:t>
      </w:r>
      <w:r w:rsidRPr="00230807">
        <w:rPr>
          <w:rFonts w:ascii="Arial" w:eastAsia="Times New Roman" w:hAnsi="Arial" w:cs="Arial"/>
          <w:i/>
          <w:iCs/>
          <w:color w:val="000000" w:themeColor="text1"/>
          <w:sz w:val="16"/>
          <w:szCs w:val="16"/>
        </w:rPr>
        <w:t>Homo Occidentalis</w:t>
      </w:r>
      <w:r w:rsidRPr="00230807">
        <w:rPr>
          <w:rFonts w:ascii="Arial" w:eastAsia="Times New Roman" w:hAnsi="Arial" w:cs="Arial"/>
          <w:color w:val="000000" w:themeColor="text1"/>
          <w:sz w:val="16"/>
          <w:szCs w:val="16"/>
        </w:rPr>
        <w:t>, which is why he clarifies that the problem of race is a problem for time.</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u w:val="single"/>
        </w:rPr>
        <w:t>T</w:t>
      </w:r>
      <w:r w:rsidRPr="00230807">
        <w:rPr>
          <w:rFonts w:ascii="Arial" w:eastAsia="Times New Roman" w:hAnsi="Arial" w:cs="Arial"/>
          <w:color w:val="000000" w:themeColor="text1"/>
          <w:highlight w:val="green"/>
          <w:u w:val="single"/>
        </w:rPr>
        <w:t>he white gaze</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u w:val="single"/>
        </w:rPr>
        <w:t xml:space="preserve">inscribes and </w:t>
      </w:r>
      <w:r w:rsidRPr="00230807">
        <w:rPr>
          <w:rFonts w:ascii="Arial" w:eastAsia="Times New Roman" w:hAnsi="Arial" w:cs="Arial"/>
          <w:color w:val="000000" w:themeColor="text1"/>
          <w:highlight w:val="green"/>
          <w:u w:val="single"/>
        </w:rPr>
        <w:t>interpellates his corpus as the fleshy,</w:t>
      </w:r>
      <w:r w:rsidRPr="00230807">
        <w:rPr>
          <w:rFonts w:ascii="Arial" w:eastAsia="Times New Roman" w:hAnsi="Arial" w:cs="Arial"/>
          <w:color w:val="000000" w:themeColor="text1"/>
          <w:u w:val="single"/>
        </w:rPr>
        <w:t xml:space="preserve"> material</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remainder</w:t>
      </w:r>
      <w:r w:rsidRPr="00230807">
        <w:rPr>
          <w:rFonts w:ascii="Arial" w:eastAsia="Times New Roman" w:hAnsi="Arial" w:cs="Arial"/>
          <w:color w:val="000000" w:themeColor="text1"/>
          <w:u w:val="single"/>
        </w:rPr>
        <w:t xml:space="preserve"> of Enlightenment modernity's human-making project: </w:t>
      </w:r>
      <w:r w:rsidRPr="00230807">
        <w:rPr>
          <w:rFonts w:ascii="Arial" w:eastAsia="Times New Roman" w:hAnsi="Arial" w:cs="Arial"/>
          <w:color w:val="000000" w:themeColor="text1"/>
          <w:highlight w:val="green"/>
          <w:u w:val="single"/>
        </w:rPr>
        <w:t>grotesque</w:t>
      </w:r>
      <w:r w:rsidRPr="00230807">
        <w:rPr>
          <w:rFonts w:ascii="Arial" w:eastAsia="Times New Roman" w:hAnsi="Arial" w:cs="Arial"/>
          <w:color w:val="000000" w:themeColor="text1"/>
          <w:u w:val="single"/>
        </w:rPr>
        <w:t xml:space="preserve"> and invaginated, </w:t>
      </w:r>
      <w:r w:rsidRPr="00230807">
        <w:rPr>
          <w:rFonts w:ascii="Arial" w:eastAsia="Times New Roman" w:hAnsi="Arial" w:cs="Arial"/>
          <w:color w:val="000000" w:themeColor="text1"/>
          <w:highlight w:val="green"/>
          <w:u w:val="single"/>
        </w:rPr>
        <w:t>porous</w:t>
      </w:r>
      <w:r w:rsidRPr="00230807">
        <w:rPr>
          <w:rFonts w:ascii="Arial" w:eastAsia="Times New Roman" w:hAnsi="Arial" w:cs="Arial"/>
          <w:color w:val="000000" w:themeColor="text1"/>
          <w:u w:val="single"/>
        </w:rPr>
        <w:t xml:space="preserve"> and permeable, </w:t>
      </w:r>
      <w:r w:rsidRPr="00230807">
        <w:rPr>
          <w:rFonts w:ascii="Arial" w:eastAsia="Times New Roman" w:hAnsi="Arial" w:cs="Arial"/>
          <w:color w:val="000000" w:themeColor="text1"/>
          <w:highlight w:val="green"/>
          <w:u w:val="single"/>
        </w:rPr>
        <w:t>uncontained</w:t>
      </w:r>
      <w:r w:rsidRPr="00230807">
        <w:rPr>
          <w:rFonts w:ascii="Arial" w:eastAsia="Times New Roman" w:hAnsi="Arial" w:cs="Arial"/>
          <w:color w:val="000000" w:themeColor="text1"/>
          <w:u w:val="single"/>
        </w:rPr>
        <w:t xml:space="preserve"> and uncontainable</w:t>
      </w:r>
      <w:r w:rsidRPr="00230807">
        <w:rPr>
          <w:rFonts w:ascii="Arial" w:eastAsia="Times New Roman" w:hAnsi="Arial" w:cs="Arial"/>
          <w:color w:val="000000" w:themeColor="text1"/>
        </w:rPr>
        <w:t>.</w:t>
      </w:r>
      <w:r w:rsidRPr="00230807">
        <w:rPr>
          <w:rFonts w:ascii="Arial" w:eastAsia="Times New Roman" w:hAnsi="Arial" w:cs="Arial"/>
          <w:color w:val="000000" w:themeColor="text1"/>
          <w:sz w:val="16"/>
          <w:szCs w:val="16"/>
        </w:rPr>
        <w:t xml:space="preserve"> He is, as Frank Wilderson writes about himself, </w:t>
      </w:r>
      <w:r w:rsidRPr="00230807">
        <w:rPr>
          <w:rFonts w:ascii="Arial" w:eastAsia="Times New Roman" w:hAnsi="Arial" w:cs="Arial"/>
          <w:color w:val="000000" w:themeColor="text1"/>
          <w:u w:val="single"/>
        </w:rPr>
        <w:t>"black, big-lipped, ugly, and menacing;" he is "gargling speech," "AIDS," "larceny," "dirt," "deceit," and "vulgarity.</w:t>
      </w:r>
      <w:r w:rsidRPr="00230807">
        <w:rPr>
          <w:rFonts w:ascii="Arial" w:eastAsia="Times New Roman" w:hAnsi="Arial" w:cs="Arial"/>
          <w:color w:val="000000" w:themeColor="text1"/>
        </w:rPr>
        <w:t>"</w:t>
      </w:r>
      <w:hyperlink r:id="rId21" w:anchor="footnote-16" w:history="1">
        <w:r w:rsidRPr="00230807">
          <w:rPr>
            <w:rFonts w:ascii="Arial" w:eastAsia="Times New Roman" w:hAnsi="Arial" w:cs="Arial"/>
            <w:color w:val="000000" w:themeColor="text1"/>
            <w:u w:val="single"/>
            <w:vertAlign w:val="superscript"/>
          </w:rPr>
          <w:t>[16]</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Reza vigorously labors to keep his body taut and groomed and confined or to keep his matter in place because his, too, is not a hardened body-</w:t>
      </w:r>
      <w:r w:rsidRPr="00230807">
        <w:rPr>
          <w:rFonts w:ascii="Arial" w:eastAsia="Times New Roman" w:hAnsi="Arial" w:cs="Arial"/>
          <w:i/>
          <w:iCs/>
          <w:color w:val="000000" w:themeColor="text1"/>
          <w:sz w:val="16"/>
          <w:szCs w:val="16"/>
        </w:rPr>
        <w:t>cum</w:t>
      </w:r>
      <w:r w:rsidRPr="00230807">
        <w:rPr>
          <w:rFonts w:ascii="Arial" w:eastAsia="Times New Roman" w:hAnsi="Arial" w:cs="Arial"/>
          <w:color w:val="000000" w:themeColor="text1"/>
          <w:sz w:val="16"/>
          <w:szCs w:val="16"/>
        </w:rPr>
        <w:t>-container of difference inaugurated by Enlightenment humanism: an epistemic break tasked with measuring the progress of Europe's and not a universal or generic Man.</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u w:val="single"/>
        </w:rPr>
        <w:t>Michelle Ann Stephens elaborates:</w:t>
      </w:r>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Gradually over the course of the Enlightenment, as</w:t>
      </w:r>
      <w:r w:rsidRPr="00230807">
        <w:rPr>
          <w:rFonts w:ascii="Arial" w:eastAsia="Times New Roman" w:hAnsi="Arial" w:cs="Arial"/>
          <w:color w:val="000000" w:themeColor="text1"/>
        </w:rPr>
        <w:t xml:space="preserve"> </w:t>
      </w:r>
      <w:r w:rsidRPr="00230807">
        <w:rPr>
          <w:rFonts w:ascii="Arial" w:eastAsia="Times New Roman" w:hAnsi="Arial" w:cs="Arial"/>
          <w:b/>
          <w:color w:val="000000" w:themeColor="text1"/>
          <w:highlight w:val="green"/>
          <w:u w:val="single"/>
        </w:rPr>
        <w:t>the skin and the body both begin to harden</w:t>
      </w:r>
      <w:r w:rsidRPr="00230807">
        <w:rPr>
          <w:rFonts w:ascii="Arial" w:eastAsia="Times New Roman" w:hAnsi="Arial" w:cs="Arial"/>
          <w:b/>
          <w:color w:val="000000" w:themeColor="text1"/>
          <w:u w:val="single"/>
        </w:rPr>
        <w:t xml:space="preserve"> and be seen as less and less permeable</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the tying of difference to the epidermal and physiognomic also hardens the bodily surface as an impermeable container of difference.</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This</w:t>
      </w:r>
      <w:r w:rsidRPr="00230807">
        <w:rPr>
          <w:rFonts w:ascii="Arial" w:eastAsia="Times New Roman" w:hAnsi="Arial" w:cs="Arial"/>
          <w:color w:val="000000" w:themeColor="text1"/>
          <w:u w:val="single"/>
        </w:rPr>
        <w:t xml:space="preserve"> hardening then </w:t>
      </w:r>
      <w:r w:rsidRPr="00230807">
        <w:rPr>
          <w:rFonts w:ascii="Arial" w:eastAsia="Times New Roman" w:hAnsi="Arial" w:cs="Arial"/>
          <w:color w:val="000000" w:themeColor="text1"/>
          <w:highlight w:val="green"/>
          <w:u w:val="single"/>
        </w:rPr>
        <w:t>contributes to</w:t>
      </w:r>
      <w:r w:rsidRPr="00230807">
        <w:rPr>
          <w:rFonts w:ascii="Arial" w:eastAsia="Times New Roman" w:hAnsi="Arial" w:cs="Arial"/>
          <w:color w:val="000000" w:themeColor="text1"/>
          <w:u w:val="single"/>
        </w:rPr>
        <w:t xml:space="preserve"> an understanding of </w:t>
      </w:r>
      <w:r w:rsidRPr="00230807">
        <w:rPr>
          <w:rFonts w:ascii="Arial" w:eastAsia="Times New Roman" w:hAnsi="Arial" w:cs="Arial"/>
          <w:color w:val="000000" w:themeColor="text1"/>
          <w:highlight w:val="green"/>
          <w:u w:val="single"/>
        </w:rPr>
        <w:t>physiognomic difference as the marker of fundamental differences</w:t>
      </w:r>
      <w:r w:rsidRPr="00230807">
        <w:rPr>
          <w:rFonts w:ascii="Arial" w:eastAsia="Times New Roman" w:hAnsi="Arial" w:cs="Arial"/>
          <w:color w:val="000000" w:themeColor="text1"/>
          <w:u w:val="single"/>
        </w:rPr>
        <w:t xml:space="preserve"> with the species.</w:t>
      </w:r>
      <w:hyperlink r:id="rId22" w:anchor="footnote-17" w:history="1">
        <w:r w:rsidRPr="00230807">
          <w:rPr>
            <w:rFonts w:ascii="Arial" w:eastAsia="Times New Roman" w:hAnsi="Arial" w:cs="Arial"/>
            <w:color w:val="000000" w:themeColor="text1"/>
            <w:u w:val="single"/>
            <w:vertAlign w:val="superscript"/>
          </w:rPr>
          <w:t>[17]</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[5]</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Enlightenment modernity replaces anatomical human differences with physiognomic ones to henceforth classify the human body as a duality of insides and outsides in which</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material skin signifies</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 xml:space="preserve">the spatialization of time, for example, in </w:t>
      </w:r>
      <w:r w:rsidRPr="00230807">
        <w:rPr>
          <w:rFonts w:ascii="Arial" w:eastAsia="Times New Roman" w:hAnsi="Arial" w:cs="Arial"/>
          <w:color w:val="000000" w:themeColor="text1"/>
          <w:highlight w:val="green"/>
          <w:u w:val="single"/>
        </w:rPr>
        <w:t>racial schemas</w:t>
      </w:r>
      <w:r w:rsidRPr="00230807">
        <w:rPr>
          <w:rFonts w:ascii="Arial" w:eastAsia="Times New Roman" w:hAnsi="Arial" w:cs="Arial"/>
          <w:color w:val="000000" w:themeColor="text1"/>
          <w:u w:val="single"/>
        </w:rPr>
        <w:t>.</w:t>
      </w:r>
      <w:r w:rsidR="003A091C">
        <w:rPr>
          <w:rFonts w:ascii="Arial" w:eastAsia="Times New Roman" w:hAnsi="Arial" w:cs="Arial"/>
          <w:color w:val="000000" w:themeColor="text1"/>
          <w:u w:val="single"/>
        </w:rPr>
        <w:t xml:space="preserve"> </w:t>
      </w:r>
      <w:r w:rsidRPr="00230807">
        <w:rPr>
          <w:rFonts w:ascii="Arial" w:eastAsia="Times New Roman" w:hAnsi="Arial" w:cs="Arial"/>
          <w:color w:val="000000" w:themeColor="text1"/>
          <w:sz w:val="16"/>
          <w:szCs w:val="16"/>
        </w:rPr>
        <w:t>[6]</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If</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the "paradigmatic trope of that body left behind" by Enlightenment lore is flesh "stripped of its imaginary reflections and symbolic meanings,</w:t>
      </w:r>
      <w:r w:rsidRPr="00230807">
        <w:rPr>
          <w:rFonts w:ascii="Arial" w:eastAsia="Times New Roman" w:hAnsi="Arial" w:cs="Arial"/>
          <w:color w:val="000000" w:themeColor="text1"/>
          <w:u w:val="single"/>
        </w:rPr>
        <w:t xml:space="preserve">" </w:t>
      </w:r>
      <w:r w:rsidRPr="00230807">
        <w:rPr>
          <w:rFonts w:ascii="Arial" w:eastAsia="Times New Roman" w:hAnsi="Arial" w:cs="Arial"/>
          <w:color w:val="000000" w:themeColor="text1"/>
          <w:sz w:val="16"/>
          <w:szCs w:val="16"/>
        </w:rPr>
        <w:t>characterized instead by orifices and excrescences, always already black or "a threshold or meeting point of human contact,"</w:t>
      </w:r>
      <w:hyperlink r:id="rId23" w:anchor="footnote-18" w:history="1">
        <w:r w:rsidRPr="00230807">
          <w:rPr>
            <w:rFonts w:ascii="Arial" w:eastAsia="Times New Roman" w:hAnsi="Arial" w:cs="Arial"/>
            <w:color w:val="000000" w:themeColor="text1"/>
            <w:sz w:val="16"/>
            <w:szCs w:val="16"/>
            <w:u w:val="single"/>
            <w:vertAlign w:val="superscript"/>
          </w:rPr>
          <w:t>[18]</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then Reza's sexual preference for whiter whites is especially relevant in the homosexual instance because "the phallus</w:t>
      </w:r>
      <w:r w:rsidR="003A091C">
        <w:rPr>
          <w:rFonts w:ascii="Arial" w:eastAsia="Times New Roman" w:hAnsi="Arial" w:cs="Arial"/>
          <w:color w:val="000000" w:themeColor="text1"/>
          <w:sz w:val="16"/>
          <w:szCs w:val="16"/>
        </w:rPr>
        <w:t xml:space="preserve"> </w:t>
      </w:r>
      <w:r w:rsidRPr="00230807">
        <w:rPr>
          <w:rFonts w:ascii="Arial" w:eastAsia="Times New Roman" w:hAnsi="Arial" w:cs="Arial"/>
          <w:i/>
          <w:iCs/>
          <w:color w:val="000000" w:themeColor="text1"/>
          <w:sz w:val="16"/>
          <w:szCs w:val="16"/>
        </w:rPr>
        <w:t>is</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white skin."</w:t>
      </w:r>
      <w:hyperlink r:id="rId24" w:anchor="footnote-19" w:history="1">
        <w:r w:rsidRPr="00230807">
          <w:rPr>
            <w:rFonts w:ascii="Arial" w:eastAsia="Times New Roman" w:hAnsi="Arial" w:cs="Arial"/>
            <w:color w:val="000000" w:themeColor="text1"/>
            <w:sz w:val="16"/>
            <w:szCs w:val="16"/>
            <w:u w:val="single"/>
            <w:vertAlign w:val="superscript"/>
          </w:rPr>
          <w:t>[19]</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Stated another way, the phallus doubly indicts sociogeny and not ontogeny as the source of white libidinal persuasions. Lewis Gordon explains,</w:t>
      </w:r>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Consider the white man. Being pure Presence, he is equated with manliness</w:t>
      </w:r>
      <w:r w:rsidR="003A091C">
        <w:rPr>
          <w:rFonts w:ascii="Arial" w:eastAsia="Times New Roman" w:hAnsi="Arial" w:cs="Arial"/>
          <w:color w:val="000000" w:themeColor="text1"/>
          <w:sz w:val="16"/>
          <w:szCs w:val="16"/>
        </w:rPr>
        <w:t xml:space="preserve"> </w:t>
      </w:r>
      <w:r w:rsidRPr="00230807">
        <w:rPr>
          <w:rFonts w:ascii="Arial" w:eastAsia="Times New Roman" w:hAnsi="Arial" w:cs="Arial"/>
          <w:i/>
          <w:iCs/>
          <w:color w:val="000000" w:themeColor="text1"/>
          <w:sz w:val="16"/>
          <w:szCs w:val="16"/>
        </w:rPr>
        <w:t>in toto.</w:t>
      </w:r>
      <w:r w:rsidR="003A091C">
        <w:rPr>
          <w:rFonts w:ascii="Arial" w:eastAsia="Times New Roman" w:hAnsi="Arial" w:cs="Arial"/>
          <w:i/>
          <w:iCs/>
          <w:color w:val="000000" w:themeColor="text1"/>
          <w:sz w:val="16"/>
          <w:szCs w:val="16"/>
        </w:rPr>
        <w:t xml:space="preserve"> </w:t>
      </w:r>
      <w:r w:rsidRPr="00230807">
        <w:rPr>
          <w:rFonts w:ascii="Arial" w:eastAsia="Times New Roman" w:hAnsi="Arial" w:cs="Arial"/>
          <w:color w:val="000000" w:themeColor="text1"/>
          <w:sz w:val="16"/>
          <w:szCs w:val="16"/>
        </w:rPr>
        <w:t>The manly, or masculine, is in fact a figure of denial, a being who attempts to close all its holes and become pure, sealed flesh in search of holes. From the perspective of such a being, all holes are elsewhere; he doesn't even have an anus; when he kisses, nothing enters his mouth—he enters the Other's. In his presence</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the black becomes a chasm to fill</w:t>
      </w:r>
      <w:r w:rsidRPr="00230807">
        <w:rPr>
          <w:rFonts w:ascii="Arial" w:eastAsia="Times New Roman" w:hAnsi="Arial" w:cs="Arial"/>
          <w:color w:val="000000" w:themeColor="text1"/>
          <w:highlight w:val="green"/>
        </w:rPr>
        <w:t>.</w:t>
      </w:r>
      <w:r w:rsidRPr="00230807">
        <w:rPr>
          <w:rFonts w:ascii="Arial" w:eastAsia="Times New Roman" w:hAnsi="Arial" w:cs="Arial"/>
          <w:color w:val="000000" w:themeColor="text1"/>
          <w:highlight w:val="green"/>
          <w:u w:val="single"/>
        </w:rPr>
        <w:t xml:space="preserve"> But</w:t>
      </w:r>
      <w:r w:rsidRPr="00230807">
        <w:rPr>
          <w:rFonts w:ascii="Arial" w:eastAsia="Times New Roman" w:hAnsi="Arial" w:cs="Arial"/>
          <w:color w:val="000000" w:themeColor="text1"/>
          <w:highlight w:val="green"/>
        </w:rPr>
        <w:t xml:space="preserve"> </w:t>
      </w:r>
      <w:r w:rsidRPr="00230807">
        <w:rPr>
          <w:rFonts w:ascii="Arial" w:eastAsia="Times New Roman" w:hAnsi="Arial" w:cs="Arial"/>
          <w:color w:val="000000" w:themeColor="text1"/>
          <w:highlight w:val="green"/>
          <w:u w:val="single"/>
        </w:rPr>
        <w:t>the black 'man' is a</w:t>
      </w:r>
      <w:r w:rsidR="003A091C">
        <w:rPr>
          <w:rFonts w:ascii="Arial" w:eastAsia="Times New Roman" w:hAnsi="Arial" w:cs="Arial"/>
          <w:color w:val="000000" w:themeColor="text1"/>
          <w:highlight w:val="green"/>
          <w:u w:val="single"/>
        </w:rPr>
        <w:t xml:space="preserve"> </w:t>
      </w:r>
      <w:r w:rsidRPr="00230807">
        <w:rPr>
          <w:rFonts w:ascii="Arial" w:eastAsia="Times New Roman" w:hAnsi="Arial" w:cs="Arial"/>
          <w:i/>
          <w:iCs/>
          <w:color w:val="000000" w:themeColor="text1"/>
          <w:highlight w:val="green"/>
          <w:u w:val="single"/>
        </w:rPr>
        <w:t>hole</w:t>
      </w:r>
      <w:r w:rsidRPr="00230807">
        <w:rPr>
          <w:rFonts w:ascii="Arial" w:eastAsia="Times New Roman" w:hAnsi="Arial" w:cs="Arial"/>
          <w:i/>
          <w:iCs/>
          <w:color w:val="000000" w:themeColor="text1"/>
        </w:rPr>
        <w:t>.</w:t>
      </w:r>
      <w:r w:rsidR="003A091C">
        <w:rPr>
          <w:rFonts w:ascii="Arial" w:eastAsia="Times New Roman" w:hAnsi="Arial" w:cs="Arial"/>
          <w:i/>
          <w:iCs/>
          <w:color w:val="000000" w:themeColor="text1"/>
        </w:rPr>
        <w:t xml:space="preserve"> </w:t>
      </w:r>
      <w:r w:rsidRPr="00230807">
        <w:rPr>
          <w:rFonts w:ascii="Arial" w:eastAsia="Times New Roman" w:hAnsi="Arial" w:cs="Arial"/>
          <w:color w:val="000000" w:themeColor="text1"/>
          <w:sz w:val="16"/>
          <w:szCs w:val="16"/>
        </w:rPr>
        <w:t>...[The penis] protrudes. It pretends not to be a hole, but instead, a filler-of-holes. ...As pure Presence, masculinity is an ideal form of whiteness with its own gradations; the less of a hole one 'is,' the more masculine one is; the less dark, the more white. The black man would therefore have the propensity to become slimy if it were not for the fact that he embodies femininity even more than the white woman. His skin, his eyes, his nose, his ears, his mouth, his anus, his penis ooze out his femininity like blood from a splattered body. He faces the possibility of denying his feminine situation</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u w:val="single"/>
        </w:rPr>
        <w:t xml:space="preserve">a </w:t>
      </w:r>
      <w:r w:rsidRPr="00230807">
        <w:rPr>
          <w:rFonts w:ascii="Arial" w:eastAsia="Times New Roman" w:hAnsi="Arial" w:cs="Arial"/>
          <w:color w:val="000000" w:themeColor="text1"/>
          <w:highlight w:val="green"/>
          <w:u w:val="single"/>
        </w:rPr>
        <w:t>black man in the presence of whiteness stands as a hole to be filled</w:t>
      </w:r>
      <w:r w:rsidRPr="00230807">
        <w:rPr>
          <w:rFonts w:ascii="Arial" w:eastAsia="Times New Roman" w:hAnsi="Arial" w:cs="Arial"/>
          <w:color w:val="000000" w:themeColor="text1"/>
          <w:sz w:val="16"/>
          <w:szCs w:val="16"/>
        </w:rPr>
        <w:t>; he stands to the white man in a homoerotic situation and to the white woman in a heterosexual erotic situation with a homoerotic twist; she becomes the white/male that fills his blackness/femininity.</w:t>
      </w:r>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[7]</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Interracial meetings of invaginated flesh and phallic skin stimulate a sexuality of the surfaces in which human recognition and value, epidermalized because "we are used to thinking of the skin, the surface of the body, as the baseline for what it means to be human," are bartered</w:t>
      </w:r>
      <w:r w:rsidRPr="00230807">
        <w:rPr>
          <w:rFonts w:ascii="Arial" w:eastAsia="Times New Roman" w:hAnsi="Arial" w:cs="Arial"/>
          <w:color w:val="000000" w:themeColor="text1"/>
        </w:rPr>
        <w:t>.</w:t>
      </w:r>
      <w:hyperlink r:id="rId25" w:anchor="footnote-21" w:history="1">
        <w:r w:rsidRPr="00230807">
          <w:rPr>
            <w:rFonts w:ascii="Arial" w:eastAsia="Times New Roman" w:hAnsi="Arial" w:cs="Arial"/>
            <w:color w:val="000000" w:themeColor="text1"/>
            <w:u w:val="single"/>
            <w:vertAlign w:val="superscript"/>
          </w:rPr>
          <w:t>[21]</w:t>
        </w:r>
      </w:hyperlink>
      <w:r w:rsidRPr="00230807">
        <w:rPr>
          <w:rFonts w:ascii="Arial" w:eastAsia="Times New Roman" w:hAnsi="Arial" w:cs="Arial"/>
          <w:color w:val="000000" w:themeColor="text1"/>
          <w:sz w:val="16"/>
          <w:szCs w:val="16"/>
        </w:rPr>
        <w:t>[8]</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In</w:t>
      </w:r>
      <w:r w:rsidR="003A091C">
        <w:rPr>
          <w:rFonts w:ascii="Arial" w:eastAsia="Times New Roman" w:hAnsi="Arial" w:cs="Arial"/>
          <w:color w:val="000000" w:themeColor="text1"/>
          <w:sz w:val="16"/>
          <w:szCs w:val="16"/>
        </w:rPr>
        <w:t xml:space="preserve"> </w:t>
      </w:r>
      <w:r w:rsidRPr="00230807">
        <w:rPr>
          <w:rFonts w:ascii="Arial" w:eastAsia="Times New Roman" w:hAnsi="Arial" w:cs="Arial"/>
          <w:i/>
          <w:iCs/>
          <w:color w:val="000000" w:themeColor="text1"/>
          <w:sz w:val="16"/>
          <w:szCs w:val="16"/>
        </w:rPr>
        <w:t>Deleuze and Guattari: An Introduction to the Politics of Desire</w:t>
      </w:r>
      <w:r w:rsidR="003A091C">
        <w:rPr>
          <w:rFonts w:ascii="Arial" w:eastAsia="Times New Roman" w:hAnsi="Arial" w:cs="Arial"/>
          <w:i/>
          <w:iCs/>
          <w:color w:val="000000" w:themeColor="text1"/>
          <w:sz w:val="16"/>
          <w:szCs w:val="16"/>
        </w:rPr>
        <w:t xml:space="preserve"> </w:t>
      </w:r>
      <w:r w:rsidRPr="00230807">
        <w:rPr>
          <w:rFonts w:ascii="Arial" w:eastAsia="Times New Roman" w:hAnsi="Arial" w:cs="Arial"/>
          <w:color w:val="000000" w:themeColor="text1"/>
          <w:sz w:val="16"/>
          <w:szCs w:val="16"/>
        </w:rPr>
        <w:t>(Sage Publications, 1996),Philip Goodchild elaborates the distinction between high, low and surface experiences of sexual pleasure. Deleuze and Guattari characterize a "sexuality of the depths" as lustful, carnal and fetishistic; "deep" sexualities contrast with "high" sexualities because the latter "aims to re-create the moral ideals of the Oedipal family or the subjectified couple,</w:t>
      </w:r>
      <w:hyperlink r:id="rId26" w:anchor="footnote-22" w:history="1">
        <w:r w:rsidRPr="00230807">
          <w:rPr>
            <w:rFonts w:ascii="Arial" w:eastAsia="Times New Roman" w:hAnsi="Arial" w:cs="Arial"/>
            <w:color w:val="000000" w:themeColor="text1"/>
            <w:sz w:val="16"/>
            <w:szCs w:val="16"/>
            <w:u w:val="single"/>
            <w:vertAlign w:val="superscript"/>
          </w:rPr>
          <w:t>[22]</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founded on</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promises, principles, and mutual expectation</w:t>
      </w:r>
      <w:r w:rsidRPr="00230807">
        <w:rPr>
          <w:rFonts w:ascii="Arial" w:eastAsia="Times New Roman" w:hAnsi="Arial" w:cs="Arial"/>
          <w:color w:val="000000" w:themeColor="text1"/>
        </w:rPr>
        <w:t>."</w:t>
      </w:r>
      <w:hyperlink r:id="rId27" w:anchor="footnote-23" w:history="1">
        <w:r w:rsidRPr="00230807">
          <w:rPr>
            <w:rFonts w:ascii="Arial" w:eastAsia="Times New Roman" w:hAnsi="Arial" w:cs="Arial"/>
            <w:color w:val="000000" w:themeColor="text1"/>
            <w:sz w:val="16"/>
            <w:szCs w:val="16"/>
            <w:u w:val="single"/>
            <w:vertAlign w:val="superscript"/>
          </w:rPr>
          <w:t>[23]</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Notably, both are heteronormative fantasies and tautologically</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fail to generate</w:t>
      </w:r>
      <w:r w:rsidR="003A091C">
        <w:rPr>
          <w:rFonts w:ascii="Arial" w:eastAsia="Times New Roman" w:hAnsi="Arial" w:cs="Arial"/>
          <w:color w:val="000000" w:themeColor="text1"/>
          <w:highlight w:val="green"/>
          <w:u w:val="single"/>
        </w:rPr>
        <w:t xml:space="preserve"> </w:t>
      </w:r>
      <w:r w:rsidRPr="00230807">
        <w:rPr>
          <w:rFonts w:ascii="Arial" w:eastAsia="Times New Roman" w:hAnsi="Arial" w:cs="Arial"/>
          <w:i/>
          <w:iCs/>
          <w:color w:val="000000" w:themeColor="text1"/>
          <w:highlight w:val="green"/>
          <w:u w:val="single"/>
        </w:rPr>
        <w:t>jouissance</w:t>
      </w:r>
      <w:r w:rsidRPr="00230807">
        <w:rPr>
          <w:rFonts w:ascii="Arial" w:eastAsia="Times New Roman" w:hAnsi="Arial" w:cs="Arial"/>
          <w:color w:val="000000" w:themeColor="text1"/>
          <w:u w:val="single"/>
        </w:rPr>
        <w:t>: a</w:t>
      </w:r>
      <w:r w:rsidR="003A091C">
        <w:rPr>
          <w:rFonts w:ascii="Arial" w:eastAsia="Times New Roman" w:hAnsi="Arial" w:cs="Arial"/>
          <w:color w:val="000000" w:themeColor="text1"/>
          <w:u w:val="single"/>
        </w:rPr>
        <w:t xml:space="preserve"> </w:t>
      </w:r>
      <w:r w:rsidRPr="00230807">
        <w:rPr>
          <w:rFonts w:ascii="Arial" w:eastAsia="Times New Roman" w:hAnsi="Arial" w:cs="Arial"/>
          <w:i/>
          <w:iCs/>
          <w:color w:val="000000" w:themeColor="text1"/>
          <w:highlight w:val="green"/>
          <w:u w:val="single"/>
        </w:rPr>
        <w:t>petit-mort</w:t>
      </w:r>
      <w:r w:rsidR="003A091C">
        <w:rPr>
          <w:rFonts w:ascii="Arial" w:eastAsia="Times New Roman" w:hAnsi="Arial" w:cs="Arial"/>
          <w:color w:val="000000" w:themeColor="text1"/>
          <w:highlight w:val="green"/>
          <w:u w:val="single"/>
        </w:rPr>
        <w:t xml:space="preserve"> </w:t>
      </w:r>
      <w:r w:rsidRPr="00230807">
        <w:rPr>
          <w:rFonts w:ascii="Arial" w:eastAsia="Times New Roman" w:hAnsi="Arial" w:cs="Arial"/>
          <w:color w:val="000000" w:themeColor="text1"/>
          <w:highlight w:val="green"/>
          <w:u w:val="single"/>
        </w:rPr>
        <w:t>that shatters and radically disorganizes the self</w:t>
      </w:r>
      <w:r w:rsidRPr="00230807">
        <w:rPr>
          <w:rFonts w:ascii="Arial" w:eastAsia="Times New Roman" w:hAnsi="Arial" w:cs="Arial"/>
          <w:color w:val="000000" w:themeColor="text1"/>
          <w:highlight w:val="green"/>
        </w:rPr>
        <w:t xml:space="preserve">, </w:t>
      </w:r>
      <w:r w:rsidRPr="00230807">
        <w:rPr>
          <w:rFonts w:ascii="Arial" w:eastAsia="Times New Roman" w:hAnsi="Arial" w:cs="Arial"/>
          <w:color w:val="000000" w:themeColor="text1"/>
          <w:highlight w:val="green"/>
          <w:u w:val="single"/>
        </w:rPr>
        <w:t>making the parts of one's being</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(in the black instance, always already atomized)</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available to re-organization</w:t>
      </w:r>
      <w:r w:rsidRPr="00230807">
        <w:rPr>
          <w:rFonts w:ascii="Arial" w:eastAsia="Times New Roman" w:hAnsi="Arial" w:cs="Arial"/>
          <w:color w:val="000000" w:themeColor="text1"/>
          <w:u w:val="single"/>
        </w:rPr>
        <w:t xml:space="preserve"> </w:t>
      </w:r>
      <w:r w:rsidRPr="00230807">
        <w:rPr>
          <w:rFonts w:ascii="Arial" w:eastAsia="Times New Roman" w:hAnsi="Arial" w:cs="Arial"/>
          <w:color w:val="000000" w:themeColor="text1"/>
          <w:sz w:val="16"/>
          <w:szCs w:val="16"/>
        </w:rPr>
        <w:t>but not (in Fanon's formulation) to re-sedimentation.</w:t>
      </w:r>
      <w:hyperlink r:id="rId28" w:anchor="footnote-24" w:history="1">
        <w:r w:rsidRPr="00230807">
          <w:rPr>
            <w:rFonts w:ascii="Arial" w:eastAsia="Times New Roman" w:hAnsi="Arial" w:cs="Arial"/>
            <w:color w:val="000000" w:themeColor="text1"/>
            <w:sz w:val="16"/>
            <w:szCs w:val="16"/>
            <w:u w:val="single"/>
            <w:vertAlign w:val="superscript"/>
          </w:rPr>
          <w:t>[24]</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Sexton recommends a "sexuality of the surfaces" instead that is "critical but not utopian, planned but not programmatic, indeterminate but not irresponsible, deliberate but not definitive."</w:t>
      </w:r>
      <w:hyperlink r:id="rId29" w:anchor="footnote-25" w:history="1">
        <w:r w:rsidRPr="00230807">
          <w:rPr>
            <w:rFonts w:ascii="Arial" w:eastAsia="Times New Roman" w:hAnsi="Arial" w:cs="Arial"/>
            <w:color w:val="000000" w:themeColor="text1"/>
            <w:sz w:val="16"/>
            <w:szCs w:val="16"/>
            <w:u w:val="single"/>
            <w:vertAlign w:val="superscript"/>
          </w:rPr>
          <w:t>[25]</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 xml:space="preserve">A sexuality of </w:t>
      </w:r>
      <w:r w:rsidRPr="00230807">
        <w:rPr>
          <w:rFonts w:ascii="Arial" w:eastAsia="Times New Roman" w:hAnsi="Arial" w:cs="Arial"/>
          <w:color w:val="000000" w:themeColor="text1"/>
          <w:highlight w:val="green"/>
          <w:u w:val="single"/>
        </w:rPr>
        <w:t>surface disturbances</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responds to what Lauren Berlant describes as "the sociality of the world, its hiccups and inconsistencies," which "are maddening" and demand "[surface] room to move," in other words, to endlessly rearrange themselves.</w:t>
      </w:r>
      <w:hyperlink r:id="rId30" w:anchor="footnote-26" w:history="1">
        <w:r w:rsidRPr="00230807">
          <w:rPr>
            <w:rFonts w:ascii="Arial" w:eastAsia="Times New Roman" w:hAnsi="Arial" w:cs="Arial"/>
            <w:color w:val="000000" w:themeColor="text1"/>
            <w:sz w:val="16"/>
            <w:szCs w:val="16"/>
            <w:u w:val="single"/>
            <w:vertAlign w:val="superscript"/>
          </w:rPr>
          <w:t>[26]</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These exchanges</w:t>
      </w:r>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rPr>
        <w:t>[</w:t>
      </w:r>
      <w:r w:rsidRPr="00230807">
        <w:rPr>
          <w:rFonts w:ascii="Arial" w:eastAsia="Times New Roman" w:hAnsi="Arial" w:cs="Arial"/>
          <w:color w:val="000000" w:themeColor="text1"/>
          <w:highlight w:val="green"/>
          <w:u w:val="single"/>
        </w:rPr>
        <w:t>aim] at the constitution of plateaus of intensities</w:t>
      </w:r>
      <w:r w:rsidRPr="00230807">
        <w:rPr>
          <w:rFonts w:ascii="Arial" w:eastAsia="Times New Roman" w:hAnsi="Arial" w:cs="Arial"/>
          <w:color w:val="000000" w:themeColor="text1"/>
        </w:rPr>
        <w:t>—</w:t>
      </w:r>
      <w:r w:rsidRPr="00230807">
        <w:rPr>
          <w:rFonts w:ascii="Arial" w:eastAsia="Times New Roman" w:hAnsi="Arial" w:cs="Arial"/>
          <w:color w:val="000000" w:themeColor="text1"/>
          <w:sz w:val="16"/>
          <w:szCs w:val="16"/>
        </w:rPr>
        <w:t>a continuous, self-vibrating region avoiding any orientation toward a culminating point or external end. Such a sexuality continually enfolds its intensities into every movement, word, and touch</w:t>
      </w:r>
      <w:r w:rsidRPr="00230807">
        <w:rPr>
          <w:rFonts w:ascii="Arial" w:eastAsia="Times New Roman" w:hAnsi="Arial" w:cs="Arial"/>
          <w:color w:val="000000" w:themeColor="text1"/>
          <w:u w:val="single"/>
        </w:rPr>
        <w:t xml:space="preserve">: its </w:t>
      </w:r>
      <w:r w:rsidRPr="00230807">
        <w:rPr>
          <w:rFonts w:ascii="Arial" w:eastAsia="Times New Roman" w:hAnsi="Arial" w:cs="Arial"/>
          <w:color w:val="000000" w:themeColor="text1"/>
          <w:highlight w:val="green"/>
          <w:u w:val="single"/>
        </w:rPr>
        <w:t>aim is to isolate</w:t>
      </w:r>
      <w:r w:rsidRPr="00230807">
        <w:rPr>
          <w:rFonts w:ascii="Arial" w:eastAsia="Times New Roman" w:hAnsi="Arial" w:cs="Arial"/>
          <w:color w:val="000000" w:themeColor="text1"/>
          <w:u w:val="single"/>
        </w:rPr>
        <w:t xml:space="preserve"> the event of sexuality as a </w:t>
      </w:r>
      <w:r w:rsidRPr="00230807">
        <w:rPr>
          <w:rFonts w:ascii="Arial" w:eastAsia="Times New Roman" w:hAnsi="Arial" w:cs="Arial"/>
          <w:color w:val="000000" w:themeColor="text1"/>
          <w:highlight w:val="green"/>
          <w:u w:val="single"/>
        </w:rPr>
        <w:t>phantasm</w:t>
      </w:r>
      <w:r w:rsidRPr="00230807">
        <w:rPr>
          <w:rFonts w:ascii="Arial" w:eastAsia="Times New Roman" w:hAnsi="Arial" w:cs="Arial"/>
          <w:color w:val="000000" w:themeColor="text1"/>
          <w:u w:val="single"/>
        </w:rPr>
        <w:t xml:space="preserve"> that subsists in every moment, "saturating every atom," without this phantasm being actualized in an exchange of bodies or promises. Indeed, every desire is initially of this nature,</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before being caught up in the depths of bodies or withdrawing into the ideal heights.</w:t>
      </w:r>
      <w:hyperlink r:id="rId31" w:anchor="footnote-27" w:history="1">
        <w:r w:rsidRPr="00230807">
          <w:rPr>
            <w:rFonts w:ascii="Arial" w:eastAsia="Times New Roman" w:hAnsi="Arial" w:cs="Arial"/>
            <w:color w:val="000000" w:themeColor="text1"/>
            <w:sz w:val="16"/>
            <w:szCs w:val="16"/>
            <w:u w:val="single"/>
            <w:vertAlign w:val="superscript"/>
          </w:rPr>
          <w:t>[27]</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The sexuality of surfaces operates through perversion. ...One surface is always substituted for another—the search for the phantasm yields something else of a different nature as its result, but this result can be made into a new object of desire, producing new phantasms, maintaining the plateau of intensity.</w:t>
      </w:r>
      <w:hyperlink r:id="rId32" w:anchor="footnote-28" w:history="1">
        <w:r w:rsidRPr="00230807">
          <w:rPr>
            <w:rFonts w:ascii="Arial" w:eastAsia="Times New Roman" w:hAnsi="Arial" w:cs="Arial"/>
            <w:color w:val="000000" w:themeColor="text1"/>
            <w:sz w:val="16"/>
            <w:szCs w:val="16"/>
            <w:u w:val="single"/>
            <w:vertAlign w:val="superscript"/>
          </w:rPr>
          <w:t>[28]</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[9]</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 xml:space="preserve">While I do not want to obscure the contemporary afterlife of </w:t>
      </w:r>
      <w:r w:rsidRPr="00230807">
        <w:rPr>
          <w:rFonts w:ascii="Arial" w:eastAsia="Times New Roman" w:hAnsi="Arial" w:cs="Arial"/>
          <w:color w:val="000000" w:themeColor="text1"/>
          <w:highlight w:val="green"/>
          <w:u w:val="single"/>
        </w:rPr>
        <w:t>chattel slavery's</w:t>
      </w:r>
      <w:r w:rsidRPr="00230807">
        <w:rPr>
          <w:rFonts w:ascii="Arial" w:eastAsia="Times New Roman" w:hAnsi="Arial" w:cs="Arial"/>
          <w:color w:val="000000" w:themeColor="text1"/>
          <w:sz w:val="16"/>
          <w:szCs w:val="16"/>
          <w:highlight w:val="green"/>
          <w:u w:val="single"/>
        </w:rPr>
        <w:t xml:space="preserve"> </w:t>
      </w:r>
      <w:r w:rsidRPr="00230807">
        <w:rPr>
          <w:rFonts w:ascii="Arial" w:eastAsia="Times New Roman" w:hAnsi="Arial" w:cs="Arial"/>
          <w:color w:val="000000" w:themeColor="text1"/>
          <w:highlight w:val="green"/>
          <w:u w:val="single"/>
        </w:rPr>
        <w:t>"deep" libidinal transactions</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or the illegibility of black material "hieroglyphics," a term coined by Hortense Spillers and allegorized in writings by Saidiya Hartman and Toni Morrison,</w:t>
      </w:r>
      <w:hyperlink r:id="rId33" w:anchor="footnote-29" w:history="1">
        <w:r w:rsidRPr="00230807">
          <w:rPr>
            <w:rFonts w:ascii="Arial" w:eastAsia="Times New Roman" w:hAnsi="Arial" w:cs="Arial"/>
            <w:color w:val="000000" w:themeColor="text1"/>
            <w:sz w:val="16"/>
            <w:szCs w:val="16"/>
            <w:u w:val="single"/>
            <w:vertAlign w:val="superscript"/>
          </w:rPr>
          <w:t>[29]</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 xml:space="preserve">I account here for a more general economy of skin and flesh—of surface topographies—to </w:t>
      </w:r>
      <w:r w:rsidRPr="00230807">
        <w:rPr>
          <w:rFonts w:ascii="Arial" w:eastAsia="Times New Roman" w:hAnsi="Arial" w:cs="Arial"/>
          <w:color w:val="000000" w:themeColor="text1"/>
          <w:highlight w:val="green"/>
          <w:u w:val="single"/>
        </w:rPr>
        <w:t>enumerate the process by which</w:t>
      </w:r>
      <w:r w:rsidRPr="00230807">
        <w:rPr>
          <w:rFonts w:ascii="Arial" w:eastAsia="Times New Roman" w:hAnsi="Arial" w:cs="Arial"/>
          <w:color w:val="000000" w:themeColor="text1"/>
          <w:highlight w:val="green"/>
        </w:rPr>
        <w:t xml:space="preserve"> </w:t>
      </w:r>
      <w:r w:rsidRPr="00230807">
        <w:rPr>
          <w:rFonts w:ascii="Arial" w:eastAsia="Times New Roman" w:hAnsi="Arial" w:cs="Arial"/>
          <w:color w:val="000000" w:themeColor="text1"/>
          <w:highlight w:val="green"/>
          <w:u w:val="single"/>
        </w:rPr>
        <w:t>an antiblack libido</w:t>
      </w:r>
      <w:r w:rsidRPr="00230807">
        <w:rPr>
          <w:rFonts w:ascii="Arial" w:eastAsia="Times New Roman" w:hAnsi="Arial" w:cs="Arial"/>
          <w:color w:val="000000" w:themeColor="text1"/>
          <w:highlight w:val="green"/>
        </w:rPr>
        <w:t xml:space="preserve"> </w:t>
      </w:r>
      <w:r w:rsidRPr="00230807">
        <w:rPr>
          <w:rFonts w:ascii="Arial" w:eastAsia="Times New Roman" w:hAnsi="Arial" w:cs="Arial"/>
          <w:color w:val="000000" w:themeColor="text1"/>
          <w:highlight w:val="green"/>
          <w:u w:val="single"/>
        </w:rPr>
        <w:t>governs</w:t>
      </w:r>
      <w:r w:rsidRPr="00230807">
        <w:rPr>
          <w:rFonts w:ascii="Arial" w:eastAsia="Times New Roman" w:hAnsi="Arial" w:cs="Arial"/>
          <w:color w:val="000000" w:themeColor="text1"/>
          <w:sz w:val="16"/>
          <w:szCs w:val="16"/>
        </w:rPr>
        <w:t xml:space="preserve"> the law of attraction for nonblack persons of color</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This work elaborates what Stephens describes as</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the tension between the skin as an object of the distancing, racialized gaze</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and the flesh as a</w:t>
      </w:r>
      <w:r w:rsidRPr="00230807">
        <w:rPr>
          <w:rFonts w:ascii="Arial" w:eastAsia="Times New Roman" w:hAnsi="Arial" w:cs="Arial"/>
          <w:color w:val="000000" w:themeColor="text1"/>
          <w:u w:val="single"/>
        </w:rPr>
        <w:t xml:space="preserve"> haptic "</w:t>
      </w:r>
      <w:r w:rsidRPr="00230807">
        <w:rPr>
          <w:rFonts w:ascii="Arial" w:eastAsia="Times New Roman" w:hAnsi="Arial" w:cs="Arial"/>
          <w:color w:val="000000" w:themeColor="text1"/>
          <w:highlight w:val="green"/>
          <w:u w:val="single"/>
        </w:rPr>
        <w:t>site for registering relational</w:t>
      </w:r>
      <w:r w:rsidRPr="00230807">
        <w:rPr>
          <w:rFonts w:ascii="Arial" w:eastAsia="Times New Roman" w:hAnsi="Arial" w:cs="Arial"/>
          <w:color w:val="000000" w:themeColor="text1"/>
          <w:u w:val="single"/>
        </w:rPr>
        <w:t xml:space="preserve"> and reversible aspects of [...] touch."</w:t>
      </w:r>
      <w:hyperlink r:id="rId34" w:anchor="footnote-30" w:history="1">
        <w:r w:rsidRPr="00230807">
          <w:rPr>
            <w:rFonts w:ascii="Arial" w:eastAsia="Times New Roman" w:hAnsi="Arial" w:cs="Arial"/>
            <w:color w:val="000000" w:themeColor="text1"/>
            <w:u w:val="single"/>
            <w:vertAlign w:val="superscript"/>
          </w:rPr>
          <w:t>[30]</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Irrespective of chronopolitical ideologies hailed by the Enlightenment, which is why</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u w:val="single"/>
        </w:rPr>
        <w:t xml:space="preserve">the skin's </w:t>
      </w:r>
      <w:r w:rsidRPr="00230807">
        <w:rPr>
          <w:rFonts w:ascii="Arial" w:eastAsia="Times New Roman" w:hAnsi="Arial" w:cs="Arial"/>
          <w:color w:val="000000" w:themeColor="text1"/>
          <w:highlight w:val="green"/>
          <w:u w:val="single"/>
        </w:rPr>
        <w:t>invagination as fleshy materiality makes it possible for bodies "[to] touch each other</w:t>
      </w:r>
      <w:r w:rsidRPr="00230807">
        <w:rPr>
          <w:rFonts w:ascii="Arial" w:eastAsia="Times New Roman" w:hAnsi="Arial" w:cs="Arial"/>
          <w:color w:val="000000" w:themeColor="text1"/>
          <w:u w:val="single"/>
        </w:rPr>
        <w:t>, [to] be touched by the other, and [to] make themselves feel touched or [to] touch themselves</w:t>
      </w:r>
      <w:r w:rsidRPr="00230807">
        <w:rPr>
          <w:rFonts w:ascii="Arial" w:eastAsia="Times New Roman" w:hAnsi="Arial" w:cs="Arial"/>
          <w:color w:val="000000" w:themeColor="text1"/>
        </w:rPr>
        <w:t>;"</w:t>
      </w:r>
      <w:hyperlink r:id="rId35" w:anchor="footnote-31" w:history="1">
        <w:r w:rsidRPr="00230807">
          <w:rPr>
            <w:rFonts w:ascii="Arial" w:eastAsia="Times New Roman" w:hAnsi="Arial" w:cs="Arial"/>
            <w:color w:val="000000" w:themeColor="text1"/>
            <w:sz w:val="16"/>
            <w:szCs w:val="16"/>
            <w:u w:val="single"/>
            <w:vertAlign w:val="superscript"/>
          </w:rPr>
          <w:t>[31]</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with "skin-based or skin-linked knowledges have the capacity to bring the gaze back into relation with other psychic objects."</w:t>
      </w:r>
      <w:hyperlink r:id="rId36" w:anchor="footnote-32" w:history="1">
        <w:r w:rsidRPr="00230807">
          <w:rPr>
            <w:rFonts w:ascii="Arial" w:eastAsia="Times New Roman" w:hAnsi="Arial" w:cs="Arial"/>
            <w:color w:val="000000" w:themeColor="text1"/>
            <w:sz w:val="16"/>
            <w:szCs w:val="16"/>
            <w:u w:val="single"/>
            <w:vertAlign w:val="superscript"/>
          </w:rPr>
          <w:t>[32]</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What I describe as surface exchanges thus respond to an intercorporeal drive in which "smells, sights, [and] impressions of the body's volume and size are not just scopic; they are tactile and multisensorial."</w:t>
      </w:r>
      <w:hyperlink r:id="rId37" w:anchor="footnote-33" w:history="1">
        <w:r w:rsidRPr="00230807">
          <w:rPr>
            <w:rFonts w:ascii="Arial" w:eastAsia="Times New Roman" w:hAnsi="Arial" w:cs="Arial"/>
            <w:color w:val="000000" w:themeColor="text1"/>
            <w:sz w:val="16"/>
            <w:szCs w:val="16"/>
            <w:u w:val="single"/>
            <w:vertAlign w:val="superscript"/>
          </w:rPr>
          <w:t>[33]</w:t>
        </w:r>
      </w:hyperlink>
      <w:r w:rsidRPr="00230807">
        <w:rPr>
          <w:rFonts w:ascii="Arial" w:eastAsia="Times New Roman" w:hAnsi="Arial" w:cs="Arial"/>
          <w:color w:val="000000" w:themeColor="text1"/>
          <w:u w:val="single"/>
        </w:rPr>
        <w:t>[10]</w:t>
      </w:r>
      <w:r w:rsidR="003A091C">
        <w:rPr>
          <w:rFonts w:ascii="Arial" w:eastAsia="Times New Roman" w:hAnsi="Arial" w:cs="Arial"/>
          <w:color w:val="000000" w:themeColor="text1"/>
          <w:u w:val="single"/>
        </w:rPr>
        <w:t xml:space="preserve"> </w:t>
      </w:r>
      <w:r w:rsidRPr="00230807">
        <w:rPr>
          <w:rFonts w:ascii="Arial" w:eastAsia="Times New Roman" w:hAnsi="Arial" w:cs="Arial"/>
          <w:color w:val="000000" w:themeColor="text1"/>
          <w:u w:val="single"/>
        </w:rPr>
        <w:t>Stephens cites Merleau-Ponty in her study of</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black performance cultures</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u w:val="single"/>
        </w:rPr>
        <w:t xml:space="preserve">to </w:t>
      </w:r>
      <w:r w:rsidRPr="00230807">
        <w:rPr>
          <w:rFonts w:ascii="Arial" w:eastAsia="Times New Roman" w:hAnsi="Arial" w:cs="Arial"/>
          <w:color w:val="000000" w:themeColor="text1"/>
          <w:highlight w:val="green"/>
          <w:u w:val="single"/>
        </w:rPr>
        <w:t>position "the touch and the gaze as interacting in a reversible, reflecting relationship to each other</w:t>
      </w:r>
      <w:r w:rsidRPr="00230807">
        <w:rPr>
          <w:rFonts w:ascii="Arial" w:eastAsia="Times New Roman" w:hAnsi="Arial" w:cs="Arial"/>
          <w:color w:val="000000" w:themeColor="text1"/>
          <w:u w:val="single"/>
        </w:rPr>
        <w:t>...a 'double and crossed situating of the visible in the tangible and of the tangible in the visible</w:t>
      </w:r>
      <w:r w:rsidRPr="00230807">
        <w:rPr>
          <w:rFonts w:ascii="Arial" w:eastAsia="Times New Roman" w:hAnsi="Arial" w:cs="Arial"/>
          <w:color w:val="000000" w:themeColor="text1"/>
        </w:rPr>
        <w:t>;'</w:t>
      </w:r>
      <w:r w:rsidRPr="00230807">
        <w:rPr>
          <w:rFonts w:ascii="Arial" w:eastAsia="Times New Roman" w:hAnsi="Arial" w:cs="Arial"/>
          <w:color w:val="000000" w:themeColor="text1"/>
          <w:sz w:val="16"/>
          <w:szCs w:val="16"/>
        </w:rPr>
        <w:t>" but she leans on Fanon, whose epidermal and historical-</w:t>
      </w:r>
      <w:r w:rsidRPr="00230807">
        <w:rPr>
          <w:rFonts w:ascii="Arial" w:eastAsia="Times New Roman" w:hAnsi="Arial" w:cs="Arial"/>
          <w:i/>
          <w:iCs/>
          <w:color w:val="000000" w:themeColor="text1"/>
          <w:sz w:val="16"/>
          <w:szCs w:val="16"/>
        </w:rPr>
        <w:t>racial</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schemas counter Merleau-Ponty's corporeal schema, to clarify that</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the intercorporeal drive</w:t>
      </w:r>
      <w:r w:rsidRPr="00230807">
        <w:rPr>
          <w:rFonts w:ascii="Arial" w:eastAsia="Times New Roman" w:hAnsi="Arial" w:cs="Arial"/>
          <w:color w:val="000000" w:themeColor="text1"/>
          <w:u w:val="single"/>
        </w:rPr>
        <w:t xml:space="preserve"> seeks to touch (upon) the sensational body,</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or</w:t>
      </w:r>
      <w:r w:rsidR="003A091C">
        <w:rPr>
          <w:rFonts w:ascii="Arial" w:eastAsia="Times New Roman" w:hAnsi="Arial" w:cs="Arial"/>
          <w:color w:val="000000" w:themeColor="text1"/>
          <w:sz w:val="16"/>
          <w:szCs w:val="16"/>
        </w:rPr>
        <w:t xml:space="preserve"> </w:t>
      </w:r>
      <w:r w:rsidRPr="00230807">
        <w:rPr>
          <w:rFonts w:ascii="Arial" w:eastAsia="Times New Roman" w:hAnsi="Arial" w:cs="Arial"/>
          <w:i/>
          <w:iCs/>
          <w:color w:val="000000" w:themeColor="text1"/>
          <w:sz w:val="16"/>
          <w:szCs w:val="16"/>
        </w:rPr>
        <w:t>the 'I' that feels,</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"rather than the body constructed by the signifier," or</w:t>
      </w:r>
      <w:r w:rsidR="003A091C">
        <w:rPr>
          <w:rFonts w:ascii="Arial" w:eastAsia="Times New Roman" w:hAnsi="Arial" w:cs="Arial"/>
          <w:color w:val="000000" w:themeColor="text1"/>
          <w:sz w:val="16"/>
          <w:szCs w:val="16"/>
        </w:rPr>
        <w:t xml:space="preserve"> </w:t>
      </w:r>
      <w:r w:rsidRPr="00230807">
        <w:rPr>
          <w:rFonts w:ascii="Arial" w:eastAsia="Times New Roman" w:hAnsi="Arial" w:cs="Arial"/>
          <w:i/>
          <w:iCs/>
          <w:color w:val="000000" w:themeColor="text1"/>
          <w:sz w:val="16"/>
          <w:szCs w:val="16"/>
        </w:rPr>
        <w:t>the 'I' that is</w:t>
      </w:r>
      <w:r w:rsidRPr="00230807">
        <w:rPr>
          <w:rFonts w:ascii="Arial" w:eastAsia="Times New Roman" w:hAnsi="Arial" w:cs="Arial"/>
          <w:color w:val="000000" w:themeColor="text1"/>
          <w:sz w:val="16"/>
          <w:szCs w:val="16"/>
        </w:rPr>
        <w:t>.</w:t>
      </w:r>
      <w:hyperlink r:id="rId38" w:anchor="footnote-34" w:history="1">
        <w:r w:rsidRPr="00230807">
          <w:rPr>
            <w:rFonts w:ascii="Arial" w:eastAsia="Times New Roman" w:hAnsi="Arial" w:cs="Arial"/>
            <w:color w:val="000000" w:themeColor="text1"/>
            <w:sz w:val="16"/>
            <w:szCs w:val="16"/>
            <w:u w:val="single"/>
            <w:vertAlign w:val="superscript"/>
          </w:rPr>
          <w:t>[34]</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Which is to say, her study intervenes in the chronopolitical if arbitrary distinction between sensational flesh and signifying skin; she begins from a black new materialist perspective that "the outline of the skin is not felt as a smooth and straight surface" confining matter in place, because "there are no sharp borderlines between the outside world and the body."</w:t>
      </w:r>
      <w:hyperlink r:id="rId39" w:anchor="footnote-35" w:history="1">
        <w:r w:rsidRPr="00230807">
          <w:rPr>
            <w:rFonts w:ascii="Arial" w:eastAsia="Times New Roman" w:hAnsi="Arial" w:cs="Arial"/>
            <w:color w:val="000000" w:themeColor="text1"/>
            <w:sz w:val="16"/>
            <w:szCs w:val="16"/>
            <w:u w:val="single"/>
            <w:vertAlign w:val="superscript"/>
          </w:rPr>
          <w:t>[35]</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 xml:space="preserve">I shift the ground of Stephens' intervention slightly to argue that interracial sex acts </w:t>
      </w:r>
      <w:r w:rsidRPr="00230807">
        <w:rPr>
          <w:rFonts w:ascii="Arial" w:eastAsia="Times New Roman" w:hAnsi="Arial" w:cs="Arial"/>
          <w:color w:val="000000" w:themeColor="text1"/>
          <w:highlight w:val="green"/>
          <w:u w:val="single"/>
        </w:rPr>
        <w:t>function as</w:t>
      </w:r>
      <w:r w:rsidRPr="00230807">
        <w:rPr>
          <w:rFonts w:ascii="Arial" w:eastAsia="Times New Roman" w:hAnsi="Arial" w:cs="Arial"/>
          <w:color w:val="000000" w:themeColor="text1"/>
          <w:highlight w:val="green"/>
        </w:rPr>
        <w:t xml:space="preserve"> </w:t>
      </w:r>
      <w:r w:rsidRPr="00230807">
        <w:rPr>
          <w:rFonts w:ascii="Arial" w:eastAsia="Times New Roman" w:hAnsi="Arial" w:cs="Arial"/>
          <w:color w:val="000000" w:themeColor="text1"/>
          <w:highlight w:val="green"/>
          <w:u w:val="single"/>
        </w:rPr>
        <w:t>masochistic exchanges in which</w:t>
      </w:r>
      <w:r w:rsidRPr="00230807">
        <w:rPr>
          <w:rFonts w:ascii="Arial" w:eastAsia="Times New Roman" w:hAnsi="Arial" w:cs="Arial"/>
          <w:color w:val="000000" w:themeColor="text1"/>
          <w:u w:val="single"/>
        </w:rPr>
        <w:t xml:space="preserve"> </w:t>
      </w:r>
      <w:r w:rsidRPr="00230807">
        <w:rPr>
          <w:rFonts w:ascii="Arial" w:eastAsia="Times New Roman" w:hAnsi="Arial" w:cs="Arial"/>
          <w:color w:val="000000" w:themeColor="text1"/>
          <w:highlight w:val="green"/>
          <w:u w:val="single"/>
        </w:rPr>
        <w:t>participants of color martyr the black</w:t>
      </w:r>
      <w:r w:rsidRPr="00230807">
        <w:rPr>
          <w:rFonts w:ascii="Arial" w:eastAsia="Times New Roman" w:hAnsi="Arial" w:cs="Arial"/>
          <w:color w:val="000000" w:themeColor="text1"/>
          <w:u w:val="single"/>
        </w:rPr>
        <w:t xml:space="preserve"> or brown</w:t>
      </w:r>
      <w:r w:rsidR="003A091C">
        <w:rPr>
          <w:rFonts w:ascii="Arial" w:eastAsia="Times New Roman" w:hAnsi="Arial" w:cs="Arial"/>
          <w:i/>
          <w:iCs/>
          <w:color w:val="000000" w:themeColor="text1"/>
          <w:u w:val="single"/>
        </w:rPr>
        <w:t xml:space="preserve"> </w:t>
      </w:r>
      <w:r w:rsidRPr="00230807">
        <w:rPr>
          <w:rFonts w:ascii="Arial" w:eastAsia="Times New Roman" w:hAnsi="Arial" w:cs="Arial"/>
          <w:i/>
          <w:iCs/>
          <w:color w:val="000000" w:themeColor="text1"/>
          <w:highlight w:val="green"/>
          <w:u w:val="single"/>
        </w:rPr>
        <w:t>'I' that is</w:t>
      </w:r>
      <w:r w:rsidR="003A091C">
        <w:rPr>
          <w:rFonts w:ascii="Arial" w:eastAsia="Times New Roman" w:hAnsi="Arial" w:cs="Arial"/>
          <w:i/>
          <w:iCs/>
          <w:color w:val="000000" w:themeColor="text1"/>
          <w:highlight w:val="green"/>
          <w:u w:val="single"/>
        </w:rPr>
        <w:t xml:space="preserve"> </w:t>
      </w:r>
      <w:r w:rsidRPr="00230807">
        <w:rPr>
          <w:rFonts w:ascii="Arial" w:eastAsia="Times New Roman" w:hAnsi="Arial" w:cs="Arial"/>
          <w:color w:val="000000" w:themeColor="text1"/>
          <w:highlight w:val="green"/>
          <w:u w:val="single"/>
        </w:rPr>
        <w:t>to clear surface room for the sentient and white</w:t>
      </w:r>
      <w:r w:rsidR="003A091C">
        <w:rPr>
          <w:rFonts w:ascii="Arial" w:eastAsia="Times New Roman" w:hAnsi="Arial" w:cs="Arial"/>
          <w:color w:val="000000" w:themeColor="text1"/>
          <w:highlight w:val="green"/>
          <w:u w:val="single"/>
        </w:rPr>
        <w:t xml:space="preserve"> </w:t>
      </w:r>
      <w:r w:rsidRPr="00230807">
        <w:rPr>
          <w:rFonts w:ascii="Arial" w:eastAsia="Times New Roman" w:hAnsi="Arial" w:cs="Arial"/>
          <w:i/>
          <w:iCs/>
          <w:color w:val="000000" w:themeColor="text1"/>
          <w:highlight w:val="green"/>
          <w:u w:val="single"/>
        </w:rPr>
        <w:t>'I' that feels</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Scholars in queer theory's anti-social school cite Lacan and Oedipal psychoanalysis to read masochism as the consequence of a death drive; Fanon, however, suggests that</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the ego's defeat</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in masochistic sex acts, which as "destabilizing episodes [...]</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suspend the effects of relentless negation</w:t>
      </w:r>
      <w:r w:rsidRPr="00230807">
        <w:rPr>
          <w:rFonts w:ascii="Arial" w:eastAsia="Times New Roman" w:hAnsi="Arial" w:cs="Arial"/>
          <w:color w:val="000000" w:themeColor="text1"/>
          <w:u w:val="single"/>
        </w:rPr>
        <w:t xml:space="preserve"> so that we can look at them </w:t>
      </w:r>
      <w:r w:rsidRPr="00230807">
        <w:rPr>
          <w:rFonts w:ascii="Arial" w:eastAsia="Times New Roman" w:hAnsi="Arial" w:cs="Arial"/>
          <w:color w:val="000000" w:themeColor="text1"/>
          <w:highlight w:val="green"/>
          <w:u w:val="single"/>
        </w:rPr>
        <w:t>and</w:t>
      </w:r>
      <w:r w:rsidRPr="00230807">
        <w:rPr>
          <w:rFonts w:ascii="Arial" w:eastAsia="Times New Roman" w:hAnsi="Arial" w:cs="Arial"/>
          <w:color w:val="000000" w:themeColor="text1"/>
          <w:u w:val="single"/>
        </w:rPr>
        <w:t xml:space="preserve"> reshape not only what concepts we can derive from them but how we, bodily, sensually, can</w:t>
      </w:r>
      <w:r w:rsidR="003A091C">
        <w:rPr>
          <w:rFonts w:ascii="Arial" w:eastAsia="Times New Roman" w:hAnsi="Arial" w:cs="Arial"/>
          <w:color w:val="000000" w:themeColor="text1"/>
          <w:u w:val="single"/>
        </w:rPr>
        <w:t xml:space="preserve"> </w:t>
      </w:r>
      <w:r w:rsidRPr="00230807">
        <w:rPr>
          <w:rFonts w:ascii="Arial" w:eastAsia="Times New Roman" w:hAnsi="Arial" w:cs="Arial"/>
          <w:i/>
          <w:iCs/>
          <w:color w:val="000000" w:themeColor="text1"/>
          <w:u w:val="single"/>
        </w:rPr>
        <w:t>occupy</w:t>
      </w:r>
      <w:r w:rsidR="003A091C">
        <w:rPr>
          <w:rFonts w:ascii="Arial" w:eastAsia="Times New Roman" w:hAnsi="Arial" w:cs="Arial"/>
          <w:i/>
          <w:iCs/>
          <w:color w:val="000000" w:themeColor="text1"/>
          <w:u w:val="single"/>
        </w:rPr>
        <w:t xml:space="preserve"> </w:t>
      </w:r>
      <w:r w:rsidRPr="00230807">
        <w:rPr>
          <w:rFonts w:ascii="Arial" w:eastAsia="Times New Roman" w:hAnsi="Arial" w:cs="Arial"/>
          <w:color w:val="000000" w:themeColor="text1"/>
          <w:u w:val="single"/>
        </w:rPr>
        <w:t>them</w:t>
      </w:r>
      <w:r w:rsidRPr="00230807">
        <w:rPr>
          <w:rFonts w:ascii="Arial" w:eastAsia="Times New Roman" w:hAnsi="Arial" w:cs="Arial"/>
          <w:color w:val="000000" w:themeColor="text1"/>
          <w:sz w:val="16"/>
          <w:szCs w:val="16"/>
        </w:rPr>
        <w:t>," might also or alternatively satisfy a life drive.</w:t>
      </w:r>
      <w:hyperlink r:id="rId40" w:anchor="footnote-36" w:history="1">
        <w:r w:rsidRPr="00230807">
          <w:rPr>
            <w:rFonts w:ascii="Arial" w:eastAsia="Times New Roman" w:hAnsi="Arial" w:cs="Arial"/>
            <w:color w:val="000000" w:themeColor="text1"/>
            <w:sz w:val="16"/>
            <w:szCs w:val="16"/>
            <w:vertAlign w:val="superscript"/>
          </w:rPr>
          <w:t>[36]</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u w:val="single"/>
        </w:rPr>
        <w:t xml:space="preserve">Masochistic sex acts </w:t>
      </w:r>
      <w:r w:rsidRPr="00230807">
        <w:rPr>
          <w:rFonts w:ascii="Arial" w:eastAsia="Times New Roman" w:hAnsi="Arial" w:cs="Arial"/>
          <w:color w:val="000000" w:themeColor="text1"/>
          <w:highlight w:val="green"/>
          <w:u w:val="single"/>
        </w:rPr>
        <w:t>dissolve the body-ego in passing moments of</w:t>
      </w:r>
      <w:r w:rsidR="003A091C">
        <w:rPr>
          <w:rFonts w:ascii="Arial" w:eastAsia="Times New Roman" w:hAnsi="Arial" w:cs="Arial"/>
          <w:color w:val="000000" w:themeColor="text1"/>
          <w:highlight w:val="green"/>
          <w:u w:val="single"/>
        </w:rPr>
        <w:t xml:space="preserve"> </w:t>
      </w:r>
      <w:r w:rsidRPr="00230807">
        <w:rPr>
          <w:rFonts w:ascii="Arial" w:eastAsia="Times New Roman" w:hAnsi="Arial" w:cs="Arial"/>
          <w:i/>
          <w:iCs/>
          <w:color w:val="000000" w:themeColor="text1"/>
          <w:highlight w:val="green"/>
          <w:u w:val="single"/>
        </w:rPr>
        <w:t>jouissance</w:t>
      </w:r>
      <w:r w:rsidRPr="00230807">
        <w:rPr>
          <w:rFonts w:ascii="Arial" w:eastAsia="Times New Roman" w:hAnsi="Arial" w:cs="Arial"/>
          <w:color w:val="000000" w:themeColor="text1"/>
          <w:u w:val="single"/>
        </w:rPr>
        <w:t>, making room for the psychic-ego to territorialize the "dense" body's becoming-flesh</w:t>
      </w:r>
      <w:r w:rsidRPr="00230807">
        <w:rPr>
          <w:rFonts w:ascii="Arial" w:eastAsia="Times New Roman" w:hAnsi="Arial" w:cs="Arial"/>
          <w:color w:val="000000" w:themeColor="text1"/>
          <w:sz w:val="16"/>
          <w:szCs w:val="16"/>
        </w:rPr>
        <w:t>. Surface sexualities are feats of alchemy insofar as they engender "changes which occur in the feeling of our skin and of the tactile surface of our body;" in these exchanges, the skin's "surface becomes smooth, clear, and distinct. The tactile and the optic outlines," otherwise discrepant, "are now identical with each other."</w:t>
      </w:r>
      <w:hyperlink r:id="rId41" w:anchor="footnote-37" w:history="1">
        <w:r w:rsidRPr="00230807">
          <w:rPr>
            <w:rFonts w:ascii="Arial" w:eastAsia="Times New Roman" w:hAnsi="Arial" w:cs="Arial"/>
            <w:color w:val="000000" w:themeColor="text1"/>
            <w:sz w:val="16"/>
            <w:szCs w:val="16"/>
            <w:u w:val="single"/>
            <w:vertAlign w:val="superscript"/>
          </w:rPr>
          <w:t>[37]</w:t>
        </w:r>
      </w:hyperlink>
      <w:r w:rsidRPr="00230807">
        <w:rPr>
          <w:rFonts w:ascii="Arial" w:eastAsia="Times New Roman" w:hAnsi="Arial" w:cs="Arial"/>
          <w:color w:val="000000" w:themeColor="text1"/>
          <w:sz w:val="16"/>
          <w:szCs w:val="16"/>
        </w:rPr>
        <w:t>[11]</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In their collaborative text,</w:t>
      </w:r>
      <w:r w:rsidR="003A091C">
        <w:rPr>
          <w:rFonts w:ascii="Arial" w:eastAsia="Times New Roman" w:hAnsi="Arial" w:cs="Arial"/>
          <w:color w:val="000000" w:themeColor="text1"/>
          <w:sz w:val="16"/>
          <w:szCs w:val="16"/>
        </w:rPr>
        <w:t xml:space="preserve"> </w:t>
      </w:r>
      <w:r w:rsidRPr="00230807">
        <w:rPr>
          <w:rFonts w:ascii="Arial" w:eastAsia="Times New Roman" w:hAnsi="Arial" w:cs="Arial"/>
          <w:i/>
          <w:iCs/>
          <w:color w:val="000000" w:themeColor="text1"/>
          <w:sz w:val="16"/>
          <w:szCs w:val="16"/>
        </w:rPr>
        <w:t>Sex, or the Unbearable</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(Duke University Press, 2013),Berlant and Lee Edelman characterize masochistic or "unbearable" sex acts as erotic meetings in which participants abdicate personal sovereignty to invoke "the psychic and social incoherences and divisions, conscious and unconscious alike, that trouble any totality or fixity of identity."</w:t>
      </w:r>
      <w:hyperlink r:id="rId42" w:anchor="footnote-38" w:history="1">
        <w:r w:rsidRPr="00230807">
          <w:rPr>
            <w:rFonts w:ascii="Arial" w:eastAsia="Times New Roman" w:hAnsi="Arial" w:cs="Arial"/>
            <w:color w:val="000000" w:themeColor="text1"/>
            <w:sz w:val="16"/>
            <w:szCs w:val="16"/>
            <w:u w:val="single"/>
            <w:vertAlign w:val="superscript"/>
          </w:rPr>
          <w:t>[38]</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In the preface, which presumably the authors wrote together (although it bears the mark of Berlant's epistemological investments), they describe the project as an attempt to "account for the disturbances and anchors within relationality (to ourselves, across ourselves, to the world at large) and for the effects those disturbances and anchors have on our thinking about sociality."</w:t>
      </w:r>
      <w:hyperlink r:id="rId43" w:anchor="footnote-39" w:history="1">
        <w:r w:rsidRPr="00230807">
          <w:rPr>
            <w:rFonts w:ascii="Arial" w:eastAsia="Times New Roman" w:hAnsi="Arial" w:cs="Arial"/>
            <w:color w:val="000000" w:themeColor="text1"/>
            <w:sz w:val="16"/>
            <w:szCs w:val="16"/>
            <w:u w:val="single"/>
            <w:vertAlign w:val="superscript"/>
          </w:rPr>
          <w:t>[39]</w:t>
        </w:r>
      </w:hyperlink>
      <w:r w:rsidRPr="00230807">
        <w:rPr>
          <w:rFonts w:ascii="Arial" w:eastAsia="Times New Roman" w:hAnsi="Arial" w:cs="Arial"/>
          <w:color w:val="000000" w:themeColor="text1"/>
          <w:sz w:val="16"/>
          <w:szCs w:val="16"/>
        </w:rPr>
        <w:t>Edelman and Berlant agree that sex constitutes a privileged site "for experiencing [an] intensified encounter with what disorganizes accustomed ways of being,"</w:t>
      </w:r>
      <w:hyperlink r:id="rId44" w:anchor="footnote-40" w:history="1">
        <w:r w:rsidRPr="00230807">
          <w:rPr>
            <w:rFonts w:ascii="Arial" w:eastAsia="Times New Roman" w:hAnsi="Arial" w:cs="Arial"/>
            <w:color w:val="000000" w:themeColor="text1"/>
            <w:sz w:val="16"/>
            <w:szCs w:val="16"/>
            <w:u w:val="single"/>
            <w:vertAlign w:val="superscript"/>
          </w:rPr>
          <w:t>[40]</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and likewise, that sex uniquely asks its participants to bear an "unbearable encounter with the unfinished business of being,"</w:t>
      </w:r>
      <w:hyperlink r:id="rId45" w:anchor="footnote-41" w:history="1">
        <w:r w:rsidRPr="00230807">
          <w:rPr>
            <w:rFonts w:ascii="Arial" w:eastAsia="Times New Roman" w:hAnsi="Arial" w:cs="Arial"/>
            <w:color w:val="000000" w:themeColor="text1"/>
            <w:sz w:val="16"/>
            <w:szCs w:val="16"/>
            <w:u w:val="single"/>
            <w:vertAlign w:val="superscript"/>
          </w:rPr>
          <w:t>[41]</w:t>
        </w:r>
      </w:hyperlink>
      <w:r w:rsidRPr="00230807">
        <w:rPr>
          <w:rFonts w:ascii="Arial" w:eastAsia="Times New Roman" w:hAnsi="Arial" w:cs="Arial"/>
          <w:color w:val="000000" w:themeColor="text1"/>
          <w:sz w:val="16"/>
          <w:szCs w:val="16"/>
        </w:rPr>
        <w:t>but they disagree to the extent that Edelman charges Berlant with remaining "'bound to the world and thus to its conditions of possibility for undoing and rerouting."</w:t>
      </w:r>
      <w:hyperlink r:id="rId46" w:anchor="footnote-42" w:history="1">
        <w:r w:rsidRPr="00230807">
          <w:rPr>
            <w:rFonts w:ascii="Arial" w:eastAsia="Times New Roman" w:hAnsi="Arial" w:cs="Arial"/>
            <w:color w:val="000000" w:themeColor="text1"/>
            <w:sz w:val="16"/>
            <w:szCs w:val="16"/>
            <w:u w:val="single"/>
            <w:vertAlign w:val="superscript"/>
          </w:rPr>
          <w:t>[42]</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Favoring instead the affective tears in social and political realities, Edelman interprets the radical undoings of sex</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less as</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the subject's incoherence</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in the face of normativity than as the momentary access to a sense of its radical unrepresentability. Such negative encounters, such ruptures in the logic—which is always a</w:t>
      </w:r>
      <w:r w:rsidR="003A091C">
        <w:rPr>
          <w:rFonts w:ascii="Arial" w:eastAsia="Times New Roman" w:hAnsi="Arial" w:cs="Arial"/>
          <w:color w:val="000000" w:themeColor="text1"/>
          <w:sz w:val="16"/>
          <w:szCs w:val="16"/>
        </w:rPr>
        <w:t xml:space="preserve"> </w:t>
      </w:r>
      <w:r w:rsidRPr="00230807">
        <w:rPr>
          <w:rFonts w:ascii="Arial" w:eastAsia="Times New Roman" w:hAnsi="Arial" w:cs="Arial"/>
          <w:i/>
          <w:iCs/>
          <w:color w:val="000000" w:themeColor="text1"/>
          <w:sz w:val="16"/>
          <w:szCs w:val="16"/>
        </w:rPr>
        <w:t>fantasy</w:t>
      </w:r>
      <w:r w:rsidR="003A091C">
        <w:rPr>
          <w:rFonts w:ascii="Arial" w:eastAsia="Times New Roman" w:hAnsi="Arial" w:cs="Arial"/>
          <w:i/>
          <w:iCs/>
          <w:color w:val="000000" w:themeColor="text1"/>
          <w:sz w:val="16"/>
          <w:szCs w:val="16"/>
        </w:rPr>
        <w:t xml:space="preserve"> </w:t>
      </w:r>
      <w:r w:rsidRPr="00230807">
        <w:rPr>
          <w:rFonts w:ascii="Arial" w:eastAsia="Times New Roman" w:hAnsi="Arial" w:cs="Arial"/>
          <w:color w:val="000000" w:themeColor="text1"/>
          <w:sz w:val="16"/>
          <w:szCs w:val="16"/>
        </w:rPr>
        <w:t>logic—by which the subject's objects (itself included)</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highlight w:val="green"/>
          <w:u w:val="single"/>
        </w:rPr>
        <w:t>yield a sense of the world's continuity</w:t>
      </w:r>
      <w:r w:rsidRPr="00230807">
        <w:rPr>
          <w:rFonts w:ascii="Arial" w:eastAsia="Times New Roman" w:hAnsi="Arial" w:cs="Arial"/>
          <w:color w:val="000000" w:themeColor="text1"/>
          <w:sz w:val="16"/>
          <w:szCs w:val="16"/>
        </w:rPr>
        <w:t xml:space="preserve"> (even if only the continuity of experiencing the world as incoherent), impose the abruptions that Lauren [Berlant] calls drama and undertakes to de-dramatize. But in my understanding of how attachment binds the subject to the world, a tear in the fabric of attachment, and so in reality's representation, cannot be separated from threat or from the dramatics of undoing.</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u w:val="single"/>
        </w:rPr>
        <w:t xml:space="preserve">...Managing affective intensities </w:t>
      </w:r>
      <w:r w:rsidRPr="00230807">
        <w:rPr>
          <w:rFonts w:ascii="Arial" w:eastAsia="Times New Roman" w:hAnsi="Arial" w:cs="Arial"/>
          <w:color w:val="000000" w:themeColor="text1"/>
          <w:highlight w:val="green"/>
          <w:u w:val="single"/>
        </w:rPr>
        <w:t>by recognizing</w:t>
      </w:r>
      <w:r w:rsidRPr="00230807">
        <w:rPr>
          <w:rFonts w:ascii="Arial" w:eastAsia="Times New Roman" w:hAnsi="Arial" w:cs="Arial"/>
          <w:color w:val="000000" w:themeColor="text1"/>
          <w:u w:val="single"/>
        </w:rPr>
        <w:t xml:space="preserve"> their </w:t>
      </w:r>
      <w:r w:rsidRPr="00230807">
        <w:rPr>
          <w:rFonts w:ascii="Arial" w:eastAsia="Times New Roman" w:hAnsi="Arial" w:cs="Arial"/>
          <w:color w:val="000000" w:themeColor="text1"/>
          <w:highlight w:val="green"/>
          <w:u w:val="single"/>
        </w:rPr>
        <w:t>status as part of the ordinary</w:t>
      </w:r>
      <w:r w:rsidRPr="00230807">
        <w:rPr>
          <w:rFonts w:ascii="Arial" w:eastAsia="Times New Roman" w:hAnsi="Arial" w:cs="Arial"/>
          <w:color w:val="000000" w:themeColor="text1"/>
          <w:u w:val="single"/>
        </w:rPr>
        <w:t xml:space="preserve"> puts the emphasis on a cognitive binding of the subject to the world of its representations</w:t>
      </w:r>
      <w:r w:rsidRPr="00230807">
        <w:rPr>
          <w:rFonts w:ascii="Arial" w:eastAsia="Times New Roman" w:hAnsi="Arial" w:cs="Arial"/>
          <w:color w:val="000000" w:themeColor="text1"/>
          <w:sz w:val="16"/>
          <w:szCs w:val="16"/>
        </w:rPr>
        <w:t>—the very binding under pressure of undoing in the encounters to which I refer. Such transformative self-perception achieved amid affective discontinuity implicitly presumes a mastery of, and a capacity to include in our calculations, our unknowable primal attachments.</w:t>
      </w:r>
      <w:hyperlink r:id="rId47" w:anchor="footnote-43" w:history="1">
        <w:r w:rsidRPr="00230807">
          <w:rPr>
            <w:rFonts w:ascii="Arial" w:eastAsia="Times New Roman" w:hAnsi="Arial" w:cs="Arial"/>
            <w:color w:val="000000" w:themeColor="text1"/>
            <w:sz w:val="16"/>
            <w:szCs w:val="16"/>
            <w:u w:val="single"/>
            <w:vertAlign w:val="superscript"/>
          </w:rPr>
          <w:t>[43]</w:t>
        </w:r>
      </w:hyperlink>
      <w:r w:rsidRPr="00230807">
        <w:rPr>
          <w:rFonts w:ascii="Arial" w:eastAsia="Times New Roman" w:hAnsi="Arial" w:cs="Arial"/>
          <w:color w:val="000000" w:themeColor="text1"/>
          <w:sz w:val="16"/>
          <w:szCs w:val="16"/>
        </w:rPr>
        <w:t>[12]</w:t>
      </w:r>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The question at the heart of Edelman's disagreement with Berlant is one I seek to address by way of Fanon</w:t>
      </w:r>
      <w:r w:rsidRPr="00230807">
        <w:rPr>
          <w:rFonts w:ascii="Arial" w:eastAsia="Times New Roman" w:hAnsi="Arial" w:cs="Arial"/>
          <w:color w:val="000000" w:themeColor="text1"/>
          <w:u w:val="single"/>
        </w:rPr>
        <w:t xml:space="preserve">: </w:t>
      </w:r>
      <w:r w:rsidRPr="00230807">
        <w:rPr>
          <w:rFonts w:ascii="Arial" w:eastAsia="Times New Roman" w:hAnsi="Arial" w:cs="Arial"/>
          <w:color w:val="000000" w:themeColor="text1"/>
          <w:highlight w:val="green"/>
          <w:u w:val="single"/>
        </w:rPr>
        <w:t>is it possible to account for "ruptures in the logic [of being]" provoked by unbearable sex acts in advance of those sex acts</w:t>
      </w:r>
      <w:r w:rsidRPr="00230807">
        <w:rPr>
          <w:rFonts w:ascii="Arial" w:eastAsia="Times New Roman" w:hAnsi="Arial" w:cs="Arial"/>
          <w:color w:val="000000" w:themeColor="text1"/>
          <w:u w:val="single"/>
        </w:rPr>
        <w:t>, as calculation and seduction or as a stratagem manufactured by the self's ego?</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Edelman understands the ego as that which "binds the subject to the world" as it is and not as it could be, disregarding the experiences of persons of color who identify with a white ego-ideal or who wear a "white mask" to neutralize or negate an epidermalized body-ego.</w:t>
      </w:r>
      <w:hyperlink r:id="rId48" w:anchor="footnote-44" w:history="1">
        <w:r w:rsidRPr="00230807">
          <w:rPr>
            <w:rFonts w:ascii="Arial" w:eastAsia="Times New Roman" w:hAnsi="Arial" w:cs="Arial"/>
            <w:color w:val="000000" w:themeColor="text1"/>
            <w:sz w:val="16"/>
            <w:szCs w:val="16"/>
            <w:u w:val="single"/>
            <w:vertAlign w:val="superscript"/>
          </w:rPr>
          <w:t>[44]</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u w:val="single"/>
        </w:rPr>
        <w:t>These people calculate and anticipate</w:t>
      </w:r>
      <w:r w:rsidRPr="00230807">
        <w:rPr>
          <w:rFonts w:ascii="Arial" w:eastAsia="Times New Roman" w:hAnsi="Arial" w:cs="Arial"/>
          <w:color w:val="000000" w:themeColor="text1"/>
        </w:rPr>
        <w:t>,</w:t>
      </w:r>
      <w:r w:rsidRPr="00230807">
        <w:rPr>
          <w:rFonts w:ascii="Arial" w:eastAsia="Times New Roman" w:hAnsi="Arial" w:cs="Arial"/>
          <w:color w:val="000000" w:themeColor="text1"/>
          <w:sz w:val="16"/>
          <w:szCs w:val="16"/>
        </w:rPr>
        <w:t xml:space="preserve"> indeed, wait</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u w:val="single"/>
        </w:rPr>
        <w:t>for their racial schemas to be radically undone in surface masochisms</w:t>
      </w:r>
      <w:r w:rsidRPr="00230807">
        <w:rPr>
          <w:rFonts w:ascii="Arial" w:eastAsia="Times New Roman" w:hAnsi="Arial" w:cs="Arial"/>
          <w:color w:val="000000" w:themeColor="text1"/>
        </w:rPr>
        <w:t>.</w:t>
      </w:r>
      <w:hyperlink r:id="rId49" w:anchor="footnote-45" w:history="1">
        <w:r w:rsidRPr="00230807">
          <w:rPr>
            <w:rFonts w:ascii="Arial" w:eastAsia="Times New Roman" w:hAnsi="Arial" w:cs="Arial"/>
            <w:color w:val="000000" w:themeColor="text1"/>
            <w:u w:val="single"/>
            <w:vertAlign w:val="superscript"/>
          </w:rPr>
          <w:t>[45]</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u w:val="single"/>
        </w:rPr>
        <w:t>Black persons</w:t>
      </w:r>
      <w:r w:rsidR="003A091C">
        <w:rPr>
          <w:rFonts w:ascii="Arial" w:eastAsia="Times New Roman" w:hAnsi="Arial" w:cs="Arial"/>
          <w:color w:val="000000" w:themeColor="text1"/>
          <w:u w:val="single"/>
        </w:rPr>
        <w:t xml:space="preserve"> </w:t>
      </w:r>
      <w:r w:rsidRPr="00230807">
        <w:rPr>
          <w:rFonts w:ascii="Arial" w:eastAsia="Times New Roman" w:hAnsi="Arial" w:cs="Arial"/>
          <w:i/>
          <w:iCs/>
          <w:color w:val="000000" w:themeColor="text1"/>
          <w:u w:val="single"/>
        </w:rPr>
        <w:t>live</w:t>
      </w:r>
      <w:r w:rsidR="003A091C">
        <w:rPr>
          <w:rFonts w:ascii="Arial" w:eastAsia="Times New Roman" w:hAnsi="Arial" w:cs="Arial"/>
          <w:color w:val="000000" w:themeColor="text1"/>
          <w:u w:val="single"/>
        </w:rPr>
        <w:t xml:space="preserve"> </w:t>
      </w:r>
      <w:r w:rsidRPr="00230807">
        <w:rPr>
          <w:rFonts w:ascii="Arial" w:eastAsia="Times New Roman" w:hAnsi="Arial" w:cs="Arial"/>
          <w:color w:val="000000" w:themeColor="text1"/>
          <w:u w:val="single"/>
        </w:rPr>
        <w:t xml:space="preserve">in the radically unrepresentable world Edelman wants unbearable sex acts to make exceptional; </w:t>
      </w:r>
      <w:r w:rsidRPr="00230807">
        <w:rPr>
          <w:rFonts w:ascii="Arial" w:eastAsia="Times New Roman" w:hAnsi="Arial" w:cs="Arial"/>
          <w:b/>
          <w:color w:val="000000" w:themeColor="text1"/>
          <w:highlight w:val="green"/>
          <w:u w:val="single"/>
        </w:rPr>
        <w:t>the black person knows</w:t>
      </w:r>
      <w:r w:rsidRPr="00230807">
        <w:rPr>
          <w:rFonts w:ascii="Arial" w:eastAsia="Times New Roman" w:hAnsi="Arial" w:cs="Arial"/>
          <w:b/>
          <w:color w:val="000000" w:themeColor="text1"/>
          <w:u w:val="single"/>
        </w:rPr>
        <w:t xml:space="preserve"> instinctivel</w:t>
      </w:r>
      <w:r w:rsidRPr="00230807">
        <w:rPr>
          <w:rFonts w:ascii="Arial" w:eastAsia="Times New Roman" w:hAnsi="Arial" w:cs="Arial"/>
          <w:color w:val="000000" w:themeColor="text1"/>
          <w:u w:val="single"/>
        </w:rPr>
        <w:t>y, as the rule of her being and not its exception, what nonblack persons of color experience as traumatic misrecognition and whites in possession of an uncontested corporeal schema experience as voluntary if unbearable submission to "cruel optimism"</w:t>
      </w:r>
      <w:hyperlink r:id="rId50" w:anchor="footnote-46" w:history="1">
        <w:r w:rsidRPr="00230807">
          <w:rPr>
            <w:rFonts w:ascii="Arial" w:eastAsia="Times New Roman" w:hAnsi="Arial" w:cs="Arial"/>
            <w:color w:val="000000" w:themeColor="text1"/>
            <w:u w:val="single"/>
            <w:vertAlign w:val="superscript"/>
          </w:rPr>
          <w:t>[46]</w:t>
        </w:r>
      </w:hyperlink>
      <w:r w:rsidR="003A091C">
        <w:rPr>
          <w:rFonts w:ascii="Arial" w:eastAsia="Times New Roman" w:hAnsi="Arial" w:cs="Arial"/>
          <w:color w:val="000000" w:themeColor="text1"/>
          <w:u w:val="single"/>
        </w:rPr>
        <w:t xml:space="preserve"> </w:t>
      </w:r>
      <w:r w:rsidRPr="00230807">
        <w:rPr>
          <w:rFonts w:ascii="Arial" w:eastAsia="Times New Roman" w:hAnsi="Arial" w:cs="Arial"/>
          <w:color w:val="000000" w:themeColor="text1"/>
          <w:u w:val="single"/>
        </w:rPr>
        <w:t>—</w:t>
      </w:r>
      <w:r w:rsidRPr="00230807">
        <w:rPr>
          <w:rFonts w:ascii="Arial" w:eastAsia="Times New Roman" w:hAnsi="Arial" w:cs="Arial"/>
          <w:b/>
          <w:color w:val="000000" w:themeColor="text1"/>
          <w:highlight w:val="green"/>
          <w:u w:val="single"/>
        </w:rPr>
        <w:t>that her being is always already unfinished</w:t>
      </w:r>
      <w:r w:rsidRPr="00230807">
        <w:rPr>
          <w:rFonts w:ascii="Arial" w:eastAsia="Times New Roman" w:hAnsi="Arial" w:cs="Arial"/>
          <w:color w:val="000000" w:themeColor="text1"/>
          <w:u w:val="single"/>
        </w:rPr>
        <w:t xml:space="preserve">, </w:t>
      </w:r>
      <w:r w:rsidRPr="00230807">
        <w:rPr>
          <w:rFonts w:ascii="Arial" w:eastAsia="Times New Roman" w:hAnsi="Arial" w:cs="Arial"/>
          <w:color w:val="000000" w:themeColor="text1"/>
          <w:highlight w:val="green"/>
          <w:u w:val="single"/>
        </w:rPr>
        <w:t>in want of</w:t>
      </w:r>
      <w:r w:rsidRPr="00230807">
        <w:rPr>
          <w:rFonts w:ascii="Arial" w:eastAsia="Times New Roman" w:hAnsi="Arial" w:cs="Arial"/>
          <w:color w:val="000000" w:themeColor="text1"/>
          <w:u w:val="single"/>
        </w:rPr>
        <w:t xml:space="preserve"> conditions that will make ends meet.</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Unbearable sex acts with white/r others thus function for blacks as "an incision into a corpse;"</w:t>
      </w:r>
      <w:hyperlink r:id="rId51" w:anchor="footnote-47" w:history="1">
        <w:r w:rsidRPr="00230807">
          <w:rPr>
            <w:rFonts w:ascii="Arial" w:eastAsia="Times New Roman" w:hAnsi="Arial" w:cs="Arial"/>
            <w:color w:val="000000" w:themeColor="text1"/>
            <w:sz w:val="16"/>
            <w:szCs w:val="16"/>
            <w:u w:val="single"/>
            <w:vertAlign w:val="superscript"/>
          </w:rPr>
          <w:t>[47]</w:t>
        </w:r>
      </w:hyperlink>
      <w:r w:rsidR="003A091C">
        <w:rPr>
          <w:rFonts w:ascii="Arial" w:eastAsia="Times New Roman" w:hAnsi="Arial" w:cs="Arial"/>
          <w:color w:val="000000" w:themeColor="text1"/>
          <w:sz w:val="16"/>
          <w:szCs w:val="16"/>
        </w:rPr>
        <w:t xml:space="preserve"> </w:t>
      </w:r>
      <w:r w:rsidRPr="00230807">
        <w:rPr>
          <w:rFonts w:ascii="Arial" w:eastAsia="Times New Roman" w:hAnsi="Arial" w:cs="Arial"/>
          <w:color w:val="000000" w:themeColor="text1"/>
          <w:sz w:val="16"/>
          <w:szCs w:val="16"/>
        </w:rPr>
        <w:t>they provoke not the undoing of being</w:t>
      </w:r>
      <w:r w:rsidRPr="00230807">
        <w:rPr>
          <w:rFonts w:ascii="Arial" w:eastAsia="Times New Roman" w:hAnsi="Arial" w:cs="Arial"/>
          <w:color w:val="000000" w:themeColor="text1"/>
        </w:rPr>
        <w:t xml:space="preserve"> </w:t>
      </w:r>
      <w:r w:rsidRPr="00230807">
        <w:rPr>
          <w:rFonts w:ascii="Arial" w:eastAsia="Times New Roman" w:hAnsi="Arial" w:cs="Arial"/>
          <w:color w:val="000000" w:themeColor="text1"/>
          <w:u w:val="single"/>
        </w:rPr>
        <w:t xml:space="preserve">but </w:t>
      </w:r>
      <w:r w:rsidRPr="00230807">
        <w:rPr>
          <w:rFonts w:ascii="Arial" w:eastAsia="Times New Roman" w:hAnsi="Arial" w:cs="Arial"/>
          <w:color w:val="000000" w:themeColor="text1"/>
          <w:highlight w:val="green"/>
          <w:u w:val="single"/>
        </w:rPr>
        <w:t>a momentary jolt or animation from the dead</w:t>
      </w:r>
      <w:r w:rsidRPr="00230807">
        <w:rPr>
          <w:rFonts w:ascii="Arial" w:eastAsia="Times New Roman" w:hAnsi="Arial" w:cs="Arial"/>
          <w:color w:val="000000" w:themeColor="text1"/>
          <w:u w:val="single"/>
        </w:rPr>
        <w:t>, its</w:t>
      </w:r>
      <w:r w:rsidR="003A091C">
        <w:rPr>
          <w:rFonts w:ascii="Arial" w:eastAsia="Times New Roman" w:hAnsi="Arial" w:cs="Arial"/>
          <w:color w:val="000000" w:themeColor="text1"/>
          <w:u w:val="single"/>
        </w:rPr>
        <w:t xml:space="preserve"> </w:t>
      </w:r>
      <w:r w:rsidRPr="00230807">
        <w:rPr>
          <w:rFonts w:ascii="Arial" w:eastAsia="Times New Roman" w:hAnsi="Arial" w:cs="Arial"/>
          <w:i/>
          <w:iCs/>
          <w:color w:val="000000" w:themeColor="text1"/>
          <w:u w:val="single"/>
        </w:rPr>
        <w:t>jouissance</w:t>
      </w:r>
      <w:r w:rsidR="003A091C">
        <w:rPr>
          <w:rFonts w:ascii="Arial" w:eastAsia="Times New Roman" w:hAnsi="Arial" w:cs="Arial"/>
          <w:i/>
          <w:iCs/>
          <w:color w:val="000000" w:themeColor="text1"/>
          <w:u w:val="single"/>
        </w:rPr>
        <w:t xml:space="preserve"> </w:t>
      </w:r>
      <w:r w:rsidRPr="00230807">
        <w:rPr>
          <w:rFonts w:ascii="Arial" w:eastAsia="Times New Roman" w:hAnsi="Arial" w:cs="Arial"/>
          <w:color w:val="000000" w:themeColor="text1"/>
          <w:u w:val="single"/>
        </w:rPr>
        <w:t>testifying to what Fanon describes as the "white potential in every one of us</w:t>
      </w:r>
      <w:r w:rsidRPr="00230807">
        <w:rPr>
          <w:rFonts w:ascii="Arial" w:eastAsia="Times New Roman" w:hAnsi="Arial" w:cs="Arial"/>
          <w:color w:val="000000" w:themeColor="text1"/>
        </w:rPr>
        <w:t>."</w:t>
      </w:r>
      <w:hyperlink r:id="rId52" w:anchor="footnote-48" w:history="1">
        <w:r w:rsidRPr="00230807">
          <w:rPr>
            <w:rFonts w:ascii="Arial" w:eastAsia="Times New Roman" w:hAnsi="Arial" w:cs="Arial"/>
            <w:color w:val="000000" w:themeColor="text1"/>
            <w:u w:val="single"/>
            <w:vertAlign w:val="superscript"/>
          </w:rPr>
          <w:t>[48]</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sz w:val="16"/>
          <w:szCs w:val="16"/>
        </w:rPr>
        <w:t>This alternate staging complicates Edelman's description of erotic submission as an encounter "with what exceeds and undoes the subject's fantasmatic sovereignty" because to suggest that the cognitive unbinding of unbearable sex acts animates nonsovereignty is to assume a priori self-mastery, even if only as fantasy and persuasion.</w:t>
      </w:r>
      <w:hyperlink r:id="rId53" w:anchor="footnote-49" w:history="1">
        <w:r w:rsidRPr="00230807">
          <w:rPr>
            <w:rFonts w:ascii="Arial" w:eastAsia="Times New Roman" w:hAnsi="Arial" w:cs="Arial"/>
            <w:color w:val="000000" w:themeColor="text1"/>
            <w:sz w:val="16"/>
            <w:szCs w:val="16"/>
            <w:u w:val="single"/>
            <w:vertAlign w:val="superscript"/>
          </w:rPr>
          <w:t>[49]</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rPr>
        <w:t xml:space="preserve">In a correction to the Hegelian dialectic, </w:t>
      </w:r>
      <w:r w:rsidRPr="00230807">
        <w:rPr>
          <w:rFonts w:ascii="Arial" w:eastAsia="Times New Roman" w:hAnsi="Arial" w:cs="Arial"/>
          <w:color w:val="000000" w:themeColor="text1"/>
          <w:highlight w:val="green"/>
          <w:u w:val="single"/>
        </w:rPr>
        <w:t>Fanon argues that the white gaze</w:t>
      </w:r>
      <w:r w:rsidRPr="00230807">
        <w:rPr>
          <w:rFonts w:ascii="Arial" w:eastAsia="Times New Roman" w:hAnsi="Arial" w:cs="Arial"/>
          <w:color w:val="000000" w:themeColor="text1"/>
          <w:u w:val="single"/>
        </w:rPr>
        <w:t>,</w:t>
      </w:r>
      <w:r w:rsidRPr="00230807">
        <w:rPr>
          <w:rFonts w:ascii="Arial" w:eastAsia="Times New Roman" w:hAnsi="Arial" w:cs="Arial"/>
          <w:color w:val="000000" w:themeColor="text1"/>
        </w:rPr>
        <w:t xml:space="preserve"> we might add, </w:t>
      </w:r>
      <w:r w:rsidRPr="00230807">
        <w:rPr>
          <w:rFonts w:ascii="Arial" w:eastAsia="Times New Roman" w:hAnsi="Arial" w:cs="Arial"/>
          <w:color w:val="000000" w:themeColor="text1"/>
          <w:highlight w:val="green"/>
          <w:u w:val="single"/>
        </w:rPr>
        <w:t>omnipresent in</w:t>
      </w:r>
      <w:r w:rsidRPr="00230807">
        <w:rPr>
          <w:rFonts w:ascii="Arial" w:eastAsia="Times New Roman" w:hAnsi="Arial" w:cs="Arial"/>
          <w:color w:val="000000" w:themeColor="text1"/>
          <w:u w:val="single"/>
        </w:rPr>
        <w:t xml:space="preserve"> and as technologies of </w:t>
      </w:r>
      <w:r w:rsidRPr="00230807">
        <w:rPr>
          <w:rFonts w:ascii="Arial" w:eastAsia="Times New Roman" w:hAnsi="Arial" w:cs="Arial"/>
          <w:color w:val="000000" w:themeColor="text1"/>
          <w:highlight w:val="green"/>
          <w:u w:val="single"/>
        </w:rPr>
        <w:t>surveillance, discipline and self-care, makes impossible even or especially a being-for-self</w:t>
      </w:r>
      <w:r w:rsidRPr="00230807">
        <w:rPr>
          <w:rFonts w:ascii="Arial" w:eastAsia="Times New Roman" w:hAnsi="Arial" w:cs="Arial"/>
          <w:color w:val="000000" w:themeColor="text1"/>
          <w:u w:val="single"/>
        </w:rPr>
        <w:t>.</w:t>
      </w:r>
      <w:hyperlink r:id="rId54" w:anchor="footnote-50" w:history="1">
        <w:r w:rsidRPr="00230807">
          <w:rPr>
            <w:rFonts w:ascii="Arial" w:eastAsia="Times New Roman" w:hAnsi="Arial" w:cs="Arial"/>
            <w:color w:val="000000" w:themeColor="text1"/>
            <w:u w:val="single"/>
            <w:vertAlign w:val="superscript"/>
          </w:rPr>
          <w:t>[50]</w:t>
        </w:r>
      </w:hyperlink>
      <w:r w:rsidR="003A091C">
        <w:rPr>
          <w:rFonts w:ascii="Arial" w:eastAsia="Times New Roman" w:hAnsi="Arial" w:cs="Arial"/>
          <w:color w:val="000000" w:themeColor="text1"/>
        </w:rPr>
        <w:t xml:space="preserve"> </w:t>
      </w:r>
      <w:r w:rsidRPr="00230807">
        <w:rPr>
          <w:rFonts w:ascii="Arial" w:eastAsia="Times New Roman" w:hAnsi="Arial" w:cs="Arial"/>
          <w:color w:val="000000" w:themeColor="text1"/>
        </w:rPr>
        <w:t>I</w:t>
      </w:r>
      <w:r w:rsidRPr="00230807">
        <w:rPr>
          <w:rFonts w:ascii="Arial" w:eastAsia="Times New Roman" w:hAnsi="Arial" w:cs="Arial"/>
          <w:color w:val="000000" w:themeColor="text1"/>
          <w:sz w:val="16"/>
          <w:szCs w:val="16"/>
        </w:rPr>
        <w:t xml:space="preserve">n other words, the "unknowable primal attachments" Edelman labors to politicize by way of Lacan and Oedipal psychoanalysis are eclipsed in Fanonian psychoanalysis by what David Marriott describes asthe ways in which </w:t>
      </w:r>
      <w:r w:rsidRPr="00230807">
        <w:rPr>
          <w:rFonts w:ascii="Arial" w:eastAsia="Times New Roman" w:hAnsi="Arial" w:cs="Arial"/>
          <w:color w:val="000000" w:themeColor="text1"/>
          <w:u w:val="single"/>
        </w:rPr>
        <w:t xml:space="preserve">the unconscious is constituted by the real and halts and interrupts it: </w:t>
      </w:r>
      <w:r w:rsidRPr="00230807">
        <w:rPr>
          <w:rFonts w:ascii="Arial" w:eastAsia="Times New Roman" w:hAnsi="Arial" w:cs="Arial"/>
          <w:color w:val="000000" w:themeColor="text1"/>
          <w:highlight w:val="green"/>
          <w:u w:val="single"/>
        </w:rPr>
        <w:t>the imagoes</w:t>
      </w:r>
      <w:r w:rsidRPr="00230807">
        <w:rPr>
          <w:rFonts w:ascii="Arial" w:eastAsia="Times New Roman" w:hAnsi="Arial" w:cs="Arial"/>
          <w:color w:val="000000" w:themeColor="text1"/>
          <w:u w:val="single"/>
        </w:rPr>
        <w:t xml:space="preserve"> and stereotypes </w:t>
      </w:r>
      <w:r w:rsidRPr="00230807">
        <w:rPr>
          <w:rFonts w:ascii="Arial" w:eastAsia="Times New Roman" w:hAnsi="Arial" w:cs="Arial"/>
          <w:color w:val="000000" w:themeColor="text1"/>
          <w:highlight w:val="green"/>
          <w:u w:val="single"/>
        </w:rPr>
        <w:t>by</w:t>
      </w:r>
      <w:r w:rsidRPr="00230807">
        <w:rPr>
          <w:rFonts w:ascii="Arial" w:eastAsia="Times New Roman" w:hAnsi="Arial" w:cs="Arial"/>
          <w:color w:val="000000" w:themeColor="text1"/>
          <w:u w:val="single"/>
        </w:rPr>
        <w:t xml:space="preserve"> means of </w:t>
      </w:r>
      <w:r w:rsidRPr="00230807">
        <w:rPr>
          <w:rFonts w:ascii="Arial" w:eastAsia="Times New Roman" w:hAnsi="Arial" w:cs="Arial"/>
          <w:color w:val="000000" w:themeColor="text1"/>
          <w:highlight w:val="green"/>
          <w:u w:val="single"/>
        </w:rPr>
        <w:t>which the colonial subject</w:t>
      </w:r>
      <w:r w:rsidRPr="00230807">
        <w:rPr>
          <w:rFonts w:ascii="Arial" w:eastAsia="Times New Roman" w:hAnsi="Arial" w:cs="Arial"/>
          <w:color w:val="000000" w:themeColor="text1"/>
          <w:u w:val="single"/>
        </w:rPr>
        <w:t xml:space="preserve"> hates and </w:t>
      </w:r>
      <w:r w:rsidRPr="00230807">
        <w:rPr>
          <w:rFonts w:ascii="Arial" w:eastAsia="Times New Roman" w:hAnsi="Arial" w:cs="Arial"/>
          <w:color w:val="000000" w:themeColor="text1"/>
          <w:highlight w:val="green"/>
          <w:u w:val="single"/>
        </w:rPr>
        <w:t>enslaves itself as a subject</w:t>
      </w:r>
      <w:r w:rsidRPr="00230807">
        <w:rPr>
          <w:rFonts w:ascii="Arial" w:eastAsia="Times New Roman" w:hAnsi="Arial" w:cs="Arial"/>
          <w:color w:val="000000" w:themeColor="text1"/>
          <w:u w:val="single"/>
        </w:rPr>
        <w:t xml:space="preserve">, affirms its immorality or malfeasance, and </w:t>
      </w:r>
      <w:r w:rsidRPr="00230807">
        <w:rPr>
          <w:rFonts w:ascii="Arial" w:eastAsia="Times New Roman" w:hAnsi="Arial" w:cs="Arial"/>
          <w:color w:val="000000" w:themeColor="text1"/>
          <w:highlight w:val="green"/>
          <w:u w:val="single"/>
        </w:rPr>
        <w:t>fails to know itself as anything but (a masked, white</w:t>
      </w:r>
      <w:r w:rsidRPr="00230807">
        <w:rPr>
          <w:rFonts w:ascii="Arial" w:eastAsia="Times New Roman" w:hAnsi="Arial" w:cs="Arial"/>
          <w:color w:val="000000" w:themeColor="text1"/>
          <w:u w:val="single"/>
        </w:rPr>
        <w:t>) European</w:t>
      </w:r>
      <w:r w:rsidRPr="00230807">
        <w:rPr>
          <w:rFonts w:ascii="Arial" w:eastAsia="Times New Roman" w:hAnsi="Arial" w:cs="Arial"/>
          <w:color w:val="000000" w:themeColor="text1"/>
        </w:rPr>
        <w:t>.</w:t>
      </w:r>
    </w:p>
    <w:p w14:paraId="31DB3A44" w14:textId="77777777" w:rsidR="00554006" w:rsidRPr="00230807" w:rsidRDefault="00554006" w:rsidP="00554006">
      <w:pPr>
        <w:pStyle w:val="Heading4"/>
        <w:rPr>
          <w:rFonts w:ascii="Arial" w:hAnsi="Arial" w:cs="Arial"/>
          <w:b w:val="0"/>
          <w:i/>
          <w:color w:val="000000" w:themeColor="text1"/>
        </w:rPr>
      </w:pPr>
      <w:r w:rsidRPr="00230807">
        <w:rPr>
          <w:rFonts w:ascii="Arial" w:hAnsi="Arial" w:cs="Arial"/>
          <w:color w:val="000000" w:themeColor="text1"/>
        </w:rPr>
        <w:t xml:space="preserve">Troubling the singularity of the skin-ego through more transgression, more performativity only re-elaborates a national public interwoven with the legacy of </w:t>
      </w:r>
      <w:r w:rsidRPr="00230807">
        <w:rPr>
          <w:rFonts w:ascii="Arial" w:hAnsi="Arial" w:cs="Arial"/>
          <w:color w:val="000000" w:themeColor="text1"/>
          <w:u w:val="single"/>
        </w:rPr>
        <w:t>American exceptionalism</w:t>
      </w:r>
      <w:r w:rsidRPr="00230807">
        <w:rPr>
          <w:rFonts w:ascii="Arial" w:hAnsi="Arial" w:cs="Arial"/>
          <w:color w:val="000000" w:themeColor="text1"/>
        </w:rPr>
        <w:t xml:space="preserve">. Their investment in iconicity sutures a </w:t>
      </w:r>
      <w:r w:rsidRPr="00230807">
        <w:rPr>
          <w:rFonts w:ascii="Arial" w:hAnsi="Arial" w:cs="Arial"/>
          <w:color w:val="000000" w:themeColor="text1"/>
          <w:u w:val="single"/>
        </w:rPr>
        <w:t>parasitic melodrama</w:t>
      </w:r>
      <w:r w:rsidRPr="00230807">
        <w:rPr>
          <w:rFonts w:ascii="Arial" w:hAnsi="Arial" w:cs="Arial"/>
          <w:color w:val="000000" w:themeColor="text1"/>
        </w:rPr>
        <w:t xml:space="preserve"> that motors racial violence in the pursuit to purge difference in the name of the representational field. </w:t>
      </w:r>
    </w:p>
    <w:p w14:paraId="42570936" w14:textId="77777777" w:rsidR="00554006" w:rsidRPr="00230807" w:rsidRDefault="00554006" w:rsidP="00554006">
      <w:pPr>
        <w:rPr>
          <w:rFonts w:ascii="Arial" w:hAnsi="Arial" w:cs="Arial"/>
          <w:color w:val="000000" w:themeColor="text1"/>
          <w:sz w:val="20"/>
          <w:szCs w:val="20"/>
        </w:rPr>
      </w:pPr>
      <w:r w:rsidRPr="00230807">
        <w:rPr>
          <w:rStyle w:val="Style13ptBold"/>
          <w:rFonts w:cs="Arial"/>
          <w:color w:val="000000" w:themeColor="text1"/>
        </w:rPr>
        <w:t>Fleetwood’13</w:t>
      </w:r>
      <w:r w:rsidRPr="00230807">
        <w:rPr>
          <w:rFonts w:ascii="Arial" w:hAnsi="Arial" w:cs="Arial"/>
          <w:b/>
          <w:color w:val="000000" w:themeColor="text1"/>
          <w:sz w:val="26"/>
          <w:szCs w:val="26"/>
        </w:rPr>
        <w:t xml:space="preserve">. </w:t>
      </w:r>
      <w:r w:rsidRPr="00230807">
        <w:rPr>
          <w:rFonts w:ascii="Arial" w:hAnsi="Arial" w:cs="Arial"/>
          <w:color w:val="000000" w:themeColor="text1"/>
        </w:rPr>
        <w:t>Nicole R. Fleetwood</w:t>
      </w:r>
      <w:r w:rsidRPr="00230807">
        <w:rPr>
          <w:rFonts w:ascii="Arial" w:hAnsi="Arial" w:cs="Arial"/>
          <w:color w:val="000000" w:themeColor="text1"/>
          <w:shd w:val="clear" w:color="auto" w:fill="FFFFFF"/>
        </w:rPr>
        <w:t xml:space="preserve"> </w:t>
      </w:r>
      <w:r w:rsidRPr="00230807">
        <w:rPr>
          <w:rFonts w:ascii="Arial" w:hAnsi="Arial" w:cs="Arial"/>
          <w:color w:val="000000" w:themeColor="text1"/>
        </w:rPr>
        <w:t xml:space="preserve">is the director of the Institute for Research on Women and an associate professor of American Studies at Rutgers University. She specializes in visual culture and media studies, black cultural studies, and gender theory, </w:t>
      </w:r>
      <w:r w:rsidRPr="00230807">
        <w:rPr>
          <w:rFonts w:ascii="Arial" w:hAnsi="Arial" w:cs="Arial"/>
          <w:i/>
          <w:color w:val="000000" w:themeColor="text1"/>
        </w:rPr>
        <w:t>Troubling Vision: Performance, Visuality, and Blackness</w:t>
      </w:r>
      <w:r w:rsidRPr="00230807">
        <w:rPr>
          <w:rFonts w:ascii="Arial" w:hAnsi="Arial" w:cs="Arial"/>
          <w:color w:val="000000" w:themeColor="text1"/>
        </w:rPr>
        <w:t xml:space="preserve"> Published to Chicago Scholarship Online: March 2013) ipartman</w:t>
      </w:r>
    </w:p>
    <w:p w14:paraId="20093389" w14:textId="77777777" w:rsidR="00554006" w:rsidRPr="00230807" w:rsidRDefault="00554006" w:rsidP="00554006">
      <w:pPr>
        <w:rPr>
          <w:rFonts w:ascii="Arial" w:hAnsi="Arial" w:cs="Arial"/>
          <w:color w:val="000000" w:themeColor="text1"/>
          <w:sz w:val="16"/>
        </w:rPr>
      </w:pPr>
      <w:r w:rsidRPr="00230807">
        <w:rPr>
          <w:rStyle w:val="StyleUnderline"/>
          <w:rFonts w:cs="Arial"/>
          <w:color w:val="000000" w:themeColor="text1"/>
        </w:rPr>
        <w:t xml:space="preserve">Black iconicity serves as a site for black audiences and the nation to gather around the </w:t>
      </w:r>
      <w:r w:rsidRPr="00230807">
        <w:rPr>
          <w:rStyle w:val="Emphasis"/>
          <w:color w:val="000000" w:themeColor="text1"/>
        </w:rPr>
        <w:t>seeing of blackness.</w:t>
      </w:r>
      <w:r w:rsidRPr="00230807">
        <w:rPr>
          <w:rFonts w:ascii="Arial" w:hAnsi="Arial" w:cs="Arial"/>
          <w:color w:val="000000" w:themeColor="text1"/>
          <w:sz w:val="16"/>
        </w:rPr>
        <w:t xml:space="preserve"> However, </w:t>
      </w:r>
      <w:r w:rsidRPr="00230807">
        <w:rPr>
          <w:rStyle w:val="Emphasis"/>
          <w:color w:val="000000" w:themeColor="text1"/>
          <w:highlight w:val="green"/>
        </w:rPr>
        <w:t xml:space="preserve">in the focus on the singularity of the image, </w:t>
      </w:r>
      <w:r w:rsidRPr="00230807">
        <w:rPr>
          <w:rStyle w:val="Emphasis"/>
          <w:color w:val="000000" w:themeColor="text1"/>
        </w:rPr>
        <w:t xml:space="preserve">the complexity of black lived experience and </w:t>
      </w:r>
      <w:r w:rsidRPr="00230807">
        <w:rPr>
          <w:rStyle w:val="Emphasis"/>
          <w:color w:val="000000" w:themeColor="text1"/>
          <w:highlight w:val="green"/>
        </w:rPr>
        <w:t>discourses of race are effaced.</w:t>
      </w:r>
      <w:r w:rsidRPr="00230807">
        <w:rPr>
          <w:rFonts w:ascii="Arial" w:hAnsi="Arial" w:cs="Arial"/>
          <w:color w:val="000000" w:themeColor="text1"/>
          <w:sz w:val="16"/>
        </w:rPr>
        <w:t xml:space="preserve"> The </w:t>
      </w:r>
      <w:r w:rsidRPr="00230807">
        <w:rPr>
          <w:rStyle w:val="StyleUnderline"/>
          <w:rFonts w:cs="Arial"/>
          <w:color w:val="000000" w:themeColor="text1"/>
        </w:rPr>
        <w:t xml:space="preserve">image functions as abstraction, as </w:t>
      </w:r>
      <w:r w:rsidRPr="00230807">
        <w:rPr>
          <w:rStyle w:val="Emphasis"/>
          <w:color w:val="000000" w:themeColor="text1"/>
        </w:rPr>
        <w:t>decontextualized evidence</w:t>
      </w:r>
      <w:r w:rsidRPr="00230807">
        <w:rPr>
          <w:rStyle w:val="StyleUnderline"/>
          <w:rFonts w:cs="Arial"/>
          <w:color w:val="000000" w:themeColor="text1"/>
        </w:rPr>
        <w:t xml:space="preserve"> of a historical narrative that is </w:t>
      </w:r>
      <w:r w:rsidRPr="00230807">
        <w:rPr>
          <w:rStyle w:val="Emphasis"/>
          <w:color w:val="000000" w:themeColor="text1"/>
        </w:rPr>
        <w:t>constrained by normative public discourse.</w:t>
      </w:r>
      <w:r w:rsidRPr="00230807">
        <w:rPr>
          <w:rFonts w:ascii="Arial" w:hAnsi="Arial" w:cs="Arial"/>
          <w:color w:val="000000" w:themeColor="text1"/>
          <w:sz w:val="16"/>
        </w:rPr>
        <w:t xml:space="preserve"> It is a critique that Lubiano launches against the use of images of Malcolm X and Martin Luther King Jr. throughout Do the Right Thing. Lubiano writes, “</w:t>
      </w:r>
      <w:r w:rsidRPr="00230807">
        <w:rPr>
          <w:rStyle w:val="StyleUnderline"/>
          <w:rFonts w:cs="Arial"/>
          <w:color w:val="000000" w:themeColor="text1"/>
          <w:highlight w:val="green"/>
        </w:rPr>
        <w:t xml:space="preserve">Iconography and fetishization is no </w:t>
      </w:r>
      <w:r w:rsidRPr="00230807">
        <w:rPr>
          <w:rStyle w:val="StyleUnderline"/>
          <w:rFonts w:cs="Arial"/>
          <w:color w:val="000000" w:themeColor="text1"/>
        </w:rPr>
        <w:t xml:space="preserve">consistent </w:t>
      </w:r>
      <w:r w:rsidRPr="00230807">
        <w:rPr>
          <w:rStyle w:val="StyleUnderline"/>
          <w:rFonts w:cs="Arial"/>
          <w:color w:val="000000" w:themeColor="text1"/>
          <w:highlight w:val="green"/>
        </w:rPr>
        <w:t>substitute for history and critical thinking</w:t>
      </w:r>
      <w:r w:rsidRPr="00230807">
        <w:rPr>
          <w:rFonts w:ascii="Arial" w:hAnsi="Arial" w:cs="Arial"/>
          <w:color w:val="000000" w:themeColor="text1"/>
          <w:sz w:val="16"/>
        </w:rPr>
        <w:t xml:space="preserve">. The film offers no consistent critique of ‘pictures’—as icons, as fetishes.”25 Lubiano suggests that Do the Right Thing perpetuates the unquestionable evidentiary significance of the icon in black public culture. W. J. T. Mitchell looks at how </w:t>
      </w:r>
      <w:r w:rsidRPr="00230807">
        <w:rPr>
          <w:rStyle w:val="StyleUnderline"/>
          <w:rFonts w:cs="Arial"/>
          <w:color w:val="000000" w:themeColor="text1"/>
          <w:highlight w:val="green"/>
        </w:rPr>
        <w:t xml:space="preserve">iconic photographs circulate </w:t>
      </w:r>
      <w:r w:rsidRPr="00230807">
        <w:rPr>
          <w:rStyle w:val="StyleUnderline"/>
          <w:rFonts w:cs="Arial"/>
          <w:color w:val="000000" w:themeColor="text1"/>
        </w:rPr>
        <w:t xml:space="preserve">throughout the film </w:t>
      </w:r>
      <w:r w:rsidRPr="00230807">
        <w:rPr>
          <w:rStyle w:val="StyleUnderline"/>
          <w:rFonts w:cs="Arial"/>
          <w:color w:val="000000" w:themeColor="text1"/>
          <w:highlight w:val="green"/>
        </w:rPr>
        <w:t>as public art and represent a struggle over the public sphere.</w:t>
      </w:r>
      <w:r w:rsidRPr="00230807">
        <w:rPr>
          <w:rFonts w:ascii="Arial" w:hAnsi="Arial" w:cs="Arial"/>
          <w:color w:val="000000" w:themeColor="text1"/>
          <w:sz w:val="16"/>
        </w:rPr>
        <w:t xml:space="preserve"> This struggle in the film takes place between Sal, the pizzeria owner whose Wall of Fame portrays a number of famous Italian Americans, and Buggin' Out, who challenges him to include images of African Americans on the wall given that the clientele is predominantly the black working-class residents of the neighborhood. </w:t>
      </w:r>
      <w:r w:rsidRPr="00230807">
        <w:rPr>
          <w:rStyle w:val="StyleUnderline"/>
          <w:rFonts w:cs="Arial"/>
          <w:color w:val="000000" w:themeColor="text1"/>
        </w:rPr>
        <w:t xml:space="preserve">This </w:t>
      </w:r>
      <w:r w:rsidRPr="00230807">
        <w:rPr>
          <w:rStyle w:val="StyleUnderline"/>
          <w:rFonts w:cs="Arial"/>
          <w:color w:val="000000" w:themeColor="text1"/>
          <w:highlight w:val="green"/>
        </w:rPr>
        <w:t xml:space="preserve">investment in black iconicity is reflective </w:t>
      </w:r>
      <w:r w:rsidRPr="00230807">
        <w:rPr>
          <w:rStyle w:val="StyleUnderline"/>
          <w:rFonts w:cs="Arial"/>
          <w:color w:val="000000" w:themeColor="text1"/>
        </w:rPr>
        <w:t xml:space="preserve">of black audiences and a </w:t>
      </w:r>
      <w:r w:rsidRPr="00230807">
        <w:rPr>
          <w:rStyle w:val="Emphasis"/>
          <w:color w:val="000000" w:themeColor="text1"/>
          <w:highlight w:val="green"/>
        </w:rPr>
        <w:t>national public.</w:t>
      </w:r>
      <w:r w:rsidRPr="00230807">
        <w:rPr>
          <w:rStyle w:val="StyleUnderline"/>
          <w:rFonts w:cs="Arial"/>
          <w:color w:val="000000" w:themeColor="text1"/>
          <w:highlight w:val="green"/>
        </w:rPr>
        <w:t xml:space="preserve"> </w:t>
      </w:r>
      <w:r w:rsidRPr="00230807">
        <w:rPr>
          <w:rStyle w:val="StyleUnderline"/>
          <w:rFonts w:cs="Arial"/>
          <w:color w:val="000000" w:themeColor="text1"/>
        </w:rPr>
        <w:t xml:space="preserve">It is </w:t>
      </w:r>
      <w:r w:rsidRPr="00230807">
        <w:rPr>
          <w:rStyle w:val="StyleUnderline"/>
          <w:rFonts w:cs="Arial"/>
          <w:color w:val="000000" w:themeColor="text1"/>
          <w:highlight w:val="green"/>
        </w:rPr>
        <w:t xml:space="preserve">interwoven into the </w:t>
      </w:r>
      <w:r w:rsidRPr="00230807">
        <w:rPr>
          <w:rStyle w:val="StyleUnderline"/>
          <w:rFonts w:cs="Arial"/>
          <w:color w:val="000000" w:themeColor="text1"/>
        </w:rPr>
        <w:t xml:space="preserve">national </w:t>
      </w:r>
      <w:r w:rsidRPr="00230807">
        <w:rPr>
          <w:rStyle w:val="Emphasis"/>
          <w:color w:val="000000" w:themeColor="text1"/>
          <w:highlight w:val="green"/>
        </w:rPr>
        <w:t>narrative of democratic progress and American exceptionalism</w:t>
      </w:r>
      <w:r w:rsidRPr="00230807">
        <w:rPr>
          <w:rStyle w:val="StyleUnderline"/>
          <w:rFonts w:cs="Arial"/>
          <w:color w:val="000000" w:themeColor="text1"/>
        </w:rPr>
        <w:t xml:space="preserve">, </w:t>
      </w:r>
      <w:r w:rsidRPr="00230807">
        <w:rPr>
          <w:rStyle w:val="StyleUnderline"/>
          <w:rFonts w:cs="Arial"/>
          <w:color w:val="000000" w:themeColor="text1"/>
          <w:highlight w:val="green"/>
        </w:rPr>
        <w:t xml:space="preserve">in which the children of slaves become the </w:t>
      </w:r>
      <w:r w:rsidRPr="00230807">
        <w:rPr>
          <w:rStyle w:val="Emphasis"/>
          <w:color w:val="000000" w:themeColor="text1"/>
          <w:highlight w:val="green"/>
        </w:rPr>
        <w:t>exemplars of the nation-state</w:t>
      </w:r>
      <w:r w:rsidRPr="00230807">
        <w:rPr>
          <w:rFonts w:ascii="Arial" w:hAnsi="Arial" w:cs="Arial"/>
          <w:color w:val="000000" w:themeColor="text1"/>
          <w:sz w:val="16"/>
        </w:rPr>
        <w:t xml:space="preserve">, a topic pursued in detail in chapter 1 of this study. </w:t>
      </w:r>
      <w:r w:rsidRPr="00230807">
        <w:rPr>
          <w:rStyle w:val="StyleUnderline"/>
          <w:rFonts w:cs="Arial"/>
          <w:color w:val="000000" w:themeColor="text1"/>
          <w:highlight w:val="green"/>
        </w:rPr>
        <w:t xml:space="preserve">The </w:t>
      </w:r>
      <w:r w:rsidRPr="00230807">
        <w:rPr>
          <w:rStyle w:val="Emphasis"/>
          <w:color w:val="000000" w:themeColor="text1"/>
          <w:highlight w:val="green"/>
        </w:rPr>
        <w:t>repetition of public outcries</w:t>
      </w:r>
      <w:r w:rsidRPr="00230807">
        <w:rPr>
          <w:rStyle w:val="StyleUnderline"/>
          <w:rFonts w:cs="Arial"/>
          <w:color w:val="000000" w:themeColor="text1"/>
          <w:highlight w:val="green"/>
        </w:rPr>
        <w:t xml:space="preserve">, </w:t>
      </w:r>
      <w:r w:rsidRPr="00230807">
        <w:rPr>
          <w:rStyle w:val="StyleUnderline"/>
          <w:rFonts w:cs="Arial"/>
          <w:color w:val="000000" w:themeColor="text1"/>
        </w:rPr>
        <w:t xml:space="preserve">cautious </w:t>
      </w:r>
      <w:r w:rsidRPr="00230807">
        <w:rPr>
          <w:rStyle w:val="StyleUnderline"/>
          <w:rFonts w:cs="Arial"/>
          <w:color w:val="000000" w:themeColor="text1"/>
          <w:highlight w:val="green"/>
        </w:rPr>
        <w:t xml:space="preserve">celebrations, </w:t>
      </w:r>
      <w:r w:rsidRPr="00230807">
        <w:rPr>
          <w:rStyle w:val="Emphasis"/>
          <w:color w:val="000000" w:themeColor="text1"/>
          <w:highlight w:val="green"/>
        </w:rPr>
        <w:t>struggles over “the image,”</w:t>
      </w:r>
      <w:r w:rsidRPr="00230807">
        <w:rPr>
          <w:rStyle w:val="StyleUnderline"/>
          <w:rFonts w:cs="Arial"/>
          <w:color w:val="000000" w:themeColor="text1"/>
          <w:highlight w:val="green"/>
        </w:rPr>
        <w:t xml:space="preserve"> </w:t>
      </w:r>
      <w:r w:rsidRPr="00230807">
        <w:rPr>
          <w:rStyle w:val="StyleUnderline"/>
          <w:rFonts w:cs="Arial"/>
          <w:color w:val="000000" w:themeColor="text1"/>
        </w:rPr>
        <w:t>or even tepid ambivalence</w:t>
      </w:r>
      <w:r w:rsidRPr="00230807">
        <w:rPr>
          <w:rStyle w:val="StyleUnderline"/>
          <w:rFonts w:cs="Arial"/>
          <w:color w:val="000000" w:themeColor="text1"/>
          <w:highlight w:val="green"/>
        </w:rPr>
        <w:t xml:space="preserve"> reveal the </w:t>
      </w:r>
      <w:r w:rsidRPr="00230807">
        <w:rPr>
          <w:rStyle w:val="Emphasis"/>
          <w:color w:val="000000" w:themeColor="text1"/>
          <w:highlight w:val="green"/>
        </w:rPr>
        <w:t>affective power</w:t>
      </w:r>
      <w:r w:rsidRPr="00230807">
        <w:rPr>
          <w:rStyle w:val="StyleUnderline"/>
          <w:rFonts w:cs="Arial"/>
          <w:color w:val="000000" w:themeColor="text1"/>
          <w:highlight w:val="green"/>
        </w:rPr>
        <w:t xml:space="preserve"> of </w:t>
      </w:r>
      <w:r w:rsidRPr="00230807">
        <w:rPr>
          <w:rStyle w:val="StyleUnderline"/>
          <w:rFonts w:cs="Arial"/>
          <w:color w:val="000000" w:themeColor="text1"/>
        </w:rPr>
        <w:t xml:space="preserve">black </w:t>
      </w:r>
      <w:r w:rsidRPr="00230807">
        <w:rPr>
          <w:rStyle w:val="Emphasis"/>
          <w:color w:val="000000" w:themeColor="text1"/>
          <w:highlight w:val="green"/>
        </w:rPr>
        <w:t>representational practices</w:t>
      </w:r>
      <w:r w:rsidRPr="00230807">
        <w:rPr>
          <w:rStyle w:val="StyleUnderline"/>
          <w:rFonts w:cs="Arial"/>
          <w:color w:val="000000" w:themeColor="text1"/>
          <w:highlight w:val="green"/>
        </w:rPr>
        <w:t>.</w:t>
      </w:r>
      <w:r w:rsidRPr="00230807">
        <w:rPr>
          <w:rFonts w:ascii="Arial" w:hAnsi="Arial" w:cs="Arial"/>
          <w:color w:val="000000" w:themeColor="text1"/>
          <w:sz w:val="16"/>
        </w:rPr>
        <w:t xml:space="preserve"> The </w:t>
      </w:r>
      <w:r w:rsidRPr="00230807">
        <w:rPr>
          <w:rStyle w:val="StyleUnderline"/>
          <w:rFonts w:cs="Arial"/>
          <w:color w:val="000000" w:themeColor="text1"/>
          <w:highlight w:val="green"/>
        </w:rPr>
        <w:t>collective responses reinvigorate</w:t>
      </w:r>
      <w:r w:rsidRPr="00230807">
        <w:rPr>
          <w:rFonts w:ascii="Arial" w:hAnsi="Arial" w:cs="Arial"/>
          <w:color w:val="000000" w:themeColor="text1"/>
          <w:sz w:val="16"/>
        </w:rPr>
        <w:t xml:space="preserve"> what cultural theorists call “</w:t>
      </w:r>
      <w:r w:rsidRPr="00230807">
        <w:rPr>
          <w:rStyle w:val="StyleUnderline"/>
          <w:rFonts w:cs="Arial"/>
          <w:color w:val="000000" w:themeColor="text1"/>
          <w:highlight w:val="green"/>
        </w:rPr>
        <w:t>the history of the present</w:t>
      </w:r>
      <w:r w:rsidRPr="00230807">
        <w:rPr>
          <w:rStyle w:val="StyleUnderline"/>
          <w:rFonts w:cs="Arial"/>
          <w:color w:val="000000" w:themeColor="text1"/>
        </w:rPr>
        <w:t xml:space="preserve">.” </w:t>
      </w:r>
      <w:r w:rsidRPr="00230807">
        <w:rPr>
          <w:rFonts w:ascii="Arial" w:hAnsi="Arial" w:cs="Arial"/>
          <w:color w:val="000000" w:themeColor="text1"/>
          <w:sz w:val="16"/>
        </w:rPr>
        <w:t xml:space="preserve">In theorizing affect and the sociality of emotions, Lauren Berlant uses the phrase </w:t>
      </w:r>
      <w:r w:rsidRPr="00230807">
        <w:rPr>
          <w:rStyle w:val="StyleUnderline"/>
          <w:rFonts w:cs="Arial"/>
          <w:color w:val="000000" w:themeColor="text1"/>
          <w:highlight w:val="green"/>
        </w:rPr>
        <w:t>“collective attachment”</w:t>
      </w:r>
      <w:r w:rsidRPr="00230807">
        <w:rPr>
          <w:rStyle w:val="StyleUnderline"/>
          <w:rFonts w:cs="Arial"/>
          <w:color w:val="000000" w:themeColor="text1"/>
        </w:rPr>
        <w:t xml:space="preserve"> </w:t>
      </w:r>
      <w:r w:rsidRPr="00230807">
        <w:rPr>
          <w:rFonts w:ascii="Arial" w:hAnsi="Arial" w:cs="Arial"/>
          <w:color w:val="000000" w:themeColor="text1"/>
          <w:sz w:val="16"/>
        </w:rPr>
        <w:t>and</w:t>
      </w:r>
      <w:r w:rsidRPr="00230807">
        <w:rPr>
          <w:rStyle w:val="StyleUnderline"/>
          <w:rFonts w:cs="Arial"/>
          <w:color w:val="000000" w:themeColor="text1"/>
        </w:rPr>
        <w:t xml:space="preserve"> </w:t>
      </w:r>
      <w:r w:rsidRPr="00230807">
        <w:rPr>
          <w:rStyle w:val="StyleUnderline"/>
          <w:rFonts w:cs="Arial"/>
          <w:color w:val="000000" w:themeColor="text1"/>
          <w:highlight w:val="green"/>
        </w:rPr>
        <w:t>defines this</w:t>
      </w:r>
      <w:r w:rsidRPr="00230807">
        <w:rPr>
          <w:rStyle w:val="StyleUnderline"/>
          <w:rFonts w:cs="Arial"/>
          <w:color w:val="000000" w:themeColor="text1"/>
        </w:rPr>
        <w:t xml:space="preserve"> </w:t>
      </w:r>
      <w:r w:rsidRPr="00230807">
        <w:rPr>
          <w:rFonts w:ascii="Arial" w:hAnsi="Arial" w:cs="Arial"/>
          <w:color w:val="000000" w:themeColor="text1"/>
          <w:sz w:val="16"/>
        </w:rPr>
        <w:t>concept</w:t>
      </w:r>
      <w:r w:rsidRPr="00230807">
        <w:rPr>
          <w:rStyle w:val="StyleUnderline"/>
          <w:rFonts w:cs="Arial"/>
          <w:color w:val="000000" w:themeColor="text1"/>
        </w:rPr>
        <w:t xml:space="preserve"> </w:t>
      </w:r>
      <w:r w:rsidRPr="00230807">
        <w:rPr>
          <w:rStyle w:val="StyleUnderline"/>
          <w:rFonts w:cs="Arial"/>
          <w:color w:val="000000" w:themeColor="text1"/>
          <w:highlight w:val="green"/>
        </w:rPr>
        <w:t xml:space="preserve">as a form of optimism </w:t>
      </w:r>
      <w:r w:rsidRPr="00230807">
        <w:rPr>
          <w:rStyle w:val="StyleUnderline"/>
          <w:rFonts w:cs="Arial"/>
          <w:color w:val="000000" w:themeColor="text1"/>
        </w:rPr>
        <w:t xml:space="preserve">in how emotions can bring individuals together. It “is a way of </w:t>
      </w:r>
      <w:r w:rsidRPr="00230807">
        <w:rPr>
          <w:rStyle w:val="StyleUnderline"/>
          <w:rFonts w:cs="Arial"/>
          <w:color w:val="000000" w:themeColor="text1"/>
          <w:highlight w:val="green"/>
        </w:rPr>
        <w:t xml:space="preserve">describing a </w:t>
      </w:r>
      <w:r w:rsidRPr="00230807">
        <w:rPr>
          <w:rStyle w:val="StyleUnderline"/>
          <w:rFonts w:cs="Arial"/>
          <w:color w:val="000000" w:themeColor="text1"/>
        </w:rPr>
        <w:t xml:space="preserve">certain </w:t>
      </w:r>
      <w:r w:rsidRPr="00230807">
        <w:rPr>
          <w:rStyle w:val="StyleUnderline"/>
          <w:rFonts w:cs="Arial"/>
          <w:color w:val="000000" w:themeColor="text1"/>
          <w:highlight w:val="green"/>
        </w:rPr>
        <w:t xml:space="preserve">futurism that </w:t>
      </w:r>
      <w:r w:rsidRPr="00230807">
        <w:rPr>
          <w:rStyle w:val="Emphasis"/>
          <w:color w:val="000000" w:themeColor="text1"/>
          <w:highlight w:val="green"/>
        </w:rPr>
        <w:t>implies continuity with the present,</w:t>
      </w:r>
      <w:r w:rsidRPr="00230807">
        <w:rPr>
          <w:rStyle w:val="StyleUnderline"/>
          <w:rFonts w:cs="Arial"/>
          <w:color w:val="000000" w:themeColor="text1"/>
          <w:highlight w:val="green"/>
        </w:rPr>
        <w:t xml:space="preserve"> </w:t>
      </w:r>
      <w:r w:rsidRPr="00230807">
        <w:rPr>
          <w:rStyle w:val="StyleUnderline"/>
          <w:rFonts w:cs="Arial"/>
          <w:color w:val="000000" w:themeColor="text1"/>
        </w:rPr>
        <w:t>but, it does not always feel good, attachment seems a better way to describe the pleasures of repetition without presuming their affective reverb</w:t>
      </w:r>
      <w:r w:rsidRPr="00230807">
        <w:rPr>
          <w:rFonts w:ascii="Arial" w:hAnsi="Arial" w:cs="Arial"/>
          <w:color w:val="000000" w:themeColor="text1"/>
          <w:sz w:val="16"/>
        </w:rPr>
        <w:t>.” As Berlant writes, “</w:t>
      </w:r>
      <w:r w:rsidRPr="00230807">
        <w:rPr>
          <w:rStyle w:val="StyleUnderline"/>
          <w:rFonts w:cs="Arial"/>
          <w:color w:val="000000" w:themeColor="text1"/>
        </w:rPr>
        <w:t>the public spheres are affect worlds</w:t>
      </w:r>
      <w:r w:rsidRPr="00230807">
        <w:rPr>
          <w:rFonts w:ascii="Arial" w:hAnsi="Arial" w:cs="Arial"/>
          <w:color w:val="000000" w:themeColor="text1"/>
          <w:sz w:val="16"/>
        </w:rPr>
        <w:t xml:space="preserve">,” evidenced in what Lubiano describes as the Spike Lee discourse.26 Sara Ahmed's theory of affective economies is very useful to understand the </w:t>
      </w:r>
      <w:r w:rsidRPr="00230807">
        <w:rPr>
          <w:rStyle w:val="StyleUnderline"/>
          <w:rFonts w:cs="Arial"/>
          <w:color w:val="000000" w:themeColor="text1"/>
        </w:rPr>
        <w:t>recurrence of collective attachment to black visual representation.</w:t>
      </w:r>
      <w:r w:rsidRPr="00230807">
        <w:rPr>
          <w:rFonts w:ascii="Arial" w:hAnsi="Arial" w:cs="Arial"/>
          <w:color w:val="000000" w:themeColor="text1"/>
          <w:sz w:val="16"/>
        </w:rPr>
        <w:t xml:space="preserve"> Moving (p.11) emotion beyond interiority (especially as conceptualized in psychoanalytic theory) to the externalizing effects in public discourse and collective belonging, Ahmed writes, </w:t>
      </w:r>
      <w:r w:rsidRPr="00230807">
        <w:rPr>
          <w:rStyle w:val="StyleUnderline"/>
          <w:rFonts w:cs="Arial"/>
          <w:color w:val="000000" w:themeColor="text1"/>
        </w:rPr>
        <w:t xml:space="preserve">In such </w:t>
      </w:r>
      <w:r w:rsidRPr="00230807">
        <w:rPr>
          <w:rStyle w:val="StyleUnderline"/>
          <w:rFonts w:cs="Arial"/>
          <w:color w:val="000000" w:themeColor="text1"/>
          <w:highlight w:val="green"/>
        </w:rPr>
        <w:t xml:space="preserve">affective economies, </w:t>
      </w:r>
      <w:r w:rsidRPr="00230807">
        <w:rPr>
          <w:rStyle w:val="StyleUnderline"/>
          <w:rFonts w:cs="Arial"/>
          <w:color w:val="000000" w:themeColor="text1"/>
        </w:rPr>
        <w:t>emotions do things, and they</w:t>
      </w:r>
      <w:r w:rsidRPr="00230807">
        <w:rPr>
          <w:rStyle w:val="StyleUnderline"/>
          <w:rFonts w:cs="Arial"/>
          <w:color w:val="000000" w:themeColor="text1"/>
          <w:highlight w:val="green"/>
        </w:rPr>
        <w:t xml:space="preserve"> </w:t>
      </w:r>
      <w:r w:rsidRPr="00230807">
        <w:rPr>
          <w:rStyle w:val="Emphasis"/>
          <w:color w:val="000000" w:themeColor="text1"/>
          <w:highlight w:val="green"/>
        </w:rPr>
        <w:t>align individuals with communities</w:t>
      </w:r>
      <w:r w:rsidRPr="00230807">
        <w:rPr>
          <w:rStyle w:val="StyleUnderline"/>
          <w:rFonts w:cs="Arial"/>
          <w:color w:val="000000" w:themeColor="text1"/>
        </w:rPr>
        <w:t>—or bodily space with social space—</w:t>
      </w:r>
      <w:r w:rsidRPr="00230807">
        <w:rPr>
          <w:rStyle w:val="Emphasis"/>
          <w:color w:val="000000" w:themeColor="text1"/>
          <w:highlight w:val="green"/>
        </w:rPr>
        <w:t>through the very intensity of their attachments</w:t>
      </w:r>
      <w:r w:rsidRPr="00230807">
        <w:rPr>
          <w:rStyle w:val="StyleUnderline"/>
          <w:rFonts w:cs="Arial"/>
          <w:color w:val="000000" w:themeColor="text1"/>
          <w:highlight w:val="green"/>
        </w:rPr>
        <w:t>.</w:t>
      </w:r>
      <w:r w:rsidRPr="00230807">
        <w:rPr>
          <w:rFonts w:ascii="Arial" w:hAnsi="Arial" w:cs="Arial"/>
          <w:color w:val="000000" w:themeColor="text1"/>
          <w:sz w:val="16"/>
        </w:rPr>
        <w:t xml:space="preserve"> Rather than seeing emotions as psychological dispositions, we need to consider how </w:t>
      </w:r>
      <w:r w:rsidRPr="00230807">
        <w:rPr>
          <w:rStyle w:val="Emphasis"/>
          <w:color w:val="000000" w:themeColor="text1"/>
        </w:rPr>
        <w:t xml:space="preserve">they work, in concrete and particular ways, </w:t>
      </w:r>
      <w:r w:rsidRPr="00230807">
        <w:rPr>
          <w:rStyle w:val="Emphasis"/>
          <w:color w:val="000000" w:themeColor="text1"/>
          <w:highlight w:val="green"/>
        </w:rPr>
        <w:t xml:space="preserve">to mediate the relationship between the psychic and the social, </w:t>
      </w:r>
      <w:r w:rsidRPr="00230807">
        <w:rPr>
          <w:rStyle w:val="Emphasis"/>
          <w:color w:val="000000" w:themeColor="text1"/>
        </w:rPr>
        <w:t xml:space="preserve">and between </w:t>
      </w:r>
      <w:r w:rsidRPr="00230807">
        <w:rPr>
          <w:rStyle w:val="Emphasis"/>
          <w:color w:val="000000" w:themeColor="text1"/>
          <w:highlight w:val="green"/>
        </w:rPr>
        <w:t>the individual and the collective.</w:t>
      </w:r>
      <w:r w:rsidRPr="00230807">
        <w:rPr>
          <w:rStyle w:val="Emphasis"/>
          <w:color w:val="000000" w:themeColor="text1"/>
        </w:rPr>
        <w:t>27</w:t>
      </w:r>
      <w:r w:rsidRPr="00230807">
        <w:rPr>
          <w:rFonts w:ascii="Arial" w:hAnsi="Arial" w:cs="Arial"/>
          <w:color w:val="000000" w:themeColor="text1"/>
          <w:sz w:val="16"/>
        </w:rPr>
        <w:t xml:space="preserve"> Ahmed states that </w:t>
      </w:r>
      <w:r w:rsidRPr="00230807">
        <w:rPr>
          <w:rStyle w:val="Emphasis"/>
          <w:color w:val="000000" w:themeColor="text1"/>
        </w:rPr>
        <w:t>emotions are not fixed or located in objects or bodies but move among objects, signs, and bodies; “they move sideways</w:t>
      </w:r>
      <w:r w:rsidRPr="00230807">
        <w:rPr>
          <w:rFonts w:ascii="Arial" w:hAnsi="Arial" w:cs="Arial"/>
          <w:color w:val="000000" w:themeColor="text1"/>
          <w:sz w:val="16"/>
        </w:rPr>
        <w:t xml:space="preserve"> (through ‘sticky’ associations between signs, figures, and objects) as well as backward (repression always leave its trace in the present—hence ‘what sticks’ is also bound up with the ‘absent presence’ of historicity).”28 In reading the work of Chicano playwright Ricardo A. Bracho, José Estaban Muñoz theorizes a method of understanding affect to attend to the ways in which racial and ethnic groups feel and perform difference. Muñoz writes, “In lieu of viewing racial or ethnic difference as solely cultural, I aim to describe how </w:t>
      </w:r>
      <w:r w:rsidRPr="00230807">
        <w:rPr>
          <w:rStyle w:val="StyleUnderline"/>
          <w:rFonts w:cs="Arial"/>
          <w:color w:val="000000" w:themeColor="text1"/>
        </w:rPr>
        <w:t xml:space="preserve">race and ethnicity can be understood as ‘affective difference,’ by which I mean the ways in which various historically coherent groups ‘feel’ differently and </w:t>
      </w:r>
      <w:r w:rsidRPr="00230807">
        <w:rPr>
          <w:rStyle w:val="Emphasis"/>
          <w:color w:val="000000" w:themeColor="text1"/>
        </w:rPr>
        <w:t>navigate the material world on a different emotional register.”</w:t>
      </w:r>
      <w:r w:rsidRPr="00230807">
        <w:rPr>
          <w:rFonts w:ascii="Arial" w:hAnsi="Arial" w:cs="Arial"/>
          <w:color w:val="000000" w:themeColor="text1"/>
          <w:sz w:val="16"/>
        </w:rPr>
        <w:t xml:space="preserve">29 The affective register that Muñoz references speaks to the way that </w:t>
      </w:r>
      <w:r w:rsidRPr="00230807">
        <w:rPr>
          <w:rStyle w:val="Emphasis"/>
          <w:color w:val="000000" w:themeColor="text1"/>
        </w:rPr>
        <w:t>black cultural practices continually produce the very notion of a black audience and the investment in this construct.</w:t>
      </w:r>
      <w:r w:rsidRPr="00230807">
        <w:rPr>
          <w:rFonts w:ascii="Arial" w:hAnsi="Arial" w:cs="Arial"/>
          <w:color w:val="000000" w:themeColor="text1"/>
          <w:sz w:val="16"/>
        </w:rPr>
        <w:t xml:space="preserve"> Inasmuch as </w:t>
      </w:r>
      <w:r w:rsidRPr="00230807">
        <w:rPr>
          <w:rStyle w:val="StyleUnderline"/>
          <w:rFonts w:cs="Arial"/>
          <w:color w:val="000000" w:themeColor="text1"/>
        </w:rPr>
        <w:t xml:space="preserve">the collective </w:t>
      </w:r>
      <w:r w:rsidRPr="00230807">
        <w:rPr>
          <w:rStyle w:val="StyleUnderline"/>
          <w:rFonts w:cs="Arial"/>
          <w:color w:val="000000" w:themeColor="text1"/>
          <w:highlight w:val="green"/>
        </w:rPr>
        <w:t>attachment to black</w:t>
      </w:r>
      <w:r w:rsidRPr="00230807">
        <w:rPr>
          <w:rStyle w:val="StyleUnderline"/>
          <w:rFonts w:cs="Arial"/>
          <w:color w:val="000000" w:themeColor="text1"/>
        </w:rPr>
        <w:t xml:space="preserve"> visual </w:t>
      </w:r>
      <w:r w:rsidRPr="00230807">
        <w:rPr>
          <w:rStyle w:val="StyleUnderline"/>
          <w:rFonts w:cs="Arial"/>
          <w:color w:val="000000" w:themeColor="text1"/>
          <w:highlight w:val="green"/>
        </w:rPr>
        <w:t>production</w:t>
      </w:r>
      <w:r w:rsidRPr="00230807">
        <w:rPr>
          <w:rStyle w:val="StyleUnderline"/>
          <w:rFonts w:cs="Arial"/>
          <w:color w:val="000000" w:themeColor="text1"/>
        </w:rPr>
        <w:t xml:space="preserve"> </w:t>
      </w:r>
      <w:r w:rsidRPr="00230807">
        <w:rPr>
          <w:rStyle w:val="StyleUnderline"/>
          <w:rFonts w:cs="Arial"/>
          <w:color w:val="000000" w:themeColor="text1"/>
          <w:highlight w:val="green"/>
        </w:rPr>
        <w:t>returns implicitly</w:t>
      </w:r>
      <w:r w:rsidRPr="00230807">
        <w:rPr>
          <w:rStyle w:val="StyleUnderline"/>
          <w:rFonts w:cs="Arial"/>
          <w:color w:val="000000" w:themeColor="text1"/>
        </w:rPr>
        <w:t xml:space="preserve"> or unwillingly </w:t>
      </w:r>
      <w:r w:rsidRPr="00230807">
        <w:rPr>
          <w:rStyle w:val="StyleUnderline"/>
          <w:rFonts w:cs="Arial"/>
          <w:color w:val="000000" w:themeColor="text1"/>
          <w:highlight w:val="green"/>
        </w:rPr>
        <w:t>to “the real”</w:t>
      </w:r>
      <w:r w:rsidRPr="00230807">
        <w:rPr>
          <w:rStyle w:val="StyleUnderline"/>
          <w:rFonts w:cs="Arial"/>
          <w:color w:val="000000" w:themeColor="text1"/>
        </w:rPr>
        <w:t xml:space="preserve"> and the compulsion to get it “right,” John Jackson's theory of “racial sincerity” offers insight: “Racial sincerity is </w:t>
      </w:r>
      <w:r w:rsidRPr="00230807">
        <w:rPr>
          <w:rStyle w:val="StyleUnderline"/>
          <w:rFonts w:cs="Arial"/>
          <w:color w:val="000000" w:themeColor="text1"/>
          <w:highlight w:val="green"/>
        </w:rPr>
        <w:t>an attempt to apply this ‘something- elseness’</w:t>
      </w:r>
      <w:r w:rsidRPr="00230807">
        <w:rPr>
          <w:rFonts w:ascii="Arial" w:hAnsi="Arial" w:cs="Arial"/>
          <w:color w:val="000000" w:themeColor="text1"/>
          <w:sz w:val="16"/>
        </w:rPr>
        <w:t xml:space="preserve"> [referring to Ralph Ellison's phrase] to race, to explain the reasons it can feel so obvious, natural, real, and even liberating to walk around with purportedly racial selves crammed up inside of us and serving as invisible links to other people.”30 </w:t>
      </w:r>
      <w:r w:rsidRPr="00230807">
        <w:rPr>
          <w:rStyle w:val="StyleUnderline"/>
          <w:rFonts w:cs="Arial"/>
          <w:color w:val="000000" w:themeColor="text1"/>
        </w:rPr>
        <w:t>Jackson's theory allows for the possibility to read the collective attachment that circulates around black images and bodies in ways that are not pejorative to those who form a sense of belonging or kinship through visual rendering of blackness</w:t>
      </w:r>
      <w:r w:rsidRPr="00230807">
        <w:rPr>
          <w:rFonts w:ascii="Arial" w:hAnsi="Arial" w:cs="Arial"/>
          <w:color w:val="000000" w:themeColor="text1"/>
          <w:sz w:val="16"/>
        </w:rPr>
        <w:t>. Instead racial sincerity can be read as critical responses to the psychic wound that resurfaces as failed mourning, as “the history of the present.” Through sticky association, racial sincerity gets attached to the troubling presence of the black body in the visual sphere. Berlant's, (p.12) Ahmed's, and Jackson's writings on affect help shape the emphasis placed on critical reception and public discourse about black visual and performative practices in this study.</w:t>
      </w:r>
    </w:p>
    <w:p w14:paraId="67D58E00" w14:textId="77777777" w:rsidR="00554006" w:rsidRPr="00230807" w:rsidRDefault="00554006" w:rsidP="00554006">
      <w:pPr>
        <w:rPr>
          <w:rFonts w:ascii="Arial" w:hAnsi="Arial" w:cs="Arial"/>
          <w:b/>
          <w:color w:val="000000" w:themeColor="text1"/>
          <w:sz w:val="18"/>
        </w:rPr>
      </w:pPr>
    </w:p>
    <w:p w14:paraId="06B57BFB" w14:textId="77777777" w:rsidR="00554006" w:rsidRPr="00230807" w:rsidRDefault="00554006" w:rsidP="00554006">
      <w:pPr>
        <w:pStyle w:val="Heading4"/>
        <w:spacing w:before="0" w:line="264" w:lineRule="atLeast"/>
        <w:rPr>
          <w:rFonts w:ascii="Arial" w:hAnsi="Arial" w:cs="Arial"/>
          <w:b w:val="0"/>
          <w:i/>
          <w:color w:val="000000" w:themeColor="text1"/>
          <w:szCs w:val="21"/>
        </w:rPr>
      </w:pPr>
      <w:r w:rsidRPr="00230807">
        <w:rPr>
          <w:rFonts w:ascii="Arial" w:hAnsi="Arial" w:cs="Arial"/>
          <w:color w:val="000000" w:themeColor="text1"/>
          <w:szCs w:val="21"/>
        </w:rPr>
        <w:t xml:space="preserve">This form of moral masochism in the name of black life is far from anathema to the colonial relation, but only works to libidinally charge the operation of </w:t>
      </w:r>
      <w:r w:rsidRPr="00230807">
        <w:rPr>
          <w:rFonts w:ascii="Arial" w:hAnsi="Arial" w:cs="Arial"/>
          <w:color w:val="000000" w:themeColor="text1"/>
          <w:szCs w:val="21"/>
          <w:u w:val="single"/>
        </w:rPr>
        <w:t>white enjoyment</w:t>
      </w:r>
      <w:r w:rsidRPr="00230807">
        <w:rPr>
          <w:rFonts w:ascii="Arial" w:hAnsi="Arial" w:cs="Arial"/>
          <w:color w:val="000000" w:themeColor="text1"/>
          <w:szCs w:val="21"/>
        </w:rPr>
        <w:t xml:space="preserve">, innocence, and racialization. In displacing the white phantasm from the bar of black aggression, cycles of </w:t>
      </w:r>
      <w:r w:rsidRPr="00230807">
        <w:rPr>
          <w:rFonts w:ascii="Arial" w:hAnsi="Arial" w:cs="Arial"/>
          <w:color w:val="000000" w:themeColor="text1"/>
          <w:szCs w:val="21"/>
          <w:u w:val="single"/>
        </w:rPr>
        <w:t>pornographic sentiment</w:t>
      </w:r>
      <w:r w:rsidRPr="00230807">
        <w:rPr>
          <w:rFonts w:ascii="Arial" w:hAnsi="Arial" w:cs="Arial"/>
          <w:color w:val="000000" w:themeColor="text1"/>
          <w:szCs w:val="21"/>
        </w:rPr>
        <w:t xml:space="preserve"> remain by securing a spectator-like inaction that simulates parity with black trauma, locking in structures of domination by laying passivity onto enjoyment parodying-as-self-abgenation. The aff sutures the </w:t>
      </w:r>
      <w:r w:rsidRPr="00230807">
        <w:rPr>
          <w:rFonts w:ascii="Arial" w:hAnsi="Arial" w:cs="Arial"/>
          <w:color w:val="000000" w:themeColor="text1"/>
          <w:szCs w:val="21"/>
          <w:u w:val="single"/>
        </w:rPr>
        <w:t>libido housed in guilt</w:t>
      </w:r>
      <w:r w:rsidRPr="00230807">
        <w:rPr>
          <w:rFonts w:ascii="Arial" w:hAnsi="Arial" w:cs="Arial"/>
          <w:color w:val="000000" w:themeColor="text1"/>
          <w:szCs w:val="21"/>
        </w:rPr>
        <w:t xml:space="preserve"> and fortifies the colonial relation of the skin-ego. </w:t>
      </w:r>
    </w:p>
    <w:p w14:paraId="7B6207D3" w14:textId="77777777" w:rsidR="00554006" w:rsidRPr="00230807" w:rsidRDefault="00554006" w:rsidP="00554006">
      <w:pPr>
        <w:pStyle w:val="NormalWeb"/>
        <w:spacing w:before="0" w:beforeAutospacing="0" w:after="150" w:afterAutospacing="0"/>
        <w:rPr>
          <w:rFonts w:ascii="Arial" w:hAnsi="Arial" w:cs="Arial"/>
          <w:color w:val="000000" w:themeColor="text1"/>
          <w:sz w:val="22"/>
          <w:szCs w:val="21"/>
        </w:rPr>
      </w:pPr>
      <w:r w:rsidRPr="00230807">
        <w:rPr>
          <w:rStyle w:val="Strong"/>
          <w:rFonts w:ascii="Arial" w:hAnsi="Arial" w:cs="Arial"/>
          <w:color w:val="000000" w:themeColor="text1"/>
          <w:szCs w:val="21"/>
        </w:rPr>
        <w:t>Musser 2014</w:t>
      </w:r>
      <w:r w:rsidRPr="00230807">
        <w:rPr>
          <w:rStyle w:val="apple-converted-space"/>
          <w:rFonts w:ascii="Arial" w:eastAsiaTheme="majorEastAsia" w:hAnsi="Arial" w:cs="Arial"/>
          <w:color w:val="000000" w:themeColor="text1"/>
          <w:sz w:val="22"/>
          <w:szCs w:val="21"/>
        </w:rPr>
        <w:t xml:space="preserve">. </w:t>
      </w:r>
      <w:r w:rsidRPr="00230807">
        <w:rPr>
          <w:rFonts w:ascii="Arial" w:hAnsi="Arial" w:cs="Arial"/>
          <w:color w:val="000000" w:themeColor="text1"/>
          <w:sz w:val="22"/>
          <w:szCs w:val="21"/>
        </w:rPr>
        <w:t>Amber, Assistant Professor of Women, Gender, and Sexuality Studies at Washington University in St. Louis, Sensational Flesh: Race, Power, and Masochism, p. 97-102) ipartman</w:t>
      </w:r>
    </w:p>
    <w:p w14:paraId="0F9823BA" w14:textId="6349E358" w:rsidR="00554006" w:rsidRPr="0072110A" w:rsidRDefault="00554006" w:rsidP="0072110A">
      <w:pPr>
        <w:pStyle w:val="NormalWeb"/>
        <w:rPr>
          <w:rFonts w:ascii="Arial" w:hAnsi="Arial" w:cs="Arial"/>
          <w:b/>
          <w:color w:val="000000" w:themeColor="text1"/>
          <w:sz w:val="16"/>
          <w:szCs w:val="16"/>
          <w:u w:val="single"/>
        </w:rPr>
      </w:pPr>
      <w:r w:rsidRPr="00230807">
        <w:rPr>
          <w:rFonts w:ascii="Arial" w:hAnsi="Arial" w:cs="Arial"/>
          <w:b/>
          <w:color w:val="000000" w:themeColor="text1"/>
          <w:sz w:val="22"/>
          <w:szCs w:val="22"/>
          <w:highlight w:val="green"/>
          <w:u w:val="single"/>
        </w:rPr>
        <w:t>Moral masochism</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characterized by</w:t>
      </w:r>
      <w:r w:rsidRPr="00230807">
        <w:rPr>
          <w:rFonts w:ascii="Arial" w:hAnsi="Arial" w:cs="Arial"/>
          <w:color w:val="000000" w:themeColor="text1"/>
          <w:sz w:val="22"/>
          <w:szCs w:val="22"/>
          <w:u w:val="single"/>
        </w:rPr>
        <w:t xml:space="preserve"> an </w:t>
      </w:r>
      <w:r w:rsidRPr="00230807">
        <w:rPr>
          <w:rFonts w:ascii="Arial" w:hAnsi="Arial" w:cs="Arial"/>
          <w:color w:val="000000" w:themeColor="text1"/>
          <w:sz w:val="22"/>
          <w:szCs w:val="22"/>
          <w:highlight w:val="green"/>
          <w:u w:val="single"/>
        </w:rPr>
        <w:t>unconscious guilt</w:t>
      </w:r>
      <w:r w:rsidRPr="00230807">
        <w:rPr>
          <w:rFonts w:ascii="Arial" w:hAnsi="Arial" w:cs="Arial"/>
          <w:color w:val="000000" w:themeColor="text1"/>
          <w:sz w:val="22"/>
          <w:szCs w:val="22"/>
          <w:u w:val="single"/>
        </w:rPr>
        <w:t>,</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u w:val="single"/>
        </w:rPr>
        <w:t>is remarkable because it “</w:t>
      </w:r>
      <w:r w:rsidRPr="00230807">
        <w:rPr>
          <w:rFonts w:ascii="Arial" w:hAnsi="Arial" w:cs="Arial"/>
          <w:color w:val="000000" w:themeColor="text1"/>
          <w:sz w:val="22"/>
          <w:szCs w:val="22"/>
          <w:highlight w:val="green"/>
          <w:u w:val="single"/>
        </w:rPr>
        <w:t>loosened its connection with what we recognize as sexuality</w:t>
      </w:r>
      <w:r w:rsidRPr="00230807">
        <w:rPr>
          <w:rFonts w:ascii="Arial" w:hAnsi="Arial" w:cs="Arial"/>
          <w:color w:val="000000" w:themeColor="text1"/>
          <w:sz w:val="22"/>
          <w:szCs w:val="22"/>
          <w:u w:val="single"/>
        </w:rPr>
        <w:t>.</w:t>
      </w:r>
      <w:r w:rsidRPr="00230807">
        <w:rPr>
          <w:rFonts w:ascii="Arial" w:hAnsi="Arial" w:cs="Arial"/>
          <w:color w:val="000000" w:themeColor="text1"/>
          <w:sz w:val="22"/>
          <w:szCs w:val="22"/>
        </w:rPr>
        <w:t>”</w:t>
      </w:r>
      <w:r w:rsidRPr="00230807">
        <w:rPr>
          <w:rFonts w:ascii="Arial" w:hAnsi="Arial" w:cs="Arial"/>
          <w:color w:val="000000" w:themeColor="text1"/>
          <w:position w:val="8"/>
          <w:sz w:val="14"/>
          <w:szCs w:val="14"/>
        </w:rPr>
        <w:t xml:space="preserve"> </w:t>
      </w:r>
      <w:r w:rsidRPr="00230807">
        <w:rPr>
          <w:rFonts w:ascii="Arial" w:hAnsi="Arial" w:cs="Arial"/>
          <w:color w:val="000000" w:themeColor="text1"/>
          <w:sz w:val="16"/>
          <w:szCs w:val="16"/>
        </w:rPr>
        <w:t>In saying this, Freud writes that the primary focus in moral masochism is suffering; “Whether it is decreed by someone who is loved or by some- one who is indifferent is of no importance.” The explicit sexuality of erotogenic and feminine masochists is replaced by suffering. This does not mean that the libidinal aspect disappears, however; in moral masochism,</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guilt houses the libido</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To understand this logic, one must remember that Freud theorizes that conscience and morality are functions of the super- ego, which develops through overcoming the Oedipus complex.</w:t>
      </w:r>
      <w:r w:rsidRPr="00230807">
        <w:rPr>
          <w:rFonts w:ascii="Arial" w:hAnsi="Arial" w:cs="Arial"/>
          <w:color w:val="000000" w:themeColor="text1"/>
          <w:position w:val="8"/>
          <w:sz w:val="16"/>
          <w:szCs w:val="16"/>
        </w:rPr>
        <w:t xml:space="preserve"> </w:t>
      </w:r>
      <w:r w:rsidRPr="00230807">
        <w:rPr>
          <w:rFonts w:ascii="Arial" w:hAnsi="Arial" w:cs="Arial"/>
          <w:color w:val="000000" w:themeColor="text1"/>
          <w:sz w:val="16"/>
          <w:szCs w:val="16"/>
        </w:rPr>
        <w:t xml:space="preserve">Once a child processes his or her libidinal attraction to both parents, the parents are introjected into the ego and the child seeks other erotic objects. </w:t>
      </w:r>
      <w:r w:rsidRPr="00230807">
        <w:rPr>
          <w:rFonts w:ascii="Arial" w:hAnsi="Arial" w:cs="Arial"/>
          <w:color w:val="000000" w:themeColor="text1"/>
          <w:sz w:val="22"/>
          <w:szCs w:val="22"/>
          <w:u w:val="single"/>
        </w:rPr>
        <w:t xml:space="preserve">In </w:t>
      </w:r>
      <w:r w:rsidRPr="00230807">
        <w:rPr>
          <w:rFonts w:ascii="Arial" w:hAnsi="Arial" w:cs="Arial"/>
          <w:b/>
          <w:color w:val="000000" w:themeColor="text1"/>
          <w:sz w:val="22"/>
          <w:szCs w:val="22"/>
          <w:u w:val="single"/>
        </w:rPr>
        <w:t>moral masochism</w:t>
      </w:r>
      <w:r w:rsidRPr="00230807">
        <w:rPr>
          <w:rFonts w:ascii="Arial" w:hAnsi="Arial" w:cs="Arial"/>
          <w:b/>
          <w:color w:val="000000" w:themeColor="text1"/>
          <w:sz w:val="22"/>
          <w:szCs w:val="22"/>
        </w:rPr>
        <w:t xml:space="preserve">, </w:t>
      </w:r>
      <w:r w:rsidRPr="00230807">
        <w:rPr>
          <w:rFonts w:ascii="Arial" w:hAnsi="Arial" w:cs="Arial"/>
          <w:b/>
          <w:color w:val="000000" w:themeColor="text1"/>
          <w:sz w:val="22"/>
          <w:szCs w:val="22"/>
          <w:highlight w:val="green"/>
          <w:u w:val="single"/>
        </w:rPr>
        <w:t>the ego rather than the superego seeks punishment</w:t>
      </w:r>
      <w:r w:rsidRPr="00230807">
        <w:rPr>
          <w:rFonts w:ascii="Arial" w:hAnsi="Arial" w:cs="Arial"/>
          <w:b/>
          <w:color w:val="000000" w:themeColor="text1"/>
          <w:sz w:val="22"/>
          <w:szCs w:val="22"/>
          <w:u w:val="single"/>
        </w:rPr>
        <w:t xml:space="preserve"> at the hands of parental power. </w:t>
      </w:r>
      <w:r w:rsidRPr="00230807">
        <w:rPr>
          <w:rFonts w:ascii="Arial" w:hAnsi="Arial" w:cs="Arial"/>
          <w:color w:val="000000" w:themeColor="text1"/>
          <w:sz w:val="22"/>
          <w:szCs w:val="22"/>
          <w:highlight w:val="green"/>
          <w:u w:val="single"/>
        </w:rPr>
        <w:t>This desire to be “beaten</w:t>
      </w:r>
      <w:r w:rsidRPr="00230807">
        <w:rPr>
          <w:rFonts w:ascii="Arial" w:hAnsi="Arial" w:cs="Arial"/>
          <w:color w:val="000000" w:themeColor="text1"/>
          <w:sz w:val="22"/>
          <w:szCs w:val="22"/>
          <w:u w:val="single"/>
        </w:rPr>
        <w:t xml:space="preserve"> by the father” </w:t>
      </w:r>
      <w:r w:rsidRPr="00230807">
        <w:rPr>
          <w:rFonts w:ascii="Arial" w:hAnsi="Arial" w:cs="Arial"/>
          <w:color w:val="000000" w:themeColor="text1"/>
          <w:sz w:val="22"/>
          <w:szCs w:val="22"/>
          <w:highlight w:val="green"/>
          <w:u w:val="single"/>
        </w:rPr>
        <w:t>signals a resexualization of the Oedipus complex</w:t>
      </w:r>
      <w:r w:rsidRPr="00230807">
        <w:rPr>
          <w:rFonts w:ascii="Arial" w:hAnsi="Arial" w:cs="Arial"/>
          <w:color w:val="000000" w:themeColor="text1"/>
          <w:sz w:val="22"/>
          <w:szCs w:val="22"/>
          <w:u w:val="single"/>
        </w:rPr>
        <w:t>, which causes a regression from morality to the Oedipus complex.</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In order to achieve the desired punishment,</w:t>
      </w:r>
      <w:r w:rsidRPr="00230807">
        <w:rPr>
          <w:rFonts w:ascii="Arial" w:hAnsi="Arial" w:cs="Arial"/>
          <w:color w:val="000000" w:themeColor="text1"/>
          <w:sz w:val="22"/>
          <w:szCs w:val="22"/>
        </w:rPr>
        <w:t xml:space="preserve"> “</w:t>
      </w:r>
      <w:r w:rsidRPr="00230807">
        <w:rPr>
          <w:rFonts w:ascii="Arial" w:hAnsi="Arial" w:cs="Arial"/>
          <w:b/>
          <w:color w:val="000000" w:themeColor="text1"/>
          <w:sz w:val="22"/>
          <w:szCs w:val="22"/>
          <w:highlight w:val="green"/>
          <w:u w:val="single"/>
        </w:rPr>
        <w:t>the masochist must do what is inexpedient</w:t>
      </w:r>
      <w:r w:rsidRPr="00230807">
        <w:rPr>
          <w:rFonts w:ascii="Arial" w:hAnsi="Arial" w:cs="Arial"/>
          <w:color w:val="000000" w:themeColor="text1"/>
          <w:sz w:val="22"/>
          <w:szCs w:val="22"/>
          <w:u w:val="single"/>
        </w:rPr>
        <w:t xml:space="preserve">, must act against </w:t>
      </w:r>
      <w:r w:rsidRPr="00230807">
        <w:rPr>
          <w:rFonts w:ascii="Arial" w:hAnsi="Arial" w:cs="Arial"/>
          <w:strike/>
          <w:color w:val="000000" w:themeColor="text1"/>
          <w:sz w:val="22"/>
          <w:szCs w:val="22"/>
          <w:u w:val="single"/>
        </w:rPr>
        <w:t>his</w:t>
      </w:r>
      <w:r w:rsidRPr="00230807">
        <w:rPr>
          <w:rFonts w:ascii="Arial" w:hAnsi="Arial" w:cs="Arial"/>
          <w:color w:val="000000" w:themeColor="text1"/>
          <w:sz w:val="22"/>
          <w:szCs w:val="22"/>
          <w:u w:val="single"/>
        </w:rPr>
        <w:t xml:space="preserve"> their own interests, must ruin the prospects which open out to</w:t>
      </w:r>
      <w:r w:rsidRPr="00230807">
        <w:rPr>
          <w:rFonts w:ascii="Arial" w:hAnsi="Arial" w:cs="Arial"/>
          <w:strike/>
          <w:color w:val="000000" w:themeColor="text1"/>
          <w:sz w:val="22"/>
          <w:szCs w:val="22"/>
          <w:u w:val="single"/>
        </w:rPr>
        <w:t xml:space="preserve"> him </w:t>
      </w:r>
      <w:r w:rsidRPr="00230807">
        <w:rPr>
          <w:rFonts w:ascii="Arial" w:hAnsi="Arial" w:cs="Arial"/>
          <w:color w:val="000000" w:themeColor="text1"/>
          <w:sz w:val="22"/>
          <w:szCs w:val="22"/>
          <w:u w:val="single"/>
        </w:rPr>
        <w:t xml:space="preserve">their  in the real world and must, perhaps, destroy </w:t>
      </w:r>
      <w:r w:rsidRPr="00230807">
        <w:rPr>
          <w:rFonts w:ascii="Arial" w:hAnsi="Arial" w:cs="Arial"/>
          <w:strike/>
          <w:color w:val="000000" w:themeColor="text1"/>
          <w:sz w:val="22"/>
          <w:szCs w:val="22"/>
          <w:u w:val="single"/>
        </w:rPr>
        <w:t>his</w:t>
      </w:r>
      <w:r w:rsidRPr="00230807">
        <w:rPr>
          <w:rFonts w:ascii="Arial" w:hAnsi="Arial" w:cs="Arial"/>
          <w:color w:val="000000" w:themeColor="text1"/>
          <w:sz w:val="22"/>
          <w:szCs w:val="22"/>
          <w:u w:val="single"/>
        </w:rPr>
        <w:t xml:space="preserve">  their own real existence.</w:t>
      </w:r>
      <w:r w:rsidRPr="00230807">
        <w:rPr>
          <w:rFonts w:ascii="Arial" w:hAnsi="Arial" w:cs="Arial"/>
          <w:color w:val="000000" w:themeColor="text1"/>
          <w:sz w:val="22"/>
          <w:szCs w:val="22"/>
        </w:rPr>
        <w:t>”</w:t>
      </w:r>
      <w:r w:rsidRPr="00230807">
        <w:rPr>
          <w:rFonts w:ascii="Arial" w:hAnsi="Arial" w:cs="Arial"/>
          <w:color w:val="000000" w:themeColor="text1"/>
          <w:position w:val="8"/>
          <w:sz w:val="14"/>
          <w:szCs w:val="14"/>
        </w:rPr>
        <w:t xml:space="preserve"> </w:t>
      </w:r>
      <w:r w:rsidRPr="00230807">
        <w:rPr>
          <w:rFonts w:ascii="Arial" w:hAnsi="Arial" w:cs="Arial"/>
          <w:color w:val="000000" w:themeColor="text1"/>
          <w:sz w:val="16"/>
          <w:szCs w:val="16"/>
        </w:rPr>
        <w:t>Freud writes that</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 xml:space="preserve">this “turning back of sadism against the self regularly occurs where a </w:t>
      </w:r>
      <w:r w:rsidRPr="00230807">
        <w:rPr>
          <w:rFonts w:ascii="Arial" w:hAnsi="Arial" w:cs="Arial"/>
          <w:i/>
          <w:iCs/>
          <w:color w:val="000000" w:themeColor="text1"/>
          <w:sz w:val="22"/>
          <w:szCs w:val="22"/>
          <w:highlight w:val="green"/>
          <w:u w:val="single"/>
        </w:rPr>
        <w:t xml:space="preserve">cultural suppression of the instincts </w:t>
      </w:r>
      <w:r w:rsidRPr="00230807">
        <w:rPr>
          <w:rFonts w:ascii="Arial" w:hAnsi="Arial" w:cs="Arial"/>
          <w:color w:val="000000" w:themeColor="text1"/>
          <w:sz w:val="22"/>
          <w:szCs w:val="22"/>
          <w:highlight w:val="green"/>
          <w:u w:val="single"/>
        </w:rPr>
        <w:t>holds back a large part of the subject’s destructive instinctual components from being exercised in life</w:t>
      </w:r>
      <w:r w:rsidRPr="00230807">
        <w:rPr>
          <w:rFonts w:ascii="Arial" w:hAnsi="Arial" w:cs="Arial"/>
          <w:color w:val="000000" w:themeColor="text1"/>
          <w:sz w:val="22"/>
          <w:szCs w:val="22"/>
          <w:u w:val="single"/>
        </w:rPr>
        <w:t>.”</w:t>
      </w:r>
      <w:r w:rsidRPr="00230807">
        <w:rPr>
          <w:rFonts w:ascii="Arial" w:hAnsi="Arial" w:cs="Arial"/>
          <w:color w:val="000000" w:themeColor="text1"/>
          <w:position w:val="8"/>
          <w:sz w:val="14"/>
          <w:szCs w:val="14"/>
        </w:rPr>
        <w:t xml:space="preserve"> </w:t>
      </w:r>
      <w:r w:rsidRPr="00230807">
        <w:rPr>
          <w:rFonts w:ascii="Arial" w:hAnsi="Arial" w:cs="Arial"/>
          <w:color w:val="000000" w:themeColor="text1"/>
          <w:sz w:val="16"/>
          <w:szCs w:val="16"/>
        </w:rPr>
        <w:t>The more the masochist refrains from hurting others, the greater his own suffering and sense of guilt become, but this provides some plea- sure; as Freud writes, “Even the subject’s destruction of himself cannot take place without libidinal satisfaction.</w:t>
      </w:r>
      <w:r w:rsidRPr="00230807">
        <w:rPr>
          <w:rFonts w:ascii="Arial" w:hAnsi="Arial" w:cs="Arial"/>
          <w:color w:val="000000" w:themeColor="text1"/>
          <w:sz w:val="22"/>
          <w:szCs w:val="22"/>
        </w:rPr>
        <w:t>”</w:t>
      </w:r>
      <w:r w:rsidRPr="00230807">
        <w:rPr>
          <w:rFonts w:ascii="Arial" w:hAnsi="Arial" w:cs="Arial"/>
          <w:color w:val="000000" w:themeColor="text1"/>
          <w:position w:val="8"/>
          <w:sz w:val="14"/>
          <w:szCs w:val="14"/>
        </w:rPr>
        <w:t xml:space="preserve"> </w:t>
      </w:r>
      <w:r w:rsidRPr="00230807">
        <w:rPr>
          <w:rFonts w:ascii="Arial" w:hAnsi="Arial" w:cs="Arial"/>
          <w:color w:val="000000" w:themeColor="text1"/>
          <w:sz w:val="16"/>
          <w:szCs w:val="16"/>
        </w:rPr>
        <w:t>In his discussion of moral masochism, Freud rekindles masochism’s relationship to pathology by focusing on the individual masochist and his or her relationship to others. The moral masochist wants to submit to and be punished by his or her parents (though Freud was speaking mostly of a paternal figure). This arrangement, however, is not realizable because it takes place in the individual’s unconscious where parents (even if living) can never actualize their roles as punishers. According to Freud</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the impossibility of this performance of submission and punishment leads the masochist to consciously act out suffering in nonsexual ways</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The moral masochist depends on society to help him or her enact suffering upon him- or herself. Suffering, Sympathy, and Race Labeling the liberal subject masochistic echoes Fanon’s comments about the white man’s masochism. As I argued in chapter 2, this masochism is born from the guilt produced by the white man’s racism. Fanon’s coding of guilt and masochism as white offers ways to theorize the guilt of whiteness as the underside to the work of sympathy and empathy. In</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u w:val="single"/>
        </w:rPr>
        <w:t>rendering the black body synonymous with pain</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white sentiment</w:t>
      </w:r>
      <w:r w:rsidRPr="00230807">
        <w:rPr>
          <w:rFonts w:ascii="Arial" w:hAnsi="Arial" w:cs="Arial"/>
          <w:color w:val="000000" w:themeColor="text1"/>
          <w:sz w:val="22"/>
          <w:szCs w:val="22"/>
          <w:highlight w:val="green"/>
        </w:rPr>
        <w:t xml:space="preserve"> </w:t>
      </w:r>
      <w:r w:rsidRPr="00230807">
        <w:rPr>
          <w:rFonts w:ascii="Arial" w:hAnsi="Arial" w:cs="Arial"/>
          <w:color w:val="000000" w:themeColor="text1"/>
          <w:sz w:val="22"/>
          <w:szCs w:val="22"/>
          <w:highlight w:val="green"/>
          <w:u w:val="single"/>
        </w:rPr>
        <w:t>and black objectification</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are</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activated</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 xml:space="preserve">To this end, legal scholar Anthony Farley argues that the discourse of race </w:t>
      </w:r>
      <w:r w:rsidRPr="00230807">
        <w:rPr>
          <w:rFonts w:ascii="Arial" w:hAnsi="Arial" w:cs="Arial"/>
          <w:color w:val="000000" w:themeColor="text1"/>
          <w:sz w:val="22"/>
          <w:szCs w:val="22"/>
          <w:u w:val="single"/>
        </w:rPr>
        <w:t>is “a discourse of pleasure-humiliation</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In talking about race, we make ourselves white and black—a process which produces pleasure for the former through the humiliation of the latter.”</w:t>
      </w:r>
      <w:r w:rsidRPr="00230807">
        <w:rPr>
          <w:rFonts w:ascii="Arial" w:hAnsi="Arial" w:cs="Arial"/>
          <w:color w:val="000000" w:themeColor="text1"/>
          <w:position w:val="8"/>
          <w:sz w:val="16"/>
          <w:szCs w:val="16"/>
        </w:rPr>
        <w:t xml:space="preserve"> </w:t>
      </w:r>
      <w:r w:rsidRPr="00230807">
        <w:rPr>
          <w:rFonts w:ascii="Arial" w:hAnsi="Arial" w:cs="Arial"/>
          <w:color w:val="000000" w:themeColor="text1"/>
          <w:sz w:val="16"/>
          <w:szCs w:val="16"/>
        </w:rPr>
        <w:t xml:space="preserve">Farley argues that the production of the suffering black body “is a process by which whites exorcise their own demons, and is, therefore, a pleasure in itself”; </w:t>
      </w:r>
      <w:r w:rsidRPr="00230807">
        <w:rPr>
          <w:rFonts w:ascii="Arial" w:hAnsi="Arial" w:cs="Arial"/>
          <w:color w:val="000000" w:themeColor="text1"/>
          <w:sz w:val="22"/>
          <w:szCs w:val="22"/>
          <w:highlight w:val="green"/>
          <w:u w:val="single"/>
        </w:rPr>
        <w:t>the black body is</w:t>
      </w:r>
      <w:r w:rsidRPr="00230807">
        <w:rPr>
          <w:rFonts w:ascii="Arial" w:hAnsi="Arial" w:cs="Arial"/>
          <w:color w:val="000000" w:themeColor="text1"/>
          <w:sz w:val="22"/>
          <w:szCs w:val="22"/>
          <w:u w:val="single"/>
        </w:rPr>
        <w:t xml:space="preserve"> </w:t>
      </w:r>
      <w:r w:rsidRPr="00230807">
        <w:rPr>
          <w:rFonts w:ascii="Arial" w:hAnsi="Arial" w:cs="Arial"/>
          <w:color w:val="000000" w:themeColor="text1"/>
          <w:sz w:val="16"/>
          <w:szCs w:val="16"/>
        </w:rPr>
        <w:t>what the white body is not, and the ability to conceive of both is predicated on the specter of the black body in pain.</w:t>
      </w:r>
      <w:r w:rsidRPr="00230807">
        <w:rPr>
          <w:rFonts w:ascii="Arial" w:hAnsi="Arial" w:cs="Arial"/>
          <w:color w:val="000000" w:themeColor="text1"/>
          <w:position w:val="8"/>
          <w:sz w:val="16"/>
          <w:szCs w:val="16"/>
        </w:rPr>
        <w:t xml:space="preserve"> </w:t>
      </w:r>
      <w:r w:rsidRPr="00230807">
        <w:rPr>
          <w:rFonts w:ascii="Arial" w:hAnsi="Arial" w:cs="Arial"/>
          <w:color w:val="000000" w:themeColor="text1"/>
          <w:sz w:val="16"/>
          <w:szCs w:val="16"/>
        </w:rPr>
        <w:t>Race, then, is a social phenomenon</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born out of the “pleasure of comparison</w:t>
      </w:r>
      <w:r w:rsidRPr="00230807">
        <w:rPr>
          <w:rFonts w:ascii="Arial" w:hAnsi="Arial" w:cs="Arial"/>
          <w:color w:val="000000" w:themeColor="text1"/>
          <w:sz w:val="22"/>
          <w:szCs w:val="22"/>
          <w:highlight w:val="green"/>
        </w:rPr>
        <w:t>,</w:t>
      </w:r>
      <w:r w:rsidRPr="00230807">
        <w:rPr>
          <w:rFonts w:ascii="Arial" w:hAnsi="Arial" w:cs="Arial"/>
          <w:color w:val="000000" w:themeColor="text1"/>
          <w:sz w:val="22"/>
          <w:szCs w:val="22"/>
        </w:rPr>
        <w:t xml:space="preserve">” a </w:t>
      </w:r>
      <w:r w:rsidRPr="00230807">
        <w:rPr>
          <w:rFonts w:ascii="Arial" w:hAnsi="Arial" w:cs="Arial"/>
          <w:color w:val="000000" w:themeColor="text1"/>
          <w:sz w:val="16"/>
          <w:szCs w:val="16"/>
        </w:rPr>
        <w:t xml:space="preserve">pleasure that Farley, channeling the Marquis de Sade, describes as </w:t>
      </w:r>
      <w:r w:rsidRPr="00230807">
        <w:rPr>
          <w:rFonts w:ascii="Arial" w:hAnsi="Arial" w:cs="Arial"/>
          <w:color w:val="000000" w:themeColor="text1"/>
          <w:sz w:val="22"/>
          <w:szCs w:val="22"/>
        </w:rPr>
        <w:t>“</w:t>
      </w:r>
      <w:r w:rsidRPr="00230807">
        <w:rPr>
          <w:rFonts w:ascii="Arial" w:hAnsi="Arial" w:cs="Arial"/>
          <w:color w:val="000000" w:themeColor="text1"/>
          <w:sz w:val="22"/>
          <w:szCs w:val="22"/>
          <w:highlight w:val="green"/>
          <w:u w:val="single"/>
        </w:rPr>
        <w:t>born of the sight of wretched persons</w:t>
      </w:r>
      <w:r w:rsidRPr="00230807">
        <w:rPr>
          <w:rFonts w:ascii="Arial" w:hAnsi="Arial" w:cs="Arial"/>
          <w:color w:val="000000" w:themeColor="text1"/>
          <w:sz w:val="22"/>
          <w:szCs w:val="22"/>
        </w:rPr>
        <w:t>.”</w:t>
      </w:r>
      <w:r w:rsidRPr="00230807">
        <w:rPr>
          <w:rFonts w:ascii="Arial" w:hAnsi="Arial" w:cs="Arial"/>
          <w:color w:val="000000" w:themeColor="text1"/>
          <w:position w:val="8"/>
          <w:sz w:val="14"/>
          <w:szCs w:val="14"/>
        </w:rPr>
        <w:t xml:space="preserve"> </w:t>
      </w:r>
      <w:r w:rsidRPr="00230807">
        <w:rPr>
          <w:rFonts w:ascii="Arial" w:hAnsi="Arial" w:cs="Arial"/>
          <w:color w:val="000000" w:themeColor="text1"/>
          <w:sz w:val="16"/>
          <w:szCs w:val="16"/>
        </w:rPr>
        <w:t>Race is about power and sentiment. Farley’s invocation of Sade is unexpected, but it speaks to a way of understanding racialization as a process not only of Othering but of cruelty. However, Sade’s presence is significant for another reason. It further emphasizes our ability to theorize racialization as a process of becoming-biological. Sade, as Beauvoir points out, is a philosopher of the flesh and as such privileges, and even prizes, suffering. In summing up his philosophy, she writes, “</w:t>
      </w:r>
      <w:r w:rsidRPr="00230807">
        <w:rPr>
          <w:rFonts w:ascii="Arial" w:hAnsi="Arial" w:cs="Arial"/>
          <w:color w:val="000000" w:themeColor="text1"/>
          <w:sz w:val="22"/>
          <w:szCs w:val="22"/>
          <w:highlight w:val="green"/>
          <w:u w:val="single"/>
        </w:rPr>
        <w:t>Pleasant sensations</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are too mild; it is when the flesh is torn and bleeding that it is revealed most dramatically as flesh.”</w:t>
      </w:r>
      <w:r w:rsidRPr="00230807">
        <w:rPr>
          <w:rFonts w:ascii="Arial" w:hAnsi="Arial" w:cs="Arial"/>
          <w:color w:val="000000" w:themeColor="text1"/>
          <w:position w:val="8"/>
          <w:sz w:val="16"/>
          <w:szCs w:val="16"/>
        </w:rPr>
        <w:t xml:space="preserve"> </w:t>
      </w:r>
      <w:r w:rsidRPr="00230807">
        <w:rPr>
          <w:rFonts w:ascii="Arial" w:hAnsi="Arial" w:cs="Arial"/>
          <w:color w:val="000000" w:themeColor="text1"/>
          <w:sz w:val="16"/>
          <w:szCs w:val="16"/>
        </w:rPr>
        <w:t>Since suffering</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reveals the body to be a body</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we can theorize becoming-black as an amalgam of suffering and becoming-biological. If the biological and suffering can be read as sensations of becoming- black, how do these processes activate</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white (masochistic) liberal subjectivity</w:t>
      </w:r>
      <w:r w:rsidRPr="00230807">
        <w:rPr>
          <w:rFonts w:ascii="Arial" w:hAnsi="Arial" w:cs="Arial"/>
          <w:color w:val="000000" w:themeColor="text1"/>
          <w:sz w:val="16"/>
          <w:szCs w:val="16"/>
        </w:rPr>
        <w:t>? The answer, I argue, lies with the structures of sympathy and empathy, which</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fuse sentiment with fleshiness</w:t>
      </w:r>
      <w:r w:rsidRPr="00230807">
        <w:rPr>
          <w:rFonts w:ascii="Arial" w:hAnsi="Arial" w:cs="Arial"/>
          <w:color w:val="000000" w:themeColor="text1"/>
          <w:sz w:val="22"/>
          <w:szCs w:val="22"/>
          <w:u w:val="single"/>
        </w:rPr>
        <w:t xml:space="preserve"> </w:t>
      </w:r>
      <w:r w:rsidRPr="00230807">
        <w:rPr>
          <w:rFonts w:ascii="Arial" w:hAnsi="Arial" w:cs="Arial"/>
          <w:color w:val="000000" w:themeColor="text1"/>
          <w:sz w:val="16"/>
          <w:szCs w:val="16"/>
        </w:rPr>
        <w:t xml:space="preserve">and rely on the labor of the black body. Empathy and sympathy are two of racialization’s pleasures of comparison. In </w:t>
      </w:r>
      <w:r w:rsidRPr="00230807">
        <w:rPr>
          <w:rFonts w:ascii="Arial" w:hAnsi="Arial" w:cs="Arial"/>
          <w:i/>
          <w:iCs/>
          <w:color w:val="000000" w:themeColor="text1"/>
          <w:sz w:val="16"/>
          <w:szCs w:val="16"/>
        </w:rPr>
        <w:t>Scenes of Subjection</w:t>
      </w:r>
      <w:r w:rsidRPr="00230807">
        <w:rPr>
          <w:rFonts w:ascii="Arial" w:hAnsi="Arial" w:cs="Arial"/>
          <w:color w:val="000000" w:themeColor="text1"/>
          <w:sz w:val="16"/>
          <w:szCs w:val="16"/>
        </w:rPr>
        <w:t xml:space="preserve">, </w:t>
      </w:r>
      <w:r w:rsidRPr="00230807">
        <w:rPr>
          <w:rFonts w:ascii="Arial" w:hAnsi="Arial" w:cs="Arial"/>
          <w:color w:val="000000" w:themeColor="text1"/>
          <w:sz w:val="22"/>
          <w:szCs w:val="22"/>
          <w:u w:val="single"/>
        </w:rPr>
        <w:t xml:space="preserve">Saidiya </w:t>
      </w:r>
      <w:r w:rsidRPr="00230807">
        <w:rPr>
          <w:rFonts w:ascii="Arial" w:hAnsi="Arial" w:cs="Arial"/>
          <w:color w:val="000000" w:themeColor="text1"/>
          <w:sz w:val="22"/>
          <w:szCs w:val="22"/>
          <w:highlight w:val="green"/>
          <w:u w:val="single"/>
        </w:rPr>
        <w:t>Hartman illuminates the pernicious undertones of empathy by analyzing the tableaux of suffering that abolitionists presented to garner support for their cause</w:t>
      </w:r>
      <w:r w:rsidRPr="00230807">
        <w:rPr>
          <w:rFonts w:ascii="Arial" w:hAnsi="Arial" w:cs="Arial"/>
          <w:color w:val="000000" w:themeColor="text1"/>
          <w:sz w:val="22"/>
          <w:szCs w:val="22"/>
          <w:u w:val="single"/>
        </w:rPr>
        <w:t>. These pleas for emancipation were largely based on long descriptions of the suffering of slave bodies. Hartman argues that while pain provided the “common language of humanity,” it also “required that the white body be positioned in the place of the black body in order to make this suffering visible and</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 xml:space="preserve">Time, Race, and Biology 99 100 Time, Race, and Biology </w:t>
      </w:r>
      <w:r w:rsidRPr="00230807">
        <w:rPr>
          <w:rFonts w:ascii="Arial" w:hAnsi="Arial" w:cs="Arial"/>
          <w:color w:val="000000" w:themeColor="text1"/>
          <w:sz w:val="22"/>
          <w:szCs w:val="22"/>
          <w:u w:val="single"/>
        </w:rPr>
        <w:t>intelligible.”</w:t>
      </w:r>
      <w:r w:rsidRPr="00230807">
        <w:rPr>
          <w:rFonts w:ascii="Arial" w:hAnsi="Arial" w:cs="Arial"/>
          <w:color w:val="000000" w:themeColor="text1"/>
          <w:position w:val="8"/>
          <w:sz w:val="14"/>
          <w:szCs w:val="14"/>
        </w:rPr>
        <w:t xml:space="preserve"> </w:t>
      </w:r>
      <w:r w:rsidRPr="00230807">
        <w:rPr>
          <w:rFonts w:ascii="Arial" w:hAnsi="Arial" w:cs="Arial"/>
          <w:color w:val="000000" w:themeColor="text1"/>
          <w:sz w:val="22"/>
          <w:szCs w:val="22"/>
          <w:highlight w:val="green"/>
          <w:u w:val="single"/>
        </w:rPr>
        <w:t>Empathy</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functions by asking the listener to imagine him- or herself in the scene of suffering. Seeing the black body as biological facilitates this process, but this substitution, a literal replacement of the white body for the black body, is dangerous both because it threatens to obliterate the suffering of the black body and because, as Hartman writes, it risks “naturalizing the condition of pained embodiment.”</w:t>
      </w:r>
      <w:r w:rsidRPr="00230807">
        <w:rPr>
          <w:rFonts w:ascii="Arial" w:hAnsi="Arial" w:cs="Arial"/>
          <w:color w:val="000000" w:themeColor="text1"/>
          <w:position w:val="8"/>
          <w:sz w:val="16"/>
          <w:szCs w:val="16"/>
        </w:rPr>
        <w:t xml:space="preserve"> </w:t>
      </w:r>
      <w:r w:rsidRPr="00230807">
        <w:rPr>
          <w:rFonts w:ascii="Arial" w:hAnsi="Arial" w:cs="Arial"/>
          <w:color w:val="000000" w:themeColor="text1"/>
          <w:sz w:val="16"/>
          <w:szCs w:val="16"/>
        </w:rPr>
        <w:t>is, in turn, further</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entrenches blackness within a biological milieu saturated with pain</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Karen Halfunen links the rise of empathy in the late nineteenth century with the emergence of “the pornography of pain, which represented pain as obscenely titillating precisely because the humanitarian sensibility deemed it unacceptable, taboo.”</w:t>
      </w:r>
      <w:r w:rsidRPr="00230807">
        <w:rPr>
          <w:rFonts w:ascii="Arial" w:hAnsi="Arial" w:cs="Arial"/>
          <w:color w:val="000000" w:themeColor="text1"/>
          <w:position w:val="8"/>
          <w:sz w:val="16"/>
          <w:szCs w:val="16"/>
        </w:rPr>
        <w:t xml:space="preserve">58 </w:t>
      </w:r>
      <w:r w:rsidRPr="00230807">
        <w:rPr>
          <w:rFonts w:ascii="Arial" w:hAnsi="Arial" w:cs="Arial"/>
          <w:color w:val="000000" w:themeColor="text1"/>
          <w:sz w:val="16"/>
          <w:szCs w:val="16"/>
        </w:rPr>
        <w:t>As society became more bourgeois, the desire to inflict or receive pain became a marker of savagery. Pain was redefined as unacceptable and became repulsive.</w:t>
      </w:r>
      <w:r w:rsidRPr="00230807">
        <w:rPr>
          <w:rFonts w:ascii="Arial" w:hAnsi="Arial" w:cs="Arial"/>
          <w:color w:val="000000" w:themeColor="text1"/>
          <w:position w:val="8"/>
          <w:sz w:val="16"/>
          <w:szCs w:val="16"/>
        </w:rPr>
        <w:t xml:space="preserve">59 </w:t>
      </w:r>
      <w:r w:rsidRPr="00230807">
        <w:rPr>
          <w:rFonts w:ascii="Arial" w:hAnsi="Arial" w:cs="Arial"/>
          <w:color w:val="000000" w:themeColor="text1"/>
          <w:sz w:val="16"/>
          <w:szCs w:val="16"/>
        </w:rPr>
        <w:t xml:space="preserve">Further, Halfunen argues, this revulsion coincided with an explosion of fantasies of beatings, murder, and flogging, all of which made it into nineteenth-century sexological texts, including Kra-Ebing’s </w:t>
      </w:r>
      <w:r w:rsidRPr="00230807">
        <w:rPr>
          <w:rFonts w:ascii="Arial" w:hAnsi="Arial" w:cs="Arial"/>
          <w:i/>
          <w:iCs/>
          <w:color w:val="000000" w:themeColor="text1"/>
          <w:sz w:val="16"/>
          <w:szCs w:val="16"/>
        </w:rPr>
        <w:t>Psychopathia Sexualis</w:t>
      </w:r>
      <w:r w:rsidRPr="00230807">
        <w:rPr>
          <w:rFonts w:ascii="Arial" w:hAnsi="Arial" w:cs="Arial"/>
          <w:color w:val="000000" w:themeColor="text1"/>
          <w:sz w:val="16"/>
          <w:szCs w:val="16"/>
        </w:rPr>
        <w:t>.</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u w:val="single"/>
        </w:rPr>
        <w:t xml:space="preserve">One of the text’s more infamous case studies wrote that he used Harriet Beecher Stowe’s </w:t>
      </w:r>
      <w:r w:rsidRPr="00230807">
        <w:rPr>
          <w:rFonts w:ascii="Arial" w:hAnsi="Arial" w:cs="Arial"/>
          <w:i/>
          <w:iCs/>
          <w:color w:val="000000" w:themeColor="text1"/>
          <w:sz w:val="22"/>
          <w:szCs w:val="22"/>
          <w:u w:val="single"/>
        </w:rPr>
        <w:t xml:space="preserve">Uncle Tom’s Cabin </w:t>
      </w:r>
      <w:r w:rsidRPr="00230807">
        <w:rPr>
          <w:rFonts w:ascii="Arial" w:hAnsi="Arial" w:cs="Arial"/>
          <w:color w:val="000000" w:themeColor="text1"/>
          <w:sz w:val="22"/>
          <w:szCs w:val="22"/>
          <w:u w:val="single"/>
        </w:rPr>
        <w:t>as grist for his pornographic fantasies: “Particularly exciting for me was the thought of a man being hitched to a wagon in which another man sat with a whip, driving and whipping him.” The explicit eroticization of suffering is striking for its omission of race</w:t>
      </w:r>
      <w:r w:rsidRPr="00230807">
        <w:rPr>
          <w:rFonts w:ascii="Arial" w:hAnsi="Arial" w:cs="Arial"/>
          <w:b/>
          <w:color w:val="000000" w:themeColor="text1"/>
          <w:sz w:val="22"/>
          <w:szCs w:val="22"/>
          <w:u w:val="single"/>
        </w:rPr>
        <w:t xml:space="preserve">. The writer does not describe the man being whipped as black, but by invoking </w:t>
      </w:r>
      <w:r w:rsidRPr="00230807">
        <w:rPr>
          <w:rFonts w:ascii="Arial" w:hAnsi="Arial" w:cs="Arial"/>
          <w:b/>
          <w:i/>
          <w:iCs/>
          <w:color w:val="000000" w:themeColor="text1"/>
          <w:sz w:val="22"/>
          <w:szCs w:val="22"/>
          <w:u w:val="single"/>
        </w:rPr>
        <w:t xml:space="preserve">Uncle Tom’s Cabin </w:t>
      </w:r>
      <w:r w:rsidRPr="00230807">
        <w:rPr>
          <w:rFonts w:ascii="Arial" w:hAnsi="Arial" w:cs="Arial"/>
          <w:b/>
          <w:color w:val="000000" w:themeColor="text1"/>
          <w:sz w:val="22"/>
          <w:szCs w:val="22"/>
          <w:u w:val="single"/>
        </w:rPr>
        <w:t>he does not need to. It is understood that the body that suffers will be black. Therefore, we cannot consider his pleasure in the scene without considering race, especially because his pleasure is derived from the black body in pain</w:t>
      </w:r>
      <w:r w:rsidRPr="00230807">
        <w:rPr>
          <w:rFonts w:ascii="Arial" w:hAnsi="Arial" w:cs="Arial"/>
          <w:color w:val="000000" w:themeColor="text1"/>
          <w:sz w:val="22"/>
          <w:szCs w:val="22"/>
          <w:u w:val="single"/>
        </w:rPr>
        <w:t>. Whiteness, Farley argues, produces a “sadistic pleasure” from the black body in pain, whereas the pleasure of blackness “is a form of humiliation.</w:t>
      </w:r>
      <w:r w:rsidRPr="00230807">
        <w:rPr>
          <w:rFonts w:ascii="Arial" w:hAnsi="Arial" w:cs="Arial"/>
          <w:color w:val="000000" w:themeColor="text1"/>
          <w:sz w:val="22"/>
          <w:szCs w:val="22"/>
        </w:rPr>
        <w:t>”</w:t>
      </w:r>
      <w:r w:rsidRPr="00230807">
        <w:rPr>
          <w:rFonts w:ascii="Arial" w:hAnsi="Arial" w:cs="Arial"/>
          <w:color w:val="000000" w:themeColor="text1"/>
          <w:position w:val="8"/>
          <w:sz w:val="14"/>
          <w:szCs w:val="14"/>
        </w:rPr>
        <w:t xml:space="preserve">61 </w:t>
      </w:r>
      <w:r w:rsidRPr="00230807">
        <w:rPr>
          <w:rFonts w:ascii="Arial" w:hAnsi="Arial" w:cs="Arial"/>
          <w:color w:val="000000" w:themeColor="text1"/>
          <w:sz w:val="16"/>
          <w:szCs w:val="16"/>
        </w:rPr>
        <w:t>Hartman argues that</w:t>
      </w:r>
      <w:r w:rsidRPr="00230807">
        <w:rPr>
          <w:rFonts w:ascii="Arial" w:hAnsi="Arial" w:cs="Arial"/>
          <w:color w:val="000000" w:themeColor="text1"/>
          <w:sz w:val="22"/>
          <w:szCs w:val="22"/>
        </w:rPr>
        <w:t xml:space="preserve"> </w:t>
      </w:r>
      <w:r w:rsidRPr="00230807">
        <w:rPr>
          <w:rFonts w:ascii="Arial" w:hAnsi="Arial" w:cs="Arial"/>
          <w:b/>
          <w:color w:val="000000" w:themeColor="text1"/>
          <w:sz w:val="22"/>
          <w:szCs w:val="22"/>
          <w:highlight w:val="green"/>
          <w:u w:val="single"/>
        </w:rPr>
        <w:t>the “black performative is inextricably linked with the specter of contented subjection</w:t>
      </w:r>
      <w:r w:rsidRPr="00230807">
        <w:rPr>
          <w:rFonts w:ascii="Arial" w:hAnsi="Arial" w:cs="Arial"/>
          <w:b/>
          <w:color w:val="000000" w:themeColor="text1"/>
          <w:sz w:val="22"/>
          <w:szCs w:val="22"/>
          <w:u w:val="single"/>
        </w:rPr>
        <w:t xml:space="preserve">, the </w:t>
      </w:r>
      <w:r w:rsidRPr="00230807">
        <w:rPr>
          <w:rFonts w:ascii="Arial" w:hAnsi="Arial" w:cs="Arial"/>
          <w:b/>
          <w:color w:val="000000" w:themeColor="text1"/>
          <w:sz w:val="22"/>
          <w:szCs w:val="22"/>
          <w:highlight w:val="green"/>
          <w:u w:val="single"/>
        </w:rPr>
        <w:t>torturous display of the captive</w:t>
      </w:r>
      <w:r w:rsidRPr="00230807">
        <w:rPr>
          <w:rFonts w:ascii="Arial" w:hAnsi="Arial" w:cs="Arial"/>
          <w:b/>
          <w:color w:val="000000" w:themeColor="text1"/>
          <w:sz w:val="22"/>
          <w:szCs w:val="22"/>
          <w:u w:val="single"/>
        </w:rPr>
        <w:t xml:space="preserve"> body, and </w:t>
      </w:r>
      <w:r w:rsidRPr="00230807">
        <w:rPr>
          <w:rFonts w:ascii="Arial" w:hAnsi="Arial" w:cs="Arial"/>
          <w:b/>
          <w:color w:val="000000" w:themeColor="text1"/>
          <w:sz w:val="22"/>
          <w:szCs w:val="22"/>
          <w:highlight w:val="green"/>
          <w:u w:val="single"/>
        </w:rPr>
        <w:t>the ravishing of the body that is the condition of the other’s pleasure</w:t>
      </w:r>
      <w:r w:rsidRPr="00230807">
        <w:rPr>
          <w:rFonts w:ascii="Arial" w:hAnsi="Arial" w:cs="Arial"/>
          <w:b/>
          <w:color w:val="000000" w:themeColor="text1"/>
          <w:sz w:val="22"/>
          <w:szCs w:val="22"/>
          <w:u w:val="single"/>
        </w:rPr>
        <w:t>.</w:t>
      </w:r>
      <w:r w:rsidRPr="00230807">
        <w:rPr>
          <w:rFonts w:ascii="Arial" w:hAnsi="Arial" w:cs="Arial"/>
          <w:color w:val="000000" w:themeColor="text1"/>
          <w:sz w:val="22"/>
          <w:szCs w:val="22"/>
        </w:rPr>
        <w:t>”</w:t>
      </w:r>
      <w:r w:rsidRPr="00230807">
        <w:rPr>
          <w:rFonts w:ascii="Arial" w:hAnsi="Arial" w:cs="Arial"/>
          <w:color w:val="000000" w:themeColor="text1"/>
          <w:position w:val="8"/>
          <w:sz w:val="14"/>
          <w:szCs w:val="14"/>
        </w:rPr>
        <w:t xml:space="preserve"> </w:t>
      </w:r>
      <w:r w:rsidRPr="00230807">
        <w:rPr>
          <w:rFonts w:ascii="Arial" w:hAnsi="Arial" w:cs="Arial"/>
          <w:color w:val="000000" w:themeColor="text1"/>
          <w:sz w:val="16"/>
          <w:szCs w:val="16"/>
        </w:rPr>
        <w:t>What is ambiguous in this fantasy is the narrator’s subject position—Is he identifying with the person being whipped, that is to say, has he substituted his own body for the body of the suffering black man, is he the one causing the pain, or is he a voyeur, some- one gaining pleasure (corporeal, physical, or psychic) from this scenario through the workings of empathy? We might also draw parallels between empathy and analogy, which we see most prevalently in rhetoric analogizing interracial and same-sex marriage prohibitions. Siobhan Somerville describes the miscegenation analogy as “obscur[ing] the complicated ways in which race and sexual orientation have been intertwined in US law. Too often the history of interracial heterosexuality in the United States is narrated as if it had nothing to do with the history of homosexuality—except as a precedent.”</w:t>
      </w:r>
      <w:r w:rsidRPr="00230807">
        <w:rPr>
          <w:rFonts w:ascii="Arial" w:hAnsi="Arial" w:cs="Arial"/>
          <w:color w:val="000000" w:themeColor="text1"/>
          <w:position w:val="8"/>
          <w:sz w:val="16"/>
          <w:szCs w:val="16"/>
        </w:rPr>
        <w:t xml:space="preserve">63 </w:t>
      </w:r>
      <w:r w:rsidRPr="00230807">
        <w:rPr>
          <w:rFonts w:ascii="Arial" w:hAnsi="Arial" w:cs="Arial"/>
          <w:color w:val="000000" w:themeColor="text1"/>
          <w:sz w:val="16"/>
          <w:szCs w:val="16"/>
        </w:rPr>
        <w:t>As Somerville makes clear, the connection produced by analogy actually works to naturalize each category and keep them separate. In his own analysis of analogizing same-sex and interracial marriage, David Eng points out that the separateness works with a historical amnesia to produce a rhetoric of color blindness, that is to say, being beyond race.</w:t>
      </w:r>
      <w:r w:rsidRPr="00230807">
        <w:rPr>
          <w:rFonts w:ascii="Arial" w:hAnsi="Arial" w:cs="Arial"/>
          <w:color w:val="000000" w:themeColor="text1"/>
          <w:position w:val="8"/>
          <w:sz w:val="16"/>
          <w:szCs w:val="16"/>
        </w:rPr>
        <w:t xml:space="preserve">64 </w:t>
      </w:r>
      <w:r w:rsidRPr="00230807">
        <w:rPr>
          <w:rFonts w:ascii="Arial" w:hAnsi="Arial" w:cs="Arial"/>
          <w:color w:val="000000" w:themeColor="text1"/>
          <w:sz w:val="16"/>
          <w:szCs w:val="16"/>
        </w:rPr>
        <w:t>In this invocation of a postracial society, racial difference is theorized as something that no longer structures rights and privileges, thereby writing out the black body in favor of the white body</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rPr>
        <w:t>Th</w:t>
      </w:r>
      <w:r w:rsidRPr="00230807">
        <w:rPr>
          <w:rFonts w:ascii="Arial" w:hAnsi="Arial" w:cs="Arial"/>
          <w:color w:val="000000" w:themeColor="text1"/>
          <w:sz w:val="22"/>
          <w:szCs w:val="22"/>
          <w:highlight w:val="green"/>
          <w:u w:val="single"/>
        </w:rPr>
        <w:t>e intimacy that empathy produces</w:t>
      </w:r>
      <w:r w:rsidRPr="00230807">
        <w:rPr>
          <w:rFonts w:ascii="Arial" w:hAnsi="Arial" w:cs="Arial"/>
          <w:color w:val="000000" w:themeColor="text1"/>
          <w:sz w:val="22"/>
          <w:szCs w:val="22"/>
          <w:u w:val="single"/>
        </w:rPr>
        <w:t xml:space="preserve"> in these situations </w:t>
      </w:r>
      <w:r w:rsidRPr="00230807">
        <w:rPr>
          <w:rFonts w:ascii="Arial" w:hAnsi="Arial" w:cs="Arial"/>
          <w:color w:val="000000" w:themeColor="text1"/>
          <w:sz w:val="22"/>
          <w:szCs w:val="22"/>
          <w:highlight w:val="green"/>
          <w:u w:val="single"/>
        </w:rPr>
        <w:t>renders the black body superflous, made irrelevant by the focus on the present discomfort</w:t>
      </w:r>
      <w:r w:rsidRPr="00230807">
        <w:rPr>
          <w:rFonts w:ascii="Arial" w:hAnsi="Arial" w:cs="Arial"/>
          <w:color w:val="000000" w:themeColor="text1"/>
          <w:sz w:val="22"/>
          <w:szCs w:val="22"/>
          <w:u w:val="single"/>
        </w:rPr>
        <w:t xml:space="preserve"> of the white body</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u w:val="single"/>
        </w:rPr>
        <w:t xml:space="preserve">Sympathy functions according to a different though similar pernicious logic. In </w:t>
      </w:r>
      <w:r w:rsidRPr="00230807">
        <w:rPr>
          <w:rFonts w:ascii="Arial" w:hAnsi="Arial" w:cs="Arial"/>
          <w:i/>
          <w:iCs/>
          <w:color w:val="000000" w:themeColor="text1"/>
          <w:sz w:val="22"/>
          <w:szCs w:val="22"/>
          <w:u w:val="single"/>
        </w:rPr>
        <w:t>Rule of Sympathy</w:t>
      </w:r>
      <w:r w:rsidRPr="00230807">
        <w:rPr>
          <w:rFonts w:ascii="Arial" w:hAnsi="Arial" w:cs="Arial"/>
          <w:color w:val="000000" w:themeColor="text1"/>
          <w:sz w:val="22"/>
          <w:szCs w:val="22"/>
          <w:u w:val="single"/>
        </w:rPr>
        <w:t>, Amit Rai argues that in England at the time of the abolitionist movement sympathy “was a paradoxical mode of power” because the differences between object and agent were precisely what needed to be bridged, but “without such differences, which were inequalities of power, sympathy could not function; sympathy produced the very inequality it sought to bridge.”</w:t>
      </w:r>
      <w:r w:rsidRPr="00230807">
        <w:rPr>
          <w:rFonts w:ascii="Arial" w:hAnsi="Arial" w:cs="Arial"/>
          <w:color w:val="000000" w:themeColor="text1"/>
          <w:position w:val="8"/>
          <w:sz w:val="14"/>
          <w:szCs w:val="14"/>
          <w:u w:val="single"/>
        </w:rPr>
        <w:t>65</w:t>
      </w:r>
      <w:r w:rsidRPr="00230807">
        <w:rPr>
          <w:rFonts w:ascii="Arial" w:hAnsi="Arial" w:cs="Arial"/>
          <w:color w:val="000000" w:themeColor="text1"/>
          <w:position w:val="8"/>
          <w:sz w:val="14"/>
          <w:szCs w:val="14"/>
        </w:rPr>
        <w:t xml:space="preserve"> </w:t>
      </w:r>
      <w:r w:rsidRPr="00230807">
        <w:rPr>
          <w:rFonts w:ascii="Arial" w:hAnsi="Arial" w:cs="Arial"/>
          <w:b/>
          <w:color w:val="000000" w:themeColor="text1"/>
          <w:sz w:val="22"/>
          <w:szCs w:val="22"/>
          <w:highlight w:val="green"/>
          <w:u w:val="single"/>
        </w:rPr>
        <w:t>Sympathy demonstrated the humanity of blacks while simultaneously othering them</w:t>
      </w:r>
      <w:r w:rsidRPr="00230807">
        <w:rPr>
          <w:rFonts w:ascii="Arial" w:hAnsi="Arial" w:cs="Arial"/>
          <w:color w:val="000000" w:themeColor="text1"/>
          <w:sz w:val="22"/>
          <w:szCs w:val="22"/>
          <w:highlight w:val="green"/>
          <w:u w:val="single"/>
        </w:rPr>
        <w:t>. Perversely, those in possession of sympathy were seen as virtuous, thus further distancing themselves from the objects of their pity. Here, again, the black body worked to produce white subjectivity</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We can see more clearly how sympathy operates by looking at a more contemporary example of its failure. Alfred Blumrosen, a civil rights activist, blames the lack of sympathy for the difficulty in increasing civil rights in the 1980s. He writes, “ The public sympathy for the plight of black Americans circa 1965 cannot be recreated, because the condition of black American(s) in 1985 is so much improved, as a result of the 1964 legislation. e success of the Civil Rights Act contained the seeds of its loss of public support.”</w:t>
      </w:r>
      <w:r w:rsidRPr="00230807">
        <w:rPr>
          <w:rFonts w:ascii="Arial" w:hAnsi="Arial" w:cs="Arial"/>
          <w:color w:val="000000" w:themeColor="text1"/>
          <w:position w:val="8"/>
          <w:sz w:val="16"/>
          <w:szCs w:val="16"/>
        </w:rPr>
        <w:t xml:space="preserve">66 </w:t>
      </w:r>
      <w:r w:rsidRPr="00230807">
        <w:rPr>
          <w:rFonts w:ascii="Arial" w:hAnsi="Arial" w:cs="Arial"/>
          <w:color w:val="000000" w:themeColor="text1"/>
          <w:sz w:val="16"/>
          <w:szCs w:val="16"/>
        </w:rPr>
        <w:t>By arguing that white Americans no longer feel sympathy for black Americans, Blumrosen makes it clear that sympathy requires the production of distance</w:t>
      </w:r>
      <w:r w:rsidRPr="00230807">
        <w:rPr>
          <w:rFonts w:ascii="Arial" w:hAnsi="Arial" w:cs="Arial"/>
          <w:color w:val="000000" w:themeColor="text1"/>
          <w:sz w:val="22"/>
          <w:szCs w:val="22"/>
        </w:rPr>
        <w:t xml:space="preserve">. </w:t>
      </w:r>
      <w:r w:rsidRPr="00230807">
        <w:rPr>
          <w:rFonts w:ascii="Arial" w:hAnsi="Arial" w:cs="Arial"/>
          <w:b/>
          <w:color w:val="000000" w:themeColor="text1"/>
          <w:sz w:val="22"/>
          <w:szCs w:val="22"/>
          <w:u w:val="single"/>
        </w:rPr>
        <w:t>According to the logic of sympathy,</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white Americans supported the 1964 Civil Rights Act because the specter of black suffering was distinct from their own experiences, so that they could objectify and separate blackness and simultaneously produce themselves as virtuous subjects</w:t>
      </w:r>
      <w:r w:rsidRPr="00230807">
        <w:rPr>
          <w:rFonts w:ascii="Arial" w:hAnsi="Arial" w:cs="Arial"/>
          <w:color w:val="000000" w:themeColor="text1"/>
          <w:sz w:val="16"/>
          <w:szCs w:val="16"/>
        </w:rPr>
        <w:t>. Blumrosen highlights the dangers of sympathy. As a structure reliant on and mobilized by a power imbalance, it provides shaky ground for a discourse on rights. Ultimately, sympathy does not tend toward equality; rather, it seeks a preservation of an imbalanced status quo. Maintaining a sense of the black body as biological and atemporal is a crucial part of preserving this asymmetry. Further, the place of the biological in this racialized structure produces sympathy as one of the sadistic pleasures of comparison that Farley invokes and foregrounds sympathy’s activation of suffering flesh. When we add race to these structures of sentiment, in addition to objectification, we get white guilt, in particular white liberal guilt. We can add a twist to this, however, when we think about Julie Ellison’s analysis of liberal guilt. Though race is at the forefront of her analysis, as a feeling, guilt, she argues, is particular because it is marked by inadequate action, that is to say that it produces action that is “never sufficient to the scale of the problem.”</w:t>
      </w:r>
      <w:r w:rsidRPr="00230807">
        <w:rPr>
          <w:rFonts w:ascii="Arial" w:hAnsi="Arial" w:cs="Arial"/>
          <w:color w:val="000000" w:themeColor="text1"/>
          <w:position w:val="8"/>
          <w:sz w:val="16"/>
          <w:szCs w:val="16"/>
        </w:rPr>
        <w:t xml:space="preserve"> </w:t>
      </w:r>
      <w:r w:rsidRPr="00230807">
        <w:rPr>
          <w:rFonts w:ascii="Arial" w:hAnsi="Arial" w:cs="Arial"/>
          <w:color w:val="000000" w:themeColor="text1"/>
          <w:sz w:val="22"/>
          <w:szCs w:val="22"/>
          <w:highlight w:val="green"/>
          <w:u w:val="single"/>
        </w:rPr>
        <w:t>Echoing Fanon</w:t>
      </w:r>
      <w:r w:rsidRPr="00230807">
        <w:rPr>
          <w:rFonts w:ascii="Arial" w:hAnsi="Arial" w:cs="Arial"/>
          <w:color w:val="000000" w:themeColor="text1"/>
          <w:sz w:val="22"/>
          <w:szCs w:val="22"/>
          <w:u w:val="single"/>
        </w:rPr>
        <w:t>’s</w:t>
      </w:r>
      <w:r w:rsidRPr="00230807">
        <w:rPr>
          <w:rFonts w:ascii="Arial" w:hAnsi="Arial" w:cs="Arial"/>
          <w:color w:val="000000" w:themeColor="text1"/>
          <w:sz w:val="16"/>
          <w:szCs w:val="16"/>
        </w:rPr>
        <w:t xml:space="preserve"> claims about white masochism, Ellison argues that</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liberal guilt is bound up with the feeling of being</w:t>
      </w:r>
      <w:r w:rsidRPr="00230807">
        <w:rPr>
          <w:rFonts w:ascii="Arial" w:hAnsi="Arial" w:cs="Arial"/>
          <w:color w:val="000000" w:themeColor="text1"/>
          <w:sz w:val="22"/>
          <w:szCs w:val="22"/>
          <w:u w:val="single"/>
        </w:rPr>
        <w:t xml:space="preserve"> </w:t>
      </w:r>
      <w:r w:rsidRPr="00230807">
        <w:rPr>
          <w:rFonts w:ascii="Arial" w:hAnsi="Arial" w:cs="Arial"/>
          <w:color w:val="000000" w:themeColor="text1"/>
          <w:sz w:val="22"/>
          <w:szCs w:val="22"/>
          <w:highlight w:val="green"/>
          <w:u w:val="single"/>
        </w:rPr>
        <w:t>implicated in systems of domination and with the subsequent awareness of the emotional instability</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produced by this ambivalent position.”</w:t>
      </w:r>
      <w:r w:rsidRPr="00230807">
        <w:rPr>
          <w:rFonts w:ascii="Arial" w:hAnsi="Arial" w:cs="Arial"/>
          <w:color w:val="000000" w:themeColor="text1"/>
          <w:position w:val="8"/>
          <w:sz w:val="14"/>
          <w:szCs w:val="14"/>
        </w:rPr>
        <w:t xml:space="preserve"> </w:t>
      </w:r>
      <w:r w:rsidRPr="00230807">
        <w:rPr>
          <w:rFonts w:ascii="Arial" w:hAnsi="Arial" w:cs="Arial"/>
          <w:color w:val="000000" w:themeColor="text1"/>
          <w:sz w:val="22"/>
          <w:szCs w:val="22"/>
          <w:u w:val="single"/>
        </w:rPr>
        <w:t>Ultimately, liberal guilt is born from spectatorship: “</w:t>
      </w:r>
      <w:r w:rsidRPr="00230807">
        <w:rPr>
          <w:rFonts w:ascii="Arial" w:hAnsi="Arial" w:cs="Arial"/>
          <w:color w:val="000000" w:themeColor="text1"/>
          <w:sz w:val="22"/>
          <w:szCs w:val="22"/>
          <w:highlight w:val="green"/>
          <w:u w:val="single"/>
        </w:rPr>
        <w:t>When those who suffer gaze back at those who do not, guilt is the consequence</w:t>
      </w:r>
      <w:r w:rsidRPr="00230807">
        <w:rPr>
          <w:rFonts w:ascii="Arial" w:hAnsi="Arial" w:cs="Arial"/>
          <w:color w:val="000000" w:themeColor="text1"/>
          <w:sz w:val="22"/>
          <w:szCs w:val="22"/>
        </w:rPr>
        <w:t>.”</w:t>
      </w:r>
      <w:r w:rsidRPr="00230807">
        <w:rPr>
          <w:rFonts w:ascii="Arial" w:hAnsi="Arial" w:cs="Arial"/>
          <w:color w:val="000000" w:themeColor="text1"/>
          <w:position w:val="8"/>
          <w:sz w:val="14"/>
          <w:szCs w:val="14"/>
        </w:rPr>
        <w:t xml:space="preserve"> </w:t>
      </w:r>
      <w:r w:rsidRPr="00230807">
        <w:rPr>
          <w:rFonts w:ascii="Arial" w:hAnsi="Arial" w:cs="Arial"/>
          <w:b/>
          <w:color w:val="000000" w:themeColor="text1"/>
          <w:sz w:val="22"/>
          <w:szCs w:val="22"/>
          <w:highlight w:val="green"/>
          <w:u w:val="single"/>
        </w:rPr>
        <w:t>This formulation</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of liberal guilt</w:t>
      </w:r>
      <w:r w:rsidRPr="00230807">
        <w:rPr>
          <w:rFonts w:ascii="Arial" w:hAnsi="Arial" w:cs="Arial"/>
          <w:color w:val="000000" w:themeColor="text1"/>
          <w:sz w:val="22"/>
          <w:szCs w:val="22"/>
        </w:rPr>
        <w:t xml:space="preserve"> </w:t>
      </w:r>
      <w:r w:rsidRPr="00230807">
        <w:rPr>
          <w:rFonts w:ascii="Arial" w:hAnsi="Arial" w:cs="Arial"/>
          <w:b/>
          <w:color w:val="000000" w:themeColor="text1"/>
          <w:sz w:val="22"/>
          <w:szCs w:val="22"/>
          <w:highlight w:val="green"/>
          <w:u w:val="single"/>
        </w:rPr>
        <w:t>offers</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6"/>
        </w:rPr>
        <w:t>us a way to theorize it as</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 xml:space="preserve">a </w:t>
      </w:r>
      <w:r w:rsidRPr="00230807">
        <w:rPr>
          <w:rFonts w:ascii="Arial" w:hAnsi="Arial" w:cs="Arial"/>
          <w:b/>
          <w:color w:val="000000" w:themeColor="text1"/>
          <w:sz w:val="22"/>
          <w:szCs w:val="22"/>
          <w:highlight w:val="green"/>
          <w:u w:val="single"/>
        </w:rPr>
        <w:t>racialized performance of passivity</w:t>
      </w:r>
      <w:r w:rsidRPr="00230807">
        <w:rPr>
          <w:rFonts w:ascii="Arial" w:hAnsi="Arial" w:cs="Arial"/>
          <w:color w:val="000000" w:themeColor="text1"/>
          <w:sz w:val="16"/>
          <w:szCs w:val="16"/>
        </w:rPr>
        <w:t>. Not only does liberal guilt colonize the suffering of others, but it</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simulates the powerlessness of circumstance through masochism</w:t>
      </w:r>
      <w:r w:rsidRPr="00230807">
        <w:rPr>
          <w:rFonts w:ascii="Arial" w:hAnsi="Arial" w:cs="Arial"/>
          <w:color w:val="000000" w:themeColor="text1"/>
          <w:sz w:val="22"/>
          <w:szCs w:val="22"/>
          <w:u w:val="single"/>
        </w:rPr>
        <w:t xml:space="preserve">. </w:t>
      </w:r>
      <w:r w:rsidRPr="00230807">
        <w:rPr>
          <w:rFonts w:ascii="Arial" w:hAnsi="Arial" w:cs="Arial"/>
          <w:color w:val="000000" w:themeColor="text1"/>
          <w:sz w:val="22"/>
          <w:szCs w:val="22"/>
          <w:highlight w:val="green"/>
          <w:u w:val="single"/>
        </w:rPr>
        <w:t xml:space="preserve">Masochism cloaks the fact that one </w:t>
      </w:r>
      <w:r w:rsidRPr="00230807">
        <w:rPr>
          <w:rFonts w:ascii="Arial" w:hAnsi="Arial" w:cs="Arial"/>
          <w:i/>
          <w:iCs/>
          <w:color w:val="000000" w:themeColor="text1"/>
          <w:sz w:val="22"/>
          <w:szCs w:val="22"/>
          <w:highlight w:val="green"/>
          <w:u w:val="single"/>
        </w:rPr>
        <w:t xml:space="preserve">could </w:t>
      </w:r>
      <w:r w:rsidRPr="00230807">
        <w:rPr>
          <w:rFonts w:ascii="Arial" w:hAnsi="Arial" w:cs="Arial"/>
          <w:color w:val="000000" w:themeColor="text1"/>
          <w:sz w:val="22"/>
          <w:szCs w:val="22"/>
          <w:highlight w:val="green"/>
          <w:u w:val="single"/>
        </w:rPr>
        <w:t>act in the face of another’s suffering and produces a discourse of innocence.</w:t>
      </w:r>
      <w:r w:rsidRPr="00230807">
        <w:rPr>
          <w:rFonts w:ascii="Arial" w:hAnsi="Arial" w:cs="Arial"/>
          <w:color w:val="000000" w:themeColor="text1"/>
          <w:sz w:val="22"/>
          <w:szCs w:val="22"/>
          <w:u w:val="single"/>
        </w:rPr>
        <w:t xml:space="preserve"> </w:t>
      </w:r>
      <w:r w:rsidRPr="00230807">
        <w:rPr>
          <w:rFonts w:ascii="Arial" w:hAnsi="Arial" w:cs="Arial"/>
          <w:color w:val="000000" w:themeColor="text1"/>
          <w:sz w:val="22"/>
          <w:szCs w:val="22"/>
          <w:highlight w:val="green"/>
          <w:u w:val="single"/>
        </w:rPr>
        <w:t>This innocence is complicat</w:t>
      </w:r>
      <w:r w:rsidRPr="00230807">
        <w:rPr>
          <w:rFonts w:ascii="Arial" w:hAnsi="Arial" w:cs="Arial"/>
          <w:color w:val="000000" w:themeColor="text1"/>
          <w:sz w:val="22"/>
          <w:szCs w:val="22"/>
          <w:highlight w:val="green"/>
        </w:rPr>
        <w:t>ed</w:t>
      </w:r>
      <w:r w:rsidRPr="00230807">
        <w:rPr>
          <w:rFonts w:ascii="Arial" w:hAnsi="Arial" w:cs="Arial"/>
          <w:color w:val="000000" w:themeColor="text1"/>
          <w:sz w:val="22"/>
          <w:szCs w:val="22"/>
        </w:rPr>
        <w:t xml:space="preserve">; it is constructed through a focus on the suffering that </w:t>
      </w:r>
      <w:r w:rsidRPr="00230807">
        <w:rPr>
          <w:rFonts w:ascii="Arial" w:hAnsi="Arial" w:cs="Arial"/>
          <w:color w:val="000000" w:themeColor="text1"/>
          <w:sz w:val="22"/>
          <w:szCs w:val="22"/>
          <w:highlight w:val="green"/>
        </w:rPr>
        <w:t>guilt</w:t>
      </w:r>
      <w:r w:rsidRPr="00230807">
        <w:rPr>
          <w:rFonts w:ascii="Arial" w:hAnsi="Arial" w:cs="Arial"/>
          <w:color w:val="000000" w:themeColor="text1"/>
          <w:sz w:val="22"/>
          <w:szCs w:val="22"/>
        </w:rPr>
        <w:t xml:space="preserve"> </w:t>
      </w:r>
      <w:r w:rsidRPr="00230807">
        <w:rPr>
          <w:rFonts w:ascii="Arial" w:hAnsi="Arial" w:cs="Arial"/>
          <w:color w:val="000000" w:themeColor="text1"/>
          <w:sz w:val="16"/>
          <w:szCs w:val="18"/>
        </w:rPr>
        <w:t>produces, which, in turn</w:t>
      </w:r>
      <w:r w:rsidRPr="00230807">
        <w:rPr>
          <w:rFonts w:ascii="Arial" w:hAnsi="Arial" w:cs="Arial"/>
          <w:color w:val="000000" w:themeColor="text1"/>
          <w:sz w:val="22"/>
          <w:szCs w:val="22"/>
        </w:rPr>
        <w:t xml:space="preserve">, </w:t>
      </w:r>
      <w:r w:rsidRPr="00230807">
        <w:rPr>
          <w:rFonts w:ascii="Arial" w:hAnsi="Arial" w:cs="Arial"/>
          <w:color w:val="000000" w:themeColor="text1"/>
          <w:sz w:val="22"/>
          <w:szCs w:val="22"/>
          <w:highlight w:val="green"/>
          <w:u w:val="single"/>
        </w:rPr>
        <w:t>manifests itself as empathy and analogizes the white body’s current guilt to the black body’s past</w:t>
      </w:r>
      <w:r w:rsidRPr="00230807">
        <w:rPr>
          <w:rFonts w:ascii="Arial" w:hAnsi="Arial" w:cs="Arial"/>
          <w:color w:val="000000" w:themeColor="text1"/>
          <w:sz w:val="22"/>
          <w:szCs w:val="22"/>
          <w:u w:val="single"/>
        </w:rPr>
        <w:t xml:space="preserve"> (and present) trauma. rough empathy, the substitution of the white body for the black body, current guilt or suffering distracts from the choice of inaction and produces color blindness</w:t>
      </w:r>
      <w:r w:rsidRPr="00230807">
        <w:rPr>
          <w:rFonts w:ascii="Arial" w:hAnsi="Arial" w:cs="Arial"/>
          <w:color w:val="000000" w:themeColor="text1"/>
          <w:sz w:val="22"/>
          <w:szCs w:val="22"/>
        </w:rPr>
        <w:t>.</w:t>
      </w:r>
      <w:r w:rsidRPr="00230807">
        <w:rPr>
          <w:rFonts w:ascii="Arial" w:hAnsi="Arial" w:cs="Arial"/>
          <w:color w:val="000000" w:themeColor="text1"/>
          <w:position w:val="8"/>
          <w:sz w:val="14"/>
          <w:szCs w:val="14"/>
        </w:rPr>
        <w:t xml:space="preserve"> </w:t>
      </w:r>
      <w:r w:rsidRPr="00230807">
        <w:rPr>
          <w:rFonts w:ascii="Arial" w:hAnsi="Arial" w:cs="Arial"/>
          <w:color w:val="000000" w:themeColor="text1"/>
          <w:sz w:val="16"/>
          <w:szCs w:val="16"/>
        </w:rPr>
        <w:t xml:space="preserve">Here, we see a sharp distinction between guilt and shame. If Fanon’s narrator is flooded with shame, it is because he has suddenly realized that he </w:t>
      </w:r>
      <w:r w:rsidRPr="00230807">
        <w:rPr>
          <w:rFonts w:ascii="Arial" w:hAnsi="Arial" w:cs="Arial"/>
          <w:i/>
          <w:iCs/>
          <w:color w:val="000000" w:themeColor="text1"/>
          <w:sz w:val="16"/>
          <w:szCs w:val="16"/>
        </w:rPr>
        <w:t xml:space="preserve">cannot </w:t>
      </w:r>
      <w:r w:rsidRPr="00230807">
        <w:rPr>
          <w:rFonts w:ascii="Arial" w:hAnsi="Arial" w:cs="Arial"/>
          <w:color w:val="000000" w:themeColor="text1"/>
          <w:sz w:val="16"/>
          <w:szCs w:val="16"/>
        </w:rPr>
        <w:t>act. This is where we see Sedgwick’s colloquial difference between the two at work—</w:t>
      </w:r>
      <w:r w:rsidRPr="00230807">
        <w:rPr>
          <w:rFonts w:ascii="Arial" w:hAnsi="Arial" w:cs="Arial"/>
          <w:color w:val="000000" w:themeColor="text1"/>
          <w:sz w:val="22"/>
          <w:szCs w:val="22"/>
          <w:highlight w:val="green"/>
          <w:u w:val="single"/>
        </w:rPr>
        <w:t>guilt attaches to what one does</w:t>
      </w:r>
      <w:r w:rsidRPr="00230807">
        <w:rPr>
          <w:rFonts w:ascii="Arial" w:hAnsi="Arial" w:cs="Arial"/>
          <w:color w:val="000000" w:themeColor="text1"/>
          <w:sz w:val="22"/>
          <w:szCs w:val="22"/>
        </w:rPr>
        <w:t xml:space="preserve">, </w:t>
      </w:r>
      <w:r w:rsidRPr="00230807">
        <w:rPr>
          <w:rFonts w:ascii="Arial" w:hAnsi="Arial" w:cs="Arial"/>
          <w:b/>
          <w:color w:val="000000" w:themeColor="text1"/>
          <w:sz w:val="22"/>
          <w:szCs w:val="22"/>
          <w:highlight w:val="green"/>
          <w:u w:val="single"/>
        </w:rPr>
        <w:t>while shame attaches to who one is.</w:t>
      </w:r>
    </w:p>
    <w:p w14:paraId="5A9F47F2" w14:textId="77777777" w:rsidR="00554006" w:rsidRPr="00230807" w:rsidRDefault="00554006" w:rsidP="00554006">
      <w:pPr>
        <w:rPr>
          <w:rFonts w:ascii="Arial" w:hAnsi="Arial" w:cs="Arial"/>
          <w:color w:val="000000" w:themeColor="text1"/>
          <w:sz w:val="16"/>
        </w:rPr>
      </w:pPr>
    </w:p>
    <w:p w14:paraId="2B9803A7" w14:textId="77777777" w:rsidR="00554006" w:rsidRPr="00230807" w:rsidRDefault="00554006" w:rsidP="00554006">
      <w:pPr>
        <w:spacing w:line="264" w:lineRule="atLeast"/>
        <w:outlineLvl w:val="3"/>
        <w:rPr>
          <w:rFonts w:ascii="Arial" w:hAnsi="Arial" w:cs="Arial"/>
          <w:b/>
          <w:bCs/>
          <w:color w:val="000000" w:themeColor="text1"/>
          <w:szCs w:val="21"/>
        </w:rPr>
      </w:pPr>
      <w:r w:rsidRPr="00230807">
        <w:rPr>
          <w:rFonts w:ascii="Arial" w:hAnsi="Arial" w:cs="Arial"/>
          <w:b/>
          <w:bCs/>
          <w:color w:val="000000" w:themeColor="text1"/>
          <w:szCs w:val="21"/>
        </w:rPr>
        <w:t xml:space="preserve">Institutional liquidation of black thought is </w:t>
      </w:r>
      <w:r w:rsidRPr="00230807">
        <w:rPr>
          <w:rFonts w:ascii="Arial" w:hAnsi="Arial" w:cs="Arial"/>
          <w:b/>
          <w:bCs/>
          <w:color w:val="000000" w:themeColor="text1"/>
          <w:szCs w:val="21"/>
          <w:u w:val="single"/>
        </w:rPr>
        <w:t>a paradigmatic necessity</w:t>
      </w:r>
      <w:r w:rsidRPr="00230807">
        <w:rPr>
          <w:rFonts w:ascii="Arial" w:hAnsi="Arial" w:cs="Arial"/>
          <w:b/>
          <w:bCs/>
          <w:color w:val="000000" w:themeColor="text1"/>
          <w:szCs w:val="21"/>
        </w:rPr>
        <w:t xml:space="preserve"> – a death-dealing episteme marks the horizon of recognition and folding of blackness into debate-as-forum. This goes beyond a commodification claim: the accursed share around blackness facilitates quotidian violence even within speech acts. Rather than willfully accept the demand for black debate to pull up its bootstraps and get back to working, we should question why we even accept this forum as a medium for redemption. We should mind working because we should mind dying. </w:t>
      </w:r>
    </w:p>
    <w:p w14:paraId="01D0F75C" w14:textId="77777777" w:rsidR="00554006" w:rsidRPr="00230807" w:rsidRDefault="00554006" w:rsidP="00554006">
      <w:pPr>
        <w:spacing w:after="150"/>
        <w:rPr>
          <w:rFonts w:ascii="Arial" w:hAnsi="Arial" w:cs="Arial"/>
          <w:color w:val="000000" w:themeColor="text1"/>
          <w:szCs w:val="21"/>
        </w:rPr>
      </w:pPr>
      <w:r w:rsidRPr="00230807">
        <w:rPr>
          <w:rFonts w:ascii="Arial" w:hAnsi="Arial" w:cs="Arial"/>
          <w:b/>
          <w:color w:val="000000" w:themeColor="text1"/>
          <w:szCs w:val="21"/>
        </w:rPr>
        <w:t>Stein 16</w:t>
      </w:r>
      <w:r w:rsidRPr="00230807">
        <w:rPr>
          <w:rFonts w:ascii="Arial" w:hAnsi="Arial" w:cs="Arial"/>
          <w:color w:val="000000" w:themeColor="text1"/>
          <w:szCs w:val="21"/>
        </w:rPr>
        <w:t>. Sharon. "Universities, slavery, and the unthought of anti-Blackness." Cultural Dynamics 28.2 (2016): 169-187.) ipartman</w:t>
      </w:r>
    </w:p>
    <w:p w14:paraId="4B2D852E" w14:textId="6FCD7B92" w:rsidR="00FA29FC" w:rsidRPr="0072110A" w:rsidRDefault="00554006" w:rsidP="0072110A">
      <w:pPr>
        <w:autoSpaceDE w:val="0"/>
        <w:autoSpaceDN w:val="0"/>
        <w:adjustRightInd w:val="0"/>
        <w:spacing w:after="240"/>
        <w:rPr>
          <w:rFonts w:ascii="Arial" w:hAnsi="Arial" w:cs="Arial"/>
          <w:b/>
          <w:color w:val="000000" w:themeColor="text1"/>
          <w:u w:val="single"/>
        </w:rPr>
      </w:pPr>
      <w:r w:rsidRPr="00230807">
        <w:rPr>
          <w:rFonts w:ascii="Arial" w:hAnsi="Arial" w:cs="Arial"/>
          <w:color w:val="000000" w:themeColor="text1"/>
          <w:highlight w:val="green"/>
          <w:u w:val="single"/>
        </w:rPr>
        <w:t>Black Studies interrogates</w:t>
      </w:r>
      <w:r w:rsidRPr="00230807">
        <w:rPr>
          <w:rFonts w:ascii="Arial" w:hAnsi="Arial" w:cs="Arial"/>
          <w:color w:val="000000" w:themeColor="text1"/>
          <w:u w:val="single"/>
        </w:rPr>
        <w:t xml:space="preserve"> the position of Black persons during slavery as well as during what Hartman </w:t>
      </w:r>
      <w:r w:rsidRPr="00230807">
        <w:rPr>
          <w:rFonts w:ascii="Arial" w:hAnsi="Arial" w:cs="Arial"/>
          <w:color w:val="000000" w:themeColor="text1"/>
          <w:sz w:val="16"/>
          <w:szCs w:val="16"/>
        </w:rPr>
        <w:t>(2007) has</w:t>
      </w:r>
      <w:r w:rsidRPr="00230807">
        <w:rPr>
          <w:rFonts w:ascii="Arial" w:hAnsi="Arial" w:cs="Arial"/>
          <w:color w:val="000000" w:themeColor="text1"/>
        </w:rPr>
        <w:t xml:space="preserve"> </w:t>
      </w:r>
      <w:r w:rsidRPr="00230807">
        <w:rPr>
          <w:rFonts w:ascii="Arial" w:hAnsi="Arial" w:cs="Arial"/>
          <w:b/>
          <w:color w:val="000000" w:themeColor="text1"/>
          <w:u w:val="single"/>
        </w:rPr>
        <w:t xml:space="preserve">called </w:t>
      </w:r>
      <w:r w:rsidRPr="00230807">
        <w:rPr>
          <w:rFonts w:ascii="Arial" w:hAnsi="Arial" w:cs="Arial"/>
          <w:b/>
          <w:color w:val="000000" w:themeColor="text1"/>
          <w:highlight w:val="green"/>
          <w:u w:val="single"/>
        </w:rPr>
        <w:t>the “afterlife of slavery</w:t>
      </w:r>
      <w:r w:rsidRPr="00230807">
        <w:rPr>
          <w:rFonts w:ascii="Arial" w:hAnsi="Arial" w:cs="Arial"/>
          <w:color w:val="000000" w:themeColor="text1"/>
          <w:sz w:val="16"/>
          <w:szCs w:val="16"/>
          <w:highlight w:val="green"/>
        </w:rPr>
        <w:t>”</w:t>
      </w:r>
      <w:r w:rsidRPr="00230807">
        <w:rPr>
          <w:rFonts w:ascii="Arial" w:hAnsi="Arial" w:cs="Arial"/>
          <w:color w:val="000000" w:themeColor="text1"/>
          <w:sz w:val="16"/>
          <w:szCs w:val="16"/>
        </w:rPr>
        <w:t xml:space="preserve"> wherein</w:t>
      </w:r>
      <w:r w:rsidRPr="00230807">
        <w:rPr>
          <w:rFonts w:ascii="Arial" w:hAnsi="Arial" w:cs="Arial"/>
          <w:color w:val="000000" w:themeColor="text1"/>
        </w:rPr>
        <w:t xml:space="preserve"> “</w:t>
      </w:r>
      <w:r w:rsidRPr="00230807">
        <w:rPr>
          <w:rFonts w:ascii="Arial" w:hAnsi="Arial" w:cs="Arial"/>
          <w:b/>
          <w:color w:val="000000" w:themeColor="text1"/>
          <w:u w:val="single"/>
        </w:rPr>
        <w:t>black lives are still imperilled and devalued by a racist calculus and a political arithmetic that were entrenched centuries ago,”</w:t>
      </w:r>
      <w:r w:rsidRPr="00230807">
        <w:rPr>
          <w:rFonts w:ascii="Arial" w:hAnsi="Arial" w:cs="Arial"/>
          <w:color w:val="000000" w:themeColor="text1"/>
        </w:rPr>
        <w:t xml:space="preserve"> </w:t>
      </w:r>
      <w:r w:rsidRPr="00230807">
        <w:rPr>
          <w:rFonts w:ascii="Arial" w:hAnsi="Arial" w:cs="Arial"/>
          <w:color w:val="000000" w:themeColor="text1"/>
          <w:u w:val="single"/>
        </w:rPr>
        <w:t>affecting</w:t>
      </w:r>
      <w:r w:rsidRPr="00230807">
        <w:rPr>
          <w:rFonts w:ascii="Arial" w:hAnsi="Arial" w:cs="Arial"/>
          <w:color w:val="000000" w:themeColor="text1"/>
        </w:rPr>
        <w:t xml:space="preserve"> “</w:t>
      </w:r>
      <w:r w:rsidRPr="00230807">
        <w:rPr>
          <w:rFonts w:ascii="Arial" w:hAnsi="Arial" w:cs="Arial"/>
          <w:color w:val="000000" w:themeColor="text1"/>
          <w:u w:val="single"/>
        </w:rPr>
        <w:t>skewed life chances, limited access to healthcare and education, premature death, incarceration, and impoverishment</w:t>
      </w:r>
      <w:r w:rsidRPr="00230807">
        <w:rPr>
          <w:rFonts w:ascii="Arial" w:hAnsi="Arial" w:cs="Arial"/>
          <w:color w:val="000000" w:themeColor="text1"/>
        </w:rPr>
        <w:t xml:space="preserve">” </w:t>
      </w:r>
      <w:r w:rsidRPr="00230807">
        <w:rPr>
          <w:rFonts w:ascii="Arial" w:hAnsi="Arial" w:cs="Arial"/>
          <w:color w:val="000000" w:themeColor="text1"/>
          <w:sz w:val="16"/>
          <w:szCs w:val="16"/>
        </w:rPr>
        <w:t>(p. 6). At</w:t>
      </w:r>
      <w:r w:rsidRPr="00230807">
        <w:rPr>
          <w:rFonts w:ascii="Arial" w:hAnsi="Arial" w:cs="Arial"/>
          <w:color w:val="000000" w:themeColor="text1"/>
        </w:rPr>
        <w:t xml:space="preserve"> </w:t>
      </w:r>
      <w:r w:rsidRPr="00230807">
        <w:rPr>
          <w:rFonts w:ascii="Arial" w:hAnsi="Arial" w:cs="Arial"/>
          <w:color w:val="000000" w:themeColor="text1"/>
          <w:sz w:val="16"/>
          <w:szCs w:val="16"/>
        </w:rPr>
        <w:t xml:space="preserve">the same time as many </w:t>
      </w:r>
      <w:r w:rsidRPr="00230807">
        <w:rPr>
          <w:rFonts w:ascii="Arial" w:hAnsi="Arial" w:cs="Arial"/>
          <w:color w:val="000000" w:themeColor="text1"/>
          <w:u w:val="single"/>
        </w:rPr>
        <w:t xml:space="preserve">Black Studies </w:t>
      </w:r>
      <w:r w:rsidRPr="00230807">
        <w:rPr>
          <w:rFonts w:ascii="Arial" w:hAnsi="Arial" w:cs="Arial"/>
          <w:color w:val="000000" w:themeColor="text1"/>
          <w:highlight w:val="green"/>
          <w:u w:val="single"/>
        </w:rPr>
        <w:t>scholars emphasize</w:t>
      </w:r>
      <w:r w:rsidRPr="00230807">
        <w:rPr>
          <w:rFonts w:ascii="Arial" w:hAnsi="Arial" w:cs="Arial"/>
          <w:color w:val="000000" w:themeColor="text1"/>
        </w:rPr>
        <w:t xml:space="preserve"> </w:t>
      </w:r>
      <w:r w:rsidRPr="00230807">
        <w:rPr>
          <w:rFonts w:ascii="Arial" w:hAnsi="Arial" w:cs="Arial"/>
          <w:color w:val="000000" w:themeColor="text1"/>
          <w:sz w:val="16"/>
          <w:szCs w:val="16"/>
        </w:rPr>
        <w:t>that</w:t>
      </w:r>
      <w:r w:rsidRPr="00230807">
        <w:rPr>
          <w:rFonts w:ascii="Arial" w:hAnsi="Arial" w:cs="Arial"/>
          <w:color w:val="000000" w:themeColor="text1"/>
        </w:rPr>
        <w:t xml:space="preserve"> </w:t>
      </w:r>
      <w:r w:rsidRPr="00230807">
        <w:rPr>
          <w:rFonts w:ascii="Arial" w:hAnsi="Arial" w:cs="Arial"/>
          <w:color w:val="000000" w:themeColor="text1"/>
          <w:highlight w:val="green"/>
          <w:u w:val="single"/>
        </w:rPr>
        <w:t>the position of Black enslaved</w:t>
      </w:r>
      <w:r w:rsidRPr="00230807">
        <w:rPr>
          <w:rFonts w:ascii="Arial" w:hAnsi="Arial" w:cs="Arial"/>
          <w:color w:val="000000" w:themeColor="text1"/>
          <w:u w:val="single"/>
        </w:rPr>
        <w:t xml:space="preserve"> per- sons in modernity </w:t>
      </w:r>
      <w:r w:rsidRPr="00230807">
        <w:rPr>
          <w:rFonts w:ascii="Arial" w:hAnsi="Arial" w:cs="Arial"/>
          <w:color w:val="000000" w:themeColor="text1"/>
          <w:highlight w:val="green"/>
          <w:u w:val="single"/>
        </w:rPr>
        <w:t>is without analogy</w:t>
      </w:r>
      <w:r w:rsidRPr="00230807">
        <w:rPr>
          <w:rFonts w:ascii="Arial" w:hAnsi="Arial" w:cs="Arial"/>
          <w:color w:val="000000" w:themeColor="text1"/>
          <w:u w:val="single"/>
        </w:rPr>
        <w:t>,</w:t>
      </w:r>
      <w:r w:rsidRPr="00230807">
        <w:rPr>
          <w:rFonts w:ascii="Arial" w:hAnsi="Arial" w:cs="Arial"/>
          <w:color w:val="000000" w:themeColor="text1"/>
        </w:rPr>
        <w:t xml:space="preserve"> </w:t>
      </w:r>
      <w:r w:rsidRPr="00230807">
        <w:rPr>
          <w:rFonts w:ascii="Arial" w:hAnsi="Arial" w:cs="Arial"/>
          <w:color w:val="000000" w:themeColor="text1"/>
          <w:sz w:val="16"/>
          <w:szCs w:val="16"/>
        </w:rPr>
        <w:t>they also emphasize that modernity itself would not have been possible without Black slavery (Sexton, 2015). As Wilderson (2010) put it succinctly</w:t>
      </w:r>
      <w:r w:rsidRPr="00230807">
        <w:rPr>
          <w:rFonts w:ascii="Arial" w:hAnsi="Arial" w:cs="Arial"/>
          <w:color w:val="000000" w:themeColor="text1"/>
        </w:rPr>
        <w:t>, “</w:t>
      </w:r>
      <w:r w:rsidRPr="00230807">
        <w:rPr>
          <w:rFonts w:ascii="Arial" w:hAnsi="Arial" w:cs="Arial"/>
          <w:color w:val="000000" w:themeColor="text1"/>
          <w:u w:val="single"/>
        </w:rPr>
        <w:t>No slave, no world”</w:t>
      </w:r>
      <w:r w:rsidRPr="00230807">
        <w:rPr>
          <w:rFonts w:ascii="Arial" w:hAnsi="Arial" w:cs="Arial"/>
          <w:color w:val="000000" w:themeColor="text1"/>
        </w:rPr>
        <w:t xml:space="preserve"> </w:t>
      </w:r>
      <w:r w:rsidRPr="00230807">
        <w:rPr>
          <w:rFonts w:ascii="Arial" w:hAnsi="Arial" w:cs="Arial"/>
          <w:color w:val="000000" w:themeColor="text1"/>
          <w:sz w:val="16"/>
          <w:szCs w:val="16"/>
        </w:rPr>
        <w:t>(p. 11).</w:t>
      </w:r>
      <w:r w:rsidRPr="00230807">
        <w:rPr>
          <w:rFonts w:ascii="Arial" w:hAnsi="Arial" w:cs="Arial"/>
          <w:color w:val="000000" w:themeColor="text1"/>
        </w:rPr>
        <w:t xml:space="preserve"> </w:t>
      </w:r>
      <w:r w:rsidRPr="00230807">
        <w:rPr>
          <w:rFonts w:ascii="Arial" w:hAnsi="Arial" w:cs="Arial"/>
          <w:b/>
          <w:color w:val="000000" w:themeColor="text1"/>
          <w:u w:val="single"/>
        </w:rPr>
        <w:t xml:space="preserve">Hence, </w:t>
      </w:r>
      <w:r w:rsidRPr="00230807">
        <w:rPr>
          <w:rFonts w:ascii="Arial" w:hAnsi="Arial" w:cs="Arial"/>
          <w:b/>
          <w:color w:val="000000" w:themeColor="text1"/>
          <w:highlight w:val="green"/>
          <w:u w:val="single"/>
        </w:rPr>
        <w:t>the project of Black Studies</w:t>
      </w:r>
      <w:r w:rsidRPr="00230807">
        <w:rPr>
          <w:rFonts w:ascii="Arial" w:hAnsi="Arial" w:cs="Arial"/>
          <w:b/>
          <w:color w:val="000000" w:themeColor="text1"/>
          <w:u w:val="single"/>
        </w:rPr>
        <w:t xml:space="preserve"> has a much broader relevance than to Black people alone</w:t>
      </w:r>
      <w:r w:rsidRPr="00230807">
        <w:rPr>
          <w:rFonts w:ascii="Arial" w:hAnsi="Arial" w:cs="Arial"/>
          <w:color w:val="000000" w:themeColor="text1"/>
        </w:rPr>
        <w:t xml:space="preserve"> </w:t>
      </w:r>
      <w:r w:rsidRPr="00230807">
        <w:rPr>
          <w:rFonts w:ascii="Arial" w:hAnsi="Arial" w:cs="Arial"/>
          <w:color w:val="000000" w:themeColor="text1"/>
          <w:sz w:val="16"/>
          <w:szCs w:val="16"/>
        </w:rPr>
        <w:t xml:space="preserve">(James, [1969] 1993; Silva, 2014). </w:t>
      </w:r>
      <w:r w:rsidRPr="00230807">
        <w:rPr>
          <w:rFonts w:ascii="Arial" w:hAnsi="Arial" w:cs="Arial"/>
          <w:i/>
          <w:iCs/>
          <w:color w:val="000000" w:themeColor="text1"/>
          <w:sz w:val="16"/>
          <w:szCs w:val="16"/>
        </w:rPr>
        <w:t xml:space="preserve">The anti-Blackness of Man </w:t>
      </w:r>
      <w:r w:rsidRPr="00230807">
        <w:rPr>
          <w:rFonts w:ascii="Arial" w:hAnsi="Arial" w:cs="Arial"/>
          <w:b/>
          <w:color w:val="000000" w:themeColor="text1"/>
          <w:u w:val="single"/>
        </w:rPr>
        <w:t xml:space="preserve">The role of slavery and its afterlife in the ordering of modern social life </w:t>
      </w:r>
      <w:r w:rsidRPr="00230807">
        <w:rPr>
          <w:rFonts w:ascii="Arial" w:hAnsi="Arial" w:cs="Arial"/>
          <w:b/>
          <w:color w:val="000000" w:themeColor="text1"/>
          <w:highlight w:val="green"/>
          <w:u w:val="single"/>
        </w:rPr>
        <w:t>operates at many levels,</w:t>
      </w:r>
      <w:r w:rsidRPr="00230807">
        <w:rPr>
          <w:rFonts w:ascii="Arial" w:hAnsi="Arial" w:cs="Arial"/>
          <w:b/>
          <w:color w:val="000000" w:themeColor="text1"/>
          <w:u w:val="single"/>
        </w:rPr>
        <w:t xml:space="preserve"> but perhaps most notably in the notion of humanity itself</w:t>
      </w:r>
      <w:r w:rsidRPr="00230807">
        <w:rPr>
          <w:rFonts w:ascii="Arial" w:hAnsi="Arial" w:cs="Arial"/>
          <w:color w:val="000000" w:themeColor="text1"/>
        </w:rPr>
        <w:t xml:space="preserve">. </w:t>
      </w:r>
      <w:r w:rsidRPr="00230807">
        <w:rPr>
          <w:rFonts w:ascii="Arial" w:hAnsi="Arial" w:cs="Arial"/>
          <w:color w:val="000000" w:themeColor="text1"/>
          <w:sz w:val="16"/>
          <w:szCs w:val="16"/>
        </w:rPr>
        <w:t xml:space="preserve">In her work, Sylvia Wynter offers an important distinction between “Man” and other </w:t>
      </w:r>
      <w:r w:rsidRPr="00230807">
        <w:rPr>
          <w:rFonts w:ascii="Arial" w:hAnsi="Arial" w:cs="Arial"/>
          <w:b/>
          <w:color w:val="000000" w:themeColor="text1"/>
          <w:u w:val="single"/>
        </w:rPr>
        <w:t>“</w:t>
      </w:r>
      <w:r w:rsidRPr="00230807">
        <w:rPr>
          <w:rFonts w:ascii="Arial" w:hAnsi="Arial" w:cs="Arial"/>
          <w:b/>
          <w:color w:val="000000" w:themeColor="text1"/>
          <w:highlight w:val="green"/>
          <w:u w:val="single"/>
        </w:rPr>
        <w:t>genres of the human</w:t>
      </w:r>
      <w:r w:rsidRPr="00230807">
        <w:rPr>
          <w:rFonts w:ascii="Arial" w:hAnsi="Arial" w:cs="Arial"/>
          <w:color w:val="000000" w:themeColor="text1"/>
          <w:highlight w:val="green"/>
        </w:rPr>
        <w:t>.”</w:t>
      </w:r>
      <w:r w:rsidRPr="00230807">
        <w:rPr>
          <w:rFonts w:ascii="Arial" w:hAnsi="Arial" w:cs="Arial"/>
          <w:color w:val="000000" w:themeColor="text1"/>
        </w:rPr>
        <w:t xml:space="preserve"> </w:t>
      </w:r>
      <w:r w:rsidRPr="00230807">
        <w:rPr>
          <w:rFonts w:ascii="Arial" w:hAnsi="Arial" w:cs="Arial"/>
          <w:color w:val="000000" w:themeColor="text1"/>
          <w:sz w:val="16"/>
          <w:szCs w:val="16"/>
        </w:rPr>
        <w:t>As modern Man (Euro-descended, middle-class, college educated) claims to be the apex of humanity, he deems all other humans—not only racialized peoples, but also the unemployed, the incarcerated, the homeless—to be sub- or non-human (Wynter, 1994, 2003). This hierarchy of humanity</w:t>
      </w:r>
      <w:r w:rsidRPr="00230807">
        <w:rPr>
          <w:rFonts w:ascii="Arial" w:hAnsi="Arial" w:cs="Arial"/>
          <w:color w:val="000000" w:themeColor="text1"/>
        </w:rPr>
        <w:t xml:space="preserve"> </w:t>
      </w:r>
      <w:r w:rsidRPr="00230807">
        <w:rPr>
          <w:rFonts w:ascii="Arial" w:hAnsi="Arial" w:cs="Arial"/>
          <w:color w:val="000000" w:themeColor="text1"/>
          <w:highlight w:val="green"/>
          <w:u w:val="single"/>
        </w:rPr>
        <w:t>has been used to justify the over- representation of Man’s interests and the subordination of others to his will.</w:t>
      </w:r>
      <w:r w:rsidRPr="00230807">
        <w:rPr>
          <w:rFonts w:ascii="Arial" w:hAnsi="Arial" w:cs="Arial"/>
          <w:color w:val="000000" w:themeColor="text1"/>
          <w:u w:val="single"/>
        </w:rPr>
        <w:t xml:space="preserve"> </w:t>
      </w:r>
      <w:r w:rsidRPr="00230807">
        <w:rPr>
          <w:rFonts w:ascii="Arial" w:hAnsi="Arial" w:cs="Arial"/>
          <w:color w:val="000000" w:themeColor="text1"/>
          <w:sz w:val="16"/>
          <w:szCs w:val="16"/>
        </w:rPr>
        <w:t>Wynter traces how the foundations of European modernity entailed a transformation, starting in the 15th century, from a worldview that transcendentalized the Church and the desire for salvation, to a worldview that transcendentalized the State and secularized knowledge (Wynter, 2003).</w:t>
      </w:r>
      <w:r w:rsidRPr="00230807">
        <w:rPr>
          <w:rFonts w:ascii="Arial" w:hAnsi="Arial" w:cs="Arial"/>
          <w:color w:val="000000" w:themeColor="text1"/>
        </w:rPr>
        <w:t xml:space="preserve"> </w:t>
      </w:r>
      <w:r w:rsidRPr="00230807">
        <w:rPr>
          <w:rFonts w:ascii="Arial" w:hAnsi="Arial" w:cs="Arial"/>
          <w:color w:val="000000" w:themeColor="text1"/>
          <w:u w:val="single"/>
        </w:rPr>
        <w:t xml:space="preserve">However, </w:t>
      </w:r>
      <w:r w:rsidRPr="00230807">
        <w:rPr>
          <w:rFonts w:ascii="Arial" w:hAnsi="Arial" w:cs="Arial"/>
          <w:color w:val="000000" w:themeColor="text1"/>
          <w:highlight w:val="green"/>
          <w:u w:val="single"/>
        </w:rPr>
        <w:t>the transformations</w:t>
      </w:r>
      <w:r w:rsidRPr="00230807">
        <w:rPr>
          <w:rFonts w:ascii="Arial" w:hAnsi="Arial" w:cs="Arial"/>
          <w:color w:val="000000" w:themeColor="text1"/>
          <w:u w:val="single"/>
        </w:rPr>
        <w:t xml:space="preserve"> that took place were not internally produced within Europe, but rather were enabled through Indigenous colo- nization and Black enslavement.</w:t>
      </w:r>
      <w:r w:rsidRPr="00230807">
        <w:rPr>
          <w:rFonts w:ascii="Arial" w:hAnsi="Arial" w:cs="Arial"/>
          <w:color w:val="000000" w:themeColor="text1"/>
        </w:rPr>
        <w:t xml:space="preserve"> </w:t>
      </w:r>
      <w:r w:rsidRPr="00230807">
        <w:rPr>
          <w:rFonts w:ascii="Arial" w:hAnsi="Arial" w:cs="Arial"/>
          <w:color w:val="000000" w:themeColor="text1"/>
          <w:u w:val="single"/>
        </w:rPr>
        <w:t xml:space="preserve">These </w:t>
      </w:r>
      <w:r w:rsidRPr="00230807">
        <w:rPr>
          <w:rFonts w:ascii="Arial" w:hAnsi="Arial" w:cs="Arial"/>
          <w:color w:val="000000" w:themeColor="text1"/>
          <w:highlight w:val="green"/>
          <w:u w:val="single"/>
        </w:rPr>
        <w:t>provided</w:t>
      </w:r>
      <w:r w:rsidRPr="00230807">
        <w:rPr>
          <w:rFonts w:ascii="Arial" w:hAnsi="Arial" w:cs="Arial"/>
          <w:color w:val="000000" w:themeColor="text1"/>
          <w:u w:val="single"/>
        </w:rPr>
        <w:t xml:space="preserve"> </w:t>
      </w:r>
      <w:r w:rsidRPr="00230807">
        <w:rPr>
          <w:rFonts w:ascii="Arial" w:hAnsi="Arial" w:cs="Arial"/>
          <w:color w:val="000000" w:themeColor="text1"/>
          <w:sz w:val="16"/>
          <w:szCs w:val="16"/>
        </w:rPr>
        <w:t xml:space="preserve">both </w:t>
      </w:r>
      <w:r w:rsidRPr="00230807">
        <w:rPr>
          <w:rFonts w:ascii="Arial" w:hAnsi="Arial" w:cs="Arial"/>
          <w:b/>
          <w:color w:val="000000" w:themeColor="text1"/>
          <w:highlight w:val="green"/>
          <w:u w:val="single"/>
        </w:rPr>
        <w:t>the material</w:t>
      </w:r>
      <w:r w:rsidRPr="00230807">
        <w:rPr>
          <w:rFonts w:ascii="Arial" w:hAnsi="Arial" w:cs="Arial"/>
          <w:b/>
          <w:color w:val="000000" w:themeColor="text1"/>
          <w:u w:val="single"/>
        </w:rPr>
        <w:t xml:space="preserve"> and conceptual </w:t>
      </w:r>
      <w:r w:rsidRPr="00230807">
        <w:rPr>
          <w:rFonts w:ascii="Arial" w:hAnsi="Arial" w:cs="Arial"/>
          <w:b/>
          <w:color w:val="000000" w:themeColor="text1"/>
          <w:highlight w:val="green"/>
          <w:u w:val="single"/>
        </w:rPr>
        <w:t>conditions for the emergence of the West</w:t>
      </w:r>
      <w:r w:rsidRPr="00230807">
        <w:rPr>
          <w:rFonts w:ascii="Arial" w:hAnsi="Arial" w:cs="Arial"/>
          <w:b/>
          <w:color w:val="000000" w:themeColor="text1"/>
          <w:u w:val="single"/>
        </w:rPr>
        <w:t xml:space="preserve">, including the architectures of the nation- state, capital, and the modern university. </w:t>
      </w:r>
      <w:r w:rsidRPr="00230807">
        <w:rPr>
          <w:rFonts w:ascii="Arial" w:hAnsi="Arial" w:cs="Arial"/>
          <w:color w:val="000000" w:themeColor="text1"/>
          <w:sz w:val="16"/>
          <w:szCs w:val="16"/>
        </w:rPr>
        <w:t xml:space="preserve">In order to invent himself, Man had to forcibly incorporate his Others into a European (conception of the) world and deny their distinct modes of thinking and being the status of “alternative modes of being human” (Wynter, 2003: 282). According to Wynter, it was to be the figure of the Negro (i.e., the category comprised by all peoples of Black African hereditary descent) that [the West] was to place at the nadir of its Chain of Being; that is, on a rung of the ladder lower than that of all humans. (p. 301) Categorization of Black people as non-human and evolutionarily inferior justified their relegation to what Fanon (2008) famously described as “the zone of nonbeing” (p. xii). In the era of chattel slavery, this translated into a logic according to which Black flesh was inscribed and treated as fungible—that is, interchangeable, accumulable, and objec- tified as property (Hartman, 1997; King, 2014; Spillers, 1987). </w:t>
      </w:r>
      <w:r w:rsidRPr="00230807">
        <w:rPr>
          <w:rFonts w:ascii="Arial" w:hAnsi="Arial" w:cs="Arial"/>
          <w:color w:val="000000" w:themeColor="text1"/>
          <w:u w:val="single"/>
        </w:rPr>
        <w:t xml:space="preserve">In addition to studies of slavery, many </w:t>
      </w:r>
      <w:r w:rsidRPr="00230807">
        <w:rPr>
          <w:rFonts w:ascii="Arial" w:hAnsi="Arial" w:cs="Arial"/>
          <w:b/>
          <w:color w:val="000000" w:themeColor="text1"/>
          <w:highlight w:val="green"/>
          <w:u w:val="single"/>
        </w:rPr>
        <w:t>Black Studies</w:t>
      </w:r>
      <w:r w:rsidRPr="00230807">
        <w:rPr>
          <w:rFonts w:ascii="Arial" w:hAnsi="Arial" w:cs="Arial"/>
          <w:color w:val="000000" w:themeColor="text1"/>
          <w:u w:val="single"/>
        </w:rPr>
        <w:t xml:space="preserve"> scholars </w:t>
      </w:r>
      <w:r w:rsidRPr="00230807">
        <w:rPr>
          <w:rFonts w:ascii="Arial" w:hAnsi="Arial" w:cs="Arial"/>
          <w:color w:val="000000" w:themeColor="text1"/>
          <w:highlight w:val="green"/>
          <w:u w:val="single"/>
        </w:rPr>
        <w:t>address post-emancipation Black subjugation</w:t>
      </w:r>
      <w:r w:rsidRPr="00230807">
        <w:rPr>
          <w:rFonts w:ascii="Arial" w:hAnsi="Arial" w:cs="Arial"/>
          <w:color w:val="000000" w:themeColor="text1"/>
          <w:u w:val="single"/>
        </w:rPr>
        <w:t xml:space="preserve">, carefully </w:t>
      </w:r>
      <w:r w:rsidRPr="00230807">
        <w:rPr>
          <w:rFonts w:ascii="Arial" w:hAnsi="Arial" w:cs="Arial"/>
          <w:color w:val="000000" w:themeColor="text1"/>
          <w:highlight w:val="green"/>
          <w:u w:val="single"/>
        </w:rPr>
        <w:t>cataloguing the ongoing “material,</w:t>
      </w:r>
      <w:r w:rsidRPr="00230807">
        <w:rPr>
          <w:rFonts w:ascii="Arial" w:hAnsi="Arial" w:cs="Arial"/>
          <w:color w:val="000000" w:themeColor="text1"/>
          <w:u w:val="single"/>
        </w:rPr>
        <w:t xml:space="preserve"> rhetorical, state, </w:t>
      </w:r>
      <w:r w:rsidRPr="00230807">
        <w:rPr>
          <w:rFonts w:ascii="Arial" w:hAnsi="Arial" w:cs="Arial"/>
          <w:b/>
          <w:color w:val="000000" w:themeColor="text1"/>
          <w:highlight w:val="green"/>
          <w:u w:val="single"/>
        </w:rPr>
        <w:t>discursive,</w:t>
      </w:r>
      <w:r w:rsidRPr="00230807">
        <w:rPr>
          <w:rFonts w:ascii="Arial" w:hAnsi="Arial" w:cs="Arial"/>
          <w:b/>
          <w:color w:val="000000" w:themeColor="text1"/>
          <w:u w:val="single"/>
        </w:rPr>
        <w:t xml:space="preserve"> </w:t>
      </w:r>
      <w:r w:rsidRPr="00230807">
        <w:rPr>
          <w:rFonts w:ascii="Arial" w:hAnsi="Arial" w:cs="Arial"/>
          <w:b/>
          <w:color w:val="000000" w:themeColor="text1"/>
          <w:highlight w:val="green"/>
          <w:u w:val="single"/>
        </w:rPr>
        <w:t>intimate, violences</w:t>
      </w:r>
      <w:r w:rsidRPr="00230807">
        <w:rPr>
          <w:rFonts w:ascii="Arial" w:hAnsi="Arial" w:cs="Arial"/>
          <w:color w:val="000000" w:themeColor="text1"/>
          <w:highlight w:val="green"/>
          <w:u w:val="single"/>
        </w:rPr>
        <w:t xml:space="preserve"> to which black bodies and psyches are subjected”</w:t>
      </w:r>
      <w:r w:rsidRPr="00230807">
        <w:rPr>
          <w:rFonts w:ascii="Arial" w:hAnsi="Arial" w:cs="Arial"/>
          <w:color w:val="000000" w:themeColor="text1"/>
        </w:rPr>
        <w:t xml:space="preserve"> </w:t>
      </w:r>
      <w:r w:rsidRPr="00230807">
        <w:rPr>
          <w:rFonts w:ascii="Arial" w:hAnsi="Arial" w:cs="Arial"/>
          <w:color w:val="000000" w:themeColor="text1"/>
          <w:sz w:val="16"/>
          <w:szCs w:val="16"/>
        </w:rPr>
        <w:t>(Sharpe, 2014b: 206).</w:t>
      </w:r>
      <w:r w:rsidRPr="00230807">
        <w:rPr>
          <w:rFonts w:ascii="Arial" w:hAnsi="Arial" w:cs="Arial"/>
          <w:color w:val="000000" w:themeColor="text1"/>
        </w:rPr>
        <w:t xml:space="preserve"> </w:t>
      </w:r>
      <w:r w:rsidRPr="00230807">
        <w:rPr>
          <w:rFonts w:ascii="Arial" w:hAnsi="Arial" w:cs="Arial"/>
          <w:b/>
          <w:color w:val="000000" w:themeColor="text1"/>
          <w:u w:val="single"/>
        </w:rPr>
        <w:t>Particularly in the context of this study</w:t>
      </w:r>
      <w:r w:rsidRPr="00230807">
        <w:rPr>
          <w:rFonts w:ascii="Arial" w:hAnsi="Arial" w:cs="Arial"/>
          <w:color w:val="000000" w:themeColor="text1"/>
          <w:u w:val="single"/>
        </w:rPr>
        <w:t xml:space="preserve">, it is imperative to note that Black people’s hard-won increased presence in higher education institutions does not forestall this subjugation. </w:t>
      </w:r>
      <w:r w:rsidRPr="00230807">
        <w:rPr>
          <w:rFonts w:ascii="Arial" w:hAnsi="Arial" w:cs="Arial"/>
          <w:b/>
          <w:color w:val="000000" w:themeColor="text1"/>
          <w:u w:val="single"/>
        </w:rPr>
        <w:t xml:space="preserve">Many </w:t>
      </w:r>
      <w:r w:rsidRPr="00230807">
        <w:rPr>
          <w:rFonts w:ascii="Arial" w:hAnsi="Arial" w:cs="Arial"/>
          <w:b/>
          <w:color w:val="000000" w:themeColor="text1"/>
          <w:highlight w:val="green"/>
          <w:u w:val="single"/>
        </w:rPr>
        <w:t>universities continue to employ Black people in poorly compen- sated and often-precarious staff position</w:t>
      </w:r>
      <w:r w:rsidRPr="00230807">
        <w:rPr>
          <w:rFonts w:ascii="Arial" w:hAnsi="Arial" w:cs="Arial"/>
          <w:b/>
          <w:color w:val="000000" w:themeColor="text1"/>
          <w:u w:val="single"/>
        </w:rPr>
        <w:t xml:space="preserve">s </w:t>
      </w:r>
      <w:r w:rsidRPr="00230807">
        <w:rPr>
          <w:rFonts w:ascii="Arial" w:hAnsi="Arial" w:cs="Arial"/>
          <w:b/>
          <w:color w:val="000000" w:themeColor="text1"/>
          <w:sz w:val="16"/>
          <w:szCs w:val="16"/>
          <w:u w:val="single"/>
        </w:rPr>
        <w:t>(</w:t>
      </w:r>
      <w:r w:rsidRPr="00230807">
        <w:rPr>
          <w:rFonts w:ascii="Arial" w:hAnsi="Arial" w:cs="Arial"/>
          <w:color w:val="000000" w:themeColor="text1"/>
          <w:sz w:val="16"/>
          <w:szCs w:val="16"/>
        </w:rPr>
        <w:t>Pettit, 2008)</w:t>
      </w:r>
      <w:r w:rsidRPr="00230807">
        <w:rPr>
          <w:rFonts w:ascii="Arial" w:hAnsi="Arial" w:cs="Arial"/>
          <w:color w:val="000000" w:themeColor="text1"/>
        </w:rPr>
        <w:t xml:space="preserve"> </w:t>
      </w:r>
      <w:r w:rsidRPr="00230807">
        <w:rPr>
          <w:rFonts w:ascii="Arial" w:hAnsi="Arial" w:cs="Arial"/>
          <w:color w:val="000000" w:themeColor="text1"/>
          <w:u w:val="single"/>
        </w:rPr>
        <w:t xml:space="preserve">and </w:t>
      </w:r>
      <w:r w:rsidRPr="00230807">
        <w:rPr>
          <w:rFonts w:ascii="Arial" w:hAnsi="Arial" w:cs="Arial"/>
          <w:color w:val="000000" w:themeColor="text1"/>
          <w:highlight w:val="green"/>
          <w:u w:val="single"/>
        </w:rPr>
        <w:t>contribute to</w:t>
      </w:r>
      <w:r w:rsidRPr="00230807">
        <w:rPr>
          <w:rFonts w:ascii="Arial" w:hAnsi="Arial" w:cs="Arial"/>
          <w:color w:val="000000" w:themeColor="text1"/>
          <w:u w:val="single"/>
        </w:rPr>
        <w:t xml:space="preserve"> the </w:t>
      </w:r>
      <w:r w:rsidRPr="00230807">
        <w:rPr>
          <w:rFonts w:ascii="Arial" w:hAnsi="Arial" w:cs="Arial"/>
          <w:color w:val="000000" w:themeColor="text1"/>
          <w:highlight w:val="green"/>
          <w:u w:val="single"/>
        </w:rPr>
        <w:t>gentrifica- tion</w:t>
      </w:r>
      <w:r w:rsidRPr="00230807">
        <w:rPr>
          <w:rFonts w:ascii="Arial" w:hAnsi="Arial" w:cs="Arial"/>
          <w:color w:val="000000" w:themeColor="text1"/>
          <w:u w:val="single"/>
        </w:rPr>
        <w:t xml:space="preserve"> of neighborhoods surrounding their campuses, often with significant Black populations</w:t>
      </w:r>
      <w:r w:rsidRPr="00230807">
        <w:rPr>
          <w:rFonts w:ascii="Arial" w:hAnsi="Arial" w:cs="Arial"/>
          <w:color w:val="000000" w:themeColor="text1"/>
        </w:rPr>
        <w:t xml:space="preserve"> </w:t>
      </w:r>
      <w:r w:rsidRPr="00230807">
        <w:rPr>
          <w:rFonts w:ascii="Arial" w:hAnsi="Arial" w:cs="Arial"/>
          <w:color w:val="000000" w:themeColor="text1"/>
          <w:sz w:val="16"/>
          <w:szCs w:val="16"/>
        </w:rPr>
        <w:t>(Baldwin, 2015; Bose, 2014</w:t>
      </w:r>
      <w:r w:rsidRPr="00230807">
        <w:rPr>
          <w:rFonts w:ascii="Arial" w:hAnsi="Arial" w:cs="Arial"/>
          <w:color w:val="000000" w:themeColor="text1"/>
          <w:sz w:val="16"/>
          <w:szCs w:val="16"/>
          <w:u w:val="single"/>
        </w:rPr>
        <w:t>).</w:t>
      </w:r>
      <w:r w:rsidRPr="00230807">
        <w:rPr>
          <w:rFonts w:ascii="Arial" w:hAnsi="Arial" w:cs="Arial"/>
          <w:color w:val="000000" w:themeColor="text1"/>
          <w:u w:val="single"/>
        </w:rPr>
        <w:t xml:space="preserve"> </w:t>
      </w:r>
      <w:r w:rsidRPr="00230807">
        <w:rPr>
          <w:rFonts w:ascii="Arial" w:hAnsi="Arial" w:cs="Arial"/>
          <w:color w:val="000000" w:themeColor="text1"/>
          <w:highlight w:val="green"/>
          <w:u w:val="single"/>
        </w:rPr>
        <w:t>Black</w:t>
      </w:r>
      <w:r w:rsidRPr="00230807">
        <w:rPr>
          <w:rFonts w:ascii="Arial" w:hAnsi="Arial" w:cs="Arial"/>
          <w:color w:val="000000" w:themeColor="text1"/>
          <w:u w:val="single"/>
        </w:rPr>
        <w:t xml:space="preserve"> faculty, </w:t>
      </w:r>
      <w:r w:rsidRPr="00230807">
        <w:rPr>
          <w:rFonts w:ascii="Arial" w:hAnsi="Arial" w:cs="Arial"/>
          <w:color w:val="000000" w:themeColor="text1"/>
          <w:highlight w:val="green"/>
          <w:u w:val="single"/>
        </w:rPr>
        <w:t>students</w:t>
      </w:r>
      <w:r w:rsidRPr="00230807">
        <w:rPr>
          <w:rFonts w:ascii="Arial" w:hAnsi="Arial" w:cs="Arial"/>
          <w:color w:val="000000" w:themeColor="text1"/>
          <w:u w:val="single"/>
        </w:rPr>
        <w:t xml:space="preserve">, and staff regularly </w:t>
      </w:r>
      <w:r w:rsidRPr="00230807">
        <w:rPr>
          <w:rFonts w:ascii="Arial" w:hAnsi="Arial" w:cs="Arial"/>
          <w:color w:val="000000" w:themeColor="text1"/>
          <w:highlight w:val="green"/>
          <w:u w:val="single"/>
        </w:rPr>
        <w:t>experience anti-Black racism</w:t>
      </w:r>
      <w:r w:rsidRPr="00230807">
        <w:rPr>
          <w:rFonts w:ascii="Arial" w:hAnsi="Arial" w:cs="Arial"/>
          <w:color w:val="000000" w:themeColor="text1"/>
          <w:u w:val="single"/>
        </w:rPr>
        <w:t xml:space="preserve"> from their peers and professors</w:t>
      </w:r>
      <w:r w:rsidRPr="00230807">
        <w:rPr>
          <w:rFonts w:ascii="Arial" w:hAnsi="Arial" w:cs="Arial"/>
          <w:color w:val="000000" w:themeColor="text1"/>
          <w:sz w:val="16"/>
          <w:szCs w:val="16"/>
        </w:rPr>
        <w:t xml:space="preserve"> (e.g. Griffin et al., 2014; Gusa, 2010; Harper et al., 2011; Johnson-Ahorlu, 2012; Patitu and Hinton, 2003; Patton and Catching, 2009; Solórzano et al., 2000</w:t>
      </w:r>
      <w:r w:rsidRPr="00230807">
        <w:rPr>
          <w:rFonts w:ascii="Arial" w:hAnsi="Arial" w:cs="Arial"/>
          <w:color w:val="000000" w:themeColor="text1"/>
          <w:sz w:val="16"/>
          <w:szCs w:val="16"/>
          <w:u w:val="single"/>
        </w:rPr>
        <w:t>)</w:t>
      </w:r>
      <w:r w:rsidRPr="00230807">
        <w:rPr>
          <w:rFonts w:ascii="Arial" w:hAnsi="Arial" w:cs="Arial"/>
          <w:color w:val="000000" w:themeColor="text1"/>
          <w:u w:val="single"/>
        </w:rPr>
        <w:t xml:space="preserve"> and are interrogated and abused by campus and local police</w:t>
      </w:r>
      <w:r w:rsidRPr="00230807">
        <w:rPr>
          <w:rFonts w:ascii="Arial" w:hAnsi="Arial" w:cs="Arial"/>
          <w:color w:val="000000" w:themeColor="text1"/>
        </w:rPr>
        <w:t xml:space="preserve"> </w:t>
      </w:r>
      <w:r w:rsidRPr="00230807">
        <w:rPr>
          <w:rFonts w:ascii="Arial" w:hAnsi="Arial" w:cs="Arial"/>
          <w:color w:val="000000" w:themeColor="text1"/>
          <w:sz w:val="16"/>
          <w:szCs w:val="16"/>
        </w:rPr>
        <w:t xml:space="preserve">(e.g. McMillan Cottom, 2014; Vest, 2013). </w:t>
      </w:r>
      <w:r w:rsidRPr="00230807">
        <w:rPr>
          <w:rFonts w:ascii="Arial" w:hAnsi="Arial" w:cs="Arial"/>
          <w:b/>
          <w:color w:val="000000" w:themeColor="text1"/>
          <w:highlight w:val="green"/>
          <w:u w:val="single"/>
        </w:rPr>
        <w:t>Anti-Blackness</w:t>
      </w:r>
      <w:r w:rsidRPr="00230807">
        <w:rPr>
          <w:rFonts w:ascii="Arial" w:hAnsi="Arial" w:cs="Arial"/>
          <w:b/>
          <w:color w:val="000000" w:themeColor="text1"/>
          <w:u w:val="single"/>
        </w:rPr>
        <w:t xml:space="preserve"> also </w:t>
      </w:r>
      <w:r w:rsidRPr="00230807">
        <w:rPr>
          <w:rFonts w:ascii="Arial" w:hAnsi="Arial" w:cs="Arial"/>
          <w:b/>
          <w:color w:val="000000" w:themeColor="text1"/>
          <w:highlight w:val="green"/>
          <w:u w:val="single"/>
        </w:rPr>
        <w:t>inheres in the production of knowledge itself</w:t>
      </w:r>
      <w:r w:rsidRPr="00230807">
        <w:rPr>
          <w:rFonts w:ascii="Arial" w:hAnsi="Arial" w:cs="Arial"/>
          <w:b/>
          <w:color w:val="000000" w:themeColor="text1"/>
          <w:u w:val="single"/>
        </w:rPr>
        <w:t xml:space="preserve">. </w:t>
      </w:r>
      <w:r w:rsidRPr="00230807">
        <w:rPr>
          <w:rFonts w:ascii="Arial" w:hAnsi="Arial" w:cs="Arial"/>
          <w:b/>
          <w:color w:val="000000" w:themeColor="text1"/>
          <w:highlight w:val="green"/>
          <w:u w:val="single"/>
        </w:rPr>
        <w:t>In spite of the many powerful disruptions enacted through Black Studies</w:t>
      </w:r>
      <w:r w:rsidRPr="00230807">
        <w:rPr>
          <w:rFonts w:ascii="Arial" w:hAnsi="Arial" w:cs="Arial"/>
          <w:b/>
          <w:color w:val="000000" w:themeColor="text1"/>
          <w:u w:val="single"/>
        </w:rPr>
        <w:t xml:space="preserve"> and associated fields</w:t>
      </w:r>
      <w:r w:rsidRPr="00230807">
        <w:rPr>
          <w:rFonts w:ascii="Arial" w:hAnsi="Arial" w:cs="Arial"/>
          <w:color w:val="000000" w:themeColor="text1"/>
        </w:rPr>
        <w:t xml:space="preserve">, </w:t>
      </w:r>
      <w:r w:rsidRPr="00230807">
        <w:rPr>
          <w:rFonts w:ascii="Arial" w:hAnsi="Arial" w:cs="Arial"/>
          <w:color w:val="000000" w:themeColor="text1"/>
          <w:sz w:val="16"/>
          <w:szCs w:val="16"/>
        </w:rPr>
        <w:t>Sharpe (2014a) argues that</w:t>
      </w:r>
      <w:r w:rsidRPr="00230807">
        <w:rPr>
          <w:rFonts w:ascii="Arial" w:hAnsi="Arial" w:cs="Arial"/>
          <w:color w:val="000000" w:themeColor="text1"/>
        </w:rPr>
        <w:t xml:space="preserve"> </w:t>
      </w:r>
      <w:r w:rsidRPr="00230807">
        <w:rPr>
          <w:rFonts w:ascii="Arial" w:hAnsi="Arial" w:cs="Arial"/>
          <w:b/>
          <w:color w:val="000000" w:themeColor="text1"/>
          <w:highlight w:val="green"/>
          <w:u w:val="single"/>
        </w:rPr>
        <w:t>an anti-Black “death-dealing episteme continue[s] to be produced in ‘think tanks’ and in the university,</w:t>
      </w:r>
      <w:r w:rsidRPr="00230807">
        <w:rPr>
          <w:rFonts w:ascii="Arial" w:hAnsi="Arial" w:cs="Arial"/>
          <w:color w:val="000000" w:themeColor="text1"/>
        </w:rPr>
        <w:t xml:space="preserve"> </w:t>
      </w:r>
      <w:r w:rsidRPr="00230807">
        <w:rPr>
          <w:rFonts w:ascii="Arial" w:hAnsi="Arial" w:cs="Arial"/>
          <w:color w:val="000000" w:themeColor="text1"/>
          <w:sz w:val="16"/>
          <w:szCs w:val="16"/>
        </w:rPr>
        <w:t xml:space="preserve">by teachers, lecturers, researchers, and scholars, </w:t>
      </w:r>
      <w:r w:rsidRPr="00230807">
        <w:rPr>
          <w:rFonts w:ascii="Arial" w:hAnsi="Arial" w:cs="Arial"/>
          <w:color w:val="000000" w:themeColor="text1"/>
          <w:highlight w:val="green"/>
          <w:u w:val="single"/>
        </w:rPr>
        <w:t>and then reproduced by the students who have been educated in the classrooms and institu- tions where [Black people] labor”</w:t>
      </w:r>
      <w:r w:rsidRPr="00230807">
        <w:rPr>
          <w:rFonts w:ascii="Arial" w:hAnsi="Arial" w:cs="Arial"/>
          <w:color w:val="000000" w:themeColor="text1"/>
        </w:rPr>
        <w:t xml:space="preserve"> </w:t>
      </w:r>
      <w:r w:rsidRPr="00230807">
        <w:rPr>
          <w:rFonts w:ascii="Arial" w:hAnsi="Arial" w:cs="Arial"/>
          <w:color w:val="000000" w:themeColor="text1"/>
          <w:sz w:val="16"/>
          <w:szCs w:val="16"/>
        </w:rPr>
        <w:t>(p. 61).</w:t>
      </w:r>
      <w:r w:rsidRPr="00230807">
        <w:rPr>
          <w:rFonts w:ascii="Arial" w:hAnsi="Arial" w:cs="Arial"/>
          <w:color w:val="000000" w:themeColor="text1"/>
        </w:rPr>
        <w:t xml:space="preserve"> </w:t>
      </w:r>
      <w:r w:rsidRPr="00230807">
        <w:rPr>
          <w:rFonts w:ascii="Arial" w:hAnsi="Arial" w:cs="Arial"/>
          <w:b/>
          <w:color w:val="000000" w:themeColor="text1"/>
          <w:highlight w:val="green"/>
          <w:u w:val="single"/>
        </w:rPr>
        <w:t>This</w:t>
      </w:r>
      <w:r w:rsidRPr="00230807">
        <w:rPr>
          <w:rFonts w:ascii="Arial" w:hAnsi="Arial" w:cs="Arial"/>
          <w:b/>
          <w:color w:val="000000" w:themeColor="text1"/>
          <w:u w:val="single"/>
        </w:rPr>
        <w:t xml:space="preserve"> enduring “death-dealing </w:t>
      </w:r>
      <w:r w:rsidRPr="00230807">
        <w:rPr>
          <w:rFonts w:ascii="Arial" w:hAnsi="Arial" w:cs="Arial"/>
          <w:b/>
          <w:color w:val="000000" w:themeColor="text1"/>
          <w:highlight w:val="green"/>
          <w:u w:val="single"/>
        </w:rPr>
        <w:t>episteme” is not</w:t>
      </w:r>
      <w:r w:rsidRPr="00230807">
        <w:rPr>
          <w:rFonts w:ascii="Arial" w:hAnsi="Arial" w:cs="Arial"/>
          <w:b/>
          <w:color w:val="000000" w:themeColor="text1"/>
          <w:u w:val="single"/>
        </w:rPr>
        <w:t xml:space="preserve"> merely </w:t>
      </w:r>
      <w:r w:rsidRPr="00230807">
        <w:rPr>
          <w:rFonts w:ascii="Arial" w:hAnsi="Arial" w:cs="Arial"/>
          <w:b/>
          <w:color w:val="000000" w:themeColor="text1"/>
          <w:highlight w:val="green"/>
          <w:u w:val="single"/>
        </w:rPr>
        <w:t>contained within explicitly white supremacist knowledge</w:t>
      </w:r>
      <w:r w:rsidRPr="00230807">
        <w:rPr>
          <w:rFonts w:ascii="Arial" w:hAnsi="Arial" w:cs="Arial"/>
          <w:color w:val="000000" w:themeColor="text1"/>
        </w:rPr>
        <w:t xml:space="preserve">, </w:t>
      </w:r>
      <w:r w:rsidRPr="00230807">
        <w:rPr>
          <w:rFonts w:ascii="Arial" w:hAnsi="Arial" w:cs="Arial"/>
          <w:color w:val="000000" w:themeColor="text1"/>
          <w:sz w:val="16"/>
          <w:szCs w:val="16"/>
        </w:rPr>
        <w:t>like the now thor- oughly discredited field of phrenology or even today’s more blatantly pathologizing strains of mainstream social science</w:t>
      </w:r>
      <w:r w:rsidRPr="00230807">
        <w:rPr>
          <w:rFonts w:ascii="Arial" w:hAnsi="Arial" w:cs="Arial"/>
          <w:color w:val="000000" w:themeColor="text1"/>
        </w:rPr>
        <w:t xml:space="preserve">. </w:t>
      </w:r>
      <w:r w:rsidRPr="00230807">
        <w:rPr>
          <w:rFonts w:ascii="Arial" w:hAnsi="Arial" w:cs="Arial"/>
          <w:b/>
          <w:color w:val="000000" w:themeColor="text1"/>
          <w:highlight w:val="green"/>
          <w:u w:val="single"/>
        </w:rPr>
        <w:t>Instead</w:t>
      </w:r>
      <w:r w:rsidRPr="00230807">
        <w:rPr>
          <w:rFonts w:ascii="Arial" w:hAnsi="Arial" w:cs="Arial"/>
          <w:color w:val="000000" w:themeColor="text1"/>
        </w:rPr>
        <w:t xml:space="preserve">, </w:t>
      </w:r>
      <w:r w:rsidRPr="00230807">
        <w:rPr>
          <w:rFonts w:ascii="Arial" w:hAnsi="Arial" w:cs="Arial"/>
          <w:color w:val="000000" w:themeColor="text1"/>
          <w:sz w:val="16"/>
          <w:szCs w:val="16"/>
        </w:rPr>
        <w:t>according to Wynter (1994), “both</w:t>
      </w:r>
      <w:r w:rsidRPr="00230807">
        <w:rPr>
          <w:rFonts w:ascii="Arial" w:hAnsi="Arial" w:cs="Arial"/>
          <w:color w:val="000000" w:themeColor="text1"/>
        </w:rPr>
        <w:t xml:space="preserve"> </w:t>
      </w:r>
      <w:r w:rsidRPr="00230807">
        <w:rPr>
          <w:rFonts w:ascii="Arial" w:hAnsi="Arial" w:cs="Arial"/>
          <w:b/>
          <w:color w:val="000000" w:themeColor="text1"/>
          <w:highlight w:val="green"/>
          <w:u w:val="single"/>
        </w:rPr>
        <w:t>the issue of ‘race’ and its classificatory logic</w:t>
      </w:r>
      <w:r w:rsidRPr="00230807">
        <w:rPr>
          <w:rFonts w:ascii="Arial" w:hAnsi="Arial" w:cs="Arial"/>
          <w:b/>
          <w:color w:val="000000" w:themeColor="text1"/>
          <w:u w:val="single"/>
        </w:rPr>
        <w:t xml:space="preserve">” </w:t>
      </w:r>
      <w:r w:rsidRPr="00230807">
        <w:rPr>
          <w:rFonts w:ascii="Arial" w:hAnsi="Arial" w:cs="Arial"/>
          <w:b/>
          <w:color w:val="000000" w:themeColor="text1"/>
          <w:highlight w:val="green"/>
          <w:u w:val="single"/>
        </w:rPr>
        <w:t>are built into the</w:t>
      </w:r>
      <w:r w:rsidRPr="00230807">
        <w:rPr>
          <w:rFonts w:ascii="Arial" w:hAnsi="Arial" w:cs="Arial"/>
          <w:color w:val="000000" w:themeColor="text1"/>
        </w:rPr>
        <w:t xml:space="preserve"> basic </w:t>
      </w:r>
      <w:r w:rsidRPr="00230807">
        <w:rPr>
          <w:rFonts w:ascii="Arial" w:hAnsi="Arial" w:cs="Arial"/>
          <w:b/>
          <w:color w:val="000000" w:themeColor="text1"/>
          <w:highlight w:val="green"/>
          <w:u w:val="single"/>
        </w:rPr>
        <w:t>logic of the modern order of knowledge</w:t>
      </w:r>
      <w:r w:rsidRPr="00230807">
        <w:rPr>
          <w:rFonts w:ascii="Arial" w:hAnsi="Arial" w:cs="Arial"/>
          <w:color w:val="000000" w:themeColor="text1"/>
        </w:rPr>
        <w:t xml:space="preserve"> </w:t>
      </w:r>
      <w:r w:rsidRPr="00230807">
        <w:rPr>
          <w:rFonts w:ascii="Arial" w:hAnsi="Arial" w:cs="Arial"/>
          <w:color w:val="000000" w:themeColor="text1"/>
          <w:sz w:val="16"/>
          <w:szCs w:val="16"/>
        </w:rPr>
        <w:t>(p. 47).</w:t>
      </w:r>
      <w:r w:rsidRPr="00230807">
        <w:rPr>
          <w:rFonts w:ascii="Arial" w:hAnsi="Arial" w:cs="Arial"/>
          <w:color w:val="000000" w:themeColor="text1"/>
        </w:rPr>
        <w:t xml:space="preserve"> </w:t>
      </w:r>
      <w:r w:rsidRPr="00230807">
        <w:rPr>
          <w:rFonts w:ascii="Arial" w:hAnsi="Arial" w:cs="Arial"/>
          <w:b/>
          <w:color w:val="000000" w:themeColor="text1"/>
          <w:u w:val="single"/>
        </w:rPr>
        <w:t>Spillers</w:t>
      </w:r>
      <w:r w:rsidRPr="00230807">
        <w:rPr>
          <w:rFonts w:ascii="Arial" w:hAnsi="Arial" w:cs="Arial"/>
          <w:b/>
          <w:color w:val="000000" w:themeColor="text1"/>
        </w:rPr>
        <w:t xml:space="preserve"> </w:t>
      </w:r>
      <w:r w:rsidRPr="00230807">
        <w:rPr>
          <w:rFonts w:ascii="Arial" w:hAnsi="Arial" w:cs="Arial"/>
          <w:color w:val="000000" w:themeColor="text1"/>
          <w:sz w:val="16"/>
          <w:szCs w:val="16"/>
        </w:rPr>
        <w:t>(1987) called this order</w:t>
      </w:r>
      <w:r w:rsidRPr="00230807">
        <w:rPr>
          <w:rFonts w:ascii="Arial" w:hAnsi="Arial" w:cs="Arial"/>
          <w:color w:val="000000" w:themeColor="text1"/>
        </w:rPr>
        <w:t xml:space="preserve"> </w:t>
      </w:r>
      <w:r w:rsidRPr="00230807">
        <w:rPr>
          <w:rFonts w:ascii="Arial" w:hAnsi="Arial" w:cs="Arial"/>
          <w:b/>
          <w:color w:val="000000" w:themeColor="text1"/>
          <w:highlight w:val="green"/>
          <w:u w:val="single"/>
        </w:rPr>
        <w:t>an “American grammar</w:t>
      </w:r>
      <w:r w:rsidRPr="00230807">
        <w:rPr>
          <w:rFonts w:ascii="Arial" w:hAnsi="Arial" w:cs="Arial"/>
          <w:b/>
          <w:color w:val="000000" w:themeColor="text1"/>
          <w:u w:val="single"/>
        </w:rPr>
        <w:t>,”</w:t>
      </w:r>
      <w:r w:rsidRPr="00230807">
        <w:rPr>
          <w:rFonts w:ascii="Arial" w:hAnsi="Arial" w:cs="Arial"/>
          <w:color w:val="000000" w:themeColor="text1"/>
        </w:rPr>
        <w:t xml:space="preserve"> </w:t>
      </w:r>
      <w:r w:rsidRPr="00230807">
        <w:rPr>
          <w:rFonts w:ascii="Arial" w:hAnsi="Arial" w:cs="Arial"/>
          <w:color w:val="000000" w:themeColor="text1"/>
          <w:sz w:val="16"/>
          <w:szCs w:val="16"/>
        </w:rPr>
        <w:t>arguing, “the ruling episteme</w:t>
      </w:r>
      <w:r w:rsidRPr="00230807">
        <w:rPr>
          <w:rFonts w:ascii="Arial" w:hAnsi="Arial" w:cs="Arial"/>
          <w:color w:val="000000" w:themeColor="text1"/>
        </w:rPr>
        <w:t xml:space="preserve"> </w:t>
      </w:r>
      <w:r w:rsidRPr="00230807">
        <w:rPr>
          <w:rFonts w:ascii="Arial" w:hAnsi="Arial" w:cs="Arial"/>
          <w:color w:val="000000" w:themeColor="text1"/>
          <w:highlight w:val="green"/>
          <w:u w:val="single"/>
        </w:rPr>
        <w:t>that releases the dynamics of naming and valuation</w:t>
      </w:r>
      <w:r w:rsidRPr="00230807">
        <w:rPr>
          <w:rFonts w:ascii="Arial" w:hAnsi="Arial" w:cs="Arial"/>
          <w:color w:val="000000" w:themeColor="text1"/>
          <w:u w:val="single"/>
        </w:rPr>
        <w:t xml:space="preserve">, remains grounded in the originating metaphors of captivity and mutilation” </w:t>
      </w:r>
      <w:r w:rsidRPr="00230807">
        <w:rPr>
          <w:rFonts w:ascii="Arial" w:hAnsi="Arial" w:cs="Arial"/>
          <w:color w:val="000000" w:themeColor="text1"/>
          <w:sz w:val="16"/>
          <w:szCs w:val="16"/>
        </w:rPr>
        <w:t>(p. 68).</w:t>
      </w:r>
      <w:r w:rsidRPr="00230807">
        <w:rPr>
          <w:rFonts w:ascii="Arial" w:hAnsi="Arial" w:cs="Arial"/>
          <w:color w:val="000000" w:themeColor="text1"/>
        </w:rPr>
        <w:t xml:space="preserve"> </w:t>
      </w:r>
      <w:r w:rsidRPr="00230807">
        <w:rPr>
          <w:rFonts w:ascii="Arial" w:hAnsi="Arial" w:cs="Arial"/>
          <w:color w:val="000000" w:themeColor="text1"/>
          <w:u w:val="single"/>
        </w:rPr>
        <w:t xml:space="preserve">Yet, not only does </w:t>
      </w:r>
      <w:r w:rsidRPr="00230807">
        <w:rPr>
          <w:rFonts w:ascii="Arial" w:hAnsi="Arial" w:cs="Arial"/>
          <w:color w:val="000000" w:themeColor="text1"/>
          <w:highlight w:val="green"/>
          <w:u w:val="single"/>
        </w:rPr>
        <w:t>this grammar</w:t>
      </w:r>
      <w:r w:rsidRPr="00230807">
        <w:rPr>
          <w:rFonts w:ascii="Arial" w:hAnsi="Arial" w:cs="Arial"/>
          <w:color w:val="000000" w:themeColor="text1"/>
          <w:u w:val="single"/>
        </w:rPr>
        <w:t xml:space="preserve"> extend beyond the United States, it also </w:t>
      </w:r>
      <w:r w:rsidRPr="00230807">
        <w:rPr>
          <w:rFonts w:ascii="Arial" w:hAnsi="Arial" w:cs="Arial"/>
          <w:color w:val="000000" w:themeColor="text1"/>
          <w:highlight w:val="green"/>
          <w:u w:val="single"/>
        </w:rPr>
        <w:t>extends beyond an enduring order of knowing to encompass an</w:t>
      </w:r>
      <w:r w:rsidRPr="00230807">
        <w:rPr>
          <w:rFonts w:ascii="Arial" w:hAnsi="Arial" w:cs="Arial"/>
          <w:color w:val="000000" w:themeColor="text1"/>
          <w:u w:val="single"/>
        </w:rPr>
        <w:t xml:space="preserve"> enduring </w:t>
      </w:r>
      <w:r w:rsidRPr="00230807">
        <w:rPr>
          <w:rFonts w:ascii="Arial" w:hAnsi="Arial" w:cs="Arial"/>
          <w:color w:val="000000" w:themeColor="text1"/>
          <w:highlight w:val="green"/>
          <w:u w:val="single"/>
        </w:rPr>
        <w:t>order of being</w:t>
      </w:r>
      <w:r w:rsidRPr="00230807">
        <w:rPr>
          <w:rFonts w:ascii="Arial" w:hAnsi="Arial" w:cs="Arial"/>
          <w:color w:val="000000" w:themeColor="text1"/>
          <w:u w:val="single"/>
        </w:rPr>
        <w:t xml:space="preserve"> as well.</w:t>
      </w:r>
      <w:r w:rsidRPr="00230807">
        <w:rPr>
          <w:rFonts w:ascii="Arial" w:hAnsi="Arial" w:cs="Arial"/>
          <w:color w:val="000000" w:themeColor="text1"/>
        </w:rPr>
        <w:t xml:space="preserve"> </w:t>
      </w:r>
      <w:r w:rsidRPr="00230807">
        <w:rPr>
          <w:rFonts w:ascii="Arial" w:hAnsi="Arial" w:cs="Arial"/>
          <w:color w:val="000000" w:themeColor="text1"/>
          <w:u w:val="single"/>
        </w:rPr>
        <w:t xml:space="preserve">Silva </w:t>
      </w:r>
      <w:r w:rsidRPr="00230807">
        <w:rPr>
          <w:rFonts w:ascii="Arial" w:hAnsi="Arial" w:cs="Arial"/>
          <w:color w:val="000000" w:themeColor="text1"/>
          <w:sz w:val="16"/>
          <w:szCs w:val="16"/>
        </w:rPr>
        <w:t>(2013)</w:t>
      </w:r>
      <w:r w:rsidRPr="00230807">
        <w:rPr>
          <w:rFonts w:ascii="Arial" w:hAnsi="Arial" w:cs="Arial"/>
          <w:color w:val="000000" w:themeColor="text1"/>
        </w:rPr>
        <w:t xml:space="preserve"> </w:t>
      </w:r>
      <w:r w:rsidRPr="00230807">
        <w:rPr>
          <w:rFonts w:ascii="Arial" w:hAnsi="Arial" w:cs="Arial"/>
          <w:b/>
          <w:color w:val="000000" w:themeColor="text1"/>
          <w:u w:val="single"/>
        </w:rPr>
        <w:t>captures both in her notion of</w:t>
      </w:r>
      <w:r w:rsidRPr="00230807">
        <w:rPr>
          <w:rFonts w:ascii="Arial" w:hAnsi="Arial" w:cs="Arial"/>
          <w:color w:val="000000" w:themeColor="text1"/>
        </w:rPr>
        <w:t xml:space="preserve"> “</w:t>
      </w:r>
      <w:r w:rsidRPr="00230807">
        <w:rPr>
          <w:rFonts w:ascii="Arial" w:hAnsi="Arial" w:cs="Arial"/>
          <w:b/>
          <w:color w:val="000000" w:themeColor="text1"/>
          <w:highlight w:val="green"/>
          <w:u w:val="single"/>
        </w:rPr>
        <w:t>the ontoepistemological grammar</w:t>
      </w:r>
      <w:r w:rsidRPr="00230807">
        <w:rPr>
          <w:rFonts w:ascii="Arial" w:hAnsi="Arial" w:cs="Arial"/>
          <w:b/>
          <w:color w:val="000000" w:themeColor="text1"/>
          <w:u w:val="single"/>
        </w:rPr>
        <w:t xml:space="preserve"> that governs post- Enlightenment accounts of existence”</w:t>
      </w:r>
      <w:r w:rsidRPr="00230807">
        <w:rPr>
          <w:rFonts w:ascii="Arial" w:hAnsi="Arial" w:cs="Arial"/>
          <w:color w:val="000000" w:themeColor="text1"/>
        </w:rPr>
        <w:t xml:space="preserve"> </w:t>
      </w:r>
      <w:r w:rsidRPr="00230807">
        <w:rPr>
          <w:rFonts w:ascii="Arial" w:hAnsi="Arial" w:cs="Arial"/>
          <w:color w:val="000000" w:themeColor="text1"/>
          <w:sz w:val="16"/>
          <w:szCs w:val="16"/>
        </w:rPr>
        <w:t>(p. 50)</w:t>
      </w:r>
      <w:r w:rsidRPr="00230807">
        <w:rPr>
          <w:rFonts w:ascii="Arial" w:hAnsi="Arial" w:cs="Arial"/>
          <w:color w:val="000000" w:themeColor="text1"/>
        </w:rPr>
        <w:t xml:space="preserve"> </w:t>
      </w:r>
      <w:r w:rsidRPr="00230807">
        <w:rPr>
          <w:rFonts w:ascii="Arial" w:hAnsi="Arial" w:cs="Arial"/>
          <w:color w:val="000000" w:themeColor="text1"/>
          <w:u w:val="single"/>
        </w:rPr>
        <w:t>and that structures Man’s claims to autonomy, self-determination, and mastery of universal reason</w:t>
      </w:r>
      <w:r w:rsidRPr="00230807">
        <w:rPr>
          <w:rFonts w:ascii="Arial" w:hAnsi="Arial" w:cs="Arial"/>
          <w:color w:val="000000" w:themeColor="text1"/>
        </w:rPr>
        <w:t xml:space="preserve">. </w:t>
      </w:r>
      <w:r w:rsidRPr="00230807">
        <w:rPr>
          <w:rFonts w:ascii="Arial" w:hAnsi="Arial" w:cs="Arial"/>
          <w:color w:val="000000" w:themeColor="text1"/>
          <w:sz w:val="16"/>
          <w:szCs w:val="16"/>
        </w:rPr>
        <w:t>These claims are then</w:t>
      </w:r>
      <w:r w:rsidRPr="00230807">
        <w:rPr>
          <w:rFonts w:ascii="Arial" w:hAnsi="Arial" w:cs="Arial"/>
          <w:color w:val="000000" w:themeColor="text1"/>
        </w:rPr>
        <w:t xml:space="preserve"> </w:t>
      </w:r>
      <w:r w:rsidRPr="00230807">
        <w:rPr>
          <w:rFonts w:ascii="Arial" w:hAnsi="Arial" w:cs="Arial"/>
          <w:b/>
          <w:color w:val="000000" w:themeColor="text1"/>
          <w:highlight w:val="green"/>
          <w:u w:val="single"/>
        </w:rPr>
        <w:t>used to justify</w:t>
      </w:r>
      <w:r w:rsidRPr="00230807">
        <w:rPr>
          <w:rFonts w:ascii="Arial" w:hAnsi="Arial" w:cs="Arial"/>
          <w:b/>
          <w:color w:val="000000" w:themeColor="text1"/>
          <w:u w:val="single"/>
        </w:rPr>
        <w:t xml:space="preserve"> the imposition of </w:t>
      </w:r>
      <w:r w:rsidRPr="00230807">
        <w:rPr>
          <w:rFonts w:ascii="Arial" w:hAnsi="Arial" w:cs="Arial"/>
          <w:b/>
          <w:color w:val="000000" w:themeColor="text1"/>
          <w:highlight w:val="green"/>
          <w:u w:val="single"/>
        </w:rPr>
        <w:t>Man’s will on the world</w:t>
      </w:r>
      <w:r w:rsidRPr="00230807">
        <w:rPr>
          <w:rFonts w:ascii="Arial" w:hAnsi="Arial" w:cs="Arial"/>
          <w:b/>
          <w:color w:val="000000" w:themeColor="text1"/>
          <w:u w:val="single"/>
        </w:rPr>
        <w:t xml:space="preserve"> </w:t>
      </w:r>
      <w:r w:rsidRPr="00230807">
        <w:rPr>
          <w:rFonts w:ascii="Arial" w:hAnsi="Arial" w:cs="Arial"/>
          <w:color w:val="000000" w:themeColor="text1"/>
          <w:sz w:val="16"/>
          <w:szCs w:val="16"/>
        </w:rPr>
        <w:t xml:space="preserve">and on (and in contrast to) those whom he deems his irrational and outer-determined racial Others. </w:t>
      </w:r>
      <w:r w:rsidRPr="00230807">
        <w:rPr>
          <w:rFonts w:ascii="Arial" w:hAnsi="Arial" w:cs="Arial"/>
          <w:b/>
          <w:color w:val="000000" w:themeColor="text1"/>
          <w:highlight w:val="green"/>
          <w:u w:val="single"/>
        </w:rPr>
        <w:t>To consider</w:t>
      </w:r>
      <w:r w:rsidRPr="00230807">
        <w:rPr>
          <w:rFonts w:ascii="Arial" w:hAnsi="Arial" w:cs="Arial"/>
          <w:b/>
          <w:color w:val="000000" w:themeColor="text1"/>
          <w:u w:val="single"/>
        </w:rPr>
        <w:t xml:space="preserve"> that </w:t>
      </w:r>
      <w:r w:rsidRPr="00230807">
        <w:rPr>
          <w:rFonts w:ascii="Arial" w:hAnsi="Arial" w:cs="Arial"/>
          <w:b/>
          <w:color w:val="000000" w:themeColor="text1"/>
          <w:highlight w:val="green"/>
          <w:u w:val="single"/>
        </w:rPr>
        <w:t>this modern</w:t>
      </w:r>
      <w:r w:rsidRPr="00230807">
        <w:rPr>
          <w:rFonts w:ascii="Arial" w:hAnsi="Arial" w:cs="Arial"/>
          <w:b/>
          <w:color w:val="000000" w:themeColor="text1"/>
          <w:u w:val="single"/>
        </w:rPr>
        <w:t>/</w:t>
      </w:r>
      <w:r w:rsidRPr="00230807">
        <w:rPr>
          <w:rFonts w:ascii="Arial" w:hAnsi="Arial" w:cs="Arial"/>
          <w:b/>
          <w:color w:val="000000" w:themeColor="text1"/>
          <w:highlight w:val="green"/>
          <w:u w:val="single"/>
        </w:rPr>
        <w:t>colonial grammar</w:t>
      </w:r>
      <w:r w:rsidRPr="00230807">
        <w:rPr>
          <w:rFonts w:ascii="Arial" w:hAnsi="Arial" w:cs="Arial"/>
          <w:color w:val="000000" w:themeColor="text1"/>
        </w:rPr>
        <w:t xml:space="preserve"> </w:t>
      </w:r>
      <w:r w:rsidRPr="00230807">
        <w:rPr>
          <w:rFonts w:ascii="Arial" w:hAnsi="Arial" w:cs="Arial"/>
          <w:color w:val="000000" w:themeColor="text1"/>
          <w:sz w:val="16"/>
          <w:szCs w:val="16"/>
        </w:rPr>
        <w:t>has endured for over five centuries does not minimize its internal variation</w:t>
      </w:r>
      <w:r w:rsidRPr="00230807">
        <w:rPr>
          <w:rFonts w:ascii="Arial" w:hAnsi="Arial" w:cs="Arial"/>
          <w:color w:val="000000" w:themeColor="text1"/>
        </w:rPr>
        <w:t xml:space="preserve">, </w:t>
      </w:r>
      <w:r w:rsidRPr="00230807">
        <w:rPr>
          <w:rFonts w:ascii="Arial" w:hAnsi="Arial" w:cs="Arial"/>
          <w:color w:val="000000" w:themeColor="text1"/>
          <w:u w:val="single"/>
        </w:rPr>
        <w:t>the importance of its ongoing contestation</w:t>
      </w:r>
      <w:r w:rsidRPr="00230807">
        <w:rPr>
          <w:rFonts w:ascii="Arial" w:hAnsi="Arial" w:cs="Arial"/>
          <w:color w:val="000000" w:themeColor="text1"/>
        </w:rPr>
        <w:t xml:space="preserve">, </w:t>
      </w:r>
      <w:r w:rsidRPr="00230807">
        <w:rPr>
          <w:rFonts w:ascii="Arial" w:hAnsi="Arial" w:cs="Arial"/>
          <w:color w:val="000000" w:themeColor="text1"/>
          <w:sz w:val="16"/>
          <w:szCs w:val="16"/>
        </w:rPr>
        <w:t>nor the possibility of its further rearticulation</w:t>
      </w:r>
      <w:r w:rsidRPr="00230807">
        <w:rPr>
          <w:rFonts w:ascii="Arial" w:hAnsi="Arial" w:cs="Arial"/>
          <w:color w:val="000000" w:themeColor="text1"/>
        </w:rPr>
        <w:t xml:space="preserve">. </w:t>
      </w:r>
      <w:r w:rsidRPr="00230807">
        <w:rPr>
          <w:rFonts w:ascii="Arial" w:hAnsi="Arial" w:cs="Arial"/>
          <w:b/>
          <w:color w:val="000000" w:themeColor="text1"/>
          <w:u w:val="single"/>
        </w:rPr>
        <w:t xml:space="preserve">However, it does </w:t>
      </w:r>
      <w:r w:rsidRPr="00230807">
        <w:rPr>
          <w:rFonts w:ascii="Arial" w:hAnsi="Arial" w:cs="Arial"/>
          <w:b/>
          <w:color w:val="000000" w:themeColor="text1"/>
          <w:highlight w:val="green"/>
          <w:u w:val="single"/>
        </w:rPr>
        <w:t>raise questions about</w:t>
      </w:r>
      <w:r w:rsidRPr="00230807">
        <w:rPr>
          <w:rFonts w:ascii="Arial" w:hAnsi="Arial" w:cs="Arial"/>
          <w:b/>
          <w:color w:val="000000" w:themeColor="text1"/>
          <w:u w:val="single"/>
        </w:rPr>
        <w:t xml:space="preserve"> the available </w:t>
      </w:r>
      <w:r w:rsidRPr="00230807">
        <w:rPr>
          <w:rFonts w:ascii="Arial" w:hAnsi="Arial" w:cs="Arial"/>
          <w:b/>
          <w:color w:val="000000" w:themeColor="text1"/>
          <w:highlight w:val="green"/>
          <w:u w:val="single"/>
        </w:rPr>
        <w:t>possibilities</w:t>
      </w:r>
      <w:r w:rsidRPr="00230807">
        <w:rPr>
          <w:rFonts w:ascii="Arial" w:hAnsi="Arial" w:cs="Arial"/>
          <w:b/>
          <w:color w:val="000000" w:themeColor="text1"/>
          <w:u w:val="single"/>
        </w:rPr>
        <w:t xml:space="preserve"> for justice </w:t>
      </w:r>
      <w:r w:rsidRPr="00230807">
        <w:rPr>
          <w:rFonts w:ascii="Arial" w:hAnsi="Arial" w:cs="Arial"/>
          <w:b/>
          <w:color w:val="000000" w:themeColor="text1"/>
          <w:highlight w:val="green"/>
          <w:u w:val="single"/>
        </w:rPr>
        <w:t>within it.</w:t>
      </w:r>
      <w:r w:rsidRPr="00230807">
        <w:rPr>
          <w:rFonts w:ascii="Arial" w:hAnsi="Arial" w:cs="Arial"/>
          <w:b/>
          <w:color w:val="000000" w:themeColor="text1"/>
          <w:u w:val="single"/>
        </w:rPr>
        <w:t xml:space="preserve"> </w:t>
      </w:r>
      <w:r w:rsidRPr="00230807">
        <w:rPr>
          <w:rFonts w:ascii="Arial" w:hAnsi="Arial" w:cs="Arial"/>
          <w:i/>
          <w:iCs/>
          <w:color w:val="000000" w:themeColor="text1"/>
          <w:sz w:val="16"/>
          <w:szCs w:val="16"/>
        </w:rPr>
        <w:t xml:space="preserve">Black life </w:t>
      </w:r>
      <w:r w:rsidRPr="00230807">
        <w:rPr>
          <w:rFonts w:ascii="Arial" w:hAnsi="Arial" w:cs="Arial"/>
          <w:color w:val="000000" w:themeColor="text1"/>
          <w:sz w:val="16"/>
          <w:szCs w:val="16"/>
        </w:rPr>
        <w:t>According to Moten (2003), There are</w:t>
      </w:r>
      <w:r w:rsidRPr="00230807">
        <w:rPr>
          <w:rFonts w:ascii="Arial" w:hAnsi="Arial" w:cs="Arial"/>
          <w:color w:val="000000" w:themeColor="text1"/>
        </w:rPr>
        <w:t xml:space="preserve"> </w:t>
      </w:r>
      <w:r w:rsidRPr="00230807">
        <w:rPr>
          <w:rFonts w:ascii="Arial" w:hAnsi="Arial" w:cs="Arial"/>
          <w:color w:val="000000" w:themeColor="text1"/>
          <w:u w:val="single"/>
        </w:rPr>
        <w:t>t</w:t>
      </w:r>
      <w:r w:rsidRPr="00230807">
        <w:rPr>
          <w:rFonts w:ascii="Arial" w:hAnsi="Arial" w:cs="Arial"/>
          <w:color w:val="000000" w:themeColor="text1"/>
          <w:highlight w:val="green"/>
          <w:u w:val="single"/>
        </w:rPr>
        <w:t>hose who act as if the only way to speak</w:t>
      </w:r>
      <w:r w:rsidRPr="00230807">
        <w:rPr>
          <w:rFonts w:ascii="Arial" w:hAnsi="Arial" w:cs="Arial"/>
          <w:color w:val="000000" w:themeColor="text1"/>
          <w:u w:val="single"/>
        </w:rPr>
        <w:t xml:space="preserve"> or fathom or measure </w:t>
      </w:r>
      <w:r w:rsidRPr="00230807">
        <w:rPr>
          <w:rFonts w:ascii="Arial" w:hAnsi="Arial" w:cs="Arial"/>
          <w:color w:val="000000" w:themeColor="text1"/>
          <w:highlight w:val="green"/>
          <w:u w:val="single"/>
        </w:rPr>
        <w:t>the unspeakable</w:t>
      </w:r>
      <w:r w:rsidRPr="00230807">
        <w:rPr>
          <w:rFonts w:ascii="Arial" w:hAnsi="Arial" w:cs="Arial"/>
          <w:color w:val="000000" w:themeColor="text1"/>
          <w:u w:val="single"/>
        </w:rPr>
        <w:t xml:space="preserve">, unfathomable, immeasurable venality of the slavers </w:t>
      </w:r>
      <w:r w:rsidRPr="00230807">
        <w:rPr>
          <w:rFonts w:ascii="Arial" w:hAnsi="Arial" w:cs="Arial"/>
          <w:color w:val="000000" w:themeColor="text1"/>
          <w:highlight w:val="green"/>
          <w:u w:val="single"/>
        </w:rPr>
        <w:t>is by way of</w:t>
      </w:r>
      <w:r w:rsidRPr="00230807">
        <w:rPr>
          <w:rFonts w:ascii="Arial" w:hAnsi="Arial" w:cs="Arial"/>
          <w:color w:val="000000" w:themeColor="text1"/>
          <w:u w:val="single"/>
        </w:rPr>
        <w:t xml:space="preserve"> the </w:t>
      </w:r>
      <w:r w:rsidRPr="00230807">
        <w:rPr>
          <w:rFonts w:ascii="Arial" w:hAnsi="Arial" w:cs="Arial"/>
          <w:color w:val="000000" w:themeColor="text1"/>
          <w:highlight w:val="green"/>
          <w:u w:val="single"/>
        </w:rPr>
        <w:t>absolute degradation of the enslaved</w:t>
      </w:r>
      <w:r w:rsidRPr="00230807">
        <w:rPr>
          <w:rFonts w:ascii="Arial" w:hAnsi="Arial" w:cs="Arial"/>
          <w:b/>
          <w:color w:val="000000" w:themeColor="text1"/>
          <w:u w:val="single"/>
        </w:rPr>
        <w:t xml:space="preserve">. But </w:t>
      </w:r>
      <w:r w:rsidRPr="00230807">
        <w:rPr>
          <w:rFonts w:ascii="Arial" w:hAnsi="Arial" w:cs="Arial"/>
          <w:b/>
          <w:color w:val="000000" w:themeColor="text1"/>
          <w:highlight w:val="green"/>
          <w:u w:val="single"/>
        </w:rPr>
        <w:t>such calculation is faulty from the start</w:t>
      </w:r>
      <w:r w:rsidRPr="00230807">
        <w:rPr>
          <w:rFonts w:ascii="Arial" w:hAnsi="Arial" w:cs="Arial"/>
          <w:b/>
          <w:color w:val="000000" w:themeColor="text1"/>
          <w:u w:val="single"/>
        </w:rPr>
        <w:t xml:space="preserve"> insofar </w:t>
      </w:r>
      <w:r w:rsidRPr="00230807">
        <w:rPr>
          <w:rFonts w:ascii="Arial" w:hAnsi="Arial" w:cs="Arial"/>
          <w:b/>
          <w:color w:val="000000" w:themeColor="text1"/>
          <w:highlight w:val="green"/>
          <w:u w:val="single"/>
        </w:rPr>
        <w:t>as</w:t>
      </w:r>
      <w:r w:rsidRPr="00230807">
        <w:rPr>
          <w:rFonts w:ascii="Arial" w:hAnsi="Arial" w:cs="Arial"/>
          <w:b/>
          <w:color w:val="000000" w:themeColor="text1"/>
          <w:u w:val="single"/>
        </w:rPr>
        <w:t xml:space="preserve"> </w:t>
      </w:r>
      <w:r w:rsidRPr="00230807">
        <w:rPr>
          <w:rFonts w:ascii="Arial" w:hAnsi="Arial" w:cs="Arial"/>
          <w:b/>
          <w:color w:val="000000" w:themeColor="text1"/>
          <w:highlight w:val="green"/>
          <w:u w:val="single"/>
        </w:rPr>
        <w:t>we are irreducible</w:t>
      </w:r>
      <w:r w:rsidRPr="00230807">
        <w:rPr>
          <w:rFonts w:ascii="Arial" w:hAnsi="Arial" w:cs="Arial"/>
          <w:b/>
          <w:color w:val="000000" w:themeColor="text1"/>
          <w:u w:val="single"/>
        </w:rPr>
        <w:t xml:space="preserve"> to what is done to us</w:t>
      </w:r>
      <w:r w:rsidRPr="00230807">
        <w:rPr>
          <w:rFonts w:ascii="Arial" w:hAnsi="Arial" w:cs="Arial"/>
          <w:color w:val="000000" w:themeColor="text1"/>
        </w:rPr>
        <w:t xml:space="preserve">... </w:t>
      </w:r>
      <w:r w:rsidRPr="00230807">
        <w:rPr>
          <w:rFonts w:ascii="Arial" w:hAnsi="Arial" w:cs="Arial"/>
          <w:color w:val="000000" w:themeColor="text1"/>
          <w:sz w:val="16"/>
          <w:szCs w:val="16"/>
        </w:rPr>
        <w:t>(p. 56) Indeed, although</w:t>
      </w:r>
      <w:r w:rsidRPr="00230807">
        <w:rPr>
          <w:rFonts w:ascii="Arial" w:hAnsi="Arial" w:cs="Arial"/>
          <w:color w:val="000000" w:themeColor="text1"/>
        </w:rPr>
        <w:t xml:space="preserve"> </w:t>
      </w:r>
      <w:r w:rsidRPr="00230807">
        <w:rPr>
          <w:rFonts w:ascii="Arial" w:hAnsi="Arial" w:cs="Arial"/>
          <w:b/>
          <w:color w:val="000000" w:themeColor="text1"/>
          <w:u w:val="single"/>
        </w:rPr>
        <w:t>the modern global order situates Blackness as “always already a referent of commodity</w:t>
      </w:r>
      <w:r w:rsidRPr="00230807">
        <w:rPr>
          <w:rFonts w:ascii="Arial" w:hAnsi="Arial" w:cs="Arial"/>
          <w:color w:val="000000" w:themeColor="text1"/>
        </w:rPr>
        <w:t xml:space="preserve">, </w:t>
      </w:r>
      <w:r w:rsidRPr="00230807">
        <w:rPr>
          <w:rFonts w:ascii="Arial" w:hAnsi="Arial" w:cs="Arial"/>
          <w:color w:val="000000" w:themeColor="text1"/>
          <w:sz w:val="16"/>
          <w:szCs w:val="16"/>
        </w:rPr>
        <w:t>an object, and the other,</w:t>
      </w:r>
      <w:r w:rsidRPr="00230807">
        <w:rPr>
          <w:rFonts w:ascii="Arial" w:hAnsi="Arial" w:cs="Arial"/>
          <w:color w:val="000000" w:themeColor="text1"/>
        </w:rPr>
        <w:t xml:space="preserve"> </w:t>
      </w:r>
      <w:r w:rsidRPr="00230807">
        <w:rPr>
          <w:rFonts w:ascii="Arial" w:hAnsi="Arial" w:cs="Arial"/>
          <w:color w:val="000000" w:themeColor="text1"/>
          <w:u w:val="single"/>
        </w:rPr>
        <w:t>as fact beyond evidence</w:t>
      </w:r>
      <w:r w:rsidRPr="00230807">
        <w:rPr>
          <w:rFonts w:ascii="Arial" w:hAnsi="Arial" w:cs="Arial"/>
          <w:color w:val="000000" w:themeColor="text1"/>
          <w:sz w:val="16"/>
          <w:szCs w:val="16"/>
        </w:rPr>
        <w:t>” (Silva, 2014: 81),</w:t>
      </w:r>
      <w:r w:rsidRPr="00230807">
        <w:rPr>
          <w:rFonts w:ascii="Arial" w:hAnsi="Arial" w:cs="Arial"/>
          <w:color w:val="000000" w:themeColor="text1"/>
        </w:rPr>
        <w:t xml:space="preserve"> </w:t>
      </w:r>
      <w:r w:rsidRPr="00230807">
        <w:rPr>
          <w:rFonts w:ascii="Arial" w:hAnsi="Arial" w:cs="Arial"/>
          <w:color w:val="000000" w:themeColor="text1"/>
          <w:sz w:val="16"/>
          <w:szCs w:val="16"/>
        </w:rPr>
        <w:t>this in no way delimits what Black life was, is, and can be. Wilderson clarifies the differ- ence thusly: “I’m not saying that in this space of negation, which is blackness, there is no life. We have tremendous life. But this life is not analogous to those touchstones of cohe- sion that hold civil society together” (Hartman and Wilderson, 2003: 187). Many have noted that in excess of both the position of non-being ascribed to Black persons by modernity’s grammar and of Man’s narrowly imagined possibilities for existence, Blackness has always offered ways of knowing and being</w:t>
      </w:r>
      <w:r w:rsidRPr="00230807">
        <w:rPr>
          <w:rFonts w:ascii="Arial" w:hAnsi="Arial" w:cs="Arial"/>
          <w:color w:val="000000" w:themeColor="text1"/>
        </w:rPr>
        <w:t xml:space="preserve"> </w:t>
      </w:r>
      <w:r w:rsidRPr="00230807">
        <w:rPr>
          <w:rFonts w:ascii="Arial" w:hAnsi="Arial" w:cs="Arial"/>
          <w:color w:val="000000" w:themeColor="text1"/>
          <w:sz w:val="16"/>
          <w:szCs w:val="16"/>
        </w:rPr>
        <w:t>otherwise (Moten, 2003, 2008, 2013; Scott and Wynter, 2010; Sexton, 2011; Silva, 2013, 2014).</w:t>
      </w:r>
      <w:r w:rsidRPr="00230807">
        <w:rPr>
          <w:rFonts w:ascii="Arial" w:hAnsi="Arial" w:cs="Arial"/>
          <w:color w:val="000000" w:themeColor="text1"/>
        </w:rPr>
        <w:t xml:space="preserve"> </w:t>
      </w:r>
      <w:r w:rsidRPr="00230807">
        <w:rPr>
          <w:rFonts w:ascii="Arial" w:hAnsi="Arial" w:cs="Arial"/>
          <w:b/>
          <w:color w:val="000000" w:themeColor="text1"/>
          <w:u w:val="single"/>
        </w:rPr>
        <w:t>According to Silva</w:t>
      </w:r>
      <w:r w:rsidRPr="00230807">
        <w:rPr>
          <w:rFonts w:ascii="Arial" w:hAnsi="Arial" w:cs="Arial"/>
          <w:color w:val="000000" w:themeColor="text1"/>
        </w:rPr>
        <w:t xml:space="preserve"> </w:t>
      </w:r>
      <w:r w:rsidRPr="00230807">
        <w:rPr>
          <w:rFonts w:ascii="Arial" w:hAnsi="Arial" w:cs="Arial"/>
          <w:color w:val="000000" w:themeColor="text1"/>
          <w:sz w:val="16"/>
          <w:szCs w:val="16"/>
        </w:rPr>
        <w:t>(2014),</w:t>
      </w:r>
      <w:r w:rsidRPr="00230807">
        <w:rPr>
          <w:rFonts w:ascii="Arial" w:hAnsi="Arial" w:cs="Arial"/>
          <w:color w:val="000000" w:themeColor="text1"/>
        </w:rPr>
        <w:t xml:space="preserve"> </w:t>
      </w:r>
      <w:r w:rsidRPr="00230807">
        <w:rPr>
          <w:rFonts w:ascii="Arial" w:hAnsi="Arial" w:cs="Arial"/>
          <w:color w:val="000000" w:themeColor="text1"/>
          <w:highlight w:val="green"/>
          <w:u w:val="single"/>
        </w:rPr>
        <w:t>because Man’s claims to</w:t>
      </w:r>
      <w:r w:rsidRPr="00230807">
        <w:rPr>
          <w:rFonts w:ascii="Arial" w:hAnsi="Arial" w:cs="Arial"/>
          <w:color w:val="000000" w:themeColor="text1"/>
          <w:u w:val="single"/>
        </w:rPr>
        <w:t xml:space="preserve"> sovereign </w:t>
      </w:r>
      <w:r w:rsidRPr="00230807">
        <w:rPr>
          <w:rFonts w:ascii="Arial" w:hAnsi="Arial" w:cs="Arial"/>
          <w:color w:val="000000" w:themeColor="text1"/>
          <w:highlight w:val="green"/>
          <w:u w:val="single"/>
        </w:rPr>
        <w:t>subjecthood</w:t>
      </w:r>
      <w:r w:rsidRPr="00230807">
        <w:rPr>
          <w:rFonts w:ascii="Arial" w:hAnsi="Arial" w:cs="Arial"/>
          <w:color w:val="000000" w:themeColor="text1"/>
          <w:u w:val="single"/>
        </w:rPr>
        <w:t xml:space="preserve"> </w:t>
      </w:r>
      <w:r w:rsidRPr="00230807">
        <w:rPr>
          <w:rFonts w:ascii="Arial" w:hAnsi="Arial" w:cs="Arial"/>
          <w:color w:val="000000" w:themeColor="text1"/>
          <w:highlight w:val="green"/>
          <w:u w:val="single"/>
        </w:rPr>
        <w:t>are dependent upon Black affectability</w:t>
      </w:r>
      <w:r w:rsidRPr="00230807">
        <w:rPr>
          <w:rFonts w:ascii="Arial" w:hAnsi="Arial" w:cs="Arial"/>
          <w:color w:val="000000" w:themeColor="text1"/>
          <w:u w:val="single"/>
        </w:rPr>
        <w:t xml:space="preserve"> and objecthood</w:t>
      </w:r>
      <w:r w:rsidRPr="00230807">
        <w:rPr>
          <w:rFonts w:ascii="Arial" w:hAnsi="Arial" w:cs="Arial"/>
          <w:color w:val="000000" w:themeColor="text1"/>
        </w:rPr>
        <w:t xml:space="preserve">, </w:t>
      </w:r>
      <w:r w:rsidRPr="00230807">
        <w:rPr>
          <w:rFonts w:ascii="Arial" w:hAnsi="Arial" w:cs="Arial"/>
          <w:color w:val="000000" w:themeColor="text1"/>
          <w:sz w:val="16"/>
          <w:szCs w:val="16"/>
        </w:rPr>
        <w:t>the stability of this relation is constantly under- mined by “the radical potential Blackness hosts” (p. 84).</w:t>
      </w:r>
      <w:r w:rsidRPr="00230807">
        <w:rPr>
          <w:rFonts w:ascii="Arial" w:hAnsi="Arial" w:cs="Arial"/>
          <w:color w:val="000000" w:themeColor="text1"/>
        </w:rPr>
        <w:t xml:space="preserve"> </w:t>
      </w:r>
      <w:r w:rsidRPr="00230807">
        <w:rPr>
          <w:rFonts w:ascii="Arial" w:hAnsi="Arial" w:cs="Arial"/>
          <w:b/>
          <w:color w:val="000000" w:themeColor="text1"/>
          <w:u w:val="single"/>
        </w:rPr>
        <w:t xml:space="preserve">This radical potential contains “another text ... a grammar that exceeds existing articulations of the human as a thing of self-determination” </w:t>
      </w:r>
      <w:r w:rsidRPr="00230807">
        <w:rPr>
          <w:rFonts w:ascii="Arial" w:hAnsi="Arial" w:cs="Arial"/>
          <w:color w:val="000000" w:themeColor="text1"/>
          <w:sz w:val="16"/>
          <w:szCs w:val="16"/>
          <w:u w:val="single"/>
        </w:rPr>
        <w:t>(</w:t>
      </w:r>
      <w:r w:rsidRPr="00230807">
        <w:rPr>
          <w:rFonts w:ascii="Arial" w:hAnsi="Arial" w:cs="Arial"/>
          <w:color w:val="000000" w:themeColor="text1"/>
          <w:sz w:val="16"/>
          <w:szCs w:val="16"/>
        </w:rPr>
        <w:t>Silva, 2013: 57). If Man’s conceptual coherence and material continuation are premised on Blackness as a threatening but necessary lack and nega- tion,</w:t>
      </w:r>
      <w:r w:rsidRPr="00230807">
        <w:rPr>
          <w:rFonts w:ascii="Arial" w:hAnsi="Arial" w:cs="Arial"/>
          <w:color w:val="000000" w:themeColor="text1"/>
        </w:rPr>
        <w:t xml:space="preserve"> </w:t>
      </w:r>
      <w:r w:rsidRPr="00230807">
        <w:rPr>
          <w:rFonts w:ascii="Arial" w:hAnsi="Arial" w:cs="Arial"/>
          <w:b/>
          <w:color w:val="000000" w:themeColor="text1"/>
          <w:u w:val="single"/>
        </w:rPr>
        <w:t xml:space="preserve">then </w:t>
      </w:r>
      <w:r w:rsidRPr="00230807">
        <w:rPr>
          <w:rFonts w:ascii="Arial" w:hAnsi="Arial" w:cs="Arial"/>
          <w:b/>
          <w:color w:val="000000" w:themeColor="text1"/>
          <w:highlight w:val="green"/>
          <w:u w:val="single"/>
        </w:rPr>
        <w:t>Black life cannot be adequately recognized</w:t>
      </w:r>
      <w:r w:rsidRPr="00230807">
        <w:rPr>
          <w:rFonts w:ascii="Arial" w:hAnsi="Arial" w:cs="Arial"/>
          <w:b/>
          <w:color w:val="000000" w:themeColor="text1"/>
          <w:u w:val="single"/>
        </w:rPr>
        <w:t xml:space="preserve"> or represented by or through his grammar </w:t>
      </w:r>
      <w:r w:rsidRPr="00230807">
        <w:rPr>
          <w:rFonts w:ascii="Arial" w:hAnsi="Arial" w:cs="Arial"/>
          <w:b/>
          <w:color w:val="000000" w:themeColor="text1"/>
          <w:highlight w:val="green"/>
          <w:u w:val="single"/>
        </w:rPr>
        <w:t>without repeating this violence</w:t>
      </w:r>
    </w:p>
    <w:p w14:paraId="4D3C1CC2" w14:textId="0BFD0246" w:rsidR="00F96686" w:rsidRDefault="00F96686" w:rsidP="00F96686">
      <w:pPr>
        <w:pStyle w:val="Heading2"/>
        <w:rPr>
          <w:rStyle w:val="StyleUnderline"/>
        </w:rPr>
      </w:pPr>
      <w:r>
        <w:rPr>
          <w:rStyle w:val="StyleUnderline"/>
        </w:rPr>
        <w:t xml:space="preserve">U WHITENESS FOOL </w:t>
      </w:r>
    </w:p>
    <w:p w14:paraId="162827C1" w14:textId="77777777" w:rsidR="00F96686" w:rsidRDefault="00F96686" w:rsidP="00F96686">
      <w:pPr>
        <w:rPr>
          <w:rStyle w:val="StyleUnderline"/>
        </w:rPr>
      </w:pPr>
    </w:p>
    <w:p w14:paraId="1D89D275" w14:textId="77777777" w:rsidR="00F96686" w:rsidRDefault="00F96686" w:rsidP="00F96686">
      <w:pPr>
        <w:rPr>
          <w:rStyle w:val="StyleUnderline"/>
        </w:rPr>
      </w:pPr>
      <w:r>
        <w:rPr>
          <w:rStyle w:val="StyleUnderline"/>
        </w:rPr>
        <w:t xml:space="preserve">We PIP out the whiteness of the affirmative </w:t>
      </w:r>
    </w:p>
    <w:p w14:paraId="4B5BA6F3" w14:textId="77777777" w:rsidR="00F96686" w:rsidRDefault="00F96686" w:rsidP="00F96686">
      <w:r w:rsidRPr="008900CB">
        <w:rPr>
          <w:b/>
          <w:sz w:val="28"/>
          <w:szCs w:val="28"/>
        </w:rPr>
        <w:t>Bassichis and Spade</w:t>
      </w:r>
      <w:r>
        <w:t xml:space="preserve"> ,</w:t>
      </w:r>
      <w:r w:rsidRPr="008900CB">
        <w:rPr>
          <w:rStyle w:val="Style13ptBold"/>
        </w:rPr>
        <w:t>Queer politics and anti-blackness,</w:t>
      </w:r>
      <w:r>
        <w:t xml:space="preserve"> </w:t>
      </w:r>
      <w:r w:rsidRPr="008900CB">
        <w:rPr>
          <w:b/>
          <w:sz w:val="28"/>
          <w:szCs w:val="28"/>
        </w:rPr>
        <w:t>2014</w:t>
      </w:r>
    </w:p>
    <w:p w14:paraId="162086F4" w14:textId="77777777" w:rsidR="00F96686" w:rsidRDefault="00F96686" w:rsidP="00F96686">
      <w:r w:rsidRPr="000F2E4C">
        <w:t>The project illustrates how a form of gayness implicitly linked to whiteness</w:t>
      </w:r>
      <w:r w:rsidRPr="000F2E4C">
        <w:rPr>
          <w:sz w:val="12"/>
        </w:rPr>
        <w:t xml:space="preserve">¶ </w:t>
      </w:r>
      <w:r w:rsidRPr="000F2E4C">
        <w:t>and upward mobility stakes its claim to the future. After all, for whom will it get</w:t>
      </w:r>
      <w:r w:rsidRPr="000F2E4C">
        <w:rPr>
          <w:sz w:val="12"/>
        </w:rPr>
        <w:t xml:space="preserve">¶ </w:t>
      </w:r>
      <w:r w:rsidRPr="000F2E4C">
        <w:t xml:space="preserve">better? And what kind of better does it get? </w:t>
      </w:r>
      <w:r w:rsidRPr="00FF24C7">
        <w:rPr>
          <w:rStyle w:val="StyleUnderline"/>
        </w:rPr>
        <w:t>When we consider this directive that¶ life gets better against the backdrop of the systemic imprisonment, police murder¶ and state abandonment of black people at every age, we can sec how it is white¶ suffering that this campaig11 aims to make legible as worthy of protection</w:t>
      </w:r>
      <w:r w:rsidRPr="000F2E4C">
        <w:t xml:space="preserve">. </w:t>
      </w:r>
      <w:r w:rsidRPr="00FF24C7">
        <w:rPr>
          <w:rStyle w:val="StyleUnderline"/>
        </w:rPr>
        <w:t>Black¶ suffering</w:t>
      </w:r>
      <w:r w:rsidRPr="000F2E4C">
        <w:t>, as Jared Sexton has articulated in his analysis of Hurricane Katrina</w:t>
      </w:r>
      <w:r w:rsidRPr="000F2E4C">
        <w:rPr>
          <w:sz w:val="12"/>
        </w:rPr>
        <w:t xml:space="preserve">¶ </w:t>
      </w:r>
      <w:r w:rsidRPr="000F2E4C">
        <w:t xml:space="preserve">(Sexton 2006), </w:t>
      </w:r>
      <w:r w:rsidRPr="00FF24C7">
        <w:rPr>
          <w:rStyle w:val="StyleUnderline"/>
        </w:rPr>
        <w:t>is unspectacular, banal, self-induced, a cause for, if anything,¶ shame or fascination, not redress.</w:t>
      </w:r>
      <w:r w:rsidRPr="000F2E4C">
        <w:t xml:space="preserve"> Savage's assertion that his departure from</w:t>
      </w:r>
      <w:r w:rsidRPr="000F2E4C">
        <w:rPr>
          <w:sz w:val="12"/>
        </w:rPr>
        <w:t xml:space="preserve">¶ </w:t>
      </w:r>
      <w:r w:rsidRPr="000F2E4C">
        <w:t>high school protected him from the reach of homophobic ·violence is certainly</w:t>
      </w:r>
      <w:r w:rsidRPr="000F2E4C">
        <w:rPr>
          <w:sz w:val="12"/>
        </w:rPr>
        <w:t xml:space="preserve">¶ </w:t>
      </w:r>
      <w:r w:rsidRPr="000F2E4C">
        <w:t xml:space="preserve">indicative of a white-owning class trajectory of matriculation. </w:t>
      </w:r>
      <w:r w:rsidRPr="00FF24C7">
        <w:rPr>
          <w:rStyle w:val="StyleUnderline"/>
        </w:rPr>
        <w:t>What guarantees can¶ be given to those who will remain in the grasp of foster care systems, homeless¶ shelters, psychiatric facilities, jails, prisons, and immigration detention centres,¶ regardless of their age? Savage's story generalizes a particular narrative in¶ which white queers can 'escape' homophobia by moving to gay enclaves in urban¶ areas, a trajectory out of reach for so many queer and trans people who will¶ remain targets of policing and immigration enforcement, even and perhaps¶ especially in white gay neighbourhoods where they are read as dangerom outsiders¶ (Hanhardt 2008).¶ The fantasy oflife 'getting better' imagines 'violence' as individual acts that 'bad'¶ people do to 'good' people who need protection and retribution from state¶ protectors (law enforcement, policymakers, administrators), rather than situating¶ bodily terror as an everyday aspect of a larger regime of structural racialized and¶ gendered violence congealed within practices of criminalization, immigration¶ ~nforcement, poverty,'and medicalization targeted at black people at the population¶ level - from before birth until after death -- and most frequently exercised by¶ government employees. It is not a leap to see, then, how tills cultural politics of¶ naturalizing the premature death of black people produces a benevolent thrall for¶ white gays and lesbians to adopt black children. White gay and lesbian politics must¶ remain silent on anti-black racism, must position itself as anything but black, to¶ keep its place in line for the future.</w:t>
      </w:r>
    </w:p>
    <w:p w14:paraId="78E60DD6" w14:textId="77777777" w:rsidR="00F96686" w:rsidRDefault="00F96686" w:rsidP="00F96686"/>
    <w:p w14:paraId="51B3D64D" w14:textId="02144450" w:rsidR="00A44A16" w:rsidRDefault="00A44A16" w:rsidP="00A44A16">
      <w:pPr>
        <w:pStyle w:val="Heading3"/>
      </w:pPr>
      <w:r>
        <w:t xml:space="preserve">A2 QUEENESS PERFORMANCES  </w:t>
      </w:r>
    </w:p>
    <w:p w14:paraId="7B31349E" w14:textId="77777777" w:rsidR="00A44A16" w:rsidRDefault="00A44A16" w:rsidP="00A44A16"/>
    <w:p w14:paraId="29BC79C6" w14:textId="77777777" w:rsidR="00A44A16" w:rsidRPr="00AF5046" w:rsidRDefault="00A44A16" w:rsidP="00A44A16"/>
    <w:p w14:paraId="3E987BD1" w14:textId="77777777" w:rsidR="00A44A16" w:rsidRDefault="00A44A16" w:rsidP="00A44A16">
      <w:r>
        <w:rPr>
          <w:rFonts w:ascii="Lucida Grande" w:hAnsi="Lucida Grande" w:cs="Lucida Grande"/>
          <w:color w:val="000000"/>
          <w:sz w:val="20"/>
          <w:szCs w:val="20"/>
        </w:rPr>
        <w:t>QUeer and LGBT  movements is anti black and white supremacy because as junior partners they stabilize america</w:t>
      </w:r>
    </w:p>
    <w:p w14:paraId="7AD2E76D" w14:textId="77777777" w:rsidR="00A44A16" w:rsidRDefault="00A44A16" w:rsidP="00A44A16">
      <w:r w:rsidRPr="008900CB">
        <w:rPr>
          <w:b/>
          <w:sz w:val="28"/>
          <w:szCs w:val="28"/>
        </w:rPr>
        <w:t>Bassichis and Spade</w:t>
      </w:r>
      <w:r>
        <w:t xml:space="preserve"> ,</w:t>
      </w:r>
      <w:r w:rsidRPr="008900CB">
        <w:rPr>
          <w:rStyle w:val="Style13ptBold"/>
        </w:rPr>
        <w:t>Queer politics and anti-blackness,</w:t>
      </w:r>
      <w:r>
        <w:t xml:space="preserve"> </w:t>
      </w:r>
      <w:r w:rsidRPr="008900CB">
        <w:rPr>
          <w:b/>
          <w:sz w:val="28"/>
          <w:szCs w:val="28"/>
        </w:rPr>
        <w:t>2014</w:t>
      </w:r>
    </w:p>
    <w:p w14:paraId="08052D06" w14:textId="77777777" w:rsidR="00A44A16" w:rsidRDefault="00A44A16" w:rsidP="00A44A16"/>
    <w:p w14:paraId="499CEC5C" w14:textId="77777777" w:rsidR="00A44A16" w:rsidRDefault="00A44A16" w:rsidP="00A44A16">
      <w:pPr>
        <w:rPr>
          <w:rStyle w:val="StyleUnderline"/>
        </w:rPr>
      </w:pPr>
      <w:r w:rsidRPr="008900CB">
        <w:rPr>
          <w:rStyle w:val="StyleUnderline"/>
        </w:rPr>
        <w:t>The 'supplemental anti-blackness' of the United States' junior partners'</w:t>
      </w:r>
      <w:r w:rsidRPr="000F2E4C">
        <w:rPr>
          <w:sz w:val="16"/>
        </w:rPr>
        <w:t>- those</w:t>
      </w:r>
      <w:r w:rsidRPr="000F2E4C">
        <w:rPr>
          <w:sz w:val="12"/>
        </w:rPr>
        <w:t>¶</w:t>
      </w:r>
      <w:r w:rsidRPr="000F2E4C">
        <w:rPr>
          <w:sz w:val="16"/>
        </w:rPr>
        <w:t xml:space="preserve"> whose grievances might be redressed, however incompletely, by 'rights', to which</w:t>
      </w:r>
      <w:r w:rsidRPr="000F2E4C">
        <w:rPr>
          <w:sz w:val="12"/>
        </w:rPr>
        <w:t>¶</w:t>
      </w:r>
      <w:r w:rsidRPr="000F2E4C">
        <w:rPr>
          <w:sz w:val="16"/>
        </w:rPr>
        <w:t xml:space="preserve"> we might add non-black LGBTQ people - </w:t>
      </w:r>
      <w:r w:rsidRPr="008900CB">
        <w:rPr>
          <w:rStyle w:val="StyleUnderline"/>
        </w:rPr>
        <w:t>functions hand in hand with the</w:t>
      </w:r>
      <w:r w:rsidRPr="000F2E4C">
        <w:rPr>
          <w:rStyle w:val="StyleUnderline"/>
          <w:b/>
          <w:sz w:val="12"/>
        </w:rPr>
        <w:t>¶</w:t>
      </w:r>
      <w:r w:rsidRPr="008900CB">
        <w:rPr>
          <w:rStyle w:val="StyleUnderline"/>
        </w:rPr>
        <w:t xml:space="preserve"> systematic state and para-state violence targeted at black people</w:t>
      </w:r>
      <w:r w:rsidRPr="00A040D1">
        <w:rPr>
          <w:rStyle w:val="StyleUnderline"/>
        </w:rPr>
        <w:t>. The tactics of</w:t>
      </w:r>
      <w:r w:rsidRPr="000F2E4C">
        <w:rPr>
          <w:rStyle w:val="StyleUnderline"/>
          <w:b/>
          <w:sz w:val="12"/>
        </w:rPr>
        <w:t>¶</w:t>
      </w:r>
      <w:r w:rsidRPr="00A040D1">
        <w:rPr>
          <w:rStyle w:val="StyleUnderline"/>
        </w:rPr>
        <w:t xml:space="preserve"> 'crowding out' black claims</w:t>
      </w:r>
      <w:r w:rsidRPr="000F2E4C">
        <w:rPr>
          <w:sz w:val="16"/>
        </w:rPr>
        <w:t xml:space="preserve"> (like we see in the poster) </w:t>
      </w:r>
      <w:r w:rsidRPr="00A040D1">
        <w:rPr>
          <w:rStyle w:val="StyleUnderline"/>
        </w:rPr>
        <w:t>and the tactics of actively</w:t>
      </w:r>
      <w:r w:rsidRPr="000F2E4C">
        <w:rPr>
          <w:rStyle w:val="StyleUnderline"/>
          <w:b/>
          <w:sz w:val="12"/>
        </w:rPr>
        <w:t>¶</w:t>
      </w:r>
      <w:r w:rsidRPr="00A040D1">
        <w:rPr>
          <w:rStyle w:val="StyleUnderline"/>
        </w:rPr>
        <w:t xml:space="preserve"> terrorizing black people are two wings of the same endeavour. Because 'blackness'</w:t>
      </w:r>
      <w:r w:rsidRPr="000F2E4C">
        <w:rPr>
          <w:rStyle w:val="StyleUnderline"/>
          <w:b/>
          <w:sz w:val="12"/>
        </w:rPr>
        <w:t>¶</w:t>
      </w:r>
      <w:r w:rsidRPr="00A040D1">
        <w:rPr>
          <w:rStyle w:val="StyleUnderline"/>
        </w:rPr>
        <w:t xml:space="preserve"> </w:t>
      </w:r>
      <w:r>
        <w:rPr>
          <w:rStyle w:val="StyleUnderline"/>
        </w:rPr>
        <w:t>and 'criminality' are</w:t>
      </w:r>
      <w:r w:rsidRPr="00A040D1">
        <w:rPr>
          <w:rStyle w:val="StyleUnderline"/>
        </w:rPr>
        <w:t xml:space="preserve"> wedded in the US lexicon</w:t>
      </w:r>
      <w:r w:rsidRPr="000F2E4C">
        <w:rPr>
          <w:sz w:val="16"/>
        </w:rPr>
        <w:t>, as Saidiya Hartman argues in her</w:t>
      </w:r>
      <w:r w:rsidRPr="000F2E4C">
        <w:rPr>
          <w:sz w:val="12"/>
        </w:rPr>
        <w:t>¶</w:t>
      </w:r>
      <w:r w:rsidRPr="000F2E4C">
        <w:rPr>
          <w:sz w:val="16"/>
        </w:rPr>
        <w:t xml:space="preserve"> book Scenes of Subjection (Hartman 1997), </w:t>
      </w:r>
      <w:r w:rsidRPr="00A040D1">
        <w:rPr>
          <w:rStyle w:val="StyleUnderline"/>
        </w:rPr>
        <w:t>any claims to not being a criminal- or on</w:t>
      </w:r>
      <w:r w:rsidRPr="000F2E4C">
        <w:rPr>
          <w:rStyle w:val="StyleUnderline"/>
          <w:b/>
          <w:sz w:val="12"/>
        </w:rPr>
        <w:t>¶</w:t>
      </w:r>
      <w:r w:rsidRPr="00A040D1">
        <w:rPr>
          <w:rStyle w:val="StyleUnderline"/>
        </w:rPr>
        <w:t xml:space="preserve"> the flipside, to being a citizen- must literally be made on the backs of black people.</w:t>
      </w:r>
      <w:r w:rsidRPr="000F2E4C">
        <w:rPr>
          <w:rStyle w:val="StyleUnderline"/>
          <w:b/>
          <w:sz w:val="12"/>
        </w:rPr>
        <w:t>¶</w:t>
      </w:r>
      <w:r w:rsidRPr="00A040D1">
        <w:rPr>
          <w:rStyle w:val="StyleUnderline"/>
        </w:rPr>
        <w:t xml:space="preserve"> When rights-seeking constituencies claim they are 'not criminals', they articulate</w:t>
      </w:r>
      <w:r w:rsidRPr="000F2E4C">
        <w:rPr>
          <w:rStyle w:val="StyleUnderline"/>
          <w:b/>
          <w:sz w:val="12"/>
        </w:rPr>
        <w:t>¶</w:t>
      </w:r>
      <w:r w:rsidRPr="00A040D1">
        <w:rPr>
          <w:rStyle w:val="StyleUnderline"/>
        </w:rPr>
        <w:t xml:space="preserve"> their bid for inclusion through an implicit assertion that they are 'not black'. Even</w:t>
      </w:r>
      <w:r w:rsidRPr="000F2E4C">
        <w:rPr>
          <w:rStyle w:val="StyleUnderline"/>
          <w:b/>
          <w:sz w:val="12"/>
        </w:rPr>
        <w:t>¶</w:t>
      </w:r>
      <w:r w:rsidRPr="00A040D1">
        <w:rPr>
          <w:rStyle w:val="StyleUnderline"/>
        </w:rPr>
        <w:t xml:space="preserve"> if the articulation is made on behalf of a group that supposedly does not exclude</w:t>
      </w:r>
      <w:r w:rsidRPr="000F2E4C">
        <w:rPr>
          <w:rStyle w:val="StyleUnderline"/>
          <w:b/>
          <w:sz w:val="12"/>
        </w:rPr>
        <w:t>¶</w:t>
      </w:r>
      <w:r w:rsidRPr="00A040D1">
        <w:rPr>
          <w:rStyle w:val="StyleUnderline"/>
        </w:rPr>
        <w:t xml:space="preserve"> black members</w:t>
      </w:r>
      <w:r w:rsidRPr="000F2E4C">
        <w:rPr>
          <w:sz w:val="16"/>
        </w:rPr>
        <w:t xml:space="preserve">, as Sexton and VVilderson argue, </w:t>
      </w:r>
      <w:r w:rsidRPr="00A040D1">
        <w:rPr>
          <w:rStyle w:val="StyleUnderline"/>
        </w:rPr>
        <w:t>such an assertion enters a system</w:t>
      </w:r>
      <w:r w:rsidRPr="000F2E4C">
        <w:rPr>
          <w:rStyle w:val="StyleUnderline"/>
          <w:b/>
          <w:sz w:val="12"/>
        </w:rPr>
        <w:t>¶</w:t>
      </w:r>
      <w:r w:rsidRPr="00A040D1">
        <w:rPr>
          <w:rStyle w:val="StyleUnderline"/>
        </w:rPr>
        <w:t xml:space="preserve"> of meaning that necessarily signifies the group as non-black and appeals for a</w:t>
      </w:r>
      <w:r w:rsidRPr="000F2E4C">
        <w:rPr>
          <w:rStyle w:val="StyleUnderline"/>
          <w:b/>
          <w:sz w:val="12"/>
        </w:rPr>
        <w:t>¶</w:t>
      </w:r>
      <w:r w:rsidRPr="00A040D1">
        <w:rPr>
          <w:rStyle w:val="StyleUnderline"/>
        </w:rPr>
        <w:t xml:space="preserve"> chance to participate in anti-blackness</w:t>
      </w:r>
      <w:r w:rsidRPr="000F2E4C">
        <w:rPr>
          <w:sz w:val="16"/>
        </w:rPr>
        <w:t>.</w:t>
      </w:r>
      <w:r w:rsidRPr="000F2E4C">
        <w:rPr>
          <w:sz w:val="12"/>
        </w:rPr>
        <w:t>¶</w:t>
      </w:r>
      <w:r w:rsidRPr="000F2E4C">
        <w:rPr>
          <w:sz w:val="16"/>
        </w:rPr>
        <w:t xml:space="preserve"> How might we bring these analyses to bear in our critiques of the ascendancy</w:t>
      </w:r>
      <w:r w:rsidRPr="000F2E4C">
        <w:rPr>
          <w:sz w:val="12"/>
        </w:rPr>
        <w:t>¶</w:t>
      </w:r>
      <w:r w:rsidRPr="000F2E4C">
        <w:rPr>
          <w:sz w:val="16"/>
        </w:rPr>
        <w:t xml:space="preserve"> of neoliberal LGBT political and cultural practices? A growing number of</w:t>
      </w:r>
      <w:r w:rsidRPr="000F2E4C">
        <w:rPr>
          <w:sz w:val="12"/>
        </w:rPr>
        <w:t>¶</w:t>
      </w:r>
      <w:r w:rsidRPr="000F2E4C">
        <w:rPr>
          <w:sz w:val="16"/>
        </w:rPr>
        <w:t xml:space="preserve"> critical thinkers such as Lisa Duggan and Jasbir Puar have worked to theorize</w:t>
      </w:r>
      <w:r w:rsidRPr="000F2E4C">
        <w:rPr>
          <w:sz w:val="12"/>
        </w:rPr>
        <w:t>¶</w:t>
      </w:r>
      <w:r w:rsidRPr="000F2E4C">
        <w:rPr>
          <w:sz w:val="16"/>
        </w:rPr>
        <w:t xml:space="preserve"> 'homonormativity' and 'homonationalism' in the United States in an effort to</w:t>
      </w:r>
      <w:r w:rsidRPr="000F2E4C">
        <w:rPr>
          <w:sz w:val="12"/>
        </w:rPr>
        <w:t>¶</w:t>
      </w:r>
      <w:r w:rsidRPr="000F2E4C">
        <w:rPr>
          <w:sz w:val="16"/>
        </w:rPr>
        <w:t xml:space="preserve"> disarticulate LGBT political claims from the absorptive thrall of late capital</w:t>
      </w:r>
      <w:r w:rsidRPr="000F2E4C">
        <w:rPr>
          <w:sz w:val="12"/>
        </w:rPr>
        <w:t>¶</w:t>
      </w:r>
      <w:r w:rsidRPr="000F2E4C">
        <w:rPr>
          <w:sz w:val="16"/>
        </w:rPr>
        <w:t xml:space="preserve"> (Agathangdou, Bassichis and Spira 2008; Duggan 2004; Puar 2007). </w:t>
      </w:r>
      <w:r w:rsidRPr="00A040D1">
        <w:rPr>
          <w:rStyle w:val="StyleUnderline"/>
        </w:rPr>
        <w:t>Simultaneously,</w:t>
      </w:r>
      <w:r w:rsidRPr="000F2E4C">
        <w:rPr>
          <w:rStyle w:val="StyleUnderline"/>
          <w:b/>
          <w:sz w:val="12"/>
        </w:rPr>
        <w:t>¶</w:t>
      </w:r>
      <w:r w:rsidRPr="00A040D1">
        <w:rPr>
          <w:rStyle w:val="StyleUnderline"/>
        </w:rPr>
        <w:t xml:space="preserve"> we are witnessing the proliferation and expansion of visionary racial and</w:t>
      </w:r>
      <w:r w:rsidRPr="000F2E4C">
        <w:rPr>
          <w:rStyle w:val="StyleUnderline"/>
          <w:b/>
          <w:sz w:val="12"/>
        </w:rPr>
        <w:t>¶</w:t>
      </w:r>
      <w:r w:rsidRPr="00A040D1">
        <w:rPr>
          <w:rStyle w:val="StyleUnderline"/>
        </w:rPr>
        <w:t xml:space="preserve"> economic justice-focused LGBT activist formations challenging the status quo of</w:t>
      </w:r>
      <w:r w:rsidRPr="000F2E4C">
        <w:rPr>
          <w:rStyle w:val="StyleUnderline"/>
          <w:b/>
          <w:sz w:val="12"/>
        </w:rPr>
        <w:t>¶</w:t>
      </w:r>
      <w:r w:rsidRPr="00A040D1">
        <w:rPr>
          <w:rStyle w:val="StyleUnderline"/>
        </w:rPr>
        <w:t xml:space="preserve"> state violence and structural adjustment, both in terms of what issues and</w:t>
      </w:r>
      <w:r w:rsidRPr="000F2E4C">
        <w:rPr>
          <w:rStyle w:val="StyleUnderline"/>
          <w:b/>
          <w:sz w:val="12"/>
        </w:rPr>
        <w:t>¶</w:t>
      </w:r>
      <w:r w:rsidRPr="00A040D1">
        <w:rPr>
          <w:rStyle w:val="StyleUnderline"/>
        </w:rPr>
        <w:t xml:space="preserve"> constituencies are centered within LGBT political work as well as the ways in which</w:t>
      </w:r>
      <w:r w:rsidRPr="000F2E4C">
        <w:rPr>
          <w:rStyle w:val="StyleUnderline"/>
          <w:b/>
          <w:sz w:val="12"/>
        </w:rPr>
        <w:t>¶</w:t>
      </w:r>
      <w:r w:rsidRPr="00A040D1">
        <w:rPr>
          <w:rStyle w:val="StyleUnderline"/>
        </w:rPr>
        <w:t xml:space="preserve"> the process of organizing and movement building replicates racial norms and</w:t>
      </w:r>
      <w:r w:rsidRPr="000F2E4C">
        <w:rPr>
          <w:rStyle w:val="StyleUnderline"/>
          <w:b/>
          <w:sz w:val="12"/>
        </w:rPr>
        <w:t>¶</w:t>
      </w:r>
      <w:r w:rsidRPr="00A040D1">
        <w:rPr>
          <w:rStyle w:val="StyleUnderline"/>
        </w:rPr>
        <w:t xml:space="preserve"> domination</w:t>
      </w:r>
      <w:r w:rsidRPr="000F2E4C">
        <w:rPr>
          <w:sz w:val="16"/>
        </w:rPr>
        <w:t>.3 These critiques and organizing efforts offer a vital intervention into</w:t>
      </w:r>
      <w:r w:rsidRPr="000F2E4C">
        <w:rPr>
          <w:sz w:val="12"/>
        </w:rPr>
        <w:t>¶</w:t>
      </w:r>
      <w:r w:rsidRPr="000F2E4C">
        <w:rPr>
          <w:sz w:val="16"/>
        </w:rPr>
        <w:t xml:space="preserve"> the frightening alignment of gayness (and increasingly transgenderness) with</w:t>
      </w:r>
      <w:r w:rsidRPr="000F2E4C">
        <w:rPr>
          <w:sz w:val="12"/>
        </w:rPr>
        <w:t>¶</w:t>
      </w:r>
      <w:r w:rsidRPr="000F2E4C">
        <w:rPr>
          <w:sz w:val="16"/>
        </w:rPr>
        <w:t xml:space="preserve"> capital. They also invite us to continue exploring the ways in which non-black</w:t>
      </w:r>
      <w:r w:rsidRPr="000F2E4C">
        <w:rPr>
          <w:sz w:val="12"/>
        </w:rPr>
        <w:t>¶</w:t>
      </w:r>
      <w:r w:rsidRPr="000F2E4C">
        <w:rPr>
          <w:sz w:val="16"/>
        </w:rPr>
        <w:t xml:space="preserve"> LGBT political claims are produced by and reproduce anti-blackness as a</w:t>
      </w:r>
      <w:r w:rsidRPr="000F2E4C">
        <w:rPr>
          <w:sz w:val="12"/>
        </w:rPr>
        <w:t>¶</w:t>
      </w:r>
      <w:r w:rsidRPr="000F2E4C">
        <w:rPr>
          <w:sz w:val="16"/>
        </w:rPr>
        <w:t xml:space="preserve"> foundational structure of US Americanness. This exploration helps us to situate</w:t>
      </w:r>
      <w:r w:rsidRPr="000F2E4C">
        <w:rPr>
          <w:sz w:val="12"/>
        </w:rPr>
        <w:t>¶</w:t>
      </w:r>
      <w:r w:rsidRPr="000F2E4C">
        <w:rPr>
          <w:sz w:val="16"/>
        </w:rPr>
        <w:t xml:space="preserve"> contemporary LGBT anti-black racism- evidenced in, for example, the blaming</w:t>
      </w:r>
      <w:r w:rsidRPr="000F2E4C">
        <w:rPr>
          <w:sz w:val="12"/>
        </w:rPr>
        <w:t>¶</w:t>
      </w:r>
      <w:r w:rsidRPr="000F2E4C">
        <w:rPr>
          <w:sz w:val="16"/>
        </w:rPr>
        <w:t xml:space="preserve"> of black voters for the passage of Proposition 8, the prioritization of sentenceenhancing</w:t>
      </w:r>
      <w:r w:rsidRPr="000F2E4C">
        <w:rPr>
          <w:sz w:val="12"/>
        </w:rPr>
        <w:t>¶</w:t>
      </w:r>
      <w:r w:rsidRPr="000F2E4C">
        <w:rPr>
          <w:sz w:val="16"/>
        </w:rPr>
        <w:t xml:space="preserve"> hate crimes laws as a solution to ant:i-LGBT hate violence or the failure</w:t>
      </w:r>
      <w:r w:rsidRPr="000F2E4C">
        <w:rPr>
          <w:sz w:val="12"/>
        </w:rPr>
        <w:t>¶</w:t>
      </w:r>
      <w:r w:rsidRPr="000F2E4C">
        <w:rPr>
          <w:sz w:val="16"/>
        </w:rPr>
        <w:t xml:space="preserve"> of the largest LGBT organizations to oppose the rapid expansion of the prison</w:t>
      </w:r>
      <w:r w:rsidRPr="000F2E4C">
        <w:rPr>
          <w:sz w:val="12"/>
        </w:rPr>
        <w:t>¶</w:t>
      </w:r>
      <w:r w:rsidRPr="000F2E4C">
        <w:rPr>
          <w:sz w:val="16"/>
        </w:rPr>
        <w:t xml:space="preserve"> police state - as a logical extension of the constitutive and enduring antagonisms of</w:t>
      </w:r>
      <w:r w:rsidRPr="000F2E4C">
        <w:rPr>
          <w:sz w:val="12"/>
        </w:rPr>
        <w:t>¶</w:t>
      </w:r>
      <w:r w:rsidRPr="000F2E4C">
        <w:rPr>
          <w:sz w:val="16"/>
        </w:rPr>
        <w:t xml:space="preserve"> slavery and its mobilization of racial-sexual norms and terror. In the vein of critics such as Cathy Cohen and M.Jacqui Alexander (Alexander 2005; Cohen 1997: 437-&lt;165) who have persuasively theorized the ways in which </w:t>
      </w:r>
      <w:r w:rsidRPr="00E53F72">
        <w:rPr>
          <w:rStyle w:val="StyleUnderline"/>
        </w:rPr>
        <w:t>both the white gay and lesbian rights framework and many strands of more progressive queer politics participate in white supremacy's tactics of pitting 'good</w:t>
      </w:r>
      <w:r w:rsidRPr="000F2E4C">
        <w:rPr>
          <w:rStyle w:val="StyleUnderline"/>
          <w:b/>
          <w:sz w:val="12"/>
        </w:rPr>
        <w:t>¶</w:t>
      </w:r>
      <w:r w:rsidRPr="00E53F72">
        <w:rPr>
          <w:rStyle w:val="StyleUnderline"/>
        </w:rPr>
        <w:t xml:space="preserve"> gays' (white, middle class, gender normative, able bodied) against 'bad queers'</w:t>
      </w:r>
      <w:r w:rsidRPr="000F2E4C">
        <w:rPr>
          <w:rStyle w:val="StyleUnderline"/>
          <w:b/>
          <w:sz w:val="12"/>
        </w:rPr>
        <w:t>¶</w:t>
      </w:r>
      <w:r w:rsidRPr="00E53F72">
        <w:rPr>
          <w:rStyle w:val="StyleUnderline"/>
        </w:rPr>
        <w:t xml:space="preserve"> (black, brown, poor, and disabled, which necessarily mean gender non-normative),</w:t>
      </w:r>
      <w:r w:rsidRPr="000F2E4C">
        <w:rPr>
          <w:rStyle w:val="StyleUnderline"/>
          <w:b/>
          <w:sz w:val="12"/>
        </w:rPr>
        <w:t>¶</w:t>
      </w:r>
      <w:r w:rsidRPr="00E53F72">
        <w:rPr>
          <w:rStyle w:val="StyleUnderline"/>
        </w:rPr>
        <w:t xml:space="preserve"> we want to understand how the basic assumptions, tactics, and epistemologies</w:t>
      </w:r>
      <w:r w:rsidRPr="000F2E4C">
        <w:rPr>
          <w:rStyle w:val="StyleUnderline"/>
          <w:b/>
          <w:sz w:val="12"/>
        </w:rPr>
        <w:t>¶</w:t>
      </w:r>
      <w:r w:rsidRPr="00E53F72">
        <w:rPr>
          <w:rStyle w:val="StyleUnderline"/>
        </w:rPr>
        <w:t xml:space="preserve"> underlying contemporary queer political claims often unwittingly reproduce and</w:t>
      </w:r>
      <w:r w:rsidRPr="000F2E4C">
        <w:rPr>
          <w:rStyle w:val="StyleUnderline"/>
          <w:b/>
          <w:sz w:val="12"/>
        </w:rPr>
        <w:t>¶</w:t>
      </w:r>
      <w:r w:rsidRPr="00E53F72">
        <w:rPr>
          <w:rStyle w:val="StyleUnderline"/>
        </w:rPr>
        <w:t xml:space="preserve"> are productive of the fundamental structures of anti-blackness, settler colonialism,</w:t>
      </w:r>
      <w:r w:rsidRPr="000F2E4C">
        <w:rPr>
          <w:rStyle w:val="StyleUnderline"/>
          <w:b/>
          <w:sz w:val="12"/>
        </w:rPr>
        <w:t>¶</w:t>
      </w:r>
      <w:r w:rsidRPr="00E53F72">
        <w:rPr>
          <w:rStyle w:val="StyleUnderline"/>
        </w:rPr>
        <w:t xml:space="preserve"> </w:t>
      </w:r>
      <w:r>
        <w:rPr>
          <w:rStyle w:val="StyleUnderline"/>
        </w:rPr>
        <w:t>and permanent war undergir</w:t>
      </w:r>
      <w:r w:rsidRPr="00E53F72">
        <w:rPr>
          <w:rStyle w:val="StyleUnderline"/>
        </w:rPr>
        <w:t>ding the United States itself.</w:t>
      </w:r>
      <w:r w:rsidRPr="000F2E4C">
        <w:rPr>
          <w:sz w:val="16"/>
        </w:rPr>
        <w:t xml:space="preserve"> In this chapter, we</w:t>
      </w:r>
      <w:r w:rsidRPr="000F2E4C">
        <w:rPr>
          <w:sz w:val="12"/>
        </w:rPr>
        <w:t>¶</w:t>
      </w:r>
      <w:r w:rsidRPr="000F2E4C">
        <w:rPr>
          <w:sz w:val="16"/>
        </w:rPr>
        <w:t xml:space="preserve"> explore the implications of Sexton's critique of anti-blackness within the domain</w:t>
      </w:r>
      <w:r w:rsidRPr="000F2E4C">
        <w:rPr>
          <w:sz w:val="12"/>
        </w:rPr>
        <w:t>¶</w:t>
      </w:r>
      <w:r w:rsidRPr="000F2E4C">
        <w:rPr>
          <w:sz w:val="16"/>
        </w:rPr>
        <w:t xml:space="preserve"> of contemporary gay and lesbian rights politics within the US, as two white activist scholars</w:t>
      </w:r>
      <w:r w:rsidRPr="000F2E4C">
        <w:rPr>
          <w:sz w:val="12"/>
        </w:rPr>
        <w:t>¶</w:t>
      </w:r>
      <w:r w:rsidRPr="000F2E4C">
        <w:rPr>
          <w:sz w:val="16"/>
        </w:rPr>
        <w:t xml:space="preserve"> invested in advancing and centring anti-racism within queer and trans</w:t>
      </w:r>
      <w:r w:rsidRPr="000F2E4C">
        <w:rPr>
          <w:sz w:val="12"/>
        </w:rPr>
        <w:t>¶</w:t>
      </w:r>
      <w:r w:rsidRPr="000F2E4C">
        <w:rPr>
          <w:sz w:val="16"/>
        </w:rPr>
        <w:t xml:space="preserve"> political work. Our work here is enabled in particular by Andy Smith's foundational</w:t>
      </w:r>
      <w:r w:rsidRPr="000F2E4C">
        <w:rPr>
          <w:sz w:val="12"/>
        </w:rPr>
        <w:t>¶</w:t>
      </w:r>
      <w:r w:rsidRPr="000F2E4C">
        <w:rPr>
          <w:sz w:val="16"/>
        </w:rPr>
        <w:t xml:space="preserve"> essay, 'Heteropatriarchy and the 'fhree Pillars of White Supremacy:</w:t>
      </w:r>
      <w:r w:rsidRPr="000F2E4C">
        <w:rPr>
          <w:sz w:val="12"/>
        </w:rPr>
        <w:t>¶</w:t>
      </w:r>
      <w:r w:rsidRPr="000F2E4C">
        <w:rPr>
          <w:sz w:val="16"/>
        </w:rPr>
        <w:t xml:space="preserve"> Rethinking 'IV' omen of Color Organizing' (Smith: 2006) in ·which she suggests that</w:t>
      </w:r>
      <w:r w:rsidRPr="000F2E4C">
        <w:rPr>
          <w:sz w:val="12"/>
        </w:rPr>
        <w:t>¶</w:t>
      </w:r>
      <w:r w:rsidRPr="000F2E4C">
        <w:rPr>
          <w:sz w:val="16"/>
        </w:rPr>
        <w:t xml:space="preserve"> white supremacy is not singular, but operates in differentiated ways to target</w:t>
      </w:r>
      <w:r w:rsidRPr="000F2E4C">
        <w:rPr>
          <w:sz w:val="12"/>
        </w:rPr>
        <w:t>¶</w:t>
      </w:r>
      <w:r w:rsidRPr="000F2E4C">
        <w:rPr>
          <w:sz w:val="16"/>
        </w:rPr>
        <w:t xml:space="preserve"> different populations. She describes three pillars of white supremacy the</w:t>
      </w:r>
      <w:r w:rsidRPr="000F2E4C">
        <w:rPr>
          <w:sz w:val="12"/>
        </w:rPr>
        <w:t>¶</w:t>
      </w:r>
      <w:r w:rsidRPr="000F2E4C">
        <w:rPr>
          <w:sz w:val="16"/>
        </w:rPr>
        <w:t xml:space="preserve"> Orientalism/war pillar, the slavery/ capitalism pillar and the genocide/ colonialism</w:t>
      </w:r>
      <w:r w:rsidRPr="000F2E4C">
        <w:rPr>
          <w:sz w:val="12"/>
        </w:rPr>
        <w:t>¶</w:t>
      </w:r>
      <w:r w:rsidRPr="000F2E4C">
        <w:rPr>
          <w:sz w:val="16"/>
        </w:rPr>
        <w:t xml:space="preserve"> pillar- arguing that white supremacy enacts different technologies of violence and</w:t>
      </w:r>
      <w:r w:rsidRPr="000F2E4C">
        <w:rPr>
          <w:sz w:val="12"/>
        </w:rPr>
        <w:t>¶</w:t>
      </w:r>
      <w:r w:rsidRPr="000F2E4C">
        <w:rPr>
          <w:sz w:val="16"/>
        </w:rPr>
        <w:t xml:space="preserve"> produces different narratives and mythologies in each of these pillars. Her work</w:t>
      </w:r>
      <w:r w:rsidRPr="000F2E4C">
        <w:rPr>
          <w:sz w:val="12"/>
        </w:rPr>
        <w:t>¶</w:t>
      </w:r>
      <w:r w:rsidRPr="000F2E4C">
        <w:rPr>
          <w:sz w:val="16"/>
        </w:rPr>
        <w:t xml:space="preserve"> encourages scholars and activists to analyse the specificity of particular forms of</w:t>
      </w:r>
      <w:r w:rsidRPr="000F2E4C">
        <w:rPr>
          <w:sz w:val="12"/>
        </w:rPr>
        <w:t>¶</w:t>
      </w:r>
      <w:r w:rsidRPr="000F2E4C">
        <w:rPr>
          <w:sz w:val="16"/>
        </w:rPr>
        <w:t xml:space="preserve"> racism, and acknowledge that people targeted in one pillar can also be made</w:t>
      </w:r>
      <w:r w:rsidRPr="000F2E4C">
        <w:rPr>
          <w:sz w:val="12"/>
        </w:rPr>
        <w:t>¶</w:t>
      </w:r>
      <w:r w:rsidRPr="000F2E4C">
        <w:rPr>
          <w:sz w:val="16"/>
        </w:rPr>
        <w:t xml:space="preserve"> complicit vvith another through promises of inclusion and recognition. In his article</w:t>
      </w:r>
      <w:r w:rsidRPr="000F2E4C">
        <w:rPr>
          <w:sz w:val="12"/>
        </w:rPr>
        <w:t>¶</w:t>
      </w:r>
      <w:r w:rsidRPr="000F2E4C">
        <w:rPr>
          <w:sz w:val="16"/>
        </w:rPr>
        <w:t xml:space="preserve"> 'People of Color Blindness', Sexton (20 l 0) argues that </w:t>
      </w:r>
      <w:r w:rsidRPr="00E53F72">
        <w:rPr>
          <w:rStyle w:val="StyleUnderline"/>
        </w:rPr>
        <w:t>the failure to look at the</w:t>
      </w:r>
      <w:r w:rsidRPr="000F2E4C">
        <w:rPr>
          <w:rStyle w:val="StyleUnderline"/>
          <w:b/>
          <w:sz w:val="12"/>
        </w:rPr>
        <w:t>¶</w:t>
      </w:r>
      <w:r w:rsidRPr="00E53F72">
        <w:rPr>
          <w:rStyle w:val="StyleUnderline"/>
        </w:rPr>
        <w:t xml:space="preserve"> specificity of anti-black racism in the United</w:t>
      </w:r>
      <w:r>
        <w:rPr>
          <w:rStyle w:val="StyleUnderline"/>
        </w:rPr>
        <w:t xml:space="preserve"> States, and the w</w:t>
      </w:r>
      <w:r w:rsidRPr="00E53F72">
        <w:rPr>
          <w:rStyle w:val="StyleUnderline"/>
        </w:rPr>
        <w:t>illingness of many</w:t>
      </w:r>
      <w:r w:rsidRPr="000F2E4C">
        <w:rPr>
          <w:rStyle w:val="StyleUnderline"/>
          <w:b/>
          <w:sz w:val="12"/>
        </w:rPr>
        <w:t>¶</w:t>
      </w:r>
      <w:r w:rsidRPr="00E53F72">
        <w:rPr>
          <w:rStyle w:val="StyleUnderline"/>
        </w:rPr>
        <w:t xml:space="preserve"> movements and intellectuals to do two things to analogize other struggles to antiblack</w:t>
      </w:r>
      <w:r w:rsidRPr="000F2E4C">
        <w:rPr>
          <w:rStyle w:val="StyleUnderline"/>
          <w:b/>
          <w:sz w:val="12"/>
        </w:rPr>
        <w:t>¶</w:t>
      </w:r>
      <w:r w:rsidRPr="00E53F72">
        <w:rPr>
          <w:rStyle w:val="StyleUnderline"/>
        </w:rPr>
        <w:t xml:space="preserve"> racism generally and emancipation from slavery specifically, and to speak</w:t>
      </w:r>
      <w:r w:rsidRPr="000F2E4C">
        <w:rPr>
          <w:rStyle w:val="StyleUnderline"/>
          <w:b/>
          <w:sz w:val="12"/>
        </w:rPr>
        <w:t>¶</w:t>
      </w:r>
      <w:r w:rsidRPr="00E53F72">
        <w:rPr>
          <w:rStyle w:val="StyleUnderline"/>
        </w:rPr>
        <w:t xml:space="preserve"> generally about 'racism' without attention to the specificities of anti-blackness- is</w:t>
      </w:r>
      <w:r w:rsidRPr="000F2E4C">
        <w:rPr>
          <w:rStyle w:val="StyleUnderline"/>
          <w:b/>
          <w:sz w:val="12"/>
        </w:rPr>
        <w:t>¶</w:t>
      </w:r>
      <w:r w:rsidRPr="00E53F72">
        <w:rPr>
          <w:rStyle w:val="StyleUnderline"/>
        </w:rPr>
        <w:t xml:space="preserve"> anti-black.</w:t>
      </w:r>
      <w:r w:rsidRPr="000F2E4C">
        <w:rPr>
          <w:sz w:val="16"/>
        </w:rPr>
        <w:t xml:space="preserve"> </w:t>
      </w:r>
      <w:r w:rsidRPr="00E53F72">
        <w:rPr>
          <w:rStyle w:val="StyleUnderline"/>
        </w:rPr>
        <w:t>While there is a great deal to be said about how contemporary lesbian</w:t>
      </w:r>
      <w:r w:rsidRPr="000F2E4C">
        <w:rPr>
          <w:rStyle w:val="StyleUnderline"/>
          <w:b/>
          <w:sz w:val="12"/>
        </w:rPr>
        <w:t>¶</w:t>
      </w:r>
      <w:r w:rsidRPr="00E53F72">
        <w:rPr>
          <w:rStyle w:val="StyleUnderline"/>
        </w:rPr>
        <w:t xml:space="preserve"> and gay rights advocacy participates in all three pillars Smith describes, as well</w:t>
      </w:r>
      <w:r w:rsidRPr="000F2E4C">
        <w:rPr>
          <w:rStyle w:val="StyleUnderline"/>
          <w:b/>
          <w:sz w:val="12"/>
        </w:rPr>
        <w:t>¶</w:t>
      </w:r>
      <w:r w:rsidRPr="00E53F72">
        <w:rPr>
          <w:rStyle w:val="StyleUnderline"/>
        </w:rPr>
        <w:t xml:space="preserve"> as about how settler colonialism is indeed foundational along with slavery in the</w:t>
      </w:r>
      <w:r w:rsidRPr="000F2E4C">
        <w:rPr>
          <w:rStyle w:val="StyleUnderline"/>
          <w:b/>
          <w:sz w:val="12"/>
        </w:rPr>
        <w:t>¶</w:t>
      </w:r>
      <w:r w:rsidRPr="00E53F72">
        <w:rPr>
          <w:rStyle w:val="StyleUnderline"/>
        </w:rPr>
        <w:t xml:space="preserve"> fabric of US Americanness, in this chapter we want to look at the specific ways</w:t>
      </w:r>
      <w:r w:rsidRPr="000F2E4C">
        <w:rPr>
          <w:rStyle w:val="StyleUnderline"/>
          <w:b/>
          <w:sz w:val="12"/>
        </w:rPr>
        <w:t>¶</w:t>
      </w:r>
      <w:r w:rsidRPr="00E53F72">
        <w:rPr>
          <w:rStyle w:val="StyleUnderline"/>
        </w:rPr>
        <w:t xml:space="preserve"> tha</w:t>
      </w:r>
      <w:r>
        <w:rPr>
          <w:rStyle w:val="StyleUnderline"/>
        </w:rPr>
        <w:t>t particular US anti-black logi</w:t>
      </w:r>
      <w:r w:rsidRPr="00E53F72">
        <w:rPr>
          <w:rStyle w:val="StyleUnderline"/>
        </w:rPr>
        <w:t>cs, methods and institutional arrangements</w:t>
      </w:r>
      <w:r w:rsidRPr="000F2E4C">
        <w:rPr>
          <w:rStyle w:val="StyleUnderline"/>
          <w:b/>
          <w:sz w:val="12"/>
        </w:rPr>
        <w:t>¶</w:t>
      </w:r>
      <w:r w:rsidRPr="00E53F72">
        <w:rPr>
          <w:rStyle w:val="StyleUnderline"/>
        </w:rPr>
        <w:t xml:space="preserve"> arc mobilized by some recent campaigns and events that illustrate Sexton's</w:t>
      </w:r>
      <w:r w:rsidRPr="000F2E4C">
        <w:rPr>
          <w:rStyle w:val="StyleUnderline"/>
          <w:b/>
          <w:sz w:val="12"/>
        </w:rPr>
        <w:t>¶</w:t>
      </w:r>
      <w:r w:rsidRPr="00E53F72">
        <w:rPr>
          <w:rStyle w:val="StyleUnderline"/>
        </w:rPr>
        <w:t xml:space="preserve"> concerns about how movements that fail to contest anti-blackness participate in</w:t>
      </w:r>
      <w:r w:rsidRPr="000F2E4C">
        <w:rPr>
          <w:rStyle w:val="StyleUnderline"/>
          <w:b/>
          <w:sz w:val="12"/>
        </w:rPr>
        <w:t>¶</w:t>
      </w:r>
      <w:r w:rsidRPr="00E53F72">
        <w:rPr>
          <w:rStyle w:val="StyleUnderline"/>
        </w:rPr>
        <w:t xml:space="preserve"> it.</w:t>
      </w:r>
      <w:r w:rsidRPr="000F2E4C">
        <w:rPr>
          <w:sz w:val="16"/>
        </w:rPr>
        <w:t xml:space="preserve"> We look specifically at the focus on reproduction, legal redress, and analogy</w:t>
      </w:r>
      <w:r w:rsidRPr="000F2E4C">
        <w:rPr>
          <w:sz w:val="12"/>
        </w:rPr>
        <w:t>¶</w:t>
      </w:r>
      <w:r w:rsidRPr="000F2E4C">
        <w:rPr>
          <w:sz w:val="16"/>
        </w:rPr>
        <w:t xml:space="preserve"> within gay and lesbian politics as three key sites that illustrate these investments.</w:t>
      </w:r>
      <w:r w:rsidRPr="000F2E4C">
        <w:rPr>
          <w:sz w:val="12"/>
        </w:rPr>
        <w:t>¶</w:t>
      </w:r>
      <w:r w:rsidRPr="000F2E4C">
        <w:rPr>
          <w:sz w:val="16"/>
        </w:rPr>
        <w:t xml:space="preserve"> </w:t>
      </w:r>
      <w:r w:rsidRPr="000F2E4C">
        <w:rPr>
          <w:rStyle w:val="StyleUnderline"/>
        </w:rPr>
        <w:t>Critiques of anti-blackness, ultimately, are necessary to elucidate white supremacy's</w:t>
      </w:r>
      <w:r w:rsidRPr="000F2E4C">
        <w:rPr>
          <w:rStyle w:val="StyleUnderline"/>
          <w:b/>
          <w:sz w:val="12"/>
        </w:rPr>
        <w:t>¶</w:t>
      </w:r>
      <w:r w:rsidRPr="000F2E4C">
        <w:rPr>
          <w:rStyle w:val="StyleUnderline"/>
        </w:rPr>
        <w:t xml:space="preserve"> 'queer' junior partnerships, the 'contradictions of coalitions between workers and</w:t>
      </w:r>
      <w:r w:rsidRPr="000F2E4C">
        <w:rPr>
          <w:rStyle w:val="StyleUnderline"/>
          <w:b/>
          <w:sz w:val="12"/>
        </w:rPr>
        <w:t>¶</w:t>
      </w:r>
      <w:r w:rsidRPr="000F2E4C">
        <w:rPr>
          <w:rStyle w:val="StyleUnderline"/>
        </w:rPr>
        <w:t xml:space="preserve"> slaves' (Wildcrson 2007: 33), the ghostly 'continuities of slavery and freedom'</w:t>
      </w:r>
      <w:r w:rsidRPr="000F2E4C">
        <w:rPr>
          <w:rStyle w:val="StyleUnderline"/>
          <w:b/>
          <w:sz w:val="12"/>
        </w:rPr>
        <w:t>¶</w:t>
      </w:r>
      <w:r w:rsidRPr="000F2E4C">
        <w:rPr>
          <w:rStyle w:val="StyleUnderline"/>
        </w:rPr>
        <w:t xml:space="preserve"> (Hartman 1997: 13), and the ways in which the unspeakable violences at the core</w:t>
      </w:r>
      <w:r w:rsidRPr="000F2E4C">
        <w:rPr>
          <w:rStyle w:val="StyleUnderline"/>
          <w:b/>
          <w:sz w:val="12"/>
        </w:rPr>
        <w:t>¶</w:t>
      </w:r>
      <w:r w:rsidRPr="000F2E4C">
        <w:rPr>
          <w:rStyle w:val="StyleUnderline"/>
        </w:rPr>
        <w:t xml:space="preserve"> of the US refuse to be subdued by the latest proclamation of their completion or</w:t>
      </w:r>
      <w:r w:rsidRPr="000F2E4C">
        <w:rPr>
          <w:rStyle w:val="StyleUnderline"/>
          <w:b/>
          <w:sz w:val="12"/>
        </w:rPr>
        <w:t>¶</w:t>
      </w:r>
      <w:r w:rsidRPr="000F2E4C">
        <w:rPr>
          <w:rStyle w:val="StyleUnderline"/>
        </w:rPr>
        <w:t xml:space="preserve"> replacement.</w:t>
      </w:r>
    </w:p>
    <w:p w14:paraId="24247392" w14:textId="77777777" w:rsidR="00A44A16" w:rsidRDefault="00A44A16" w:rsidP="00A44A16">
      <w:pPr>
        <w:rPr>
          <w:rStyle w:val="StyleUnderline"/>
        </w:rPr>
      </w:pPr>
    </w:p>
    <w:p w14:paraId="25725BF7" w14:textId="77777777" w:rsidR="00A44A16" w:rsidRDefault="00A44A16" w:rsidP="00A44A16">
      <w:pPr>
        <w:rPr>
          <w:rStyle w:val="StyleUnderline"/>
        </w:rPr>
      </w:pPr>
    </w:p>
    <w:p w14:paraId="2F3EE7DA" w14:textId="77777777" w:rsidR="00A44A16" w:rsidRDefault="00A44A16" w:rsidP="00A44A16">
      <w:pPr>
        <w:rPr>
          <w:rStyle w:val="StyleUnderline"/>
        </w:rPr>
      </w:pPr>
    </w:p>
    <w:p w14:paraId="16F8156D" w14:textId="1F2D5261" w:rsidR="00554006" w:rsidRDefault="00554006" w:rsidP="00554006">
      <w:pPr>
        <w:pStyle w:val="Heading2"/>
      </w:pPr>
      <w:r>
        <w:t xml:space="preserve">DISADS TO SPECIFICS </w:t>
      </w:r>
    </w:p>
    <w:p w14:paraId="28BE09A3" w14:textId="1D84871C" w:rsidR="00554006" w:rsidRDefault="00554006" w:rsidP="00554006"/>
    <w:p w14:paraId="00400F4C" w14:textId="7BF4AED3" w:rsidR="00554006" w:rsidRDefault="00554006" w:rsidP="00554006">
      <w:pPr>
        <w:pStyle w:val="Heading3"/>
      </w:pPr>
      <w:r>
        <w:t xml:space="preserve">A2 RAP </w:t>
      </w:r>
    </w:p>
    <w:p w14:paraId="726E602B" w14:textId="56F8EF31" w:rsidR="001F725D" w:rsidRDefault="001F725D" w:rsidP="001F725D">
      <w:pPr>
        <w:pStyle w:val="Heading3"/>
      </w:pPr>
      <w:r>
        <w:t xml:space="preserve">EMINEM DISAD - </w:t>
      </w:r>
    </w:p>
    <w:p w14:paraId="1252F83F" w14:textId="26FCFD99" w:rsidR="00554006" w:rsidRDefault="001F725D" w:rsidP="001F725D">
      <w:pPr>
        <w:pStyle w:val="Heading3"/>
      </w:pPr>
      <w:r>
        <w:t>BLACK FACE</w:t>
      </w:r>
      <w:r w:rsidR="00186154">
        <w:t xml:space="preserve"> DISAD – </w:t>
      </w:r>
    </w:p>
    <w:p w14:paraId="08514C8A" w14:textId="31F20122" w:rsidR="001F725D" w:rsidRDefault="001F725D" w:rsidP="001F725D"/>
    <w:p w14:paraId="2C223544" w14:textId="77777777" w:rsidR="001F725D" w:rsidRPr="001F725D" w:rsidRDefault="001F725D" w:rsidP="001F725D"/>
    <w:sectPr w:rsidR="001F725D" w:rsidRPr="001F72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Lucida Grande">
    <w:altName w:val="Arial"/>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0730A4"/>
    <w:multiLevelType w:val="hybridMultilevel"/>
    <w:tmpl w:val="678E2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1F45D6"/>
    <w:multiLevelType w:val="hybridMultilevel"/>
    <w:tmpl w:val="368ADD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Queen Eche"/>
    <w:docVar w:name="RibbonPointer" w:val="150407768"/>
    <w:docVar w:name="VerbatimVersion" w:val="5.1"/>
  </w:docVars>
  <w:rsids>
    <w:rsidRoot w:val="00DD43B5"/>
    <w:rsid w:val="000139A3"/>
    <w:rsid w:val="00100833"/>
    <w:rsid w:val="00104529"/>
    <w:rsid w:val="00105942"/>
    <w:rsid w:val="00107396"/>
    <w:rsid w:val="00132632"/>
    <w:rsid w:val="00144A4C"/>
    <w:rsid w:val="00176AB0"/>
    <w:rsid w:val="00177B7D"/>
    <w:rsid w:val="0018322D"/>
    <w:rsid w:val="00186154"/>
    <w:rsid w:val="001B5776"/>
    <w:rsid w:val="001E527A"/>
    <w:rsid w:val="001F725D"/>
    <w:rsid w:val="001F78CE"/>
    <w:rsid w:val="00251FC7"/>
    <w:rsid w:val="002855A7"/>
    <w:rsid w:val="002B146A"/>
    <w:rsid w:val="002B5E17"/>
    <w:rsid w:val="00315690"/>
    <w:rsid w:val="00316B75"/>
    <w:rsid w:val="00325646"/>
    <w:rsid w:val="003460F2"/>
    <w:rsid w:val="0038158C"/>
    <w:rsid w:val="003902BA"/>
    <w:rsid w:val="003A091C"/>
    <w:rsid w:val="003A09E2"/>
    <w:rsid w:val="00407037"/>
    <w:rsid w:val="004605D6"/>
    <w:rsid w:val="004C60E8"/>
    <w:rsid w:val="004E3579"/>
    <w:rsid w:val="004E728B"/>
    <w:rsid w:val="004F39E0"/>
    <w:rsid w:val="00537BD5"/>
    <w:rsid w:val="00554006"/>
    <w:rsid w:val="00564BB1"/>
    <w:rsid w:val="0057268A"/>
    <w:rsid w:val="005D2912"/>
    <w:rsid w:val="006065BD"/>
    <w:rsid w:val="00645FA9"/>
    <w:rsid w:val="00647866"/>
    <w:rsid w:val="00665003"/>
    <w:rsid w:val="006A2AD0"/>
    <w:rsid w:val="006C2375"/>
    <w:rsid w:val="006D4ECC"/>
    <w:rsid w:val="0072110A"/>
    <w:rsid w:val="00722258"/>
    <w:rsid w:val="007243E5"/>
    <w:rsid w:val="00766EA0"/>
    <w:rsid w:val="00777E84"/>
    <w:rsid w:val="007A2226"/>
    <w:rsid w:val="007F5B66"/>
    <w:rsid w:val="00823A1C"/>
    <w:rsid w:val="00845B9D"/>
    <w:rsid w:val="00860984"/>
    <w:rsid w:val="008B3ECB"/>
    <w:rsid w:val="008B4E85"/>
    <w:rsid w:val="008C1B2E"/>
    <w:rsid w:val="0091627E"/>
    <w:rsid w:val="0097032B"/>
    <w:rsid w:val="009939B7"/>
    <w:rsid w:val="009D2EAD"/>
    <w:rsid w:val="009D54B2"/>
    <w:rsid w:val="009E1922"/>
    <w:rsid w:val="009F7ED2"/>
    <w:rsid w:val="00A44A16"/>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3835"/>
    <w:rsid w:val="00CD736E"/>
    <w:rsid w:val="00CD798D"/>
    <w:rsid w:val="00CE161E"/>
    <w:rsid w:val="00CF59A8"/>
    <w:rsid w:val="00D325A9"/>
    <w:rsid w:val="00D36A8A"/>
    <w:rsid w:val="00D533C4"/>
    <w:rsid w:val="00D61409"/>
    <w:rsid w:val="00D6691E"/>
    <w:rsid w:val="00D71170"/>
    <w:rsid w:val="00DA1C92"/>
    <w:rsid w:val="00DA25D4"/>
    <w:rsid w:val="00DA6538"/>
    <w:rsid w:val="00DB120C"/>
    <w:rsid w:val="00DD43B5"/>
    <w:rsid w:val="00E01158"/>
    <w:rsid w:val="00E15E75"/>
    <w:rsid w:val="00E5262C"/>
    <w:rsid w:val="00EC7DC4"/>
    <w:rsid w:val="00ED30CF"/>
    <w:rsid w:val="00F176EF"/>
    <w:rsid w:val="00F45E10"/>
    <w:rsid w:val="00F6364A"/>
    <w:rsid w:val="00F9113A"/>
    <w:rsid w:val="00F96686"/>
    <w:rsid w:val="00FA29FC"/>
    <w:rsid w:val="00FB1DE3"/>
    <w:rsid w:val="00FD24D5"/>
    <w:rsid w:val="00FE2546"/>
    <w:rsid w:val="00FE324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9842E"/>
  <w15:chartTrackingRefBased/>
  <w15:docId w15:val="{6504A2E0-CA4E-4934-A40D-28BEA4A5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D24D5"/>
    <w:pPr>
      <w:spacing w:after="0" w:line="240" w:lineRule="auto"/>
    </w:pPr>
    <w:rPr>
      <w:rFonts w:ascii="Calibri" w:hAnsi="Calibri" w:cs="Calibri"/>
    </w:rPr>
  </w:style>
  <w:style w:type="paragraph" w:styleId="Heading1">
    <w:name w:val="heading 1"/>
    <w:aliases w:val="Pocket"/>
    <w:basedOn w:val="Normal"/>
    <w:next w:val="Normal"/>
    <w:link w:val="Heading1Char"/>
    <w:qFormat/>
    <w:rsid w:val="00FD24D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D24D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D24D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uiPriority w:val="3"/>
    <w:unhideWhenUsed/>
    <w:qFormat/>
    <w:rsid w:val="00FD24D5"/>
    <w:pPr>
      <w:keepNext/>
      <w:keepLines/>
      <w:spacing w:before="200"/>
      <w:outlineLvl w:val="3"/>
    </w:pPr>
    <w:rPr>
      <w:rFonts w:eastAsiaTheme="majorEastAsia" w:cstheme="majorBidi"/>
      <w:b/>
      <w:iCs/>
      <w:sz w:val="28"/>
    </w:rPr>
  </w:style>
  <w:style w:type="character" w:default="1" w:styleId="DefaultParagraphFont">
    <w:name w:val="Default Paragraph Font"/>
    <w:uiPriority w:val="1"/>
    <w:semiHidden/>
    <w:unhideWhenUsed/>
    <w:rsid w:val="00FD24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24D5"/>
  </w:style>
  <w:style w:type="character" w:customStyle="1" w:styleId="Heading1Char">
    <w:name w:val="Heading 1 Char"/>
    <w:aliases w:val="Pocket Char"/>
    <w:basedOn w:val="DefaultParagraphFont"/>
    <w:link w:val="Heading1"/>
    <w:rsid w:val="00FD24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24D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D24D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FD24D5"/>
    <w:rPr>
      <w:rFonts w:ascii="Calibri" w:eastAsiaTheme="majorEastAsia" w:hAnsi="Calibri" w:cstheme="majorBidi"/>
      <w:b/>
      <w:iCs/>
      <w:sz w:val="28"/>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s"/>
    <w:basedOn w:val="DefaultParagraphFont"/>
    <w:link w:val="textbold"/>
    <w:uiPriority w:val="7"/>
    <w:qFormat/>
    <w:rsid w:val="00FD24D5"/>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D24D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FD24D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FD24D5"/>
    <w:rPr>
      <w:color w:val="auto"/>
      <w:u w:val="none"/>
    </w:rPr>
  </w:style>
  <w:style w:type="character" w:styleId="FollowedHyperlink">
    <w:name w:val="FollowedHyperlink"/>
    <w:basedOn w:val="DefaultParagraphFont"/>
    <w:uiPriority w:val="99"/>
    <w:semiHidden/>
    <w:unhideWhenUsed/>
    <w:rsid w:val="00FD24D5"/>
    <w:rPr>
      <w:color w:val="auto"/>
      <w:u w:val="none"/>
    </w:rPr>
  </w:style>
  <w:style w:type="paragraph" w:customStyle="1" w:styleId="textbold">
    <w:name w:val="text bold"/>
    <w:basedOn w:val="Normal"/>
    <w:link w:val="Emphasis"/>
    <w:uiPriority w:val="7"/>
    <w:qFormat/>
    <w:rsid w:val="00E01158"/>
    <w:pPr>
      <w:pBdr>
        <w:top w:val="single" w:sz="18" w:space="0" w:color="auto"/>
        <w:left w:val="single" w:sz="18" w:space="0" w:color="auto"/>
        <w:bottom w:val="single" w:sz="18" w:space="0" w:color="auto"/>
        <w:right w:val="single" w:sz="18" w:space="0" w:color="auto"/>
      </w:pBdr>
      <w:ind w:left="720"/>
      <w:jc w:val="both"/>
    </w:pPr>
    <w:rPr>
      <w:b/>
      <w:iCs/>
      <w:sz w:val="24"/>
      <w:u w:val="single"/>
    </w:rPr>
  </w:style>
  <w:style w:type="character" w:customStyle="1" w:styleId="m7918083368644388703gmail-styleunderline">
    <w:name w:val="m_7918083368644388703gmail-styleunderline"/>
    <w:basedOn w:val="DefaultParagraphFont"/>
    <w:rsid w:val="00554006"/>
  </w:style>
  <w:style w:type="character" w:customStyle="1" w:styleId="m7918083368644388703gmail-style13ptbold">
    <w:name w:val="m_7918083368644388703gmail-style13ptbold"/>
    <w:basedOn w:val="DefaultParagraphFont"/>
    <w:rsid w:val="00554006"/>
  </w:style>
  <w:style w:type="character" w:customStyle="1" w:styleId="apple-converted-space">
    <w:name w:val="apple-converted-space"/>
    <w:basedOn w:val="DefaultParagraphFont"/>
    <w:rsid w:val="00554006"/>
  </w:style>
  <w:style w:type="paragraph" w:styleId="NormalWeb">
    <w:name w:val="Normal (Web)"/>
    <w:basedOn w:val="Normal"/>
    <w:uiPriority w:val="99"/>
    <w:unhideWhenUsed/>
    <w:rsid w:val="0055400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54006"/>
    <w:rPr>
      <w:b/>
      <w:bCs/>
    </w:rPr>
  </w:style>
  <w:style w:type="paragraph" w:customStyle="1" w:styleId="Cite2">
    <w:name w:val="Cite 2"/>
    <w:basedOn w:val="Normal"/>
    <w:qFormat/>
    <w:rsid w:val="00FA29FC"/>
    <w:rPr>
      <w:rFonts w:eastAsia="Calibri" w:cs="Times New Roman"/>
      <w:b/>
      <w:sz w:val="24"/>
      <w:u w:val="single"/>
    </w:rPr>
  </w:style>
  <w:style w:type="paragraph" w:styleId="NoSpacing">
    <w:name w:val="No Spacing"/>
    <w:aliases w:val="CD - Cite,Tag and Cite,No Spacing311,No Spacing1,No Spacing111,No Spacing11,Read stuff,No Spacing1111,Very Small Text,Debate Text,No Spacing2"/>
    <w:uiPriority w:val="1"/>
    <w:qFormat/>
    <w:rsid w:val="00FB1DE3"/>
    <w:pPr>
      <w:spacing w:after="0" w:line="240" w:lineRule="auto"/>
    </w:pPr>
    <w:rPr>
      <w:rFonts w:ascii="Calibri" w:eastAsiaTheme="minorEastAsia" w:hAnsi="Calibri"/>
      <w:sz w:val="16"/>
      <w:szCs w:val="24"/>
    </w:rPr>
  </w:style>
  <w:style w:type="paragraph" w:customStyle="1" w:styleId="cardtext">
    <w:name w:val="card text"/>
    <w:basedOn w:val="Normal"/>
    <w:link w:val="cardtextChar"/>
    <w:qFormat/>
    <w:rsid w:val="00FB1DE3"/>
    <w:pPr>
      <w:ind w:left="288" w:right="288"/>
    </w:pPr>
  </w:style>
  <w:style w:type="character" w:customStyle="1" w:styleId="cardtextChar">
    <w:name w:val="card text Char"/>
    <w:basedOn w:val="DefaultParagraphFont"/>
    <w:link w:val="cardtext"/>
    <w:rsid w:val="00FB1DE3"/>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3910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rhizomes.net/issue29/malaklou.html" TargetMode="External"/><Relationship Id="rId18" Type="http://schemas.openxmlformats.org/officeDocument/2006/relationships/hyperlink" Target="http://rhizomes.net/issue29/malaklou.html" TargetMode="External"/><Relationship Id="rId26" Type="http://schemas.openxmlformats.org/officeDocument/2006/relationships/hyperlink" Target="http://rhizomes.net/issue29/malaklou.html" TargetMode="External"/><Relationship Id="rId39" Type="http://schemas.openxmlformats.org/officeDocument/2006/relationships/hyperlink" Target="http://rhizomes.net/issue29/malaklou.html" TargetMode="External"/><Relationship Id="rId21" Type="http://schemas.openxmlformats.org/officeDocument/2006/relationships/hyperlink" Target="http://rhizomes.net/issue29/malaklou.html" TargetMode="External"/><Relationship Id="rId34" Type="http://schemas.openxmlformats.org/officeDocument/2006/relationships/hyperlink" Target="http://rhizomes.net/issue29/malaklou.html" TargetMode="External"/><Relationship Id="rId42" Type="http://schemas.openxmlformats.org/officeDocument/2006/relationships/hyperlink" Target="http://rhizomes.net/issue29/malaklou.html" TargetMode="External"/><Relationship Id="rId47" Type="http://schemas.openxmlformats.org/officeDocument/2006/relationships/hyperlink" Target="http://rhizomes.net/issue29/malaklou.html" TargetMode="External"/><Relationship Id="rId50" Type="http://schemas.openxmlformats.org/officeDocument/2006/relationships/hyperlink" Target="http://rhizomes.net/issue29/malaklou.html" TargetMode="External"/><Relationship Id="rId55" Type="http://schemas.openxmlformats.org/officeDocument/2006/relationships/fontTable" Target="fontTable.xml"/><Relationship Id="rId7" Type="http://schemas.openxmlformats.org/officeDocument/2006/relationships/hyperlink" Target="http://www.jceps.com/PDFs/04-2-08.pdf" TargetMode="External"/><Relationship Id="rId2" Type="http://schemas.openxmlformats.org/officeDocument/2006/relationships/numbering" Target="numbering.xml"/><Relationship Id="rId16" Type="http://schemas.openxmlformats.org/officeDocument/2006/relationships/hyperlink" Target="http://rhizomes.net/issue29/malaklou.html" TargetMode="External"/><Relationship Id="rId29" Type="http://schemas.openxmlformats.org/officeDocument/2006/relationships/hyperlink" Target="http://rhizomes.net/issue29/malaklou.html" TargetMode="External"/><Relationship Id="rId11" Type="http://schemas.openxmlformats.org/officeDocument/2006/relationships/hyperlink" Target="https://abolitionjournal.org/stealing-from-the-ivory-tower/" TargetMode="External"/><Relationship Id="rId24" Type="http://schemas.openxmlformats.org/officeDocument/2006/relationships/hyperlink" Target="http://rhizomes.net/issue29/malaklou.html" TargetMode="External"/><Relationship Id="rId32" Type="http://schemas.openxmlformats.org/officeDocument/2006/relationships/hyperlink" Target="http://rhizomes.net/issue29/malaklou.html" TargetMode="External"/><Relationship Id="rId37" Type="http://schemas.openxmlformats.org/officeDocument/2006/relationships/hyperlink" Target="http://rhizomes.net/issue29/malaklou.html" TargetMode="External"/><Relationship Id="rId40" Type="http://schemas.openxmlformats.org/officeDocument/2006/relationships/hyperlink" Target="http://rhizomes.net/issue29/malaklou.html" TargetMode="External"/><Relationship Id="rId45" Type="http://schemas.openxmlformats.org/officeDocument/2006/relationships/hyperlink" Target="http://rhizomes.net/issue29/malaklou.html" TargetMode="External"/><Relationship Id="rId53" Type="http://schemas.openxmlformats.org/officeDocument/2006/relationships/hyperlink" Target="http://rhizomes.net/issue29/malaklou.html" TargetMode="External"/><Relationship Id="rId5" Type="http://schemas.openxmlformats.org/officeDocument/2006/relationships/webSettings" Target="webSettings.xml"/><Relationship Id="rId10" Type="http://schemas.openxmlformats.org/officeDocument/2006/relationships/hyperlink" Target="file:///\\AK" TargetMode="External"/><Relationship Id="rId19" Type="http://schemas.openxmlformats.org/officeDocument/2006/relationships/hyperlink" Target="http://rhizomes.net/issue29/malaklou.html" TargetMode="External"/><Relationship Id="rId31" Type="http://schemas.openxmlformats.org/officeDocument/2006/relationships/hyperlink" Target="http://rhizomes.net/issue29/malaklou.html" TargetMode="External"/><Relationship Id="rId44" Type="http://schemas.openxmlformats.org/officeDocument/2006/relationships/hyperlink" Target="http://rhizomes.net/issue29/malaklou.html" TargetMode="External"/><Relationship Id="rId52" Type="http://schemas.openxmlformats.org/officeDocument/2006/relationships/hyperlink" Target="http://rhizomes.net/issue29/malaklou.html" TargetMode="External"/><Relationship Id="rId4" Type="http://schemas.openxmlformats.org/officeDocument/2006/relationships/settings" Target="settings.xml"/><Relationship Id="rId9" Type="http://schemas.openxmlformats.org/officeDocument/2006/relationships/hyperlink" Target="file:///\\AK" TargetMode="External"/><Relationship Id="rId14" Type="http://schemas.openxmlformats.org/officeDocument/2006/relationships/hyperlink" Target="http://rhizomes.net/issue29/malaklou.html" TargetMode="External"/><Relationship Id="rId22" Type="http://schemas.openxmlformats.org/officeDocument/2006/relationships/hyperlink" Target="http://rhizomes.net/issue29/malaklou.html" TargetMode="External"/><Relationship Id="rId27" Type="http://schemas.openxmlformats.org/officeDocument/2006/relationships/hyperlink" Target="http://rhizomes.net/issue29/malaklou.html" TargetMode="External"/><Relationship Id="rId30" Type="http://schemas.openxmlformats.org/officeDocument/2006/relationships/hyperlink" Target="http://rhizomes.net/issue29/malaklou.html" TargetMode="External"/><Relationship Id="rId35" Type="http://schemas.openxmlformats.org/officeDocument/2006/relationships/hyperlink" Target="http://rhizomes.net/issue29/malaklou.html" TargetMode="External"/><Relationship Id="rId43" Type="http://schemas.openxmlformats.org/officeDocument/2006/relationships/hyperlink" Target="http://rhizomes.net/issue29/malaklou.html" TargetMode="External"/><Relationship Id="rId48" Type="http://schemas.openxmlformats.org/officeDocument/2006/relationships/hyperlink" Target="http://rhizomes.net/issue29/malaklou.html" TargetMode="External"/><Relationship Id="rId56" Type="http://schemas.openxmlformats.org/officeDocument/2006/relationships/theme" Target="theme/theme1.xml"/><Relationship Id="rId8" Type="http://schemas.openxmlformats.org/officeDocument/2006/relationships/hyperlink" Target="https://www2.warwick.ac.uk/fac/arts/english/currentstudents/pg/masters/modules/femlit/bell_hooks.pdf" TargetMode="External"/><Relationship Id="rId51" Type="http://schemas.openxmlformats.org/officeDocument/2006/relationships/hyperlink" Target="http://rhizomes.net/issue29/malaklou.html" TargetMode="External"/><Relationship Id="rId3" Type="http://schemas.openxmlformats.org/officeDocument/2006/relationships/styles" Target="styles.xml"/><Relationship Id="rId12" Type="http://schemas.openxmlformats.org/officeDocument/2006/relationships/hyperlink" Target="http://rhizomes.net/issue29/malaklou.html" TargetMode="External"/><Relationship Id="rId17" Type="http://schemas.openxmlformats.org/officeDocument/2006/relationships/hyperlink" Target="http://rhizomes.net/issue29/malaklou.html" TargetMode="External"/><Relationship Id="rId25" Type="http://schemas.openxmlformats.org/officeDocument/2006/relationships/hyperlink" Target="http://rhizomes.net/issue29/malaklou.html" TargetMode="External"/><Relationship Id="rId33" Type="http://schemas.openxmlformats.org/officeDocument/2006/relationships/hyperlink" Target="http://rhizomes.net/issue29/malaklou.html" TargetMode="External"/><Relationship Id="rId38" Type="http://schemas.openxmlformats.org/officeDocument/2006/relationships/hyperlink" Target="http://rhizomes.net/issue29/malaklou.html" TargetMode="External"/><Relationship Id="rId46" Type="http://schemas.openxmlformats.org/officeDocument/2006/relationships/hyperlink" Target="http://rhizomes.net/issue29/malaklou.html" TargetMode="External"/><Relationship Id="rId20" Type="http://schemas.openxmlformats.org/officeDocument/2006/relationships/hyperlink" Target="http://rhizomes.net/issue29/malaklou.html" TargetMode="External"/><Relationship Id="rId41" Type="http://schemas.openxmlformats.org/officeDocument/2006/relationships/hyperlink" Target="http://rhizomes.net/issue29/malaklou.html" TargetMode="External"/><Relationship Id="rId54" Type="http://schemas.openxmlformats.org/officeDocument/2006/relationships/hyperlink" Target="http://rhizomes.net/issue29/malaklou.html" TargetMode="External"/><Relationship Id="rId1" Type="http://schemas.openxmlformats.org/officeDocument/2006/relationships/customXml" Target="../customXml/item1.xml"/><Relationship Id="rId6" Type="http://schemas.openxmlformats.org/officeDocument/2006/relationships/hyperlink" Target="http://www.jceps.com/PDFs/04-2-08.pdf" TargetMode="External"/><Relationship Id="rId15" Type="http://schemas.openxmlformats.org/officeDocument/2006/relationships/hyperlink" Target="http://rhizomes.net/issue29/malaklou.html" TargetMode="External"/><Relationship Id="rId23" Type="http://schemas.openxmlformats.org/officeDocument/2006/relationships/hyperlink" Target="http://rhizomes.net/issue29/malaklou.html" TargetMode="External"/><Relationship Id="rId28" Type="http://schemas.openxmlformats.org/officeDocument/2006/relationships/hyperlink" Target="http://rhizomes.net/issue29/malaklou.html" TargetMode="External"/><Relationship Id="rId36" Type="http://schemas.openxmlformats.org/officeDocument/2006/relationships/hyperlink" Target="http://rhizomes.net/issue29/malaklou.html" TargetMode="External"/><Relationship Id="rId49" Type="http://schemas.openxmlformats.org/officeDocument/2006/relationships/hyperlink" Target="http://rhizomes.net/issue29/malaklou.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ue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43106-64E1-491F-B84A-F9EBEDFB5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53</TotalTime>
  <Pages>1</Pages>
  <Words>27776</Words>
  <Characters>158325</Characters>
  <Application>Microsoft Office Word</Application>
  <DocSecurity>0</DocSecurity>
  <Lines>1319</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Queen Eche</dc:creator>
  <cp:keywords>5.1.1</cp:keywords>
  <dc:description/>
  <cp:lastModifiedBy>Queen Eche</cp:lastModifiedBy>
  <cp:revision>25</cp:revision>
  <dcterms:created xsi:type="dcterms:W3CDTF">2019-07-08T23:48:00Z</dcterms:created>
  <dcterms:modified xsi:type="dcterms:W3CDTF">2019-07-16T06:36:00Z</dcterms:modified>
</cp:coreProperties>
</file>