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E9BBF5" w14:textId="3CA6BD7D" w:rsidR="003B34FF" w:rsidRPr="00670DFE" w:rsidRDefault="00CE5477" w:rsidP="003B34FF">
      <w:pPr>
        <w:pStyle w:val="Heading1"/>
      </w:pPr>
      <w:r w:rsidRPr="00670DFE">
        <w:t>Saudi Gender Aff/Neg</w:t>
      </w:r>
    </w:p>
    <w:p w14:paraId="0438128A" w14:textId="395DB748" w:rsidR="00EC5382" w:rsidRPr="00670DFE" w:rsidRDefault="00CE5477" w:rsidP="00EC5382">
      <w:pPr>
        <w:pStyle w:val="Heading2"/>
      </w:pPr>
      <w:bookmarkStart w:id="0" w:name="_GoBack"/>
      <w:bookmarkEnd w:id="0"/>
      <w:r w:rsidRPr="00670DFE">
        <w:lastRenderedPageBreak/>
        <w:t>File Notes/Explanation</w:t>
      </w:r>
    </w:p>
    <w:p w14:paraId="5B4D14E1" w14:textId="028D397A" w:rsidR="00670DFE" w:rsidRPr="00670DFE" w:rsidRDefault="00670DFE" w:rsidP="00670DFE">
      <w:r w:rsidRPr="00670DFE">
        <w:t>The group that worked on this aff consisted of:</w:t>
      </w:r>
    </w:p>
    <w:p w14:paraId="5F296809" w14:textId="3D50517C" w:rsidR="00670DFE" w:rsidRPr="00670DFE" w:rsidRDefault="00670DFE" w:rsidP="00670DFE">
      <w:r w:rsidRPr="00670DFE">
        <w:t xml:space="preserve">Alyssa Corrigan / Amanda Flashner /Annie Wang /Bella Piekut /Brendan Tremblay /Claire Anderson McElligott/Eva Roytburg </w:t>
      </w:r>
    </w:p>
    <w:p w14:paraId="4D52EA1F" w14:textId="32B94E18" w:rsidR="00670DFE" w:rsidRPr="00670DFE" w:rsidRDefault="00670DFE" w:rsidP="00670DFE">
      <w:r w:rsidRPr="00670DFE">
        <w:t>Huge shout out to the students for all of their hard work!</w:t>
      </w:r>
    </w:p>
    <w:p w14:paraId="09F5C38B" w14:textId="04C8F00D" w:rsidR="00670DFE" w:rsidRPr="00670DFE" w:rsidRDefault="00670DFE" w:rsidP="00670DFE">
      <w:r w:rsidRPr="00670DFE">
        <w:t xml:space="preserve">Some tips for this aff/neg: </w:t>
      </w:r>
    </w:p>
    <w:p w14:paraId="587DD754" w14:textId="20384738" w:rsidR="00670DFE" w:rsidRPr="00670DFE" w:rsidRDefault="00670DFE" w:rsidP="00670DFE">
      <w:pPr>
        <w:pStyle w:val="ListParagraph"/>
        <w:numPr>
          <w:ilvl w:val="0"/>
          <w:numId w:val="32"/>
        </w:numPr>
      </w:pPr>
      <w:r w:rsidRPr="00670DFE">
        <w:t>This file will work in CONJUNCTION with the other Saudi affs that were put out – We didn’t duplicate things like politics link turns, fill in answers, etc. because those will clearly be put out in the other files.</w:t>
      </w:r>
    </w:p>
    <w:p w14:paraId="2A10DFAD" w14:textId="2D4FE9F8" w:rsidR="00670DFE" w:rsidRPr="00670DFE" w:rsidRDefault="00670DFE" w:rsidP="00670DFE">
      <w:pPr>
        <w:pStyle w:val="ListParagraph"/>
        <w:numPr>
          <w:ilvl w:val="0"/>
          <w:numId w:val="32"/>
        </w:numPr>
      </w:pPr>
      <w:r w:rsidRPr="00670DFE">
        <w:t>To clear up people who feel the need to categorize this as a policy or K aff – This is very much a policy aff – there are no shenanigans in terms of the plan text. The plan text is defended just like any other Saudi aff. There are both soft left esque impacts (IE, ethical obligation to reject gender-based violence, psychological pain) and plan solves the root cause of war args. This makes doing the framing debate a little bit different than a traditional soft left aff – something to think through.</w:t>
      </w:r>
    </w:p>
    <w:p w14:paraId="6DCF9B71" w14:textId="425F06EB" w:rsidR="00670DFE" w:rsidRPr="00670DFE" w:rsidRDefault="00670DFE" w:rsidP="00670DFE">
      <w:pPr>
        <w:pStyle w:val="ListParagraph"/>
        <w:numPr>
          <w:ilvl w:val="0"/>
          <w:numId w:val="32"/>
        </w:numPr>
      </w:pPr>
      <w:r w:rsidRPr="00670DFE">
        <w:t>There are not any narrative/graphic descriptions that warrant a more formal “trigger warning” but there is a discussion of more sensitive subjects (for example, some rather negative things that happen in Saudi prisons.)</w:t>
      </w:r>
    </w:p>
    <w:p w14:paraId="529939C7" w14:textId="7EB66229" w:rsidR="00670DFE" w:rsidRPr="00670DFE" w:rsidRDefault="00670DFE" w:rsidP="00670DFE">
      <w:pPr>
        <w:pStyle w:val="ListParagraph"/>
        <w:numPr>
          <w:ilvl w:val="0"/>
          <w:numId w:val="32"/>
        </w:numPr>
      </w:pPr>
      <w:r w:rsidRPr="00670DFE">
        <w:t>Do not think of this as a “the aff forces Saudi to change its behavior toward women” aff. The internal links to this aff are a bit more nuanced. There are some arguments about how Saudi is able to get away with a lot of bad stuff because we’re willing to look the other way for economic/military gain, but there’s also an internal link about the US adopting a feminist foreign policy and some arguments about why IR should be organized around solving GBV that still get you access to the impacts even if you don’t win that Saudi will change its behavior. There’s also a Yemen internal link similar to the starter pack aff, but with an impact about the gender based violence that Yemen conflict causes.</w:t>
      </w:r>
    </w:p>
    <w:p w14:paraId="35E0C28B" w14:textId="27F67664" w:rsidR="00670DFE" w:rsidRPr="00670DFE" w:rsidRDefault="00670DFE" w:rsidP="00670DFE">
      <w:pPr>
        <w:pStyle w:val="ListParagraph"/>
        <w:numPr>
          <w:ilvl w:val="0"/>
          <w:numId w:val="32"/>
        </w:numPr>
      </w:pPr>
      <w:r w:rsidRPr="00670DFE">
        <w:t>For the NEG – the vast majority of policy strats against the other Saudi affs apply so we didn’t heavily focus on CP/DA stuff. We did, however, include a fem IR K that can also be read against other affs as well as some case/framing/solvency args.</w:t>
      </w:r>
    </w:p>
    <w:p w14:paraId="3528985F" w14:textId="24497EBF" w:rsidR="00670DFE" w:rsidRPr="00670DFE" w:rsidRDefault="00670DFE" w:rsidP="00670DFE">
      <w:r w:rsidRPr="00670DFE">
        <w:t>Questions?</w:t>
      </w:r>
    </w:p>
    <w:p w14:paraId="32903962" w14:textId="3A7ADDD3" w:rsidR="00670DFE" w:rsidRPr="00670DFE" w:rsidRDefault="00670DFE" w:rsidP="00670DFE">
      <w:r w:rsidRPr="00670DFE">
        <w:t>Email acorrigan@glenbrook225.org</w:t>
      </w:r>
    </w:p>
    <w:p w14:paraId="2D3DFDF9" w14:textId="78057EAE" w:rsidR="00670DFE" w:rsidRPr="00670DFE" w:rsidRDefault="00670DFE" w:rsidP="00670DFE"/>
    <w:p w14:paraId="317028D4" w14:textId="03E7C1BB" w:rsidR="0029394A" w:rsidRPr="00670DFE" w:rsidRDefault="00CE5477" w:rsidP="0029394A">
      <w:pPr>
        <w:pStyle w:val="Heading1"/>
      </w:pPr>
      <w:r w:rsidRPr="00670DFE">
        <w:lastRenderedPageBreak/>
        <w:t>Aff</w:t>
      </w:r>
    </w:p>
    <w:p w14:paraId="4431FF5A" w14:textId="23BBAC10" w:rsidR="007927C3" w:rsidRPr="00670DFE" w:rsidRDefault="007927C3" w:rsidP="007927C3"/>
    <w:p w14:paraId="63C3C488" w14:textId="530E4BBB" w:rsidR="00CE5477" w:rsidRPr="00670DFE" w:rsidRDefault="00CE5477" w:rsidP="00CE5477">
      <w:pPr>
        <w:pStyle w:val="Heading3"/>
      </w:pPr>
      <w:r w:rsidRPr="00670DFE">
        <w:lastRenderedPageBreak/>
        <w:t>***1AC***</w:t>
      </w:r>
    </w:p>
    <w:p w14:paraId="06995504" w14:textId="712CEE6D" w:rsidR="00CE5477" w:rsidRPr="00670DFE" w:rsidRDefault="00CE5477" w:rsidP="00CE5477">
      <w:pPr>
        <w:pStyle w:val="Heading3"/>
      </w:pPr>
      <w:r w:rsidRPr="00670DFE">
        <w:lastRenderedPageBreak/>
        <w:t>Plan</w:t>
      </w:r>
    </w:p>
    <w:p w14:paraId="435F40F6" w14:textId="77777777" w:rsidR="00CE5477" w:rsidRPr="00670DFE" w:rsidRDefault="00CE5477" w:rsidP="00CE5477">
      <w:r w:rsidRPr="00670DFE">
        <w:t xml:space="preserve">The United States federal government should substantially reduce Domestic Commercial Sales and Foreign Military Sales of arms from the United States to Saudi Arabia.   </w:t>
      </w:r>
    </w:p>
    <w:p w14:paraId="384BF449" w14:textId="77777777" w:rsidR="00CE5477" w:rsidRPr="00670DFE" w:rsidRDefault="00CE5477" w:rsidP="00CE5477">
      <w:pPr>
        <w:pStyle w:val="Heading3"/>
      </w:pPr>
      <w:r w:rsidRPr="00670DFE">
        <w:lastRenderedPageBreak/>
        <w:t>Advantage</w:t>
      </w:r>
    </w:p>
    <w:p w14:paraId="54E762F8" w14:textId="77777777" w:rsidR="00CE5477" w:rsidRPr="00670DFE" w:rsidRDefault="00CE5477" w:rsidP="00CE5477">
      <w:pPr>
        <w:pStyle w:val="Heading4"/>
      </w:pPr>
      <w:r w:rsidRPr="00670DFE">
        <w:t xml:space="preserve">The advantage is gender-based violence- </w:t>
      </w:r>
    </w:p>
    <w:p w14:paraId="4BCCA4C0" w14:textId="77777777" w:rsidR="00CE5477" w:rsidRPr="00670DFE" w:rsidRDefault="00CE5477" w:rsidP="00CE5477">
      <w:pPr>
        <w:pStyle w:val="Heading4"/>
        <w:numPr>
          <w:ilvl w:val="0"/>
          <w:numId w:val="31"/>
        </w:numPr>
      </w:pPr>
      <w:r w:rsidRPr="00670DFE">
        <w:t xml:space="preserve">While the world focuses on Khashoggi, countries </w:t>
      </w:r>
      <w:r w:rsidRPr="00670DFE">
        <w:rPr>
          <w:u w:val="single"/>
        </w:rPr>
        <w:t xml:space="preserve">ignore </w:t>
      </w:r>
      <w:r w:rsidRPr="00670DFE">
        <w:rPr>
          <w:i/>
          <w:u w:val="single"/>
        </w:rPr>
        <w:t>an atrocious crackdown</w:t>
      </w:r>
      <w:r w:rsidRPr="00670DFE">
        <w:rPr>
          <w:u w:val="single"/>
        </w:rPr>
        <w:t xml:space="preserve"> on women </w:t>
      </w:r>
      <w:r w:rsidRPr="00670DFE">
        <w:t xml:space="preserve">by the Saudi government – this reveals the </w:t>
      </w:r>
      <w:r w:rsidRPr="00670DFE">
        <w:rPr>
          <w:u w:val="single"/>
        </w:rPr>
        <w:t xml:space="preserve">deep hypocrisy </w:t>
      </w:r>
      <w:r w:rsidRPr="00670DFE">
        <w:t>of arms sales</w:t>
      </w:r>
    </w:p>
    <w:p w14:paraId="04D93FBB" w14:textId="77777777" w:rsidR="00CE5477" w:rsidRPr="00670DFE" w:rsidRDefault="00CE5477" w:rsidP="00CE5477">
      <w:pPr>
        <w:rPr>
          <w:rStyle w:val="Style13ptBold"/>
          <w:b w:val="0"/>
        </w:rPr>
      </w:pPr>
      <w:r w:rsidRPr="00670DFE">
        <w:rPr>
          <w:rStyle w:val="Style13ptBold"/>
        </w:rPr>
        <w:t xml:space="preserve">Pearson, 19 </w:t>
      </w:r>
      <w:r w:rsidRPr="00670DFE">
        <w:rPr>
          <w:rStyle w:val="Style13ptBold"/>
          <w:b w:val="0"/>
        </w:rPr>
        <w:t xml:space="preserve">[Elaine, Australia Director of Human Rights Watch, “Silencing Women’s Voices in Saudi Arabia,” </w:t>
      </w:r>
      <w:hyperlink r:id="rId9" w:history="1">
        <w:r w:rsidRPr="00670DFE">
          <w:rPr>
            <w:rStyle w:val="Hyperlink"/>
            <w:sz w:val="26"/>
          </w:rPr>
          <w:t>https://www.hrw.org/news/2019/03/08/silencing-womens-voices-saudi-arabia</w:t>
        </w:r>
      </w:hyperlink>
      <w:r w:rsidRPr="00670DFE">
        <w:rPr>
          <w:rStyle w:val="Style13ptBold"/>
          <w:b w:val="0"/>
        </w:rPr>
        <w:t xml:space="preserve">, AC] </w:t>
      </w:r>
    </w:p>
    <w:p w14:paraId="1D6EA494" w14:textId="77777777" w:rsidR="00CE5477" w:rsidRPr="00670DFE" w:rsidRDefault="00CE5477" w:rsidP="00CE5477">
      <w:pPr>
        <w:rPr>
          <w:rStyle w:val="Emphasis"/>
        </w:rPr>
      </w:pPr>
      <w:r w:rsidRPr="00670DFE">
        <w:rPr>
          <w:rStyle w:val="StyleUnderline"/>
          <w:b/>
          <w:sz w:val="32"/>
          <w:szCs w:val="32"/>
        </w:rPr>
        <w:t>Nassima</w:t>
      </w:r>
      <w:r w:rsidRPr="00670DFE">
        <w:rPr>
          <w:rStyle w:val="StyleUnderline"/>
          <w:sz w:val="32"/>
          <w:szCs w:val="32"/>
        </w:rPr>
        <w:t xml:space="preserve"> </w:t>
      </w:r>
      <w:r w:rsidRPr="00670DFE">
        <w:rPr>
          <w:rStyle w:val="StyleUnderline"/>
        </w:rPr>
        <w:t xml:space="preserve">ran as a candidate in local elections in 2015 before authorities removed her name from the ballot. </w:t>
      </w:r>
      <w:r w:rsidRPr="00670DFE">
        <w:rPr>
          <w:rStyle w:val="StyleUnderline"/>
          <w:b/>
          <w:sz w:val="32"/>
          <w:szCs w:val="32"/>
        </w:rPr>
        <w:t xml:space="preserve">Hatoon </w:t>
      </w:r>
      <w:r w:rsidRPr="00670DFE">
        <w:rPr>
          <w:rStyle w:val="StyleUnderline"/>
        </w:rPr>
        <w:t xml:space="preserve">is a professor of women’s history and among the first women to acquire a driver’s license in Saudi Arabia. </w:t>
      </w:r>
      <w:r w:rsidRPr="00670DFE">
        <w:rPr>
          <w:rStyle w:val="StyleUnderline"/>
          <w:b/>
          <w:sz w:val="32"/>
          <w:szCs w:val="32"/>
        </w:rPr>
        <w:t>Loujain</w:t>
      </w:r>
      <w:r w:rsidRPr="00670DFE">
        <w:rPr>
          <w:rStyle w:val="StyleUnderline"/>
          <w:sz w:val="32"/>
          <w:szCs w:val="32"/>
        </w:rPr>
        <w:t xml:space="preserve"> </w:t>
      </w:r>
      <w:r w:rsidRPr="00670DFE">
        <w:rPr>
          <w:rStyle w:val="StyleUnderline"/>
        </w:rPr>
        <w:t>recently tried to register a non-governmental shelter for female victims of violence</w:t>
      </w:r>
      <w:r w:rsidRPr="00670DFE">
        <w:rPr>
          <w:sz w:val="16"/>
        </w:rPr>
        <w:t xml:space="preserve">. She was imprisoned before, in 2014, for driving from the United Arab Emirates to Saudi Arabia despite possessing a valid UAE drivers license. </w:t>
      </w:r>
      <w:r w:rsidRPr="00670DFE">
        <w:rPr>
          <w:rStyle w:val="StyleUnderline"/>
        </w:rPr>
        <w:t xml:space="preserve">This International Women’s Day, I think of these women currently detained in Saudi Arabia for their groundbreaking work on women’s rights, especially campaigning for the right for women to drive and for the abolition of the male guardianship system. They are among at least 10 women’s rights activists, as well as some male supporters, detained by authorities as part of a broader crackdown on dissent in Saudi Arabia. </w:t>
      </w:r>
      <w:r w:rsidRPr="00670DFE">
        <w:rPr>
          <w:sz w:val="16"/>
        </w:rPr>
        <w:t xml:space="preserve">On March 1, </w:t>
      </w:r>
      <w:r w:rsidRPr="00670DFE">
        <w:rPr>
          <w:rStyle w:val="StyleUnderline"/>
        </w:rPr>
        <w:t xml:space="preserve">Saudi Arabia’s public prosecution agency announced that these women would face charges and be put on trial. </w:t>
      </w:r>
      <w:r w:rsidRPr="00670DFE">
        <w:rPr>
          <w:rStyle w:val="Emphasis"/>
        </w:rPr>
        <w:t xml:space="preserve">The </w:t>
      </w:r>
      <w:r w:rsidRPr="00670DFE">
        <w:rPr>
          <w:rStyle w:val="Emphasis"/>
          <w:sz w:val="32"/>
          <w:szCs w:val="32"/>
        </w:rPr>
        <w:t>crackdown</w:t>
      </w:r>
      <w:r w:rsidRPr="00670DFE">
        <w:rPr>
          <w:rStyle w:val="Emphasis"/>
        </w:rPr>
        <w:t xml:space="preserve"> occurred ahead of June last year, when the Saudi government finally permitted women the right to drive. Authorities arrested these women’s rights activists beginning in May. Since their arrests, they have had limited access to family members and no access to lawyers. Locking up women rights activists was a crude move by the Saudi authorities</w:t>
      </w:r>
      <w:r w:rsidRPr="00670DFE">
        <w:rPr>
          <w:sz w:val="16"/>
        </w:rPr>
        <w:t xml:space="preserve">. </w:t>
      </w:r>
      <w:r w:rsidRPr="00670DFE">
        <w:rPr>
          <w:rStyle w:val="StyleUnderline"/>
        </w:rPr>
        <w:t>These women had all campaigned tirelessly for the right to drive</w:t>
      </w:r>
      <w:r w:rsidRPr="00670DFE">
        <w:rPr>
          <w:sz w:val="16"/>
        </w:rPr>
        <w:t xml:space="preserve">. </w:t>
      </w:r>
      <w:r w:rsidRPr="00670DFE">
        <w:rPr>
          <w:rStyle w:val="Emphasis"/>
        </w:rPr>
        <w:t>They felt if the kingdom could change in this way, then surely it would be a stepping stone to further reforms</w:t>
      </w:r>
      <w:r w:rsidRPr="00670DFE">
        <w:rPr>
          <w:sz w:val="16"/>
        </w:rPr>
        <w:t xml:space="preserve">. But </w:t>
      </w:r>
      <w:r w:rsidRPr="00670DFE">
        <w:rPr>
          <w:rStyle w:val="Emphasis"/>
        </w:rPr>
        <w:t>the Saudi authorities saw it differently</w:t>
      </w:r>
      <w:r w:rsidRPr="00670DFE">
        <w:rPr>
          <w:sz w:val="16"/>
        </w:rPr>
        <w:t xml:space="preserve">. </w:t>
      </w:r>
      <w:r w:rsidRPr="00670DFE">
        <w:rPr>
          <w:rStyle w:val="StyleUnderline"/>
        </w:rPr>
        <w:t>Saudi Arabia</w:t>
      </w:r>
      <w:r w:rsidRPr="00670DFE">
        <w:rPr>
          <w:sz w:val="16"/>
        </w:rPr>
        <w:t xml:space="preserve">, after all, </w:t>
      </w:r>
      <w:r w:rsidRPr="00670DFE">
        <w:rPr>
          <w:rStyle w:val="Emphasis"/>
        </w:rPr>
        <w:t xml:space="preserve">is not a democracy but an absolute monarchy where a few rights are granted by its leadership, but its people are not allowed to demand universal rights. </w:t>
      </w:r>
      <w:r w:rsidRPr="00670DFE">
        <w:rPr>
          <w:sz w:val="16"/>
        </w:rPr>
        <w:t xml:space="preserve">Informed sources have told Human Rights Watch </w:t>
      </w:r>
      <w:r w:rsidRPr="00670DFE">
        <w:rPr>
          <w:rStyle w:val="Emphasis"/>
        </w:rPr>
        <w:t>that Saudi interrogators inflicted abuse that amount to torture on at least four of the Saudi women activists including with electric shocks, whippings, sexual harassment, and assault</w:t>
      </w:r>
      <w:r w:rsidRPr="00670DFE">
        <w:rPr>
          <w:sz w:val="16"/>
        </w:rPr>
        <w:t xml:space="preserve">. Following the interrogations, sources said, </w:t>
      </w:r>
      <w:r w:rsidRPr="00670DFE">
        <w:rPr>
          <w:rStyle w:val="Emphasis"/>
        </w:rPr>
        <w:t>the women showed physical signs of torture, including one who had difficulty walking, uncontrolled shaking of the hands, and red marks and scratches on her face and neck</w:t>
      </w:r>
      <w:r w:rsidRPr="00670DFE">
        <w:rPr>
          <w:sz w:val="16"/>
        </w:rPr>
        <w:t xml:space="preserve">. </w:t>
      </w:r>
      <w:r w:rsidRPr="00670DFE">
        <w:rPr>
          <w:rStyle w:val="Emphasis"/>
        </w:rPr>
        <w:t>At least one of the women attempted to commit suicide multiple times</w:t>
      </w:r>
      <w:r w:rsidRPr="00670DFE">
        <w:rPr>
          <w:sz w:val="16"/>
        </w:rPr>
        <w:t xml:space="preserve">, the sources said. </w:t>
      </w:r>
      <w:r w:rsidRPr="00670DFE">
        <w:rPr>
          <w:rStyle w:val="StyleUnderline"/>
        </w:rPr>
        <w:t>Crown Prince</w:t>
      </w:r>
      <w:r w:rsidRPr="00670DFE">
        <w:rPr>
          <w:sz w:val="16"/>
        </w:rPr>
        <w:t xml:space="preserve"> Mohammed </w:t>
      </w:r>
      <w:r w:rsidRPr="00670DFE">
        <w:rPr>
          <w:rStyle w:val="StyleUnderline"/>
        </w:rPr>
        <w:t>b</w:t>
      </w:r>
      <w:r w:rsidRPr="00670DFE">
        <w:rPr>
          <w:sz w:val="16"/>
        </w:rPr>
        <w:t xml:space="preserve">in </w:t>
      </w:r>
      <w:r w:rsidRPr="00670DFE">
        <w:rPr>
          <w:rStyle w:val="StyleUnderline"/>
        </w:rPr>
        <w:t>S</w:t>
      </w:r>
      <w:r w:rsidRPr="00670DFE">
        <w:rPr>
          <w:sz w:val="16"/>
        </w:rPr>
        <w:t xml:space="preserve">alman </w:t>
      </w:r>
      <w:r w:rsidRPr="00670DFE">
        <w:rPr>
          <w:rStyle w:val="StyleUnderline"/>
        </w:rPr>
        <w:t>had been hailed by some as a great reformer</w:t>
      </w:r>
      <w:r w:rsidRPr="00670DFE">
        <w:rPr>
          <w:sz w:val="16"/>
        </w:rPr>
        <w:t xml:space="preserve">. </w:t>
      </w:r>
      <w:r w:rsidRPr="00670DFE">
        <w:rPr>
          <w:rStyle w:val="StyleUnderline"/>
        </w:rPr>
        <w:t>Since his elevation to Crown Prince, the Saudi government has granted some new freedoms for women – the right to drive, the ability to attend sporting matches, the opening of entertainment venues and cinemas</w:t>
      </w:r>
      <w:r w:rsidRPr="00670DFE">
        <w:rPr>
          <w:sz w:val="16"/>
        </w:rPr>
        <w:t xml:space="preserve">. But </w:t>
      </w:r>
      <w:r w:rsidRPr="00670DFE">
        <w:rPr>
          <w:rStyle w:val="Emphasis"/>
        </w:rPr>
        <w:t xml:space="preserve">these reforms are largely superficial and do not compensate for the massive everyday discrimination that Saudi women face under the male guardianship system, which remains firmly in place. </w:t>
      </w:r>
      <w:r w:rsidRPr="00670DFE">
        <w:rPr>
          <w:sz w:val="16"/>
        </w:rPr>
        <w:t xml:space="preserve">Under this system, </w:t>
      </w:r>
      <w:r w:rsidRPr="00670DFE">
        <w:rPr>
          <w:rStyle w:val="Emphasis"/>
        </w:rPr>
        <w:t xml:space="preserve">a Saudi woman’s life is controlled by a man from birth until death. </w:t>
      </w:r>
      <w:r w:rsidRPr="00670DFE">
        <w:rPr>
          <w:rStyle w:val="StyleUnderline"/>
        </w:rPr>
        <w:t>Every Saudi woman must have a male guardian</w:t>
      </w:r>
      <w:r w:rsidRPr="00670DFE">
        <w:rPr>
          <w:sz w:val="16"/>
        </w:rPr>
        <w:t xml:space="preserve">, </w:t>
      </w:r>
      <w:r w:rsidRPr="00670DFE">
        <w:rPr>
          <w:rStyle w:val="StyleUnderline"/>
        </w:rPr>
        <w:t>normally a father or husband</w:t>
      </w:r>
      <w:r w:rsidRPr="00670DFE">
        <w:rPr>
          <w:sz w:val="16"/>
        </w:rPr>
        <w:t xml:space="preserve">, but </w:t>
      </w:r>
      <w:r w:rsidRPr="00670DFE">
        <w:rPr>
          <w:rStyle w:val="StyleUnderline"/>
        </w:rPr>
        <w:t xml:space="preserve">in </w:t>
      </w:r>
      <w:r w:rsidRPr="00670DFE">
        <w:rPr>
          <w:rStyle w:val="StyleUnderline"/>
        </w:rPr>
        <w:lastRenderedPageBreak/>
        <w:t>some cases a brother or even a son</w:t>
      </w:r>
      <w:r w:rsidRPr="00670DFE">
        <w:rPr>
          <w:sz w:val="16"/>
        </w:rPr>
        <w:t xml:space="preserve">, </w:t>
      </w:r>
      <w:r w:rsidRPr="00670DFE">
        <w:rPr>
          <w:rStyle w:val="StyleUnderline"/>
        </w:rPr>
        <w:t>who has the power to make a range of critical decisions on her behalf</w:t>
      </w:r>
      <w:r w:rsidRPr="00670DFE">
        <w:rPr>
          <w:sz w:val="16"/>
        </w:rPr>
        <w:t xml:space="preserve">. </w:t>
      </w:r>
      <w:r w:rsidRPr="00670DFE">
        <w:rPr>
          <w:rStyle w:val="Emphasis"/>
        </w:rPr>
        <w:t>Government regulations require women to have a male guardian’s consent to travel abroad, obtain a passport, marry, or to be released from prison.</w:t>
      </w:r>
      <w:r w:rsidRPr="00670DFE">
        <w:rPr>
          <w:sz w:val="16"/>
        </w:rPr>
        <w:t xml:space="preserve"> </w:t>
      </w:r>
      <w:r w:rsidRPr="00670DFE">
        <w:rPr>
          <w:rStyle w:val="Emphasis"/>
        </w:rPr>
        <w:t xml:space="preserve">Guardianship restrictions last from birth until death, as </w:t>
      </w:r>
      <w:r w:rsidRPr="00670DFE">
        <w:rPr>
          <w:rStyle w:val="Emphasis"/>
          <w:sz w:val="32"/>
          <w:szCs w:val="32"/>
        </w:rPr>
        <w:t>the Saudi state views women essentially as permanent children</w:t>
      </w:r>
      <w:r w:rsidRPr="00670DFE">
        <w:rPr>
          <w:rStyle w:val="Emphasis"/>
        </w:rPr>
        <w:t xml:space="preserve">, legally speaking. </w:t>
      </w:r>
      <w:r w:rsidRPr="00670DFE">
        <w:rPr>
          <w:rStyle w:val="StyleUnderline"/>
        </w:rPr>
        <w:t>Saudi Arabia has done very little to end the male guardianship system, which remains the most significant impediment to women’s rights in the country</w:t>
      </w:r>
      <w:r w:rsidRPr="00670DFE">
        <w:rPr>
          <w:sz w:val="16"/>
        </w:rPr>
        <w:t xml:space="preserve">. </w:t>
      </w:r>
      <w:r w:rsidRPr="00670DFE">
        <w:rPr>
          <w:rStyle w:val="StyleUnderline"/>
        </w:rPr>
        <w:t>The recent dramatic escape of a Saudi teenager</w:t>
      </w:r>
      <w:r w:rsidRPr="00670DFE">
        <w:rPr>
          <w:sz w:val="16"/>
        </w:rPr>
        <w:t xml:space="preserve">, Rahaf </w:t>
      </w:r>
      <w:r w:rsidRPr="00670DFE">
        <w:rPr>
          <w:rStyle w:val="StyleUnderline"/>
        </w:rPr>
        <w:t>Mohammad, and investigations by Australian program, Four Corners, have shined a rare spotlight on the effects of the male guardianship system and the lengths women will go to in order to escape family violence and repression</w:t>
      </w:r>
      <w:r w:rsidRPr="00670DFE">
        <w:rPr>
          <w:sz w:val="16"/>
        </w:rPr>
        <w:t xml:space="preserve">. But </w:t>
      </w:r>
      <w:r w:rsidRPr="00670DFE">
        <w:rPr>
          <w:rStyle w:val="StyleUnderline"/>
        </w:rPr>
        <w:t xml:space="preserve">for every “Rahaf” who finds safety abroad, there are many more who are unsuccessful. </w:t>
      </w:r>
      <w:r w:rsidRPr="00670DFE">
        <w:rPr>
          <w:sz w:val="16"/>
        </w:rPr>
        <w:t xml:space="preserve">The </w:t>
      </w:r>
      <w:r w:rsidRPr="00670DFE">
        <w:rPr>
          <w:rStyle w:val="Emphasis"/>
        </w:rPr>
        <w:t>Saudi government even has a mobile phone app through which male guardians can decide whether their female relatives are permitted to travel outside the country</w:t>
      </w:r>
      <w:r w:rsidRPr="00670DFE">
        <w:rPr>
          <w:sz w:val="16"/>
        </w:rPr>
        <w:t xml:space="preserve">. </w:t>
      </w:r>
      <w:r w:rsidRPr="00670DFE">
        <w:rPr>
          <w:rStyle w:val="Emphasis"/>
        </w:rPr>
        <w:t>We don’t know exactly the fate of women forcibly returned to Saudi Arabia, partly because the Saudi women rights activists who could intervene to ensure the welfare of women returnees, women like Nassima and Loujain, are themselves in prison</w:t>
      </w:r>
      <w:r w:rsidRPr="00670DFE">
        <w:rPr>
          <w:sz w:val="16"/>
        </w:rPr>
        <w:t xml:space="preserve">. </w:t>
      </w:r>
      <w:r w:rsidRPr="00670DFE">
        <w:rPr>
          <w:rStyle w:val="StyleUnderline"/>
        </w:rPr>
        <w:t>The world’s attention has been more focused on Saudi Arabia of late, with the gruesome details of the brutal murder of journalist</w:t>
      </w:r>
      <w:r w:rsidRPr="00670DFE">
        <w:rPr>
          <w:sz w:val="16"/>
        </w:rPr>
        <w:t xml:space="preserve"> Jamal </w:t>
      </w:r>
      <w:r w:rsidRPr="00670DFE">
        <w:rPr>
          <w:rStyle w:val="StyleUnderline"/>
        </w:rPr>
        <w:t>Khashoggi exposing the lies and cruelty of Saudi Arabian government officials</w:t>
      </w:r>
      <w:r w:rsidRPr="00670DFE">
        <w:rPr>
          <w:sz w:val="16"/>
        </w:rPr>
        <w:t xml:space="preserve">. </w:t>
      </w:r>
      <w:r w:rsidRPr="00670DFE">
        <w:rPr>
          <w:rStyle w:val="Emphasis"/>
        </w:rPr>
        <w:t xml:space="preserve">It has also revealed the </w:t>
      </w:r>
      <w:r w:rsidRPr="00670DFE">
        <w:rPr>
          <w:rStyle w:val="Emphasis"/>
          <w:sz w:val="32"/>
          <w:szCs w:val="32"/>
        </w:rPr>
        <w:t>hypocrisy of Western governments</w:t>
      </w:r>
      <w:r w:rsidRPr="00670DFE">
        <w:rPr>
          <w:sz w:val="16"/>
        </w:rPr>
        <w:t xml:space="preserve"> including Australia, </w:t>
      </w:r>
      <w:r w:rsidRPr="00670DFE">
        <w:rPr>
          <w:rStyle w:val="Emphasis"/>
          <w:sz w:val="32"/>
          <w:szCs w:val="32"/>
        </w:rPr>
        <w:t>selling military assets to Saudi</w:t>
      </w:r>
      <w:r w:rsidRPr="00670DFE">
        <w:rPr>
          <w:rStyle w:val="Emphasis"/>
        </w:rPr>
        <w:t xml:space="preserve"> Arabia despite the Saudi-led coalition’s involvement in unlawful attacks resulting in thousands of civilian deaths in Yemen</w:t>
      </w:r>
      <w:r w:rsidRPr="00670DFE">
        <w:rPr>
          <w:sz w:val="16"/>
        </w:rPr>
        <w:t xml:space="preserve">. But </w:t>
      </w:r>
      <w:r w:rsidRPr="00670DFE">
        <w:rPr>
          <w:rStyle w:val="Emphasis"/>
        </w:rPr>
        <w:t>world leaders concerned about Saudi Arabia should not forget the plight of Saudi Arabia’s women’s rights leaders</w:t>
      </w:r>
      <w:r w:rsidRPr="00670DFE">
        <w:rPr>
          <w:sz w:val="16"/>
        </w:rPr>
        <w:t xml:space="preserve">. </w:t>
      </w:r>
      <w:r w:rsidRPr="00670DFE">
        <w:rPr>
          <w:rStyle w:val="StyleUnderline"/>
        </w:rPr>
        <w:t>Saudi authorities need to allow the detained women unfettered access to lawyers and family members and release all those jailed solely for peacefully advocating reform. That means governments</w:t>
      </w:r>
      <w:r w:rsidRPr="00670DFE">
        <w:rPr>
          <w:sz w:val="16"/>
        </w:rPr>
        <w:t xml:space="preserve"> such as Australia </w:t>
      </w:r>
      <w:r w:rsidRPr="00670DFE">
        <w:rPr>
          <w:rStyle w:val="Emphasis"/>
        </w:rPr>
        <w:t>need to raise their voices for women and call for their immediate release.</w:t>
      </w:r>
    </w:p>
    <w:p w14:paraId="38AC8BB8" w14:textId="77777777" w:rsidR="00CE5477" w:rsidRPr="00670DFE" w:rsidRDefault="00CE5477" w:rsidP="00CE5477"/>
    <w:p w14:paraId="4E78F666" w14:textId="77777777" w:rsidR="00CE5477" w:rsidRPr="00670DFE" w:rsidRDefault="00CE5477" w:rsidP="00CE5477"/>
    <w:p w14:paraId="119177C1" w14:textId="77777777" w:rsidR="00CE5477" w:rsidRPr="00670DFE" w:rsidRDefault="00CE5477" w:rsidP="00CE5477">
      <w:pPr>
        <w:pStyle w:val="Heading4"/>
        <w:numPr>
          <w:ilvl w:val="0"/>
          <w:numId w:val="31"/>
        </w:numPr>
      </w:pPr>
      <w:r w:rsidRPr="00670DFE">
        <w:t xml:space="preserve">Manal Al-Sharif, a Saudi women’s rights activist who helped start a women’s right to drive campaign, describes the reality on the ground in the status quo: Saudi is waging a war on women  </w:t>
      </w:r>
    </w:p>
    <w:p w14:paraId="14ABF2A5" w14:textId="77777777" w:rsidR="00CE5477" w:rsidRPr="00670DFE" w:rsidRDefault="00CE5477" w:rsidP="00CE5477">
      <w:pPr>
        <w:rPr>
          <w:rStyle w:val="Style13ptBold"/>
          <w:b w:val="0"/>
        </w:rPr>
      </w:pPr>
      <w:r w:rsidRPr="00670DFE">
        <w:rPr>
          <w:rStyle w:val="Style13ptBold"/>
        </w:rPr>
        <w:t>Al-Sharif, 19</w:t>
      </w:r>
      <w:r w:rsidRPr="00670DFE">
        <w:rPr>
          <w:rStyle w:val="Style13ptBold"/>
          <w:b w:val="0"/>
        </w:rPr>
        <w:t xml:space="preserve"> [Manal, Saudi women’s rights activist, the author of Daring to Drive: A Saudi Woman's Awakening. 4-10-2019, accessed 6-26-2019 "After Lifting the Driving Ban, Saudi Arabia's War on Women Is Only Getting Worse," Time, </w:t>
      </w:r>
      <w:hyperlink r:id="rId10" w:history="1">
        <w:r w:rsidRPr="00670DFE">
          <w:rPr>
            <w:rStyle w:val="Style13ptBold"/>
            <w:b w:val="0"/>
          </w:rPr>
          <w:t>https://time.com/5567330/saudi-arabia-women-rights-drive/</w:t>
        </w:r>
      </w:hyperlink>
      <w:r w:rsidRPr="00670DFE">
        <w:rPr>
          <w:rStyle w:val="Style13ptBold"/>
          <w:b w:val="0"/>
        </w:rPr>
        <w:t xml:space="preserve">, AF] </w:t>
      </w:r>
    </w:p>
    <w:p w14:paraId="23885B04" w14:textId="77777777" w:rsidR="00CE5477" w:rsidRPr="00670DFE" w:rsidRDefault="00CE5477" w:rsidP="00CE5477">
      <w:pPr>
        <w:rPr>
          <w:rStyle w:val="Emphasis"/>
        </w:rPr>
      </w:pPr>
      <w:r w:rsidRPr="00670DFE">
        <w:rPr>
          <w:rStyle w:val="StyleUnderline"/>
        </w:rPr>
        <w:t xml:space="preserve">I was </w:t>
      </w:r>
      <w:r w:rsidRPr="00670DFE">
        <w:rPr>
          <w:rStyle w:val="StyleUnderline"/>
          <w:b/>
          <w:sz w:val="32"/>
          <w:szCs w:val="32"/>
        </w:rPr>
        <w:t>so hopeful</w:t>
      </w:r>
      <w:r w:rsidRPr="00670DFE">
        <w:rPr>
          <w:rStyle w:val="StyleUnderline"/>
          <w:b/>
        </w:rPr>
        <w:t xml:space="preserve"> </w:t>
      </w:r>
      <w:r w:rsidRPr="00670DFE">
        <w:rPr>
          <w:rStyle w:val="StyleUnderline"/>
        </w:rPr>
        <w:t>with the lifting of the ban</w:t>
      </w:r>
      <w:r w:rsidRPr="00670DFE">
        <w:rPr>
          <w:rFonts w:asciiTheme="majorHAnsi" w:hAnsiTheme="majorHAnsi"/>
          <w:sz w:val="16"/>
        </w:rPr>
        <w:t xml:space="preserve">. </w:t>
      </w:r>
      <w:r w:rsidRPr="00670DFE">
        <w:rPr>
          <w:rStyle w:val="StyleUnderline"/>
        </w:rPr>
        <w:t>It was a huge step for us because we’ve been fighting this fight for so long. It’s part of something bigger in the guardianship system</w:t>
      </w:r>
      <w:r w:rsidRPr="00670DFE">
        <w:rPr>
          <w:rFonts w:asciiTheme="majorHAnsi" w:hAnsiTheme="majorHAnsi"/>
          <w:sz w:val="16"/>
        </w:rPr>
        <w:t xml:space="preserve">, </w:t>
      </w:r>
      <w:r w:rsidRPr="00670DFE">
        <w:rPr>
          <w:rStyle w:val="StyleUnderline"/>
        </w:rPr>
        <w:t>where only a woman’s male relatives can make important life decisions for her</w:t>
      </w:r>
      <w:r w:rsidRPr="00670DFE">
        <w:rPr>
          <w:rFonts w:asciiTheme="majorHAnsi" w:hAnsiTheme="majorHAnsi"/>
          <w:sz w:val="16"/>
        </w:rPr>
        <w:t xml:space="preserve">. It acknowledges that women are independent adults, who do not rely on the permission of men. </w:t>
      </w:r>
      <w:r w:rsidRPr="00670DFE">
        <w:rPr>
          <w:rStyle w:val="Emphasis"/>
        </w:rPr>
        <w:t xml:space="preserve">Despite my plans to return when the ban was lifted in June 2018, I couldn’t after 11 other activists were arrested. When the women were </w:t>
      </w:r>
      <w:r w:rsidRPr="00670DFE">
        <w:rPr>
          <w:rStyle w:val="Emphasis"/>
        </w:rPr>
        <w:lastRenderedPageBreak/>
        <w:t>sent to jail in May 2018, it was a very clear sign from the government that these were not real reforms. Put simply: it’s a war on women</w:t>
      </w:r>
      <w:r w:rsidRPr="00670DFE">
        <w:rPr>
          <w:rFonts w:asciiTheme="majorHAnsi" w:hAnsiTheme="majorHAnsi"/>
          <w:sz w:val="16"/>
        </w:rPr>
        <w:t xml:space="preserve">. </w:t>
      </w:r>
      <w:r w:rsidRPr="00670DFE">
        <w:rPr>
          <w:rStyle w:val="Emphasis"/>
        </w:rPr>
        <w:t xml:space="preserve">The only charges the women in jail today are facing are contacting foreign organizations. </w:t>
      </w:r>
      <w:r w:rsidRPr="00670DFE">
        <w:rPr>
          <w:rStyle w:val="StyleUnderline"/>
        </w:rPr>
        <w:t>Those foreign organizations are human rights organizations</w:t>
      </w:r>
      <w:r w:rsidRPr="00670DFE">
        <w:rPr>
          <w:rFonts w:asciiTheme="majorHAnsi" w:hAnsiTheme="majorHAnsi"/>
          <w:sz w:val="16"/>
        </w:rPr>
        <w:t xml:space="preserve">. </w:t>
      </w:r>
      <w:r w:rsidRPr="00670DFE">
        <w:rPr>
          <w:rStyle w:val="StyleUnderline"/>
        </w:rPr>
        <w:t>The way they have been tortured, put in solitary confinement and have been subject to a smear campaign and character assassination by the pro-government media shows how scared the authorities are of these women, and how powerful and effective they are</w:t>
      </w:r>
      <w:r w:rsidRPr="00670DFE">
        <w:rPr>
          <w:rFonts w:asciiTheme="majorHAnsi" w:hAnsiTheme="majorHAnsi"/>
          <w:sz w:val="16"/>
        </w:rPr>
        <w:t xml:space="preserve">. </w:t>
      </w:r>
      <w:r w:rsidRPr="00670DFE">
        <w:rPr>
          <w:rStyle w:val="StyleUnderline"/>
        </w:rPr>
        <w:t>These women were hunted down and taken from their homes. Women living abroad were flown back to Saudi Arabia and literally kidnapped</w:t>
      </w:r>
      <w:r w:rsidRPr="00670DFE">
        <w:rPr>
          <w:rFonts w:asciiTheme="majorHAnsi" w:hAnsiTheme="majorHAnsi"/>
          <w:sz w:val="16"/>
        </w:rPr>
        <w:t xml:space="preserve"> — </w:t>
      </w:r>
      <w:r w:rsidRPr="00670DFE">
        <w:rPr>
          <w:rStyle w:val="StyleUnderline"/>
        </w:rPr>
        <w:t>women like</w:t>
      </w:r>
      <w:r w:rsidRPr="00670DFE">
        <w:rPr>
          <w:rFonts w:asciiTheme="majorHAnsi" w:hAnsiTheme="majorHAnsi"/>
          <w:sz w:val="16"/>
        </w:rPr>
        <w:t xml:space="preserve"> Loujain </w:t>
      </w:r>
      <w:r w:rsidRPr="00670DFE">
        <w:rPr>
          <w:rStyle w:val="StyleUnderline"/>
        </w:rPr>
        <w:t>al-Hathloul, a vocal advocate for women’s rights who was abducted while driving in the United Arab Emirates in March 2018. She was brought back to Saudi Arabia on a private jet, where she is still in jail</w:t>
      </w:r>
      <w:r w:rsidRPr="00670DFE">
        <w:rPr>
          <w:rFonts w:asciiTheme="majorHAnsi" w:hAnsiTheme="majorHAnsi"/>
          <w:sz w:val="16"/>
        </w:rPr>
        <w:t xml:space="preserve">. </w:t>
      </w:r>
      <w:r w:rsidRPr="00670DFE">
        <w:rPr>
          <w:rStyle w:val="StyleUnderline"/>
        </w:rPr>
        <w:t>The activists were put in a secret prison, where they were tortured and sexually assaulted</w:t>
      </w:r>
      <w:r w:rsidRPr="00670DFE">
        <w:rPr>
          <w:rFonts w:asciiTheme="majorHAnsi" w:hAnsiTheme="majorHAnsi"/>
          <w:sz w:val="16"/>
        </w:rPr>
        <w:t xml:space="preserve">. </w:t>
      </w:r>
      <w:r w:rsidRPr="00670DFE">
        <w:rPr>
          <w:rStyle w:val="Emphasis"/>
        </w:rPr>
        <w:t xml:space="preserve">This information has even been confirmed by their families. Although in late March, some of the activists were temporarily released, the </w:t>
      </w:r>
      <w:r w:rsidRPr="00670DFE">
        <w:rPr>
          <w:rStyle w:val="Emphasis"/>
          <w:sz w:val="32"/>
          <w:szCs w:val="32"/>
        </w:rPr>
        <w:t>brutal</w:t>
      </w:r>
      <w:r w:rsidRPr="00670DFE">
        <w:rPr>
          <w:rStyle w:val="Emphasis"/>
        </w:rPr>
        <w:t xml:space="preserve"> way these women were treated shows that this government is not supportive of women’s rights or reforms.</w:t>
      </w:r>
    </w:p>
    <w:p w14:paraId="41186F56" w14:textId="77777777" w:rsidR="00CE5477" w:rsidRPr="00670DFE" w:rsidRDefault="00CE5477" w:rsidP="00CE5477">
      <w:pPr>
        <w:rPr>
          <w:rStyle w:val="Emphasis"/>
        </w:rPr>
      </w:pPr>
    </w:p>
    <w:p w14:paraId="617409A3" w14:textId="77777777" w:rsidR="00CE5477" w:rsidRPr="00670DFE" w:rsidRDefault="00CE5477" w:rsidP="00CE5477">
      <w:pPr>
        <w:pStyle w:val="Heading4"/>
      </w:pPr>
      <w:r w:rsidRPr="00670DFE">
        <w:t xml:space="preserve">3.The detention of those activists is not just an isolated problem – 15 million Saudi women and girls are facing misogynist apartheid </w:t>
      </w:r>
    </w:p>
    <w:p w14:paraId="3BA2926C" w14:textId="77777777" w:rsidR="00CE5477" w:rsidRPr="00670DFE" w:rsidRDefault="00CE5477" w:rsidP="00CE5477">
      <w:pPr>
        <w:pStyle w:val="Heading4"/>
        <w:rPr>
          <w:b w:val="0"/>
        </w:rPr>
      </w:pPr>
      <w:r w:rsidRPr="00670DFE">
        <w:t xml:space="preserve">Martel, 18 </w:t>
      </w:r>
      <w:r w:rsidRPr="00670DFE">
        <w:rPr>
          <w:b w:val="0"/>
        </w:rPr>
        <w:t xml:space="preserve">[Charlie,  has a masters’ degree in international human rights law, and served in lead roles in Senate investigations as counsel to the Homeland Security and Government Affairs Committee, "Misogynist Apartheid," Just Security, </w:t>
      </w:r>
      <w:hyperlink r:id="rId11" w:history="1">
        <w:r w:rsidRPr="00670DFE">
          <w:rPr>
            <w:rStyle w:val="Hyperlink"/>
            <w:b w:val="0"/>
          </w:rPr>
          <w:t>https://www.justsecurity.org/61442/misogynist-apartheid-saudi-arabias-original-human-rights-sin/</w:t>
        </w:r>
      </w:hyperlink>
      <w:r w:rsidRPr="00670DFE">
        <w:rPr>
          <w:b w:val="0"/>
        </w:rPr>
        <w:t xml:space="preserve"> BRT]</w:t>
      </w:r>
    </w:p>
    <w:p w14:paraId="66D81BC3" w14:textId="77777777" w:rsidR="00CE5477" w:rsidRPr="00670DFE" w:rsidRDefault="00CE5477" w:rsidP="00CE5477">
      <w:pPr>
        <w:rPr>
          <w:sz w:val="8"/>
        </w:rPr>
      </w:pPr>
      <w:r w:rsidRPr="00670DFE">
        <w:rPr>
          <w:rStyle w:val="StyleUnderline"/>
        </w:rPr>
        <w:t>The murderous brutality of the Saudi regime is rightly condemned for the killing and dismembering of</w:t>
      </w:r>
      <w:r w:rsidRPr="00670DFE">
        <w:rPr>
          <w:sz w:val="8"/>
        </w:rPr>
        <w:t xml:space="preserve"> courageous dissident journalist Jamal </w:t>
      </w:r>
      <w:r w:rsidRPr="00670DFE">
        <w:rPr>
          <w:rStyle w:val="StyleUnderline"/>
        </w:rPr>
        <w:t>Khashoggi and the merciless</w:t>
      </w:r>
      <w:r w:rsidRPr="00670DFE">
        <w:rPr>
          <w:sz w:val="8"/>
        </w:rPr>
        <w:t xml:space="preserve"> Saudi </w:t>
      </w:r>
      <w:r w:rsidRPr="00670DFE">
        <w:rPr>
          <w:rStyle w:val="StyleUnderline"/>
        </w:rPr>
        <w:t>war in Yemen</w:t>
      </w:r>
      <w:r w:rsidRPr="00670DFE">
        <w:rPr>
          <w:sz w:val="8"/>
        </w:rPr>
        <w:t xml:space="preserve">. Many observers correctly call for the U.S. to reform or even end its alliance with the Saudi government unless there is accountability and justice for Khashoggi’s murder and an end to the Yemen conflict that is causing one of the world’s worst humanitarian catastrophes. </w:t>
      </w:r>
      <w:r w:rsidRPr="00670DFE">
        <w:rPr>
          <w:rStyle w:val="Emphasis"/>
        </w:rPr>
        <w:t>Yet the Saudi crime with the greatest number of victims — the state-sanctioned repression of more than 15 million Saudi women and girls</w:t>
      </w:r>
      <w:r w:rsidRPr="00670DFE">
        <w:rPr>
          <w:rStyle w:val="StyleUnderline"/>
        </w:rPr>
        <w:t xml:space="preserve"> — is almost never included in the list of Saudi human rights atrocities </w:t>
      </w:r>
      <w:r w:rsidRPr="00670DFE">
        <w:rPr>
          <w:sz w:val="8"/>
        </w:rPr>
        <w:t xml:space="preserve">that must end. All too often, </w:t>
      </w:r>
      <w:r w:rsidRPr="00670DFE">
        <w:rPr>
          <w:rStyle w:val="StyleUnderline"/>
        </w:rPr>
        <w:t>the suffocation of women’s rights is treated as an issue that may be important enough to mention but not</w:t>
      </w:r>
      <w:r w:rsidRPr="00670DFE">
        <w:rPr>
          <w:sz w:val="8"/>
        </w:rPr>
        <w:t xml:space="preserve"> important enough </w:t>
      </w:r>
      <w:r w:rsidRPr="00670DFE">
        <w:rPr>
          <w:rStyle w:val="StyleUnderline"/>
        </w:rPr>
        <w:t>to</w:t>
      </w:r>
      <w:r w:rsidRPr="00670DFE">
        <w:rPr>
          <w:sz w:val="8"/>
        </w:rPr>
        <w:t xml:space="preserve"> be </w:t>
      </w:r>
      <w:r w:rsidRPr="00670DFE">
        <w:rPr>
          <w:rStyle w:val="StyleUnderline"/>
        </w:rPr>
        <w:t>stop</w:t>
      </w:r>
      <w:r w:rsidRPr="00670DFE">
        <w:rPr>
          <w:sz w:val="8"/>
        </w:rPr>
        <w:t xml:space="preserve">ped. How bad is it? Saudi women are not free to go where they want to go and do what they want to do without permission from a male. </w:t>
      </w:r>
      <w:r w:rsidRPr="00670DFE">
        <w:rPr>
          <w:rStyle w:val="StyleUnderline"/>
        </w:rPr>
        <w:t>Saudi male “guardianship” laws for </w:t>
      </w:r>
      <w:hyperlink r:id="rId12" w:history="1">
        <w:r w:rsidRPr="00670DFE">
          <w:rPr>
            <w:rStyle w:val="StyleUnderline"/>
          </w:rPr>
          <w:t>women</w:t>
        </w:r>
      </w:hyperlink>
      <w:r w:rsidRPr="00670DFE">
        <w:rPr>
          <w:rStyle w:val="StyleUnderline"/>
        </w:rPr>
        <w:t> require that every woman have a male guardian</w:t>
      </w:r>
      <w:r w:rsidRPr="00670DFE">
        <w:rPr>
          <w:sz w:val="8"/>
        </w:rPr>
        <w:t>, and that women get permission from men (</w:t>
      </w:r>
      <w:r w:rsidRPr="00670DFE">
        <w:rPr>
          <w:rStyle w:val="StyleUnderline"/>
        </w:rPr>
        <w:t>or</w:t>
      </w:r>
      <w:r w:rsidRPr="00670DFE">
        <w:rPr>
          <w:sz w:val="8"/>
        </w:rPr>
        <w:t xml:space="preserve"> boys, because </w:t>
      </w:r>
      <w:r w:rsidRPr="00670DFE">
        <w:rPr>
          <w:rStyle w:val="StyleUnderline"/>
        </w:rPr>
        <w:t>male children</w:t>
      </w:r>
      <w:r w:rsidRPr="00670DFE">
        <w:rPr>
          <w:sz w:val="8"/>
        </w:rPr>
        <w:t xml:space="preserve"> can be </w:t>
      </w:r>
      <w:r w:rsidRPr="00670DFE">
        <w:rPr>
          <w:rStyle w:val="StyleUnderline"/>
        </w:rPr>
        <w:t>guardians</w:t>
      </w:r>
      <w:r w:rsidRPr="00670DFE">
        <w:rPr>
          <w:sz w:val="8"/>
        </w:rPr>
        <w:t xml:space="preserve">) </w:t>
      </w:r>
      <w:r w:rsidRPr="00670DFE">
        <w:rPr>
          <w:rStyle w:val="StyleUnderline"/>
        </w:rPr>
        <w:t>for everyday activities</w:t>
      </w:r>
      <w:r w:rsidRPr="00670DFE">
        <w:rPr>
          <w:sz w:val="8"/>
        </w:rPr>
        <w:t xml:space="preserve"> — college, work, travel, </w:t>
      </w:r>
      <w:hyperlink r:id="rId13" w:history="1">
        <w:r w:rsidRPr="00670DFE">
          <w:rPr>
            <w:rStyle w:val="Hyperlink"/>
            <w:sz w:val="8"/>
          </w:rPr>
          <w:t>marriage</w:t>
        </w:r>
      </w:hyperlink>
      <w:r w:rsidRPr="00670DFE">
        <w:rPr>
          <w:sz w:val="8"/>
        </w:rPr>
        <w:t>. A divorced or widowed woman can be ruled by a son who can refuse to let her </w:t>
      </w:r>
      <w:hyperlink r:id="rId14" w:history="1">
        <w:r w:rsidRPr="00670DFE">
          <w:rPr>
            <w:rStyle w:val="Hyperlink"/>
            <w:sz w:val="8"/>
          </w:rPr>
          <w:t>remarry</w:t>
        </w:r>
      </w:hyperlink>
      <w:r w:rsidRPr="00670DFE">
        <w:rPr>
          <w:sz w:val="8"/>
        </w:rPr>
        <w:t xml:space="preserve">. </w:t>
      </w:r>
      <w:r w:rsidRPr="00670DFE">
        <w:rPr>
          <w:rStyle w:val="StyleUnderline"/>
        </w:rPr>
        <w:t>The</w:t>
      </w:r>
      <w:r w:rsidRPr="00670DFE">
        <w:rPr>
          <w:sz w:val="8"/>
        </w:rPr>
        <w:t xml:space="preserve"> U.S. </w:t>
      </w:r>
      <w:r w:rsidRPr="00670DFE">
        <w:rPr>
          <w:rStyle w:val="StyleUnderline"/>
        </w:rPr>
        <w:t>State Department concluded that the Saudi system caused “violence and official discrimination against women” and that courts are “occasionally upholding a guardian’s right to obedience from his female </w:t>
      </w:r>
      <w:hyperlink r:id="rId15" w:anchor="wrapper" w:history="1">
        <w:r w:rsidRPr="00670DFE">
          <w:rPr>
            <w:rStyle w:val="StyleUnderline"/>
          </w:rPr>
          <w:t>dependents</w:t>
        </w:r>
      </w:hyperlink>
      <w:r w:rsidRPr="00670DFE">
        <w:rPr>
          <w:rStyle w:val="StyleUnderline"/>
        </w:rPr>
        <w:t>.</w:t>
      </w:r>
      <w:r w:rsidRPr="00670DFE">
        <w:rPr>
          <w:sz w:val="8"/>
        </w:rPr>
        <w:t>” A woman can go to jail for disobeying a man, and a man can report a woman if she ventures out without </w:t>
      </w:r>
      <w:hyperlink r:id="rId16" w:history="1">
        <w:r w:rsidRPr="00670DFE">
          <w:rPr>
            <w:rStyle w:val="Hyperlink"/>
            <w:sz w:val="8"/>
          </w:rPr>
          <w:t>permission.</w:t>
        </w:r>
      </w:hyperlink>
      <w:r w:rsidRPr="00670DFE">
        <w:rPr>
          <w:sz w:val="8"/>
        </w:rPr>
        <w:t> </w:t>
      </w:r>
      <w:r w:rsidRPr="00670DFE">
        <w:rPr>
          <w:rStyle w:val="StyleUnderline"/>
        </w:rPr>
        <w:t>This stifles political dissent as well as women’s freedom</w:t>
      </w:r>
      <w:r w:rsidRPr="00670DFE">
        <w:rPr>
          <w:sz w:val="8"/>
        </w:rPr>
        <w:t xml:space="preserve"> — a women’s rights activist was imprisoned in 2017 for three months for leaving her house without her male guardian’s </w:t>
      </w:r>
      <w:hyperlink r:id="rId17" w:anchor="wrapper" w:history="1">
        <w:r w:rsidRPr="00670DFE">
          <w:rPr>
            <w:rStyle w:val="Hyperlink"/>
            <w:sz w:val="8"/>
          </w:rPr>
          <w:t>approval</w:t>
        </w:r>
      </w:hyperlink>
      <w:r w:rsidRPr="00670DFE">
        <w:rPr>
          <w:sz w:val="8"/>
        </w:rPr>
        <w:t xml:space="preserve">. </w:t>
      </w:r>
      <w:r w:rsidRPr="00670DFE">
        <w:rPr>
          <w:rStyle w:val="StyleUnderline"/>
        </w:rPr>
        <w:t>There are </w:t>
      </w:r>
      <w:hyperlink r:id="rId18" w:history="1">
        <w:r w:rsidRPr="00670DFE">
          <w:rPr>
            <w:rStyle w:val="StyleUnderline"/>
          </w:rPr>
          <w:t>no women judges</w:t>
        </w:r>
      </w:hyperlink>
      <w:r w:rsidRPr="00670DFE">
        <w:rPr>
          <w:rStyle w:val="StyleUnderline"/>
        </w:rPr>
        <w:t> </w:t>
      </w:r>
      <w:r w:rsidRPr="00670DFE">
        <w:rPr>
          <w:sz w:val="8"/>
        </w:rPr>
        <w:t xml:space="preserve">in Saudi Arabia, of course, </w:t>
      </w:r>
      <w:r w:rsidRPr="00670DFE">
        <w:rPr>
          <w:rStyle w:val="StyleUnderline"/>
        </w:rPr>
        <w:t>and</w:t>
      </w:r>
      <w:r w:rsidRPr="00670DFE">
        <w:rPr>
          <w:sz w:val="8"/>
        </w:rPr>
        <w:t xml:space="preserve"> Saudi </w:t>
      </w:r>
      <w:r w:rsidRPr="00670DFE">
        <w:rPr>
          <w:rStyle w:val="StyleUnderline"/>
        </w:rPr>
        <w:t>law requires judges to give women’s testimony half the weight of men</w:t>
      </w:r>
      <w:r w:rsidRPr="00670DFE">
        <w:rPr>
          <w:sz w:val="8"/>
        </w:rPr>
        <w:t>. The 22 percent of Saudi women who work is among the world’s </w:t>
      </w:r>
      <w:hyperlink r:id="rId19" w:history="1">
        <w:r w:rsidRPr="00670DFE">
          <w:rPr>
            <w:rStyle w:val="Hyperlink"/>
            <w:sz w:val="8"/>
          </w:rPr>
          <w:t>lowest</w:t>
        </w:r>
      </w:hyperlink>
      <w:r w:rsidRPr="00670DFE">
        <w:rPr>
          <w:sz w:val="8"/>
        </w:rPr>
        <w:t xml:space="preserve"> (placing the country just above war-torn nations like Syria and Yemen). That so few Saudi women work is unsurprising given how much permission they need for daily activities. </w:t>
      </w:r>
      <w:r w:rsidRPr="00670DFE">
        <w:rPr>
          <w:rStyle w:val="Emphasis"/>
        </w:rPr>
        <w:t>Saudi sexism leads to physical violence</w:t>
      </w:r>
      <w:r w:rsidRPr="00670DFE">
        <w:rPr>
          <w:sz w:val="8"/>
        </w:rPr>
        <w:t>, too. </w:t>
      </w:r>
      <w:hyperlink r:id="rId20" w:history="1">
        <w:r w:rsidRPr="00670DFE">
          <w:rPr>
            <w:rStyle w:val="Hyperlink"/>
            <w:sz w:val="8"/>
          </w:rPr>
          <w:t>Human rights groups</w:t>
        </w:r>
      </w:hyperlink>
      <w:r w:rsidRPr="00670DFE">
        <w:rPr>
          <w:sz w:val="8"/>
        </w:rPr>
        <w:t> and the </w:t>
      </w:r>
      <w:hyperlink r:id="rId21" w:anchor="wrapper" w:history="1">
        <w:r w:rsidRPr="00670DFE">
          <w:rPr>
            <w:rStyle w:val="Hyperlink"/>
            <w:sz w:val="8"/>
          </w:rPr>
          <w:t>U.S. State Department</w:t>
        </w:r>
      </w:hyperlink>
      <w:r w:rsidRPr="00670DFE">
        <w:rPr>
          <w:sz w:val="8"/>
        </w:rPr>
        <w:t xml:space="preserve"> agree that </w:t>
      </w:r>
      <w:r w:rsidRPr="00670DFE">
        <w:rPr>
          <w:rStyle w:val="StyleUnderline"/>
        </w:rPr>
        <w:t>Saudi women are inadequately protected against sexual and other violence</w:t>
      </w:r>
      <w:r w:rsidRPr="00670DFE">
        <w:rPr>
          <w:sz w:val="8"/>
        </w:rPr>
        <w:t xml:space="preserve">. </w:t>
      </w:r>
      <w:r w:rsidRPr="00670DFE">
        <w:rPr>
          <w:rStyle w:val="StyleUnderline"/>
        </w:rPr>
        <w:t>A U</w:t>
      </w:r>
      <w:r w:rsidRPr="00670DFE">
        <w:rPr>
          <w:sz w:val="8"/>
        </w:rPr>
        <w:t xml:space="preserve">nited </w:t>
      </w:r>
      <w:r w:rsidRPr="00670DFE">
        <w:rPr>
          <w:rStyle w:val="StyleUnderline"/>
        </w:rPr>
        <w:t>N</w:t>
      </w:r>
      <w:r w:rsidRPr="00670DFE">
        <w:rPr>
          <w:sz w:val="8"/>
        </w:rPr>
        <w:t xml:space="preserve">ations </w:t>
      </w:r>
      <w:r w:rsidRPr="00670DFE">
        <w:rPr>
          <w:rStyle w:val="StyleUnderline"/>
        </w:rPr>
        <w:t xml:space="preserve">report blamed violence against women on male guardianship and gender segregation, which limit </w:t>
      </w:r>
      <w:r w:rsidRPr="00670DFE">
        <w:rPr>
          <w:sz w:val="8"/>
        </w:rPr>
        <w:t xml:space="preserve">women’s </w:t>
      </w:r>
      <w:r w:rsidRPr="00670DFE">
        <w:rPr>
          <w:rStyle w:val="StyleUnderline"/>
        </w:rPr>
        <w:t>ability to escape or report violence</w:t>
      </w:r>
      <w:r w:rsidRPr="00670DFE">
        <w:rPr>
          <w:sz w:val="8"/>
        </w:rPr>
        <w:t xml:space="preserve">. </w:t>
      </w:r>
      <w:r w:rsidRPr="00670DFE">
        <w:rPr>
          <w:rStyle w:val="StyleUnderline"/>
        </w:rPr>
        <w:t>Saudi women are equal to men in one</w:t>
      </w:r>
      <w:r w:rsidRPr="00670DFE">
        <w:rPr>
          <w:sz w:val="8"/>
        </w:rPr>
        <w:t xml:space="preserve"> terrible </w:t>
      </w:r>
      <w:r w:rsidRPr="00670DFE">
        <w:rPr>
          <w:rStyle w:val="StyleUnderline"/>
        </w:rPr>
        <w:t>way</w:t>
      </w:r>
      <w:r w:rsidRPr="00670DFE">
        <w:rPr>
          <w:sz w:val="8"/>
        </w:rPr>
        <w:t xml:space="preserve"> — </w:t>
      </w:r>
      <w:r w:rsidRPr="00670DFE">
        <w:rPr>
          <w:rStyle w:val="StyleUnderline"/>
        </w:rPr>
        <w:t xml:space="preserve">the regime will </w:t>
      </w:r>
      <w:r w:rsidRPr="00670DFE">
        <w:rPr>
          <w:rStyle w:val="StyleUnderline"/>
        </w:rPr>
        <w:lastRenderedPageBreak/>
        <w:t>kill them or throw them in prison when they have the courage to speak out for h</w:t>
      </w:r>
      <w:r w:rsidRPr="00670DFE">
        <w:rPr>
          <w:sz w:val="8"/>
        </w:rPr>
        <w:t xml:space="preserve">uman </w:t>
      </w:r>
      <w:r w:rsidRPr="00670DFE">
        <w:rPr>
          <w:rStyle w:val="StyleUnderline"/>
        </w:rPr>
        <w:t>r</w:t>
      </w:r>
      <w:r w:rsidRPr="00670DFE">
        <w:rPr>
          <w:sz w:val="8"/>
        </w:rPr>
        <w:t>ights. Israa al-Ghomghan, a female activist, is </w:t>
      </w:r>
      <w:hyperlink r:id="rId22" w:history="1">
        <w:r w:rsidRPr="00670DFE">
          <w:rPr>
            <w:rStyle w:val="Hyperlink"/>
            <w:sz w:val="8"/>
          </w:rPr>
          <w:t>sentenced to beheading</w:t>
        </w:r>
      </w:hyperlink>
      <w:r w:rsidRPr="00670DFE">
        <w:rPr>
          <w:sz w:val="8"/>
        </w:rPr>
        <w:t xml:space="preserve"> for protesting in marches and on social media. </w:t>
      </w:r>
      <w:r w:rsidRPr="00670DFE">
        <w:rPr>
          <w:rStyle w:val="StyleUnderline"/>
        </w:rPr>
        <w:t>Many Saudi women who led the successful campaign for the right to drive</w:t>
      </w:r>
      <w:r w:rsidRPr="00670DFE">
        <w:rPr>
          <w:sz w:val="8"/>
        </w:rPr>
        <w:t xml:space="preserve">—and who call for more sweeping reform to give women full equality – </w:t>
      </w:r>
      <w:r w:rsidRPr="00670DFE">
        <w:rPr>
          <w:rStyle w:val="StyleUnderline"/>
        </w:rPr>
        <w:t>are</w:t>
      </w:r>
      <w:r w:rsidRPr="00670DFE">
        <w:rPr>
          <w:sz w:val="8"/>
        </w:rPr>
        <w:t xml:space="preserve"> themselves </w:t>
      </w:r>
      <w:hyperlink r:id="rId23" w:history="1">
        <w:r w:rsidRPr="00670DFE">
          <w:rPr>
            <w:rStyle w:val="StyleUnderline"/>
          </w:rPr>
          <w:t>jailed</w:t>
        </w:r>
      </w:hyperlink>
      <w:r w:rsidRPr="00670DFE">
        <w:rPr>
          <w:sz w:val="8"/>
        </w:rPr>
        <w:t>. Here is how some victims of Saudi apartheid described it to the </w:t>
      </w:r>
      <w:hyperlink r:id="rId24" w:history="1">
        <w:r w:rsidRPr="00670DFE">
          <w:rPr>
            <w:rStyle w:val="Hyperlink"/>
            <w:sz w:val="8"/>
          </w:rPr>
          <w:t>New York Times</w:t>
        </w:r>
      </w:hyperlink>
      <w:r w:rsidRPr="00670DFE">
        <w:rPr>
          <w:sz w:val="8"/>
        </w:rPr>
        <w:t>: “</w:t>
      </w:r>
      <w:r w:rsidRPr="00670DFE">
        <w:rPr>
          <w:rStyle w:val="StyleUnderline"/>
        </w:rPr>
        <w:t>My experience as a female is very sad. I cannot go out of the house unless my older brother gives me permission</w:t>
      </w:r>
      <w:r w:rsidRPr="00670DFE">
        <w:rPr>
          <w:sz w:val="8"/>
        </w:rPr>
        <w:t xml:space="preserve">, as if I were a prisoner.” “I am subjected to violence and beatings and am denied the most basic rights, including the ability to go to a hospital. I have been insulted and cursed in ways that are anathema to Islam. “I have been denied the opportunity to study or work. I am forced to wear the black abaya and to cover my face and eyes. I am forced to remain inside the house. I am prevented from going out even to buy my essential needs.” “Only in this room I am allowed to do what I want to do . . . My father owns me.” “I don’t remember the last time that I saw the light of the outside world. I am giving myself one year. </w:t>
      </w:r>
      <w:r w:rsidRPr="00670DFE">
        <w:rPr>
          <w:rStyle w:val="StyleUnderline"/>
        </w:rPr>
        <w:t>If life doesn’t change, there is no solution except suicide, as many other girls have done</w:t>
      </w:r>
      <w:r w:rsidRPr="00670DFE">
        <w:rPr>
          <w:sz w:val="8"/>
        </w:rPr>
        <w:t xml:space="preserve">.” </w:t>
      </w:r>
      <w:r w:rsidRPr="00670DFE">
        <w:rPr>
          <w:rStyle w:val="StyleUnderline"/>
        </w:rPr>
        <w:t>To call this gender apartheid is too polite</w:t>
      </w:r>
      <w:r w:rsidRPr="00670DFE">
        <w:rPr>
          <w:sz w:val="8"/>
        </w:rPr>
        <w:t xml:space="preserve">. </w:t>
      </w:r>
      <w:r w:rsidRPr="00670DFE">
        <w:rPr>
          <w:rStyle w:val="StyleUnderline"/>
        </w:rPr>
        <w:t>The</w:t>
      </w:r>
      <w:r w:rsidRPr="00670DFE">
        <w:rPr>
          <w:sz w:val="8"/>
        </w:rPr>
        <w:t xml:space="preserve"> Saudi </w:t>
      </w:r>
      <w:r w:rsidRPr="00670DFE">
        <w:rPr>
          <w:rStyle w:val="StyleUnderline"/>
        </w:rPr>
        <w:t xml:space="preserve">system is </w:t>
      </w:r>
      <w:r w:rsidRPr="00670DFE">
        <w:rPr>
          <w:rStyle w:val="Emphasis"/>
        </w:rPr>
        <w:t>misogynist apartheid</w:t>
      </w:r>
      <w:r w:rsidRPr="00670DFE">
        <w:rPr>
          <w:sz w:val="8"/>
        </w:rPr>
        <w:t xml:space="preserve">. </w:t>
      </w:r>
      <w:r w:rsidRPr="00670DFE">
        <w:rPr>
          <w:rStyle w:val="StyleUnderline"/>
        </w:rPr>
        <w:t>Yet there is an inexplicable silence about Saudi suffocation of women’s rights</w:t>
      </w:r>
      <w:r w:rsidRPr="00670DFE">
        <w:rPr>
          <w:sz w:val="8"/>
        </w:rPr>
        <w:t>. For example, over two days in the Washington Post, a U.S. </w:t>
      </w:r>
      <w:hyperlink r:id="rId25" w:history="1">
        <w:r w:rsidRPr="00670DFE">
          <w:rPr>
            <w:rStyle w:val="Hyperlink"/>
            <w:sz w:val="8"/>
          </w:rPr>
          <w:t>Senator</w:t>
        </w:r>
      </w:hyperlink>
      <w:r w:rsidRPr="00670DFE">
        <w:rPr>
          <w:sz w:val="8"/>
        </w:rPr>
        <w:t>, an academic </w:t>
      </w:r>
      <w:hyperlink r:id="rId26" w:history="1">
        <w:r w:rsidRPr="00670DFE">
          <w:rPr>
            <w:rStyle w:val="Hyperlink"/>
            <w:sz w:val="8"/>
          </w:rPr>
          <w:t>foreign policy expert</w:t>
        </w:r>
      </w:hyperlink>
      <w:r w:rsidRPr="00670DFE">
        <w:rPr>
          <w:sz w:val="8"/>
        </w:rPr>
        <w:t>, and a </w:t>
      </w:r>
      <w:hyperlink r:id="rId27" w:history="1">
        <w:r w:rsidRPr="00670DFE">
          <w:rPr>
            <w:rStyle w:val="Hyperlink"/>
            <w:sz w:val="8"/>
          </w:rPr>
          <w:t>former senior Bush administration official</w:t>
        </w:r>
      </w:hyperlink>
      <w:r w:rsidRPr="00670DFE">
        <w:rPr>
          <w:sz w:val="8"/>
        </w:rPr>
        <w:t xml:space="preserve"> rightly demanded accountability and action against the Saudi government for human rights atrocities — without a single mention of its state-sanctioned second-class citizenship for women. A prominent foreign policy commentator, while alluding to  the arrests of women’s activists in a link, failed to include in his list of Saudi </w:t>
      </w:r>
      <w:hyperlink r:id="rId28" w:history="1">
        <w:r w:rsidRPr="00670DFE">
          <w:rPr>
            <w:rStyle w:val="Hyperlink"/>
            <w:sz w:val="8"/>
          </w:rPr>
          <w:t>wrongs</w:t>
        </w:r>
      </w:hyperlink>
      <w:r w:rsidRPr="00670DFE">
        <w:rPr>
          <w:sz w:val="8"/>
        </w:rPr>
        <w:t> the nationwide discrimination and violence against women that the activists were protesting. To be fair, a Washington Post </w:t>
      </w:r>
      <w:hyperlink r:id="rId29" w:history="1">
        <w:r w:rsidRPr="00670DFE">
          <w:rPr>
            <w:rStyle w:val="Hyperlink"/>
            <w:sz w:val="8"/>
          </w:rPr>
          <w:t>op-ed</w:t>
        </w:r>
      </w:hyperlink>
      <w:r w:rsidRPr="00670DFE">
        <w:rPr>
          <w:sz w:val="8"/>
        </w:rPr>
        <w:t xml:space="preserve"> included discrimination against women among the reasons for ending American deference to Saudi human rights violations. The </w:t>
      </w:r>
      <w:r w:rsidRPr="00670DFE">
        <w:rPr>
          <w:rStyle w:val="StyleUnderline"/>
        </w:rPr>
        <w:t>Trump</w:t>
      </w:r>
      <w:r w:rsidRPr="00670DFE">
        <w:rPr>
          <w:sz w:val="8"/>
        </w:rPr>
        <w:t xml:space="preserve"> administration </w:t>
      </w:r>
      <w:r w:rsidRPr="00670DFE">
        <w:rPr>
          <w:rStyle w:val="StyleUnderline"/>
        </w:rPr>
        <w:t>will not demand equal rights for women in Saudi Arabia</w:t>
      </w:r>
      <w:r w:rsidRPr="00670DFE">
        <w:rPr>
          <w:sz w:val="8"/>
        </w:rPr>
        <w:t>. Trump considers arms trade with the Saudi regime a </w:t>
      </w:r>
      <w:hyperlink r:id="rId30" w:history="1">
        <w:r w:rsidRPr="00670DFE">
          <w:rPr>
            <w:rStyle w:val="Hyperlink"/>
            <w:sz w:val="8"/>
          </w:rPr>
          <w:t>higher priority</w:t>
        </w:r>
      </w:hyperlink>
      <w:r w:rsidRPr="00670DFE">
        <w:rPr>
          <w:sz w:val="8"/>
        </w:rPr>
        <w:t xml:space="preserve"> than keeping the regime from killing people or suffocating their lives. Awful as this is, </w:t>
      </w:r>
      <w:r w:rsidRPr="00670DFE">
        <w:rPr>
          <w:rStyle w:val="StyleUnderline"/>
        </w:rPr>
        <w:t>Trump is not the first</w:t>
      </w:r>
      <w:r w:rsidRPr="00670DFE">
        <w:rPr>
          <w:sz w:val="8"/>
        </w:rPr>
        <w:t xml:space="preserve"> American </w:t>
      </w:r>
      <w:r w:rsidRPr="00670DFE">
        <w:rPr>
          <w:rStyle w:val="StyleUnderline"/>
        </w:rPr>
        <w:t>to value</w:t>
      </w:r>
      <w:r w:rsidRPr="00670DFE">
        <w:rPr>
          <w:sz w:val="8"/>
        </w:rPr>
        <w:t xml:space="preserve"> Saudi </w:t>
      </w:r>
      <w:r w:rsidRPr="00670DFE">
        <w:rPr>
          <w:rStyle w:val="StyleUnderline"/>
        </w:rPr>
        <w:t>money and oil above human life and moral principle</w:t>
      </w:r>
      <w:r w:rsidRPr="00670DFE">
        <w:rPr>
          <w:sz w:val="8"/>
        </w:rPr>
        <w:t xml:space="preserve">. Leaving Trump aside, other Americans — </w:t>
      </w:r>
      <w:r w:rsidRPr="00670DFE">
        <w:rPr>
          <w:rStyle w:val="Emphasis"/>
        </w:rPr>
        <w:t>Congress, human rights groups, and citizens</w:t>
      </w:r>
      <w:r w:rsidRPr="00670DFE">
        <w:rPr>
          <w:sz w:val="8"/>
        </w:rPr>
        <w:t xml:space="preserve"> — </w:t>
      </w:r>
      <w:r w:rsidRPr="00670DFE">
        <w:rPr>
          <w:rStyle w:val="Emphasis"/>
        </w:rPr>
        <w:t>should demand that the Saudi regime honor women’s rights</w:t>
      </w:r>
      <w:r w:rsidRPr="00670DFE">
        <w:rPr>
          <w:sz w:val="8"/>
        </w:rPr>
        <w:t xml:space="preserve"> and aspirations. This would benefit Saudi society as much as the women who live in it by tapping their enormous talent and potential. </w:t>
      </w:r>
      <w:r w:rsidRPr="00670DFE">
        <w:rPr>
          <w:rStyle w:val="StyleUnderline"/>
        </w:rPr>
        <w:t>Some</w:t>
      </w:r>
      <w:r w:rsidRPr="00670DFE">
        <w:rPr>
          <w:sz w:val="8"/>
        </w:rPr>
        <w:t xml:space="preserve"> might favor restraint in challenging Saudi repression of women by noting that some Saudi women prefer restrictions on rights and dress. </w:t>
      </w:r>
      <w:r w:rsidRPr="00670DFE">
        <w:rPr>
          <w:rStyle w:val="Emphasis"/>
        </w:rPr>
        <w:t>Others may characterize demands for reform and gender equality as colonial-style imposition of Western norms</w:t>
      </w:r>
      <w:r w:rsidRPr="00670DFE">
        <w:rPr>
          <w:sz w:val="8"/>
        </w:rPr>
        <w:t xml:space="preserve"> that risk destabilizing a society in which restrictions on women reflect deeply held religious and cultural traditions. </w:t>
      </w:r>
      <w:r w:rsidRPr="00670DFE">
        <w:rPr>
          <w:rStyle w:val="StyleUnderline"/>
        </w:rPr>
        <w:t>But there is nothing about guaranteeing equality that would stop women from dressing conservatively, living restrictively, or even following the direction of men</w:t>
      </w:r>
      <w:r w:rsidRPr="00670DFE">
        <w:rPr>
          <w:sz w:val="8"/>
        </w:rPr>
        <w:t xml:space="preserve">, if some women choose to do so to express their religious or social preferences. There are women wearing the hijab in the trendiest neighborhoods in London and others who live very conservative lives all over the world. </w:t>
      </w:r>
      <w:r w:rsidRPr="00670DFE">
        <w:rPr>
          <w:rStyle w:val="StyleUnderline"/>
        </w:rPr>
        <w:t>Equal rights would simply afford women</w:t>
      </w:r>
      <w:r w:rsidRPr="00670DFE">
        <w:rPr>
          <w:sz w:val="8"/>
        </w:rPr>
        <w:t xml:space="preserve"> the </w:t>
      </w:r>
      <w:r w:rsidRPr="00670DFE">
        <w:rPr>
          <w:rStyle w:val="StyleUnderline"/>
        </w:rPr>
        <w:t xml:space="preserve">freedom to make </w:t>
      </w:r>
      <w:r w:rsidRPr="00670DFE">
        <w:rPr>
          <w:sz w:val="8"/>
        </w:rPr>
        <w:t xml:space="preserve">other </w:t>
      </w:r>
      <w:r w:rsidRPr="00670DFE">
        <w:rPr>
          <w:rStyle w:val="StyleUnderline"/>
        </w:rPr>
        <w:t>choices</w:t>
      </w:r>
      <w:r w:rsidRPr="00670DFE">
        <w:rPr>
          <w:sz w:val="8"/>
        </w:rPr>
        <w:t xml:space="preserve">. As to cultural-relativist arguments to delay or stop reform completely, these arguments have been made about racial equality in South Africa, democracy in South America, even capitalism in China. Indeed, opponents of civil rights for African Americans criticized the movement for going too fast. All of these countries managed societal transition that was broad and deep, and so would the Saudis if they had allies at home and abroad in promoting women’s rights. More than that, it is the right thing to do. </w:t>
      </w:r>
      <w:r w:rsidRPr="00670DFE">
        <w:rPr>
          <w:rStyle w:val="Emphasis"/>
        </w:rPr>
        <w:t>Women and girls should not live in a state-constructed prison</w:t>
      </w:r>
      <w:r w:rsidRPr="00670DFE">
        <w:rPr>
          <w:sz w:val="8"/>
        </w:rPr>
        <w:t>. The brutal suppression of half the human beings in Saudi Arabia is not a peripheral issue to be put on the back burner. Human rights violations on this scale aren’t usually compartmentalized. It is not surprising that a regime that denies basic human rights to half its citizens will also kill dissident journalists or innocent civilians caught in the crosshairs of its wars.</w:t>
      </w:r>
    </w:p>
    <w:p w14:paraId="0BAE0293" w14:textId="77777777" w:rsidR="00CE5477" w:rsidRPr="00670DFE" w:rsidRDefault="00CE5477" w:rsidP="00CE5477"/>
    <w:p w14:paraId="2DA5891C" w14:textId="77777777" w:rsidR="00CE5477" w:rsidRPr="00670DFE" w:rsidRDefault="00CE5477" w:rsidP="00CE5477">
      <w:pPr>
        <w:pStyle w:val="Heading4"/>
      </w:pPr>
      <w:r w:rsidRPr="00670DFE">
        <w:t xml:space="preserve">4.Additionally, it’s not just people who identify as women - people who engage in same sex intimacy, interfaith relationships, adultery, and/or are transgender face flogging or the death penalty   </w:t>
      </w:r>
    </w:p>
    <w:p w14:paraId="4289CA7E" w14:textId="77777777" w:rsidR="00CE5477" w:rsidRPr="00670DFE" w:rsidRDefault="00CE5477" w:rsidP="00CE5477">
      <w:pPr>
        <w:pStyle w:val="Heading4"/>
        <w:rPr>
          <w:b w:val="0"/>
        </w:rPr>
      </w:pPr>
      <w:r w:rsidRPr="00670DFE">
        <w:rPr>
          <w:rStyle w:val="Style13ptBold"/>
          <w:b/>
        </w:rPr>
        <w:t>Human Dignity Trust, 19 [</w:t>
      </w:r>
      <w:r w:rsidRPr="00670DFE">
        <w:rPr>
          <w:b w:val="0"/>
        </w:rPr>
        <w:t xml:space="preserve">The Human Dignity Trust is the only organization working globally to support strategic litigation to challenge laws that persecute people on the basis of their sexual orientation and/or gender identity. They provide technical legal, communications and security assistance to lawyers and activists who are defending human rights in countries where private consensual sexual activity between adults of the same sex is criminalized. (3-3-19, “Saudi Arabia,” Human Dignity Trust, </w:t>
      </w:r>
      <w:hyperlink r:id="rId31" w:history="1">
        <w:r w:rsidRPr="00670DFE">
          <w:rPr>
            <w:rStyle w:val="Hyperlink"/>
            <w:b w:val="0"/>
          </w:rPr>
          <w:t>https://www.humandignitytrust.org/country-profile/saudi-arabia/</w:t>
        </w:r>
      </w:hyperlink>
      <w:r w:rsidRPr="00670DFE">
        <w:rPr>
          <w:b w:val="0"/>
        </w:rPr>
        <w:t>, BP]</w:t>
      </w:r>
    </w:p>
    <w:p w14:paraId="3B2A1D03" w14:textId="77777777" w:rsidR="00CE5477" w:rsidRPr="00670DFE" w:rsidRDefault="00CE5477" w:rsidP="00CE5477">
      <w:pPr>
        <w:rPr>
          <w:u w:val="single"/>
        </w:rPr>
      </w:pPr>
      <w:r w:rsidRPr="00670DFE">
        <w:rPr>
          <w:u w:val="single"/>
        </w:rPr>
        <w:t>Saudi Arabia operates an uncodified criminal code based on Sharia law. Under this framework, sex outside marriage is illegal</w:t>
      </w:r>
      <w:r w:rsidRPr="00670DFE">
        <w:rPr>
          <w:sz w:val="14"/>
        </w:rPr>
        <w:t xml:space="preserve">. </w:t>
      </w:r>
      <w:r w:rsidRPr="00670DFE">
        <w:rPr>
          <w:u w:val="single"/>
        </w:rPr>
        <w:t>As same-sex marriage is not permitted, same-sex intimacy is criminalised</w:t>
      </w:r>
      <w:r w:rsidRPr="00670DFE">
        <w:rPr>
          <w:sz w:val="14"/>
        </w:rPr>
        <w:t xml:space="preserve">. The punishment varies depending on the circumstances: </w:t>
      </w:r>
      <w:r w:rsidRPr="00670DFE">
        <w:rPr>
          <w:u w:val="single"/>
        </w:rPr>
        <w:t xml:space="preserve">married men and interfaith sex are punished with the death penalty, while non-married men are punished with flogging. Sharia law principles underpinning the criminal law in Saudi Arabia also impose strict dress codes that impact on the gender expression of transgender people. </w:t>
      </w:r>
      <w:r w:rsidRPr="00670DFE">
        <w:rPr>
          <w:sz w:val="14"/>
        </w:rPr>
        <w:t xml:space="preserve">Enforcement </w:t>
      </w:r>
      <w:r w:rsidRPr="00670DFE">
        <w:rPr>
          <w:u w:val="single"/>
        </w:rPr>
        <w:t xml:space="preserve">2017 According to the Human Rights Watch </w:t>
      </w:r>
      <w:hyperlink r:id="rId32" w:tgtFrame="_blank" w:history="1">
        <w:r w:rsidRPr="00670DFE">
          <w:rPr>
            <w:u w:val="single"/>
          </w:rPr>
          <w:t>World Report</w:t>
        </w:r>
      </w:hyperlink>
      <w:r w:rsidRPr="00670DFE">
        <w:rPr>
          <w:u w:val="single"/>
        </w:rPr>
        <w:t xml:space="preserve">: “Judges use principles of uncodified Islamic law to sanction people suspected of </w:t>
      </w:r>
      <w:r w:rsidRPr="00670DFE">
        <w:rPr>
          <w:u w:val="single"/>
        </w:rPr>
        <w:lastRenderedPageBreak/>
        <w:t xml:space="preserve">committing sexual relations outside marriage, including adultery, extramarital and homosexual sex. If individuals are engaging in such relationships online, judges and prosecutors utilize vague provisions of the country’s anti-cybercrime law that criminalize online activity impinging on ‘public order, religious values, public morals, and privacy.’” The </w:t>
      </w:r>
      <w:hyperlink r:id="rId33" w:history="1">
        <w:r w:rsidRPr="00670DFE">
          <w:rPr>
            <w:u w:val="single"/>
          </w:rPr>
          <w:t>US Department of State Human Rights Report</w:t>
        </w:r>
      </w:hyperlink>
      <w:r w:rsidRPr="00670DFE">
        <w:rPr>
          <w:u w:val="single"/>
        </w:rPr>
        <w:t xml:space="preserve"> on Saudi Arabia stated that under the interpretation of Sharia in the country, consensual same-sex sexual conduct is punishable by death or flogging, depending on the perceived seriousness of the offence, and the law makes it illegal for men “to behave like women” or wear women’s clothes, and vice versa. 2014 In July, it was </w:t>
      </w:r>
      <w:hyperlink r:id="rId34" w:tgtFrame="_blank" w:history="1">
        <w:r w:rsidRPr="00670DFE">
          <w:rPr>
            <w:u w:val="single"/>
          </w:rPr>
          <w:t>reported</w:t>
        </w:r>
      </w:hyperlink>
      <w:r w:rsidRPr="00670DFE">
        <w:rPr>
          <w:u w:val="single"/>
        </w:rPr>
        <w:t xml:space="preserve"> that a gay man, who allegedly tried to arrange a date via Twitter, was sentenced to 450 lashes and three years imprisonment</w:t>
      </w:r>
      <w:r w:rsidRPr="00670DFE">
        <w:rPr>
          <w:sz w:val="14"/>
        </w:rPr>
        <w:t xml:space="preserve">. This followed </w:t>
      </w:r>
      <w:r w:rsidRPr="00670DFE">
        <w:rPr>
          <w:u w:val="single"/>
        </w:rPr>
        <w:t xml:space="preserve">another </w:t>
      </w:r>
      <w:hyperlink r:id="rId35" w:tgtFrame="_blank" w:history="1">
        <w:r w:rsidRPr="00670DFE">
          <w:rPr>
            <w:u w:val="single"/>
          </w:rPr>
          <w:t>report</w:t>
        </w:r>
      </w:hyperlink>
      <w:r w:rsidRPr="00670DFE">
        <w:rPr>
          <w:sz w:val="14"/>
        </w:rPr>
        <w:t xml:space="preserve"> </w:t>
      </w:r>
      <w:r w:rsidRPr="00670DFE">
        <w:rPr>
          <w:u w:val="single"/>
        </w:rPr>
        <w:t>in April</w:t>
      </w:r>
      <w:r w:rsidRPr="00670DFE">
        <w:rPr>
          <w:sz w:val="14"/>
        </w:rPr>
        <w:t xml:space="preserve"> which </w:t>
      </w:r>
      <w:r w:rsidRPr="00670DFE">
        <w:rPr>
          <w:u w:val="single"/>
        </w:rPr>
        <w:t>found</w:t>
      </w:r>
      <w:r w:rsidRPr="00670DFE">
        <w:rPr>
          <w:sz w:val="14"/>
        </w:rPr>
        <w:t xml:space="preserve"> that </w:t>
      </w:r>
      <w:r w:rsidRPr="00670DFE">
        <w:rPr>
          <w:u w:val="single"/>
        </w:rPr>
        <w:t>35 LGBT individuals had been arrested following a “gay party”.</w:t>
      </w:r>
      <w:r w:rsidRPr="00670DFE">
        <w:rPr>
          <w:sz w:val="14"/>
        </w:rPr>
        <w:t xml:space="preserve"> </w:t>
      </w:r>
      <w:r w:rsidRPr="00670DFE">
        <w:rPr>
          <w:u w:val="single"/>
        </w:rPr>
        <w:t xml:space="preserve">2011 A </w:t>
      </w:r>
      <w:hyperlink r:id="rId36" w:tgtFrame="_blank" w:history="1">
        <w:r w:rsidRPr="00670DFE">
          <w:rPr>
            <w:u w:val="single"/>
          </w:rPr>
          <w:t>report</w:t>
        </w:r>
      </w:hyperlink>
      <w:r w:rsidRPr="00670DFE">
        <w:rPr>
          <w:u w:val="single"/>
        </w:rPr>
        <w:t xml:space="preserve"> from the Immigration and Refugee Board of Canada suggested that,</w:t>
      </w:r>
      <w:r w:rsidRPr="00670DFE">
        <w:rPr>
          <w:sz w:val="14"/>
        </w:rPr>
        <w:t xml:space="preserve"> due to the nature of law enforcement in the country, </w:t>
      </w:r>
      <w:r w:rsidRPr="00670DFE">
        <w:rPr>
          <w:u w:val="single"/>
        </w:rPr>
        <w:t>information on the number of successful prosecutions is “almost non-existent”. The report also included contradictory views on whether the death penalty is actively applied for individuals found guilty of same-sex sexual relations. The report detailed a number of individual instances of prosecution. A large number of arrests have been reported in recent years.</w:t>
      </w:r>
    </w:p>
    <w:p w14:paraId="59A7E2BE" w14:textId="77777777" w:rsidR="00CE5477" w:rsidRPr="00670DFE" w:rsidRDefault="00CE5477" w:rsidP="00CE5477">
      <w:pPr>
        <w:rPr>
          <w:rStyle w:val="Emphasis"/>
        </w:rPr>
      </w:pPr>
    </w:p>
    <w:p w14:paraId="18B26705" w14:textId="77777777" w:rsidR="00CE5477" w:rsidRPr="00670DFE" w:rsidRDefault="00CE5477" w:rsidP="00CE5477">
      <w:pPr>
        <w:pStyle w:val="Heading4"/>
      </w:pPr>
      <w:r w:rsidRPr="00670DFE">
        <w:t xml:space="preserve">5.Next, arms sales are a </w:t>
      </w:r>
      <w:r w:rsidRPr="00670DFE">
        <w:rPr>
          <w:u w:val="single"/>
        </w:rPr>
        <w:t>key part</w:t>
      </w:r>
      <w:r w:rsidRPr="00670DFE">
        <w:t xml:space="preserve"> of what holds up the </w:t>
      </w:r>
      <w:r w:rsidRPr="00670DFE">
        <w:rPr>
          <w:u w:val="single"/>
        </w:rPr>
        <w:t>continuum of patriarchal violence</w:t>
      </w:r>
      <w:r w:rsidRPr="00670DFE">
        <w:t xml:space="preserve"> in Saudi Arabia – leads to </w:t>
      </w:r>
      <w:r w:rsidRPr="00670DFE">
        <w:rPr>
          <w:u w:val="single"/>
        </w:rPr>
        <w:t xml:space="preserve">massive psychological pain </w:t>
      </w:r>
    </w:p>
    <w:p w14:paraId="0F26F60C" w14:textId="77777777" w:rsidR="00CE5477" w:rsidRPr="00670DFE" w:rsidRDefault="00CE5477" w:rsidP="00CE5477">
      <w:pPr>
        <w:rPr>
          <w:rStyle w:val="Style13ptBold"/>
        </w:rPr>
      </w:pPr>
      <w:r w:rsidRPr="00670DFE">
        <w:rPr>
          <w:rStyle w:val="Style13ptBold"/>
        </w:rPr>
        <w:t>Chinkin and Rees 19</w:t>
      </w:r>
      <w:r w:rsidRPr="00670DFE">
        <w:t xml:space="preserve"> [Christine, Professional Research Fellow in the Centre for Women, Peace, and Security and Madeleine, Secretary General of the Women’s International League for Peace and Freedom, “How new technologies are violating women’s rights in Saudi Arabia, </w:t>
      </w:r>
      <w:hyperlink r:id="rId37" w:history="1">
        <w:r w:rsidRPr="00670DFE">
          <w:rPr>
            <w:rStyle w:val="Hyperlink"/>
          </w:rPr>
          <w:t>https://blogs.lse.ac.uk/wps/2019/03/21/how-new-technologies-are-violating-womens-rights-in-saudi-arabia/</w:t>
        </w:r>
      </w:hyperlink>
      <w:r w:rsidRPr="00670DFE">
        <w:t>, AW]</w:t>
      </w:r>
    </w:p>
    <w:p w14:paraId="64B9EBEB" w14:textId="77777777" w:rsidR="00CE5477" w:rsidRPr="00670DFE" w:rsidRDefault="00CE5477" w:rsidP="00CE5477">
      <w:pPr>
        <w:rPr>
          <w:rStyle w:val="Emphasis"/>
        </w:rPr>
      </w:pPr>
      <w:r w:rsidRPr="00670DFE">
        <w:rPr>
          <w:rStyle w:val="StyleUnderline"/>
        </w:rPr>
        <w:t>Saudi Arabia’s denial of women’s rights is blatant, despite its hypocritical accession to</w:t>
      </w:r>
      <w:r w:rsidRPr="00670DFE">
        <w:rPr>
          <w:sz w:val="16"/>
        </w:rPr>
        <w:t xml:space="preserve"> the Convention on the Elimination of All Forms of Discrimination against Women (</w:t>
      </w:r>
      <w:r w:rsidRPr="00670DFE">
        <w:rPr>
          <w:rStyle w:val="StyleUnderline"/>
        </w:rPr>
        <w:t>CEDAW</w:t>
      </w:r>
      <w:r w:rsidRPr="00670DFE">
        <w:rPr>
          <w:sz w:val="16"/>
        </w:rPr>
        <w:t xml:space="preserve">) in 2000. </w:t>
      </w:r>
      <w:r w:rsidRPr="00670DFE">
        <w:rPr>
          <w:rStyle w:val="Emphasis"/>
        </w:rPr>
        <w:t>Its apparent impunity from widespread condemnation for its apartheid-like policies and practices with respect to women</w:t>
      </w:r>
      <w:r w:rsidRPr="00670DFE">
        <w:rPr>
          <w:sz w:val="16"/>
        </w:rPr>
        <w:t xml:space="preserve"> by states such as the US and UK </w:t>
      </w:r>
      <w:r w:rsidRPr="00670DFE">
        <w:rPr>
          <w:rStyle w:val="Emphasis"/>
        </w:rPr>
        <w:t>rests on its geo-strategic importance in the global neo-liberal economic system</w:t>
      </w:r>
      <w:r w:rsidRPr="00670DFE">
        <w:rPr>
          <w:sz w:val="16"/>
        </w:rPr>
        <w:t xml:space="preserve">, most particularly its status as an oil producing and weapons importing state. </w:t>
      </w:r>
      <w:r w:rsidRPr="00670DFE">
        <w:rPr>
          <w:rStyle w:val="StyleUnderline"/>
        </w:rPr>
        <w:t xml:space="preserve">These countries continue to license export of billions of pounds of arms to Saudi Arabia </w:t>
      </w:r>
      <w:r w:rsidRPr="00670DFE">
        <w:rPr>
          <w:sz w:val="16"/>
        </w:rPr>
        <w:t xml:space="preserve">despite the latter’s leading role in the coalition against anti-government forces in the war in Yemen (see House of Commons Library, Briefing Paper). The UN Human Rights Council Commission of Inquiry into the situation in Yemen has reported that coalition air strikes have hit ‘residential areas, markets, funerals, weddings, detention facilities, civilian boats and medical facilities’ causing ‘serious concerns about the targeting process applied by the coalition’. In face of the growing and related humanitarian disaster in Yemen, </w:t>
      </w:r>
      <w:r w:rsidRPr="00670DFE">
        <w:rPr>
          <w:rStyle w:val="StyleUnderline"/>
        </w:rPr>
        <w:t>UK ministers have seen ‘no political justification’ for suspending or withdrawing arms sales</w:t>
      </w:r>
      <w:r w:rsidRPr="00670DFE">
        <w:rPr>
          <w:sz w:val="16"/>
        </w:rPr>
        <w:t xml:space="preserve">, although the House of Lords Select Committee on International Relations has called the UK arms sales unlawful and that ministers are not checking their use. The similar situation in the US would, </w:t>
      </w:r>
      <w:r w:rsidRPr="00670DFE">
        <w:rPr>
          <w:rStyle w:val="StyleUnderline"/>
        </w:rPr>
        <w:t>in the words of Donald Trump, hurt the US more than Saudi Arabia</w:t>
      </w:r>
      <w:r w:rsidRPr="00670DFE">
        <w:rPr>
          <w:sz w:val="16"/>
        </w:rPr>
        <w:t xml:space="preserve">. </w:t>
      </w:r>
      <w:r w:rsidRPr="00670DFE">
        <w:rPr>
          <w:rStyle w:val="Emphasis"/>
        </w:rPr>
        <w:t>The murder of a single journalist</w:t>
      </w:r>
      <w:r w:rsidRPr="00670DFE">
        <w:rPr>
          <w:sz w:val="16"/>
        </w:rPr>
        <w:t xml:space="preserve">, Jamal Khashoggi, </w:t>
      </w:r>
      <w:r w:rsidRPr="00670DFE">
        <w:rPr>
          <w:rStyle w:val="Emphasis"/>
        </w:rPr>
        <w:t>apparently merited more concern about arms sales</w:t>
      </w:r>
      <w:r w:rsidRPr="00670DFE">
        <w:rPr>
          <w:sz w:val="16"/>
        </w:rPr>
        <w:t xml:space="preserve">– although now muted – </w:t>
      </w:r>
      <w:r w:rsidRPr="00670DFE">
        <w:rPr>
          <w:rStyle w:val="Emphasis"/>
        </w:rPr>
        <w:t>than</w:t>
      </w:r>
      <w:r w:rsidRPr="00670DFE">
        <w:rPr>
          <w:sz w:val="16"/>
        </w:rPr>
        <w:t xml:space="preserve"> the deaths of thousands of Yemeni civilians, or </w:t>
      </w:r>
      <w:r w:rsidRPr="00670DFE">
        <w:rPr>
          <w:rStyle w:val="Emphasis"/>
        </w:rPr>
        <w:t>the rights of women in Saudi Arabia</w:t>
      </w:r>
      <w:r w:rsidRPr="00670DFE">
        <w:rPr>
          <w:sz w:val="16"/>
        </w:rPr>
        <w:t xml:space="preserve">. </w:t>
      </w:r>
      <w:r w:rsidRPr="00670DFE">
        <w:rPr>
          <w:rStyle w:val="Emphasis"/>
        </w:rPr>
        <w:t>Saudi women have now become the target of a new form of weapon</w:t>
      </w:r>
      <w:r w:rsidRPr="00670DFE">
        <w:rPr>
          <w:sz w:val="16"/>
        </w:rPr>
        <w:t xml:space="preserve"> – the google app, Absher, which is owned and operated by the interior ministry of Saudi Arabia and </w:t>
      </w:r>
      <w:r w:rsidRPr="00670DFE">
        <w:rPr>
          <w:rStyle w:val="Emphasis"/>
        </w:rPr>
        <w:t>allows men to track women’s movements including across borders</w:t>
      </w:r>
      <w:r w:rsidRPr="00670DFE">
        <w:rPr>
          <w:sz w:val="16"/>
        </w:rPr>
        <w:t xml:space="preserve">. It has unsurprisingly been greeted with widespread outrage by feminists, human rights bodies and some politicians because of its evident violation of women’s rights to freedom of movement and association, and also, we argue, the right to be free from gender-based violence. In its concluding observations to Saudi Arabia the CEDAW Committee noted </w:t>
      </w:r>
      <w:r w:rsidRPr="00670DFE">
        <w:rPr>
          <w:sz w:val="16"/>
        </w:rPr>
        <w:lastRenderedPageBreak/>
        <w:t xml:space="preserve">‘with concern’ male relatives who bring legal claims against “disobedient” female dependents fleeing domestic violence and the frequent ‘forceful return by law enforcement officials of fleeing women to their abusers.’ </w:t>
      </w:r>
      <w:r w:rsidRPr="00670DFE">
        <w:rPr>
          <w:rStyle w:val="StyleUnderline"/>
        </w:rPr>
        <w:t>This app would make fleeing abuse even harder</w:t>
      </w:r>
      <w:r w:rsidRPr="00670DFE">
        <w:rPr>
          <w:sz w:val="16"/>
        </w:rPr>
        <w:t xml:space="preserve">. </w:t>
      </w:r>
      <w:r w:rsidRPr="00670DFE">
        <w:rPr>
          <w:rStyle w:val="Emphasis"/>
        </w:rPr>
        <w:t>While not as evidently a weapon as typhoon combat aircraft and associated systems, or the conventional weapons used to subjugate women – knives and guns – the app means that women experience the psychological violence of unremitting exercise of control over their bodies without limitations of time or space</w:t>
      </w:r>
      <w:r w:rsidRPr="00670DFE">
        <w:rPr>
          <w:sz w:val="16"/>
        </w:rPr>
        <w:t xml:space="preserve">. The UN Security Council in its women peace and security agenda has recognised that </w:t>
      </w:r>
      <w:r w:rsidRPr="00670DFE">
        <w:rPr>
          <w:rStyle w:val="StyleUnderline"/>
        </w:rPr>
        <w:t>sexual violence can constitute a tactic of war and a tactic of terror that constitutes a threat to international peace and security</w:t>
      </w:r>
      <w:r w:rsidRPr="00670DFE">
        <w:rPr>
          <w:sz w:val="16"/>
        </w:rPr>
        <w:t xml:space="preserve"> (see UN SC Resolutions 1820, 2008; 1888, 2009; 2106, 2013; 2242, 2015). This formulation was welcome acknowledgment that conflict-related sexual violence can be deliberate, systemic and structural but has also been criticised for being too narrow. It fails to take account of the multiple forms of sexual violence, its gendered nature, including its occurrence against those perceived to have deviant sexual or gender identity, or its incidence across the continuum from peace through to armed conflict. The conjunction of use in Saudi Arabia of both conventional weapons of war against Yemeni civilians and this app highlights the connections between foreign and domestic policy, war and peace, and the need for a broader understanding in international law of weapons and their regulation. The CEDAW Committee has made some moves in this direction in its General Recommendation No. 35 Without foreseeing the precise contours of such an app the Committee has asserted that gender-based violence against women is affected and often exacerbated by technological factors (as well as cultural, economic, ideological, political, religious, social and environmental factors) as evidenced by ‘the increased globalization of economic activities, including global supply chains, the extractive and offshoring industry, militarization, foreign occupation, armed conflict’. It also notes that gender-based violence against women can result from ‘the acts or omissions of State or non-State actors, acting territorially or extraterritoriality, including extraterritorial military actions of States, …, or extraterritorial operations of private corporations.’ The applicability of both the listed exacerbating factors and extraterritorial activities to the Saudi Arabia situation is striking – the extra-territorial activities of Google and the extra-territorial application of the app where a Saudi woman goes abroad, as well as the omission by the UK to determine the use of the weapons supplied to Saudi Arabia, “there is no tracking of the use of arms supplied by the UK”. The multiple issues of state responsibility are complex. The UK denies legal responsibility for violations of international humanitarian law that result from the use of UK supplied arms. Under the general law of state responsibility Saudi Arabia is responsible for its own international wrongs, war crimes and acts or omissions that constitute gender-based violence or result in gender-based violence or other violations of women’s human rights carried out by its own agents, whether at home or abroad. Thus the CEDAW Committee has expressed its concern that </w:t>
      </w:r>
      <w:r w:rsidRPr="00670DFE">
        <w:rPr>
          <w:rStyle w:val="Emphasis"/>
        </w:rPr>
        <w:t>Saudi Arabia ‘is responsible for violations of the rights of Yemeni women and girls’ both through indiscriminate air strikes and the life-threatening levels of malnutrition and disease</w:t>
      </w:r>
      <w:r w:rsidRPr="00670DFE">
        <w:rPr>
          <w:sz w:val="16"/>
        </w:rPr>
        <w:t xml:space="preserve">. It might also be argued that just as violations of human rights committed by a private security company engaged by a state to provide security or military support are attributable to the state, </w:t>
      </w:r>
      <w:r w:rsidRPr="00670DFE">
        <w:rPr>
          <w:rStyle w:val="Emphasis"/>
        </w:rPr>
        <w:t>Saudi Arabia should be responsible for an international wrong through the use of this app to reinforce control over women in accordance with its state policy</w:t>
      </w:r>
      <w:r w:rsidRPr="00670DFE">
        <w:rPr>
          <w:sz w:val="16"/>
        </w:rPr>
        <w:t xml:space="preserve">. Further, </w:t>
      </w:r>
      <w:r w:rsidRPr="00670DFE">
        <w:rPr>
          <w:rStyle w:val="Emphasis"/>
        </w:rPr>
        <w:t>the state is also responsible for its failure to exercise due diligence to prevent and protect women against violations of their human rights by non-state actors</w:t>
      </w:r>
      <w:r w:rsidRPr="00670DFE">
        <w:rPr>
          <w:sz w:val="16"/>
        </w:rPr>
        <w:t xml:space="preserve"> – the men using the apps and again, potentially, Google. Google too may be complicit in the violation of women’s rights. In General Recommendation No. 35, the CEDAW Committee insists that “States parties are required to take the steps necessary to prevent human rights violations perpetrated abroad by corporations over which they may exercise influence, whether through regulatory means or the use of incentives, including economic incentives.” </w:t>
      </w:r>
      <w:r w:rsidRPr="00670DFE">
        <w:rPr>
          <w:rStyle w:val="StyleUnderline"/>
        </w:rPr>
        <w:t>Technological advances may also of course provide benefits to women</w:t>
      </w:r>
      <w:r w:rsidRPr="00670DFE">
        <w:rPr>
          <w:sz w:val="16"/>
        </w:rPr>
        <w:t xml:space="preserve">; the app may, as Google claims, make it easier for Saudi women to travel, to escape from the immediate physical control of male relatives or law enforcement officials. </w:t>
      </w:r>
      <w:r w:rsidRPr="00670DFE">
        <w:rPr>
          <w:rStyle w:val="StyleUnderline"/>
        </w:rPr>
        <w:t>But this is at the cost of never being free from that virtual control.</w:t>
      </w:r>
      <w:r w:rsidRPr="00670DFE">
        <w:rPr>
          <w:sz w:val="16"/>
        </w:rPr>
        <w:t xml:space="preserve"> The app must be seen in the broader context of the continuum of violence by the state and by non-state actors with </w:t>
      </w:r>
      <w:r w:rsidRPr="00670DFE">
        <w:rPr>
          <w:rStyle w:val="Emphasis"/>
        </w:rPr>
        <w:t>the complicity of the state through weaponisation, commodification of women and the securitisation of movement</w:t>
      </w:r>
      <w:r w:rsidRPr="00670DFE">
        <w:rPr>
          <w:sz w:val="16"/>
        </w:rPr>
        <w:t xml:space="preserve"> – to track suspected terrorists, extremists and fleeing women. </w:t>
      </w:r>
      <w:r w:rsidRPr="00670DFE">
        <w:rPr>
          <w:rStyle w:val="Emphasis"/>
        </w:rPr>
        <w:t>Saudi Arabia benefits both from the reluctance of western states to jeopardise their economically valuable relationship with that state and by the fragmentation that allows</w:t>
      </w:r>
      <w:r w:rsidRPr="00670DFE">
        <w:rPr>
          <w:sz w:val="16"/>
        </w:rPr>
        <w:t xml:space="preserve"> armed conflict, </w:t>
      </w:r>
      <w:r w:rsidRPr="00670DFE">
        <w:rPr>
          <w:rStyle w:val="Emphasis"/>
        </w:rPr>
        <w:t>arms sales</w:t>
      </w:r>
      <w:r w:rsidRPr="00670DFE">
        <w:rPr>
          <w:sz w:val="16"/>
        </w:rPr>
        <w:t xml:space="preserve">, access to oil, </w:t>
      </w:r>
      <w:r w:rsidRPr="00670DFE">
        <w:rPr>
          <w:rStyle w:val="Emphasis"/>
        </w:rPr>
        <w:t>gender-based violence</w:t>
      </w:r>
      <w:r w:rsidRPr="00670DFE">
        <w:rPr>
          <w:sz w:val="16"/>
        </w:rPr>
        <w:t xml:space="preserve"> against women, freedom of movement and commercial development and use of technology </w:t>
      </w:r>
      <w:r w:rsidRPr="00670DFE">
        <w:rPr>
          <w:rStyle w:val="Emphasis"/>
        </w:rPr>
        <w:t>to be regarded and regulated (if at all) in separate silos and not understood as a continuum of violence to uphold patriarchy and inequality.</w:t>
      </w:r>
    </w:p>
    <w:p w14:paraId="4B9C941A" w14:textId="77777777" w:rsidR="00CE5477" w:rsidRPr="00670DFE" w:rsidRDefault="00CE5477" w:rsidP="00CE5477">
      <w:pPr>
        <w:rPr>
          <w:rStyle w:val="Emphasis"/>
        </w:rPr>
      </w:pPr>
    </w:p>
    <w:p w14:paraId="50EA7B57" w14:textId="77777777" w:rsidR="00CE5477" w:rsidRPr="00670DFE" w:rsidRDefault="00CE5477" w:rsidP="00CE5477">
      <w:pPr>
        <w:pStyle w:val="Heading4"/>
      </w:pPr>
      <w:r w:rsidRPr="00670DFE">
        <w:lastRenderedPageBreak/>
        <w:t>6.Independently, US arms sales allow the continuation of the war in Yemen</w:t>
      </w:r>
    </w:p>
    <w:p w14:paraId="4E8AA6E6" w14:textId="77777777" w:rsidR="00CE5477" w:rsidRPr="00670DFE" w:rsidRDefault="00CE5477" w:rsidP="00CE5477">
      <w:pPr>
        <w:rPr>
          <w:sz w:val="16"/>
        </w:rPr>
      </w:pPr>
      <w:r w:rsidRPr="00670DFE">
        <w:rPr>
          <w:rStyle w:val="Style13ptBold"/>
        </w:rPr>
        <w:t>Dewan 11-23</w:t>
      </w:r>
      <w:r w:rsidRPr="00670DFE">
        <w:rPr>
          <w:sz w:val="16"/>
        </w:rPr>
        <w:t>-18</w:t>
      </w:r>
    </w:p>
    <w:p w14:paraId="3831ADC8" w14:textId="77777777" w:rsidR="00CE5477" w:rsidRPr="00670DFE" w:rsidRDefault="00CE5477" w:rsidP="00CE5477">
      <w:pPr>
        <w:rPr>
          <w:sz w:val="16"/>
        </w:rPr>
      </w:pPr>
      <w:r w:rsidRPr="00670DFE">
        <w:rPr>
          <w:sz w:val="16"/>
        </w:rPr>
        <w:t>(Angela, Senior Producer, https://www.cnn.com/2018/11/22/middleeast/arms-exports-saudi-arabia-intl/index.html)</w:t>
      </w:r>
    </w:p>
    <w:p w14:paraId="64E49E88" w14:textId="77777777" w:rsidR="00CE5477" w:rsidRPr="00670DFE" w:rsidRDefault="00CE5477" w:rsidP="00CE5477">
      <w:pPr>
        <w:rPr>
          <w:sz w:val="16"/>
        </w:rPr>
      </w:pPr>
      <w:r w:rsidRPr="00670DFE">
        <w:rPr>
          <w:rStyle w:val="StyleUnderline"/>
        </w:rPr>
        <w:t>A number of countries have restricted arms sales to Saudi Arabia since the kingdom began airstrikes on Yemen</w:t>
      </w:r>
      <w:r w:rsidRPr="00670DFE">
        <w:rPr>
          <w:sz w:val="16"/>
        </w:rPr>
        <w:t xml:space="preserve"> in 2015, in a war that the UN describes as the world's worst man-made humanitarian disaster. </w:t>
      </w:r>
      <w:r w:rsidRPr="00670DFE">
        <w:rPr>
          <w:rStyle w:val="StyleUnderline"/>
        </w:rPr>
        <w:t>Calls for more restrictions</w:t>
      </w:r>
      <w:r w:rsidRPr="00670DFE">
        <w:rPr>
          <w:sz w:val="16"/>
        </w:rPr>
        <w:t xml:space="preserve"> on arms exports </w:t>
      </w:r>
      <w:r w:rsidRPr="00670DFE">
        <w:rPr>
          <w:rStyle w:val="StyleUnderline"/>
        </w:rPr>
        <w:t>have been growing</w:t>
      </w:r>
      <w:r w:rsidRPr="00670DFE">
        <w:rPr>
          <w:sz w:val="16"/>
        </w:rPr>
        <w:t xml:space="preserve">, </w:t>
      </w:r>
      <w:r w:rsidRPr="00670DFE">
        <w:rPr>
          <w:rStyle w:val="Emphasis"/>
        </w:rPr>
        <w:t>particularly in Europe</w:t>
      </w:r>
      <w:r w:rsidRPr="00670DFE">
        <w:rPr>
          <w:sz w:val="16"/>
        </w:rPr>
        <w:t xml:space="preserve">, </w:t>
      </w:r>
      <w:r w:rsidRPr="00670DFE">
        <w:rPr>
          <w:rStyle w:val="StyleUnderline"/>
        </w:rPr>
        <w:t>since the killing of</w:t>
      </w:r>
      <w:r w:rsidRPr="00670DFE">
        <w:rPr>
          <w:sz w:val="16"/>
        </w:rPr>
        <w:t xml:space="preserve"> journalist Jamal </w:t>
      </w:r>
      <w:r w:rsidRPr="00670DFE">
        <w:rPr>
          <w:rStyle w:val="StyleUnderline"/>
        </w:rPr>
        <w:t>Khashoggi</w:t>
      </w:r>
      <w:r w:rsidRPr="00670DFE">
        <w:rPr>
          <w:sz w:val="16"/>
        </w:rPr>
        <w:t xml:space="preserve"> at the Saudi consulate in Turkey last month. US President Donald </w:t>
      </w:r>
      <w:r w:rsidRPr="00670DFE">
        <w:rPr>
          <w:rStyle w:val="StyleUnderline"/>
        </w:rPr>
        <w:t xml:space="preserve">Trump, however, has repeatedly pointed to the US' </w:t>
      </w:r>
      <w:r w:rsidRPr="00670DFE">
        <w:rPr>
          <w:rStyle w:val="Emphasis"/>
        </w:rPr>
        <w:t>lucrative arms deals</w:t>
      </w:r>
      <w:r w:rsidRPr="00670DFE">
        <w:rPr>
          <w:rStyle w:val="StyleUnderline"/>
        </w:rPr>
        <w:t xml:space="preserve"> with the Saudis as a reason to stand by the kingdom</w:t>
      </w:r>
      <w:r w:rsidRPr="00670DFE">
        <w:rPr>
          <w:sz w:val="16"/>
        </w:rPr>
        <w:t xml:space="preserve">. </w:t>
      </w:r>
      <w:r w:rsidRPr="00670DFE">
        <w:rPr>
          <w:rStyle w:val="StyleUnderline"/>
        </w:rPr>
        <w:t>Denmark and Finland</w:t>
      </w:r>
      <w:r w:rsidRPr="00670DFE">
        <w:rPr>
          <w:sz w:val="16"/>
        </w:rPr>
        <w:t xml:space="preserve"> on Thursday </w:t>
      </w:r>
      <w:r w:rsidRPr="00670DFE">
        <w:rPr>
          <w:rStyle w:val="StyleUnderline"/>
        </w:rPr>
        <w:t>became the latest countries to suspend new arms deals</w:t>
      </w:r>
      <w:r w:rsidRPr="00670DFE">
        <w:rPr>
          <w:sz w:val="16"/>
        </w:rPr>
        <w:t xml:space="preserve"> with Saudi Arabia. Denmark's Foreign Ministry said it was freezing new deals over both Khashoggi and Yemen, while the Finnish Foreign Ministry mentioned only Yemen. Finland also banned new arms sales to the United Arab Emirates, which is part of the Saudi-led coalition in the conflict. </w:t>
      </w:r>
      <w:r w:rsidRPr="00670DFE">
        <w:rPr>
          <w:rStyle w:val="StyleUnderline"/>
        </w:rPr>
        <w:t>Their announcements came</w:t>
      </w:r>
      <w:r w:rsidRPr="00670DFE">
        <w:rPr>
          <w:sz w:val="16"/>
        </w:rPr>
        <w:t xml:space="preserve"> just </w:t>
      </w:r>
      <w:r w:rsidRPr="00670DFE">
        <w:rPr>
          <w:rStyle w:val="StyleUnderline"/>
        </w:rPr>
        <w:t>two days after Germany</w:t>
      </w:r>
      <w:r w:rsidRPr="00670DFE">
        <w:rPr>
          <w:sz w:val="16"/>
        </w:rPr>
        <w:t xml:space="preserve"> said it was stopping all arms transfers to the kingdom. Denmark and Finland are not major suppliers of weapons to Saudi Arabia, but Germany certainly is. It had already suspended new arms deals to Saudi Arabia, but on Monday it widened that ban to include the transfers of weapons on existing orders as well. So where is Saudi Arabia getting its weapons from? </w:t>
      </w:r>
      <w:r w:rsidRPr="00670DFE">
        <w:rPr>
          <w:rStyle w:val="StyleUnderline"/>
        </w:rPr>
        <w:t>Arms deals are often done in secret or with little publicity</w:t>
      </w:r>
      <w:r w:rsidRPr="00670DFE">
        <w:rPr>
          <w:sz w:val="16"/>
        </w:rPr>
        <w:t xml:space="preserve">. </w:t>
      </w:r>
      <w:r w:rsidRPr="00670DFE">
        <w:rPr>
          <w:rStyle w:val="StyleUnderline"/>
        </w:rPr>
        <w:t>The Stockholm International Peace Research Institute</w:t>
      </w:r>
      <w:r w:rsidRPr="00670DFE">
        <w:rPr>
          <w:sz w:val="16"/>
        </w:rPr>
        <w:t xml:space="preserve"> (SIPRI) </w:t>
      </w:r>
      <w:r w:rsidRPr="00670DFE">
        <w:rPr>
          <w:rStyle w:val="StyleUnderline"/>
        </w:rPr>
        <w:t>tries to track deals</w:t>
      </w:r>
      <w:r w:rsidRPr="00670DFE">
        <w:rPr>
          <w:sz w:val="16"/>
        </w:rPr>
        <w:t xml:space="preserve"> involving major weapons, </w:t>
      </w:r>
      <w:r w:rsidRPr="00670DFE">
        <w:rPr>
          <w:rStyle w:val="StyleUnderline"/>
        </w:rPr>
        <w:t xml:space="preserve">and a database of Saudi imports from the last decade shows the United States as the </w:t>
      </w:r>
      <w:r w:rsidRPr="00670DFE">
        <w:rPr>
          <w:rStyle w:val="Emphasis"/>
        </w:rPr>
        <w:t>biggest supplier</w:t>
      </w:r>
      <w:r w:rsidRPr="00670DFE">
        <w:rPr>
          <w:sz w:val="16"/>
        </w:rPr>
        <w:t xml:space="preserve">, followed by the United Kingdom, France, Spain and then Germany. </w:t>
      </w:r>
      <w:r w:rsidRPr="00670DFE">
        <w:rPr>
          <w:rStyle w:val="StyleUnderline"/>
        </w:rPr>
        <w:t xml:space="preserve">But a lot of exporters still selling to the Saudis have </w:t>
      </w:r>
      <w:r w:rsidRPr="00670DFE">
        <w:rPr>
          <w:rStyle w:val="Emphasis"/>
        </w:rPr>
        <w:t>dramatically decreased their supply</w:t>
      </w:r>
      <w:r w:rsidRPr="00670DFE">
        <w:rPr>
          <w:rStyle w:val="StyleUnderline"/>
        </w:rPr>
        <w:t xml:space="preserve"> in recent years</w:t>
      </w:r>
      <w:r w:rsidRPr="00670DFE">
        <w:rPr>
          <w:sz w:val="16"/>
        </w:rPr>
        <w:t xml:space="preserve">. </w:t>
      </w:r>
      <w:r w:rsidRPr="00670DFE">
        <w:rPr>
          <w:rStyle w:val="StyleUnderline"/>
        </w:rPr>
        <w:t>The U</w:t>
      </w:r>
      <w:r w:rsidRPr="00670DFE">
        <w:rPr>
          <w:sz w:val="16"/>
        </w:rPr>
        <w:t xml:space="preserve">nited </w:t>
      </w:r>
      <w:r w:rsidRPr="00670DFE">
        <w:rPr>
          <w:rStyle w:val="StyleUnderline"/>
        </w:rPr>
        <w:t>K</w:t>
      </w:r>
      <w:r w:rsidRPr="00670DFE">
        <w:rPr>
          <w:sz w:val="16"/>
        </w:rPr>
        <w:t xml:space="preserve">ingdom, for example, transferred arms worth an estimated $843 million in 2016 but almost </w:t>
      </w:r>
      <w:r w:rsidRPr="00670DFE">
        <w:rPr>
          <w:rStyle w:val="StyleUnderline"/>
        </w:rPr>
        <w:t>halved that value</w:t>
      </w:r>
      <w:r w:rsidRPr="00670DFE">
        <w:rPr>
          <w:sz w:val="16"/>
        </w:rPr>
        <w:t xml:space="preserve"> to $436 million last year, according to SIPRI. (The database uses values constant with 1990 prices to eliminate currency fluctuations and inflation.) </w:t>
      </w:r>
      <w:r w:rsidRPr="00670DFE">
        <w:rPr>
          <w:rStyle w:val="StyleUnderline"/>
        </w:rPr>
        <w:t>French exports</w:t>
      </w:r>
      <w:r w:rsidRPr="00670DFE">
        <w:rPr>
          <w:sz w:val="16"/>
        </w:rPr>
        <w:t xml:space="preserve"> of major weapons to Saudi Arabia were worth $174 million in 2015 but </w:t>
      </w:r>
      <w:r w:rsidRPr="00670DFE">
        <w:rPr>
          <w:rStyle w:val="StyleUnderline"/>
        </w:rPr>
        <w:t xml:space="preserve">dropped </w:t>
      </w:r>
      <w:r w:rsidRPr="00670DFE">
        <w:rPr>
          <w:sz w:val="16"/>
        </w:rPr>
        <w:t xml:space="preserve">to $91 million in 2016 and $27 million last year. The value of </w:t>
      </w:r>
      <w:r w:rsidRPr="00670DFE">
        <w:rPr>
          <w:rStyle w:val="StyleUnderline"/>
        </w:rPr>
        <w:t>Spanish exports also dramatically decreased</w:t>
      </w:r>
      <w:r w:rsidRPr="00670DFE">
        <w:rPr>
          <w:sz w:val="16"/>
        </w:rPr>
        <w:t xml:space="preserve"> in that time period, but the Spanish government confirmed this year it would go ahead with arms deals it had previously suggested it would freeze, bowing to pressure from Spanish manufacturers, according to reports. US dwarfs other exporters </w:t>
      </w:r>
      <w:r w:rsidRPr="00670DFE">
        <w:rPr>
          <w:rStyle w:val="StyleUnderline"/>
        </w:rPr>
        <w:t>Despite these decreases, the overall value of Saudi weapons imports actually increased by 38% between 2016 and 2017</w:t>
      </w:r>
      <w:r w:rsidRPr="00670DFE">
        <w:rPr>
          <w:sz w:val="16"/>
        </w:rPr>
        <w:t xml:space="preserve">. That was </w:t>
      </w:r>
      <w:r w:rsidRPr="00670DFE">
        <w:rPr>
          <w:rStyle w:val="Emphasis"/>
        </w:rPr>
        <w:t>almost entirely because of a huge uptick</w:t>
      </w:r>
      <w:r w:rsidRPr="00670DFE">
        <w:rPr>
          <w:sz w:val="16"/>
        </w:rPr>
        <w:t xml:space="preserve"> </w:t>
      </w:r>
      <w:r w:rsidRPr="00670DFE">
        <w:rPr>
          <w:rStyle w:val="StyleUnderline"/>
        </w:rPr>
        <w:t>in transfers from the U</w:t>
      </w:r>
      <w:r w:rsidRPr="00670DFE">
        <w:rPr>
          <w:sz w:val="16"/>
        </w:rPr>
        <w:t xml:space="preserve">nited </w:t>
      </w:r>
      <w:r w:rsidRPr="00670DFE">
        <w:rPr>
          <w:rStyle w:val="StyleUnderline"/>
        </w:rPr>
        <w:t>S</w:t>
      </w:r>
      <w:r w:rsidRPr="00670DFE">
        <w:rPr>
          <w:sz w:val="16"/>
        </w:rPr>
        <w:t xml:space="preserve">tates, </w:t>
      </w:r>
      <w:r w:rsidRPr="00670DFE">
        <w:rPr>
          <w:rStyle w:val="StyleUnderline"/>
        </w:rPr>
        <w:t>which almost doubled its exports in terms of value</w:t>
      </w:r>
      <w:r w:rsidRPr="00670DFE">
        <w:rPr>
          <w:sz w:val="16"/>
        </w:rPr>
        <w:t xml:space="preserve"> from $1.8 billion to $3.4 billion in that time. Germany also multiplied its exports from $14 million to $105 million, although it is expected to be much lower this year following its suspension. Overall, </w:t>
      </w:r>
      <w:r w:rsidRPr="00670DFE">
        <w:rPr>
          <w:rStyle w:val="Emphasis"/>
        </w:rPr>
        <w:t>no country comes close to the United States in major weapons supply.</w:t>
      </w:r>
      <w:r w:rsidRPr="00670DFE">
        <w:rPr>
          <w:sz w:val="16"/>
        </w:rPr>
        <w:t xml:space="preserve"> </w:t>
      </w:r>
      <w:r w:rsidRPr="00670DFE">
        <w:rPr>
          <w:rStyle w:val="StyleUnderline"/>
        </w:rPr>
        <w:t>Over the past five years, for example, the US accounted for 61% of major arms sales to the Saudis.</w:t>
      </w:r>
      <w:r w:rsidRPr="00670DFE">
        <w:rPr>
          <w:sz w:val="16"/>
        </w:rPr>
        <w:t xml:space="preserve"> The UK was a distant second, with a 23% share, while France, in third place, was a mere 4%. In a statement on Tuesday, </w:t>
      </w:r>
      <w:r w:rsidRPr="00670DFE">
        <w:rPr>
          <w:rStyle w:val="StyleUnderline"/>
        </w:rPr>
        <w:t>Trump said that canceling major arms contracts with the Saudis would be foolish, and that "Russia and China would be the enormous beneficiaries" if the US halted its sales. China supplies a negligible amount of major weaponry to Saudi Arabia</w:t>
      </w:r>
      <w:r w:rsidRPr="00670DFE">
        <w:rPr>
          <w:sz w:val="16"/>
        </w:rPr>
        <w:t xml:space="preserve">, SIPRI data shows, but it is on the increase. </w:t>
      </w:r>
      <w:r w:rsidRPr="00670DFE">
        <w:rPr>
          <w:rStyle w:val="Emphasis"/>
        </w:rPr>
        <w:t xml:space="preserve">Russia supplies so little it is not included in the organization's database. </w:t>
      </w:r>
      <w:r w:rsidRPr="00670DFE">
        <w:rPr>
          <w:sz w:val="16"/>
        </w:rPr>
        <w:t>"</w:t>
      </w:r>
      <w:r w:rsidRPr="00670DFE">
        <w:rPr>
          <w:rStyle w:val="StyleUnderline"/>
        </w:rPr>
        <w:t>Russia has tried hard</w:t>
      </w:r>
      <w:r w:rsidRPr="00670DFE">
        <w:rPr>
          <w:sz w:val="16"/>
        </w:rPr>
        <w:t xml:space="preserve"> in the past 10 to 15 years </w:t>
      </w:r>
      <w:r w:rsidRPr="00670DFE">
        <w:rPr>
          <w:rStyle w:val="StyleUnderline"/>
        </w:rPr>
        <w:t>to get into the large Saudi arms market, but it has not been very successful.</w:t>
      </w:r>
      <w:r w:rsidRPr="00670DFE">
        <w:rPr>
          <w:sz w:val="16"/>
        </w:rPr>
        <w:t xml:space="preserve"> Saudi Arabia has acquired Russian rifles and may have bought some other items, but such deals have been very small," said Pieter Wezeman, a senior researcher with SIPRI's arms transfers and military expenditure program. "China has made some more substantial inroads into the Saudi arms market, in particular selling armed drones," Wezeman said. "The details are shady and we may very well have underestimated China's role as an arms exporter to Saudi Arabia. But </w:t>
      </w:r>
      <w:r w:rsidRPr="00670DFE">
        <w:rPr>
          <w:rStyle w:val="StyleUnderline"/>
        </w:rPr>
        <w:t>China doesn't come anywhere near the USA, UK or even France as arms suppliers.</w:t>
      </w:r>
      <w:r w:rsidRPr="00670DFE">
        <w:rPr>
          <w:sz w:val="16"/>
        </w:rPr>
        <w:t xml:space="preserve"> Still, the important point here is that Saudi Arabia has explored the possibility of diversifying its supplier base."</w:t>
      </w:r>
    </w:p>
    <w:p w14:paraId="31A2AF2F" w14:textId="77777777" w:rsidR="00CE5477" w:rsidRPr="00670DFE" w:rsidRDefault="00CE5477" w:rsidP="00CE5477"/>
    <w:p w14:paraId="49276781" w14:textId="77777777" w:rsidR="00CE5477" w:rsidRPr="00670DFE" w:rsidRDefault="00CE5477" w:rsidP="00CE5477">
      <w:pPr>
        <w:pStyle w:val="Heading4"/>
      </w:pPr>
      <w:r w:rsidRPr="00670DFE">
        <w:lastRenderedPageBreak/>
        <w:t>6.The war in Yemen causes horrific incidents of gender based violence</w:t>
      </w:r>
    </w:p>
    <w:p w14:paraId="07BA9A01" w14:textId="77777777" w:rsidR="00CE5477" w:rsidRPr="00670DFE" w:rsidRDefault="00CE5477" w:rsidP="00CE5477">
      <w:r w:rsidRPr="00670DFE">
        <w:rPr>
          <w:b/>
        </w:rPr>
        <w:t>Washington Post  18</w:t>
      </w:r>
      <w:r w:rsidRPr="00670DFE">
        <w:t xml:space="preserve">—(12-13-18, “A man-made war paid for by women and children,” Washington Post, </w:t>
      </w:r>
      <w:hyperlink r:id="rId38" w:history="1">
        <w:r w:rsidRPr="00670DFE">
          <w:rPr>
            <w:rStyle w:val="Hyperlink"/>
          </w:rPr>
          <w:t>https://www.washingtonpost.com/graphics/2018/world/yemen-civil-war-women-children/?utm_term=.f5956f404ec5</w:t>
        </w:r>
      </w:hyperlink>
      <w:r w:rsidRPr="00670DFE">
        <w:t>) BP</w:t>
      </w:r>
    </w:p>
    <w:p w14:paraId="1CB2DF8C" w14:textId="77777777" w:rsidR="00CE5477" w:rsidRPr="00670DFE" w:rsidRDefault="00CE5477" w:rsidP="00CE5477">
      <w:pPr>
        <w:rPr>
          <w:u w:val="single"/>
        </w:rPr>
      </w:pPr>
      <w:r w:rsidRPr="00670DFE">
        <w:rPr>
          <w:u w:val="single"/>
        </w:rPr>
        <w:t xml:space="preserve">Yemen’s four-year civil war has produced the world’s worst humanitarian disaster. The conflict between a Saudi-led coalition supporting the Yemeni government and Iran-aligned rebels has killed at least 10,000 people and pushed 14 million more to the brink of famine. </w:t>
      </w:r>
      <w:r w:rsidRPr="00670DFE">
        <w:rPr>
          <w:sz w:val="16"/>
        </w:rPr>
        <w:t xml:space="preserve">This week, the U.S. Senate is considering a proposal to end U.S. support for the Saudi-led military campaign, a measure that has gained momentum after journalist Jamal Khashoggi was killed by Saudis inside their Istanbul consulate. </w:t>
      </w:r>
      <w:r w:rsidRPr="00670DFE">
        <w:rPr>
          <w:u w:val="single"/>
        </w:rPr>
        <w:t>Often overlooked in Yemen’s wartime narrative are women</w:t>
      </w:r>
      <w:r w:rsidRPr="00670DFE">
        <w:rPr>
          <w:sz w:val="16"/>
        </w:rPr>
        <w:t xml:space="preserve"> and children. </w:t>
      </w:r>
      <w:r w:rsidRPr="00670DFE">
        <w:rPr>
          <w:u w:val="single"/>
        </w:rPr>
        <w:t>Yet they are the ones most likely to be displaced, deprived and abused.</w:t>
      </w:r>
      <w:r w:rsidRPr="00670DFE">
        <w:rPr>
          <w:sz w:val="16"/>
        </w:rPr>
        <w:t xml:space="preserve"> </w:t>
      </w:r>
      <w:r w:rsidRPr="00670DFE">
        <w:rPr>
          <w:u w:val="single"/>
        </w:rPr>
        <w:t>More women are being widowed by the war each day, left without the education or skills to support their families. Rape and domestic violence are increasing. Girls are being pulled out of school to be married off for dowry money.</w:t>
      </w:r>
      <w:r w:rsidRPr="00670DFE">
        <w:rPr>
          <w:sz w:val="16"/>
        </w:rPr>
        <w:t xml:space="preserve"> Children are falling sick from diseases that were long-ago eradicated elsewhere in the world, and pregnant women and newborn babies are succumbing to starvation. These are their stories. At 4 1/2 years old, Rakan Nabeed no longer responds to his mother’s touch. He no longer smiles at the sound of her voice. He used to weigh 40 pounds. Today, Rakan weighs only nine. </w:t>
      </w:r>
      <w:r w:rsidRPr="00670DFE">
        <w:rPr>
          <w:u w:val="single"/>
        </w:rPr>
        <w:t xml:space="preserve">Rakan and his mother, Aida Hussein Ahmed, are among the hundreds of displaced women and children streaming daily into the al-Sadaqa Hospital in the southern city of Aden. They fled their home hundreds of miles away in Hodeida, a strategic port city that has been the site of the fiercest fighting between the Saudi-led coalition and the rebels. </w:t>
      </w:r>
      <w:r w:rsidRPr="00670DFE">
        <w:rPr>
          <w:sz w:val="16"/>
        </w:rPr>
        <w:t xml:space="preserve">Historically, more than two-thirds of Yemen’s food aid has arrived through Hodeida, and 22 million Yemenis depend on it for survival. But the fighting has crippled humanitarian efforts. The result is an estimated 14 million Yemenis on the brink of starvation, according to the United Nations. Yemenis from Hodeida and the neighboring region now account for nearly half the 400,000 Yemeni children, like Rakan, who suffer from severe acute malnutrition. “We eat what is available,” Aida says. “It fills half a stomach.” It was to be a joyful occasion, but the birth of Sada Mohammed Saeed’s first grandchild was marred by tragedy. Her son, the baby’s father, had been killed by a mortar shell that hit their home in Hodeida shortly before the birth. Sada’s husband, meantime, suffered a paralyzing stroke that she blames on the stress of the war. </w:t>
      </w:r>
      <w:r w:rsidRPr="00670DFE">
        <w:rPr>
          <w:u w:val="single"/>
        </w:rPr>
        <w:t>With no men to care for them, the two women — Sada and her 8-month-pregnant daughter-in-law, Fakhira — fled to Aden and took shelter with other internally displaced people in an abandoned school. In Yemen’s traditionally patriarchal society, men work outside the home and women care for the home and children. But because of the war, aid agencies report that the number of female-headed households has dramatically increased. Many Yemeni women must provide for their families without the skills or education needed to earn money. After complications from giving birth, Fakhira desperately needs medication, but the family can’t afford it. Prices for medicine are skyrocketing as inflation soars and the value of the Yemeni currency collapses</w:t>
      </w:r>
      <w:r w:rsidRPr="00670DFE">
        <w:rPr>
          <w:sz w:val="16"/>
        </w:rPr>
        <w:t xml:space="preserve">. So Sada says she must depend on the generosity of others. Today, the new mother and child cling to life. “This is the baby of my dead son,” Sada says, pointing to her newborn grandchild. </w:t>
      </w:r>
      <w:r w:rsidRPr="00670DFE">
        <w:rPr>
          <w:u w:val="single"/>
        </w:rPr>
        <w:t xml:space="preserve">Twelve-year-old Gihan al-Hanani says she can’t sleep at night because of the pain in her arms from carrying water. Every day, she walks a mile through crowded, rundown streets populated by desperate refugees and idle, young men with assault rifles to reach a water tank and refill several jerrycans. “In Hodeida, I went to school,” Gihan says. “I wanted to stay, but there was a war.” </w:t>
      </w:r>
      <w:r w:rsidRPr="00670DFE">
        <w:rPr>
          <w:sz w:val="16"/>
        </w:rPr>
        <w:t xml:space="preserve">Gihan is one of about 2 million Yemeni children being denied an education today. With many Yemeni families lacking adequate water, shelter and security, it’s hard to put a priority on schooling. Gihan is part of a lost generation of Yemeni children — uneducated, unskilled and traumatized — who will be unprepared to rebuild the country after the conflict ends. </w:t>
      </w:r>
      <w:r w:rsidRPr="00670DFE">
        <w:rPr>
          <w:u w:val="single"/>
        </w:rPr>
        <w:t xml:space="preserve">In this conservative country, girls are often married off young. But as the war has wrecked the economy, they’re being pulled out of school to be married even earlier than before, so their families can get dowry money to put food on the table. UNICEF estimates that 72 percent of Yemeni girls like Gihan are married off before the age of 18. Girls are also more vulnerable to abuse during wartime. There has been a 63 percent increase in incidents of </w:t>
      </w:r>
      <w:r w:rsidRPr="00670DFE">
        <w:rPr>
          <w:u w:val="single"/>
        </w:rPr>
        <w:lastRenderedPageBreak/>
        <w:t>gender-based violence, including rape and sexual assault, domestic violence and forced marriage, since the conflict began, the United Nations says.</w:t>
      </w:r>
    </w:p>
    <w:p w14:paraId="1536C6C4" w14:textId="77777777" w:rsidR="00CE5477" w:rsidRPr="00670DFE" w:rsidRDefault="00CE5477" w:rsidP="00CE5477">
      <w:pPr>
        <w:rPr>
          <w:rStyle w:val="Emphasis"/>
        </w:rPr>
      </w:pPr>
    </w:p>
    <w:p w14:paraId="71741CED" w14:textId="77777777" w:rsidR="00CE5477" w:rsidRPr="00670DFE" w:rsidRDefault="00CE5477" w:rsidP="00CE5477">
      <w:pPr>
        <w:pStyle w:val="Heading4"/>
        <w:rPr>
          <w:rFonts w:asciiTheme="majorHAnsi" w:hAnsiTheme="majorHAnsi"/>
        </w:rPr>
      </w:pPr>
      <w:r w:rsidRPr="00670DFE">
        <w:rPr>
          <w:rFonts w:asciiTheme="majorHAnsi" w:hAnsiTheme="majorHAnsi"/>
        </w:rPr>
        <w:t xml:space="preserve">7.Arms sales are connected to the masculinity that </w:t>
      </w:r>
      <w:r w:rsidRPr="00670DFE">
        <w:rPr>
          <w:rFonts w:asciiTheme="majorHAnsi" w:hAnsiTheme="majorHAnsi"/>
          <w:u w:val="single"/>
        </w:rPr>
        <w:t>fuels conflicts</w:t>
      </w:r>
    </w:p>
    <w:p w14:paraId="0E869421" w14:textId="77777777" w:rsidR="00CE5477" w:rsidRPr="00670DFE" w:rsidRDefault="00CE5477" w:rsidP="00CE5477">
      <w:pPr>
        <w:rPr>
          <w:rFonts w:asciiTheme="majorHAnsi" w:hAnsiTheme="majorHAnsi"/>
        </w:rPr>
      </w:pPr>
      <w:r w:rsidRPr="00670DFE">
        <w:rPr>
          <w:rStyle w:val="Style13ptBold"/>
          <w:rFonts w:asciiTheme="majorHAnsi" w:hAnsiTheme="majorHAnsi"/>
        </w:rPr>
        <w:t>Hamber 16</w:t>
      </w:r>
      <w:r w:rsidRPr="00670DFE">
        <w:rPr>
          <w:rFonts w:asciiTheme="majorHAnsi" w:hAnsiTheme="majorHAnsi"/>
        </w:rPr>
        <w:t xml:space="preserve"> [ Brandon, Mellon Distinguished Visiting Scholar in the School of Human and Community Development, and the African Centre for Migration and Society, Visiting Professor at the African Centre for Migration and Society at the University of the Witwatersrand in South Africa, and is a member of the Transitional Justice Institute in Ulster University  ,March 2016, accessed 6-26-2019, “"There is a Crack in Everything: Problematising Masculinities, Peacebuilding and Transitional Justice." Human Rights Review, </w:t>
      </w:r>
      <w:hyperlink r:id="rId39" w:history="1">
        <w:r w:rsidRPr="00670DFE">
          <w:rPr>
            <w:rStyle w:val="Hyperlink"/>
            <w:rFonts w:asciiTheme="majorHAnsi" w:eastAsiaTheme="majorEastAsia" w:hAnsiTheme="majorHAnsi"/>
          </w:rPr>
          <w:t>https://search-proquest-com.proxy.lib.umich.edu/docview/1764950715/fulltextPDF/D9834EB9BDB943E0PQ/20?accountid=14667</w:t>
        </w:r>
      </w:hyperlink>
      <w:r w:rsidRPr="00670DFE">
        <w:rPr>
          <w:rFonts w:asciiTheme="majorHAnsi" w:hAnsiTheme="majorHAnsi"/>
        </w:rPr>
        <w:t xml:space="preserve"> ]AF</w:t>
      </w:r>
    </w:p>
    <w:p w14:paraId="5BED7C58" w14:textId="77777777" w:rsidR="00CE5477" w:rsidRPr="00670DFE" w:rsidRDefault="00CE5477" w:rsidP="00CE5477">
      <w:pPr>
        <w:rPr>
          <w:rFonts w:asciiTheme="majorHAnsi" w:hAnsiTheme="majorHAnsi"/>
          <w:sz w:val="16"/>
        </w:rPr>
      </w:pPr>
      <w:r w:rsidRPr="00670DFE">
        <w:rPr>
          <w:rFonts w:asciiTheme="majorHAnsi" w:hAnsiTheme="majorHAnsi"/>
          <w:sz w:val="16"/>
        </w:rPr>
        <w:t xml:space="preserve">These </w:t>
      </w:r>
      <w:r w:rsidRPr="00670DFE">
        <w:rPr>
          <w:rStyle w:val="StyleUnderline"/>
        </w:rPr>
        <w:t>brief examples highlight what I consider concepts such as hegemonic, subordinate and marginal masculinities are trying to articulate</w:t>
      </w:r>
      <w:r w:rsidRPr="00670DFE">
        <w:rPr>
          <w:rFonts w:asciiTheme="majorHAnsi" w:hAnsiTheme="majorHAnsi"/>
          <w:sz w:val="16"/>
        </w:rPr>
        <w:t xml:space="preserve"> (Connell 2005a; Whitehead and Barrett 2005). </w:t>
      </w:r>
      <w:r w:rsidRPr="00670DFE">
        <w:rPr>
          <w:rStyle w:val="StyleUnderline"/>
        </w:rPr>
        <w:t>Male dominant systems clearly are built on power hierarchies among men</w:t>
      </w:r>
      <w:r w:rsidRPr="00670DFE">
        <w:rPr>
          <w:rFonts w:asciiTheme="majorHAnsi" w:hAnsiTheme="majorHAnsi"/>
          <w:sz w:val="16"/>
        </w:rPr>
        <w:t xml:space="preserve"> (Cockburn 2001), </w:t>
      </w:r>
      <w:r w:rsidRPr="00670DFE">
        <w:rPr>
          <w:rStyle w:val="StyleUnderline"/>
        </w:rPr>
        <w:t xml:space="preserve">and we also know that </w:t>
      </w:r>
      <w:r w:rsidRPr="00670DFE">
        <w:rPr>
          <w:rStyle w:val="Emphasis"/>
        </w:rPr>
        <w:t>women often actively participate in facilitating men’s militarised masculinity</w:t>
      </w:r>
      <w:r w:rsidRPr="00670DFE">
        <w:rPr>
          <w:rFonts w:asciiTheme="majorHAnsi" w:hAnsiTheme="majorHAnsi"/>
          <w:sz w:val="16"/>
        </w:rPr>
        <w:t xml:space="preserve"> (Theidon 2009). The examples used, In fairness to the work of Eric Anderson, as noted earlier in this article, he never claims that his concept of inclusive masculinity is universal and applicable to all contexts. And, I am trying to rise to the challenge of Anderson (Anderson 2009, p.98) to utilise his theory in other contexts to test its utility. 9 Although I am using caricatures of certain men in this example, I do this to </w:t>
      </w:r>
      <w:r w:rsidRPr="00670DFE">
        <w:rPr>
          <w:rStyle w:val="Emphasis"/>
        </w:rPr>
        <w:t>demonstrate the relationship of masculinity to different forms of social power</w:t>
      </w:r>
      <w:r w:rsidRPr="00670DFE">
        <w:rPr>
          <w:rFonts w:asciiTheme="majorHAnsi" w:hAnsiTheme="majorHAnsi"/>
          <w:sz w:val="16"/>
        </w:rPr>
        <w:t xml:space="preserve">. The aim is to </w:t>
      </w:r>
      <w:r w:rsidRPr="00670DFE">
        <w:rPr>
          <w:rStyle w:val="Emphasis"/>
        </w:rPr>
        <w:t>highlight the context in which hegemony operates, breeds and replicates</w:t>
      </w:r>
      <w:r w:rsidRPr="00670DFE">
        <w:rPr>
          <w:rFonts w:asciiTheme="majorHAnsi" w:hAnsiTheme="majorHAnsi"/>
          <w:sz w:val="16"/>
        </w:rPr>
        <w:t xml:space="preserve">. </w:t>
      </w:r>
      <w:r w:rsidRPr="00670DFE">
        <w:rPr>
          <w:rStyle w:val="StyleUnderline"/>
        </w:rPr>
        <w:t>The highlighting of specific behaviours does not mean that hegemony is defined by such characteristics as it is a more insidious invisible process.</w:t>
      </w:r>
      <w:r w:rsidRPr="00670DFE">
        <w:rPr>
          <w:rFonts w:asciiTheme="majorHAnsi" w:hAnsiTheme="majorHAnsi"/>
          <w:sz w:val="16"/>
        </w:rPr>
        <w:t xml:space="preserve"> </w:t>
      </w:r>
      <w:r w:rsidRPr="00670DFE">
        <w:rPr>
          <w:rStyle w:val="StyleUnderline"/>
        </w:rPr>
        <w:t>There are many reasons for this that are beyond the scope of this article, but, in short, are linked to Ban odd intersectionality as women themselves take on board a role in reproducing dominant social and cultural norms</w:t>
      </w:r>
      <w:r w:rsidRPr="00670DFE">
        <w:rPr>
          <w:rFonts w:asciiTheme="majorHAnsi" w:hAnsiTheme="majorHAnsi"/>
          <w:sz w:val="16"/>
        </w:rPr>
        <w:t xml:space="preserve">^ (Ní Aoláin and McWilliams 2014, p.21). 28 B. Hamber earlier in the article also highlight the types of analyses that are needed if we are to begin to properly grapple with questions of masculinity within the transitional justice field. </w:t>
      </w:r>
      <w:r w:rsidRPr="00670DFE">
        <w:rPr>
          <w:rStyle w:val="StyleUnderline"/>
        </w:rPr>
        <w:t>We need to move beyond the fixation with the practice and expression of violent masculinity to articulate the hidden forces that drive or at least intersect with and exacerbate such behaviour</w:t>
      </w:r>
      <w:r w:rsidRPr="00670DFE">
        <w:rPr>
          <w:rFonts w:asciiTheme="majorHAnsi" w:hAnsiTheme="majorHAnsi"/>
          <w:sz w:val="16"/>
        </w:rPr>
        <w:t xml:space="preserve">. Drawing on the analysis of Beasley (2008), </w:t>
      </w:r>
      <w:r w:rsidRPr="00670DFE">
        <w:rPr>
          <w:rStyle w:val="StyleUnderline"/>
        </w:rPr>
        <w:t>we should consider how different types of masculinity, gender relations and masculine practice can legitimate hegemonic masculinities</w:t>
      </w:r>
      <w:r w:rsidRPr="00670DFE">
        <w:rPr>
          <w:rFonts w:asciiTheme="majorHAnsi" w:hAnsiTheme="majorHAnsi"/>
          <w:sz w:val="16"/>
        </w:rPr>
        <w:t xml:space="preserve">. To put this another way, </w:t>
      </w:r>
      <w:r w:rsidRPr="00670DFE">
        <w:rPr>
          <w:rStyle w:val="Emphasis"/>
        </w:rPr>
        <w:t>the arms dealer with his penchant for Big Game angling and unethical arms sales and the militant in the jungle are intimately connected in the creation of violent masculinities that fuel conflict</w:t>
      </w:r>
      <w:r w:rsidRPr="00670DFE">
        <w:rPr>
          <w:rStyle w:val="StyleUnderline"/>
        </w:rPr>
        <w:t>, just as the arms dealer’s wife who lovingly prepares his dinner and irons his shirts and the militant’s war bride forced into servitude, which are part of picture</w:t>
      </w:r>
      <w:r w:rsidRPr="00670DFE">
        <w:rPr>
          <w:rFonts w:asciiTheme="majorHAnsi" w:hAnsiTheme="majorHAnsi"/>
          <w:sz w:val="16"/>
        </w:rPr>
        <w:t xml:space="preserve">. In the same way, </w:t>
      </w:r>
      <w:r w:rsidRPr="00670DFE">
        <w:rPr>
          <w:rStyle w:val="Emphasis"/>
        </w:rPr>
        <w:t>masculinity is not merely about the violence of the past and present and how it is embodied in the actions of militants during and after conflict but can also be expressed within the peace process itself</w:t>
      </w:r>
      <w:r w:rsidRPr="00670DFE">
        <w:rPr>
          <w:rFonts w:asciiTheme="majorHAnsi" w:hAnsiTheme="majorHAnsi"/>
          <w:sz w:val="16"/>
        </w:rPr>
        <w:t>.</w:t>
      </w:r>
    </w:p>
    <w:p w14:paraId="40C82B50" w14:textId="77777777" w:rsidR="00CE5477" w:rsidRPr="00670DFE" w:rsidRDefault="00CE5477" w:rsidP="00CE5477">
      <w:pPr>
        <w:rPr>
          <w:rStyle w:val="Emphasis"/>
        </w:rPr>
      </w:pPr>
    </w:p>
    <w:p w14:paraId="5A3272C1" w14:textId="77777777" w:rsidR="00CE5477" w:rsidRPr="00670DFE" w:rsidRDefault="00CE5477" w:rsidP="00CE5477">
      <w:pPr>
        <w:rPr>
          <w:rStyle w:val="Emphasis"/>
        </w:rPr>
      </w:pPr>
    </w:p>
    <w:p w14:paraId="5C693605" w14:textId="77777777" w:rsidR="00CE5477" w:rsidRPr="00670DFE" w:rsidRDefault="00CE5477" w:rsidP="00CE5477">
      <w:pPr>
        <w:pStyle w:val="Heading4"/>
      </w:pPr>
      <w:r w:rsidRPr="00670DFE">
        <w:lastRenderedPageBreak/>
        <w:t xml:space="preserve">8.Continued imperial occupation of areas in the Middle East like Saudi Arabia allows misogynist authoritarian governments to flourish – this destroys gender equality and causes widespread gendered violence. The aff is a reversal of that imperialist logic that takes a </w:t>
      </w:r>
      <w:r w:rsidRPr="00670DFE">
        <w:rPr>
          <w:u w:val="single"/>
        </w:rPr>
        <w:t xml:space="preserve">hands off approach. </w:t>
      </w:r>
      <w:r w:rsidRPr="00670DFE">
        <w:t xml:space="preserve"> This solves the </w:t>
      </w:r>
      <w:r w:rsidRPr="00670DFE">
        <w:rPr>
          <w:u w:val="single"/>
        </w:rPr>
        <w:t>root cause</w:t>
      </w:r>
      <w:r w:rsidRPr="00670DFE">
        <w:t xml:space="preserve"> of everything from war to terrorism to psychological distress </w:t>
      </w:r>
    </w:p>
    <w:p w14:paraId="4B4A4AD6" w14:textId="77777777" w:rsidR="00CE5477" w:rsidRPr="00670DFE" w:rsidRDefault="00CE5477" w:rsidP="00CE5477">
      <w:r w:rsidRPr="00670DFE">
        <w:rPr>
          <w:rStyle w:val="Heading4Char"/>
        </w:rPr>
        <w:t>Rodriguez 17</w:t>
      </w:r>
      <w:r w:rsidRPr="00670DFE">
        <w:t xml:space="preserve"> [Melina, 4-23-17, “Sexism, imperialism and resistance: Women fight against imperialism,” Liberation News, </w:t>
      </w:r>
      <w:hyperlink r:id="rId40" w:history="1">
        <w:r w:rsidRPr="00670DFE">
          <w:rPr>
            <w:rStyle w:val="Hyperlink"/>
          </w:rPr>
          <w:t>https://www.liberationnews.org/sexism-imperialism-and-resistance-women-in-the-fight-against-imperialism/</w:t>
        </w:r>
      </w:hyperlink>
      <w:r w:rsidRPr="00670DFE">
        <w:t>, brt]</w:t>
      </w:r>
    </w:p>
    <w:p w14:paraId="7C25D898" w14:textId="77777777" w:rsidR="00CE5477" w:rsidRPr="00670DFE" w:rsidRDefault="00CE5477" w:rsidP="00CE5477">
      <w:pPr>
        <w:rPr>
          <w:sz w:val="8"/>
        </w:rPr>
      </w:pPr>
      <w:r w:rsidRPr="00670DFE">
        <w:rPr>
          <w:rStyle w:val="Emphasis"/>
        </w:rPr>
        <w:t>U.S. politicians have</w:t>
      </w:r>
      <w:r w:rsidRPr="00670DFE">
        <w:rPr>
          <w:sz w:val="8"/>
        </w:rPr>
        <w:t xml:space="preserve"> continuously </w:t>
      </w:r>
      <w:r w:rsidRPr="00670DFE">
        <w:rPr>
          <w:rStyle w:val="Emphasis"/>
        </w:rPr>
        <w:t>claimed a “responsibility to protect women’s rights” in order to justify wars and regime change</w:t>
      </w:r>
      <w:r w:rsidRPr="00670DFE">
        <w:rPr>
          <w:sz w:val="8"/>
        </w:rPr>
        <w:t xml:space="preserve"> in countries like Afghanistan and Iraq. </w:t>
      </w:r>
      <w:r w:rsidRPr="00670DFE">
        <w:rPr>
          <w:rStyle w:val="StyleUnderline"/>
        </w:rPr>
        <w:t>In reality, it is death and destruction disguised as humanitarian intervention</w:t>
      </w:r>
      <w:r w:rsidRPr="00670DFE">
        <w:rPr>
          <w:sz w:val="8"/>
        </w:rPr>
        <w:t xml:space="preserve">. Examples of U.S imperialism devastating the situation for women can be found all around the world, but examples of the Middle East are particularly alarming and important to recognize. </w:t>
      </w:r>
      <w:r w:rsidRPr="00670DFE">
        <w:rPr>
          <w:rStyle w:val="StyleUnderline"/>
        </w:rPr>
        <w:t>The stereotype is that the people in the Middle East</w:t>
      </w:r>
      <w:r w:rsidRPr="00670DFE">
        <w:rPr>
          <w:sz w:val="8"/>
        </w:rPr>
        <w:t xml:space="preserve"> and their governments </w:t>
      </w:r>
      <w:r w:rsidRPr="00670DFE">
        <w:rPr>
          <w:rStyle w:val="StyleUnderline"/>
        </w:rPr>
        <w:t>are inherently misogynistic and against women’s rights</w:t>
      </w:r>
      <w:r w:rsidRPr="00670DFE">
        <w:rPr>
          <w:sz w:val="8"/>
        </w:rPr>
        <w:t xml:space="preserve">. </w:t>
      </w:r>
      <w:r w:rsidRPr="00670DFE">
        <w:rPr>
          <w:rStyle w:val="StyleUnderline"/>
        </w:rPr>
        <w:t>However</w:t>
      </w:r>
      <w:r w:rsidRPr="00670DFE">
        <w:rPr>
          <w:sz w:val="8"/>
        </w:rPr>
        <w:t xml:space="preserve">, history shows us this is a lie. </w:t>
      </w:r>
      <w:r w:rsidRPr="00670DFE">
        <w:rPr>
          <w:rStyle w:val="StyleUnderline"/>
        </w:rPr>
        <w:t xml:space="preserve">Anti-colonial revolutions </w:t>
      </w:r>
      <w:r w:rsidRPr="00670DFE">
        <w:rPr>
          <w:sz w:val="8"/>
        </w:rPr>
        <w:t>in Iraq, Syria and Libya</w:t>
      </w:r>
      <w:r w:rsidRPr="00670DFE">
        <w:rPr>
          <w:rStyle w:val="StyleUnderline"/>
        </w:rPr>
        <w:t xml:space="preserve"> in the</w:t>
      </w:r>
      <w:r w:rsidRPr="00670DFE">
        <w:rPr>
          <w:sz w:val="8"/>
        </w:rPr>
        <w:t xml:space="preserve"> 19</w:t>
      </w:r>
      <w:r w:rsidRPr="00670DFE">
        <w:rPr>
          <w:rStyle w:val="StyleUnderline"/>
        </w:rPr>
        <w:t>60’s and</w:t>
      </w:r>
      <w:r w:rsidRPr="00670DFE">
        <w:rPr>
          <w:sz w:val="8"/>
        </w:rPr>
        <w:t xml:space="preserve"> 19</w:t>
      </w:r>
      <w:r w:rsidRPr="00670DFE">
        <w:rPr>
          <w:rStyle w:val="StyleUnderline"/>
        </w:rPr>
        <w:t>70s led to the largest gains for women’s rights in the Middle East</w:t>
      </w:r>
      <w:r w:rsidRPr="00670DFE">
        <w:rPr>
          <w:sz w:val="8"/>
        </w:rPr>
        <w:t xml:space="preserve">. Women had the right to vote, own property, run for political office, and receive an education. Women were also guaranteed equal pay and six months’ maternity leave—rights which we do not have here in the United States. </w:t>
      </w:r>
      <w:r w:rsidRPr="00670DFE">
        <w:rPr>
          <w:rStyle w:val="StyleUnderline"/>
        </w:rPr>
        <w:t>In Afghanistan, a socialist government that came into power in 1979</w:t>
      </w:r>
      <w:r w:rsidRPr="00670DFE">
        <w:rPr>
          <w:sz w:val="8"/>
        </w:rPr>
        <w:t xml:space="preserve"> had </w:t>
      </w:r>
      <w:r w:rsidRPr="00670DFE">
        <w:rPr>
          <w:rStyle w:val="StyleUnderline"/>
        </w:rPr>
        <w:t>prohibited the selling of women into marriage and</w:t>
      </w:r>
      <w:r w:rsidRPr="00670DFE">
        <w:rPr>
          <w:sz w:val="8"/>
        </w:rPr>
        <w:t xml:space="preserve"> their execution for “marital infidelity.” They </w:t>
      </w:r>
      <w:r w:rsidRPr="00670DFE">
        <w:rPr>
          <w:rStyle w:val="StyleUnderline"/>
        </w:rPr>
        <w:t>promoted women’s legal equality and initiated a mass literacy campaign among Afghani women</w:t>
      </w:r>
      <w:r w:rsidRPr="00670DFE">
        <w:rPr>
          <w:sz w:val="8"/>
        </w:rPr>
        <w:t xml:space="preserve">. However, </w:t>
      </w:r>
      <w:r w:rsidRPr="00670DFE">
        <w:rPr>
          <w:rStyle w:val="StyleUnderline"/>
        </w:rPr>
        <w:t xml:space="preserve">imperialist attack and </w:t>
      </w:r>
      <w:r w:rsidRPr="00670DFE">
        <w:rPr>
          <w:sz w:val="8"/>
        </w:rPr>
        <w:t>ultimately an</w:t>
      </w:r>
      <w:r w:rsidRPr="00670DFE">
        <w:rPr>
          <w:rStyle w:val="StyleUnderline"/>
        </w:rPr>
        <w:t xml:space="preserve"> invasion would soon end this </w:t>
      </w:r>
      <w:r w:rsidRPr="00670DFE">
        <w:rPr>
          <w:sz w:val="8"/>
        </w:rPr>
        <w:t xml:space="preserve">situation. </w:t>
      </w:r>
      <w:r w:rsidRPr="00670DFE">
        <w:rPr>
          <w:rStyle w:val="StyleUnderline"/>
        </w:rPr>
        <w:t>Improving women’s rights</w:t>
      </w:r>
      <w:r w:rsidRPr="00670DFE">
        <w:rPr>
          <w:sz w:val="8"/>
        </w:rPr>
        <w:t xml:space="preserve"> in Afghanistan </w:t>
      </w:r>
      <w:r w:rsidRPr="00670DFE">
        <w:rPr>
          <w:rStyle w:val="StyleUnderline"/>
        </w:rPr>
        <w:t>was never the goal of the U.S. occupation</w:t>
      </w:r>
      <w:r w:rsidRPr="00670DFE">
        <w:rPr>
          <w:sz w:val="8"/>
        </w:rPr>
        <w:t xml:space="preserve">. The Taliban had emerged in the mid 1990’s as the dominant force in Afghanistan, and the CIA had supported its top leaders financially and politically as they were struggling against the socialist government. The CIA then conducted its largest covert operation, using these top leaders along with Osama Bin Laden, to defeat the socialist government. </w:t>
      </w:r>
      <w:r w:rsidRPr="00670DFE">
        <w:rPr>
          <w:rStyle w:val="StyleUnderline"/>
        </w:rPr>
        <w:t>After years of fighting</w:t>
      </w:r>
      <w:r w:rsidRPr="00670DFE">
        <w:rPr>
          <w:sz w:val="8"/>
        </w:rPr>
        <w:t xml:space="preserve"> the Taliban, despite help from the Soviet Red Army, </w:t>
      </w:r>
      <w:r w:rsidRPr="00670DFE">
        <w:rPr>
          <w:rStyle w:val="StyleUnderline"/>
        </w:rPr>
        <w:t>the socialist government fell and the Taliban took over in 1996, making anti-women ideas into state policy</w:t>
      </w:r>
      <w:r w:rsidRPr="00670DFE">
        <w:rPr>
          <w:sz w:val="8"/>
        </w:rPr>
        <w:t xml:space="preserve">. While the Taliban were overthrown in 2001, and women’s rights slightly improved, </w:t>
      </w:r>
      <w:r w:rsidRPr="00670DFE">
        <w:rPr>
          <w:rStyle w:val="Emphasis"/>
        </w:rPr>
        <w:t>the conditions of life for the Afghani people steadily deteriorated under U.S./NATO occupation</w:t>
      </w:r>
      <w:r w:rsidRPr="00670DFE">
        <w:rPr>
          <w:sz w:val="8"/>
        </w:rPr>
        <w:t xml:space="preserve">. </w:t>
      </w:r>
      <w:r w:rsidRPr="00670DFE">
        <w:rPr>
          <w:rStyle w:val="StyleUnderline"/>
        </w:rPr>
        <w:t>The rate of suicide</w:t>
      </w:r>
      <w:r w:rsidRPr="00670DFE">
        <w:rPr>
          <w:sz w:val="8"/>
        </w:rPr>
        <w:t xml:space="preserve"> and attempted suicide </w:t>
      </w:r>
      <w:r w:rsidRPr="00670DFE">
        <w:rPr>
          <w:rStyle w:val="StyleUnderline"/>
        </w:rPr>
        <w:t>among Afghani women continues to rise</w:t>
      </w:r>
      <w:r w:rsidRPr="00670DFE">
        <w:rPr>
          <w:sz w:val="8"/>
        </w:rPr>
        <w:t xml:space="preserve">. In 2010, 2,300 Afghani women and girls aged between 15 and 40 committed suicide. </w:t>
      </w:r>
      <w:r w:rsidRPr="00670DFE">
        <w:rPr>
          <w:rStyle w:val="StyleUnderline"/>
        </w:rPr>
        <w:t>In Libya, women had the right to education, hold jobs, divorce, own property and have</w:t>
      </w:r>
      <w:r w:rsidRPr="00670DFE">
        <w:rPr>
          <w:sz w:val="8"/>
        </w:rPr>
        <w:t xml:space="preserve"> an </w:t>
      </w:r>
      <w:r w:rsidRPr="00670DFE">
        <w:rPr>
          <w:rStyle w:val="StyleUnderline"/>
        </w:rPr>
        <w:t>income</w:t>
      </w:r>
      <w:r w:rsidRPr="00670DFE">
        <w:rPr>
          <w:sz w:val="8"/>
        </w:rPr>
        <w:t xml:space="preserve">. </w:t>
      </w:r>
      <w:r w:rsidRPr="00670DFE">
        <w:rPr>
          <w:rStyle w:val="StyleUnderline"/>
        </w:rPr>
        <w:t>This changed</w:t>
      </w:r>
      <w:r w:rsidRPr="00670DFE">
        <w:rPr>
          <w:sz w:val="8"/>
        </w:rPr>
        <w:t xml:space="preserve"> drastically </w:t>
      </w:r>
      <w:r w:rsidRPr="00670DFE">
        <w:rPr>
          <w:rStyle w:val="Emphasis"/>
        </w:rPr>
        <w:t>when the U.S. supported Al Qaeda affiliates in order to overthrow head of state</w:t>
      </w:r>
      <w:r w:rsidRPr="00670DFE">
        <w:rPr>
          <w:sz w:val="8"/>
        </w:rPr>
        <w:t xml:space="preserve">, Muammar Ghadaffi. </w:t>
      </w:r>
      <w:r w:rsidRPr="00670DFE">
        <w:rPr>
          <w:rStyle w:val="StyleUnderline"/>
        </w:rPr>
        <w:t xml:space="preserve">These affiliates are </w:t>
      </w:r>
      <w:r w:rsidRPr="00670DFE">
        <w:rPr>
          <w:sz w:val="8"/>
        </w:rPr>
        <w:t xml:space="preserve">today </w:t>
      </w:r>
      <w:r w:rsidRPr="00670DFE">
        <w:rPr>
          <w:rStyle w:val="StyleUnderline"/>
        </w:rPr>
        <w:t>known as ISIL</w:t>
      </w:r>
      <w:r w:rsidRPr="00670DFE">
        <w:rPr>
          <w:sz w:val="8"/>
        </w:rPr>
        <w:t xml:space="preserve">. Largely responsible for this atrocity is none other than so-called feminist, </w:t>
      </w:r>
      <w:r w:rsidRPr="00670DFE">
        <w:rPr>
          <w:rStyle w:val="StyleUnderline"/>
        </w:rPr>
        <w:t>Hillary Clinton</w:t>
      </w:r>
      <w:r w:rsidRPr="00670DFE">
        <w:rPr>
          <w:sz w:val="8"/>
        </w:rPr>
        <w:t xml:space="preserve">. As Secretary of State, Clinton </w:t>
      </w:r>
      <w:r w:rsidRPr="00670DFE">
        <w:rPr>
          <w:rStyle w:val="StyleUnderline"/>
        </w:rPr>
        <w:t>pushed for the Libya intervention justifying it on</w:t>
      </w:r>
      <w:r w:rsidRPr="00670DFE">
        <w:rPr>
          <w:sz w:val="8"/>
        </w:rPr>
        <w:t xml:space="preserve">, you guessed it, </w:t>
      </w:r>
      <w:r w:rsidRPr="00670DFE">
        <w:rPr>
          <w:rStyle w:val="StyleUnderline"/>
        </w:rPr>
        <w:t>humanitarian terms</w:t>
      </w:r>
      <w:r w:rsidRPr="00670DFE">
        <w:rPr>
          <w:sz w:val="8"/>
        </w:rPr>
        <w:t xml:space="preserve">. In reality, Clinton saw an opportunity to take out a sovereign government, despite the outcome being a destabilized and destroyed nation, with its people driven into abysmal poverty and women’s rights practically diminished. </w:t>
      </w:r>
      <w:r w:rsidRPr="00670DFE">
        <w:rPr>
          <w:rStyle w:val="StyleUnderline"/>
        </w:rPr>
        <w:t>It was preposterous seeing</w:t>
      </w:r>
      <w:r w:rsidRPr="00670DFE">
        <w:rPr>
          <w:sz w:val="8"/>
        </w:rPr>
        <w:t xml:space="preserve"> Hillary Clinton claim her candidacy as a step forward for women, when she is blatantly killing our sisters in Libya, Syria and Palestine. And it is extremely disappointing seeing </w:t>
      </w:r>
      <w:r w:rsidRPr="00670DFE">
        <w:rPr>
          <w:rStyle w:val="StyleUnderline"/>
        </w:rPr>
        <w:t>women follow her “feminist” movement</w:t>
      </w:r>
      <w:r w:rsidRPr="00670DFE">
        <w:rPr>
          <w:sz w:val="8"/>
        </w:rPr>
        <w:t xml:space="preserve">. Just last week, an article was published in the NY Times titled: “Does feminism have room for Zionists?” </w:t>
      </w:r>
      <w:r w:rsidRPr="00670DFE">
        <w:rPr>
          <w:rStyle w:val="Emphasis"/>
        </w:rPr>
        <w:t>Revolutionary feminism is rooted in fighting imperialism</w:t>
      </w:r>
      <w:r w:rsidRPr="00670DFE">
        <w:rPr>
          <w:sz w:val="8"/>
        </w:rPr>
        <w:t xml:space="preserve">, and the author claims that the feminist movement—a movement that is necessarily pro-Palestinian—is non-inclusive, that her identity as a Zionist will bar her from the feminist movement. This is probably the only statement in the entire article where the author gets it right. Supporting Zionism, which is rooted in oppressing Palestinian people—Palestinian women, by definition is anti-feminist. Zionism is not welcome in the feminism movement, because the liberation of women means fighting for the liberation outside of these borders. </w:t>
      </w:r>
      <w:r w:rsidRPr="00670DFE">
        <w:rPr>
          <w:rStyle w:val="StyleUnderline"/>
        </w:rPr>
        <w:t>Syrian women have also suffered through a plight of after effects of imperialism</w:t>
      </w:r>
      <w:r w:rsidRPr="00670DFE">
        <w:rPr>
          <w:sz w:val="8"/>
        </w:rPr>
        <w:t xml:space="preserve">. </w:t>
      </w:r>
      <w:r w:rsidRPr="00670DFE">
        <w:rPr>
          <w:rStyle w:val="StyleUnderline"/>
        </w:rPr>
        <w:t>In 1963, the Ba’th</w:t>
      </w:r>
      <w:r w:rsidRPr="00670DFE">
        <w:rPr>
          <w:sz w:val="8"/>
        </w:rPr>
        <w:t xml:space="preserve"> Socialist </w:t>
      </w:r>
      <w:r w:rsidRPr="00670DFE">
        <w:rPr>
          <w:rStyle w:val="StyleUnderline"/>
        </w:rPr>
        <w:t>Party had taken power in Syria, and pledged full equality</w:t>
      </w:r>
      <w:r w:rsidRPr="00670DFE">
        <w:rPr>
          <w:sz w:val="8"/>
        </w:rPr>
        <w:t xml:space="preserve"> between women and men as well as full workforce participation for women. </w:t>
      </w:r>
      <w:r w:rsidRPr="00670DFE">
        <w:rPr>
          <w:rStyle w:val="StyleUnderline"/>
        </w:rPr>
        <w:t>In 1967, Syrian women formed a quasi-governmental organization called the General Union of Syrian Women</w:t>
      </w:r>
      <w:r w:rsidRPr="00670DFE">
        <w:rPr>
          <w:sz w:val="8"/>
        </w:rPr>
        <w:t xml:space="preserve">, a coalition of women’s welfare societies, educational associations, and voluntary councils intended to achieve equal opportunity for women in Syria. Between 1970 and the late 1990s, the female population in schools dramatically increased. </w:t>
      </w:r>
      <w:r w:rsidRPr="00670DFE">
        <w:rPr>
          <w:rStyle w:val="StyleUnderline"/>
        </w:rPr>
        <w:t>The flourishing of reactionary, terrorist organizations</w:t>
      </w:r>
      <w:r w:rsidRPr="00670DFE">
        <w:rPr>
          <w:sz w:val="8"/>
        </w:rPr>
        <w:t xml:space="preserve"> like Al Qaeda, Al Nusra and ISIS </w:t>
      </w:r>
      <w:r w:rsidRPr="00670DFE">
        <w:rPr>
          <w:rStyle w:val="StyleUnderline"/>
        </w:rPr>
        <w:t>is a direct outgrowth of the U.S. imperialist invasion of Iraq, the NATO war in Libya, and the intervention by the West and its allies in Syria</w:t>
      </w:r>
      <w:r w:rsidRPr="00670DFE">
        <w:rPr>
          <w:sz w:val="8"/>
        </w:rPr>
        <w:t xml:space="preserve">. Since at least 2005, Syria has been in the crosshairs of the U.S. and its allies. Syrian women are tragically targeted in kidnappings. When fighters fail to defeat their opponents militarily, they instead abduct their opponents’ female relatives as a means of blackmail into surrendering. With the majority of Syrian men either engaged in fighting or prevented from leaving conflict zones, the majority of displaced Syrians are women. Fleeing the war does not mean that they have escaped violence and degradation. When women refugees arrive in poorly-resourced camps, they face enormous difficulties in accessing basic services, in particular, reproductive healthcare. Displacement also amplifies the economic and security factors that drive early marriage, making young girls even more vulnerable to this form of abuse. The rate of child marriage among Syrians in Jordan doubled between 2011 and 2012, the first year of the Syrian civil war broke out. Recently, the </w:t>
      </w:r>
      <w:r w:rsidRPr="00670DFE">
        <w:rPr>
          <w:rStyle w:val="StyleUnderline"/>
        </w:rPr>
        <w:t>Trump</w:t>
      </w:r>
      <w:r w:rsidRPr="00670DFE">
        <w:rPr>
          <w:sz w:val="8"/>
        </w:rPr>
        <w:t xml:space="preserve"> administration </w:t>
      </w:r>
      <w:r w:rsidRPr="00670DFE">
        <w:rPr>
          <w:rStyle w:val="StyleUnderline"/>
        </w:rPr>
        <w:t>deployed more than 1,000 troops</w:t>
      </w:r>
      <w:r w:rsidRPr="00670DFE">
        <w:rPr>
          <w:sz w:val="8"/>
        </w:rPr>
        <w:t xml:space="preserve"> to Kuwait, </w:t>
      </w:r>
      <w:r w:rsidRPr="00670DFE">
        <w:rPr>
          <w:rStyle w:val="StyleUnderline"/>
        </w:rPr>
        <w:t>to act as a reserve on the “war on terrorism”</w:t>
      </w:r>
      <w:r w:rsidRPr="00670DFE">
        <w:rPr>
          <w:sz w:val="8"/>
        </w:rPr>
        <w:t xml:space="preserve"> in Syria and Iraq, despite an alarming 6,000 troops already stationed there. Again, </w:t>
      </w:r>
      <w:r w:rsidRPr="00670DFE">
        <w:rPr>
          <w:rStyle w:val="StyleUnderline"/>
        </w:rPr>
        <w:t>we are seeing imperialism disguised as humanitarian efforts</w:t>
      </w:r>
      <w:r w:rsidRPr="00670DFE">
        <w:rPr>
          <w:sz w:val="8"/>
        </w:rPr>
        <w:t xml:space="preserve">. How could you claim to want to help stop the war on </w:t>
      </w:r>
      <w:r w:rsidRPr="00670DFE">
        <w:rPr>
          <w:sz w:val="8"/>
        </w:rPr>
        <w:lastRenderedPageBreak/>
        <w:t xml:space="preserve">terrorism and “liberate women” while bombing their country and killing them and their families? </w:t>
      </w:r>
      <w:r w:rsidRPr="00670DFE">
        <w:rPr>
          <w:rStyle w:val="Emphasis"/>
        </w:rPr>
        <w:t>Women</w:t>
      </w:r>
      <w:r w:rsidRPr="00670DFE">
        <w:rPr>
          <w:sz w:val="8"/>
        </w:rPr>
        <w:t xml:space="preserve"> in Palestine, Iraq, Syria and Libya </w:t>
      </w:r>
      <w:r w:rsidRPr="00670DFE">
        <w:rPr>
          <w:rStyle w:val="Emphasis"/>
        </w:rPr>
        <w:t>suffer from intense psychological distress as they live in constant fear of being bombed, or becoming victims of violence</w:t>
      </w:r>
      <w:r w:rsidRPr="00670DFE">
        <w:rPr>
          <w:sz w:val="8"/>
        </w:rPr>
        <w:t xml:space="preserve"> or rape </w:t>
      </w:r>
      <w:r w:rsidRPr="00670DFE">
        <w:rPr>
          <w:rStyle w:val="StyleUnderline"/>
        </w:rPr>
        <w:t>by the occupying military forces</w:t>
      </w:r>
      <w:r w:rsidRPr="00670DFE">
        <w:rPr>
          <w:sz w:val="8"/>
        </w:rPr>
        <w:t xml:space="preserve"> and anti-women death squads. </w:t>
      </w:r>
      <w:r w:rsidRPr="00670DFE">
        <w:rPr>
          <w:rStyle w:val="StyleUnderline"/>
        </w:rPr>
        <w:t>Rape and occupation go hand-in-hand</w:t>
      </w:r>
      <w:r w:rsidRPr="00670DFE">
        <w:rPr>
          <w:sz w:val="8"/>
        </w:rPr>
        <w:t xml:space="preserve">. When researching examples of military rape cases, I was absolutely disgusted to find hundreds of examples from all over the world. </w:t>
      </w:r>
      <w:r w:rsidRPr="00670DFE">
        <w:rPr>
          <w:rStyle w:val="StyleUnderline"/>
        </w:rPr>
        <w:t xml:space="preserve">What’s even more disgusting is that U.S. soldiers are </w:t>
      </w:r>
      <w:r w:rsidRPr="00670DFE">
        <w:rPr>
          <w:sz w:val="8"/>
        </w:rPr>
        <w:t xml:space="preserve">not </w:t>
      </w:r>
      <w:r w:rsidRPr="00670DFE">
        <w:rPr>
          <w:rStyle w:val="StyleUnderline"/>
        </w:rPr>
        <w:t>tried in</w:t>
      </w:r>
      <w:r w:rsidRPr="00670DFE">
        <w:rPr>
          <w:sz w:val="8"/>
        </w:rPr>
        <w:t xml:space="preserve"> local courts, but </w:t>
      </w:r>
      <w:r w:rsidRPr="00670DFE">
        <w:rPr>
          <w:rStyle w:val="StyleUnderline"/>
        </w:rPr>
        <w:t>special military courts that rarely punish rapists</w:t>
      </w:r>
      <w:r w:rsidRPr="00670DFE">
        <w:rPr>
          <w:sz w:val="8"/>
        </w:rPr>
        <w:t xml:space="preserve">. </w:t>
      </w:r>
      <w:r w:rsidRPr="00670DFE">
        <w:rPr>
          <w:rStyle w:val="StyleUnderline"/>
        </w:rPr>
        <w:t>In Syria, women must pass through areas controlled by armed groups, negotiating checkpoints where rape and sexual assault are commonplace</w:t>
      </w:r>
      <w:r w:rsidRPr="00670DFE">
        <w:rPr>
          <w:sz w:val="8"/>
        </w:rPr>
        <w:t xml:space="preserve">. Just </w:t>
      </w:r>
      <w:r w:rsidRPr="00670DFE">
        <w:rPr>
          <w:rStyle w:val="StyleUnderline"/>
        </w:rPr>
        <w:t xml:space="preserve">last year, a U.S. soldier was arrested </w:t>
      </w:r>
      <w:r w:rsidRPr="00670DFE">
        <w:rPr>
          <w:sz w:val="8"/>
        </w:rPr>
        <w:t xml:space="preserve">in Tokyo </w:t>
      </w:r>
      <w:r w:rsidRPr="00670DFE">
        <w:rPr>
          <w:rStyle w:val="StyleUnderline"/>
        </w:rPr>
        <w:t>on suspicion of raping and killing a 20-year old Japanese woman</w:t>
      </w:r>
      <w:r w:rsidRPr="00670DFE">
        <w:rPr>
          <w:sz w:val="8"/>
        </w:rPr>
        <w:t xml:space="preserve">, and abandoning her body in a forest. </w:t>
      </w:r>
      <w:r w:rsidRPr="00670DFE">
        <w:rPr>
          <w:rStyle w:val="StyleUnderline"/>
        </w:rPr>
        <w:t>He was not charged</w:t>
      </w:r>
      <w:r w:rsidRPr="00670DFE">
        <w:rPr>
          <w:sz w:val="8"/>
        </w:rPr>
        <w:t xml:space="preserve">. In South Korea, where more than 28,000 U.S. soldiers are stationed, local authorities cite continuing rise in rape as well as violent crime in general due to the occupation force. The bases in South Korea also viciously fuel the sex industry. As of 2009, 3,000 to 4,000 women were working as prostitutes, despite prostitution being illegal since 2004. South Korea has become a prime destination for trafficked, immigrant women in soldier camp towns, creating a military culture of misogyny and dehumanization of women. Recently, </w:t>
      </w:r>
      <w:r w:rsidRPr="00670DFE">
        <w:rPr>
          <w:rStyle w:val="StyleUnderline"/>
        </w:rPr>
        <w:t>poor living conditions have forced Syrian women into prostitution</w:t>
      </w:r>
      <w:r w:rsidRPr="00670DFE">
        <w:rPr>
          <w:sz w:val="8"/>
        </w:rPr>
        <w:t xml:space="preserve">. In April 2016, </w:t>
      </w:r>
      <w:r w:rsidRPr="00670DFE">
        <w:rPr>
          <w:rStyle w:val="StyleUnderline"/>
        </w:rPr>
        <w:t>the largest ever human trafficking network was uncovered in Lebanon in which 75 Syrian women had been forced into sexual slavery</w:t>
      </w:r>
      <w:r w:rsidRPr="00670DFE">
        <w:rPr>
          <w:sz w:val="8"/>
        </w:rPr>
        <w:t xml:space="preserve">. Human trafficking happens here in the United States too, where between 14,500 and 17,500 people are trafficked into slavery every year, with foreign survivors more often found in labor than sex trafficking. </w:t>
      </w:r>
      <w:r w:rsidRPr="00670DFE">
        <w:rPr>
          <w:rStyle w:val="Emphasis"/>
        </w:rPr>
        <w:t>Labor traffickers carry out these brutal crimes by taking advantage of</w:t>
      </w:r>
      <w:r w:rsidRPr="00670DFE">
        <w:rPr>
          <w:sz w:val="8"/>
        </w:rPr>
        <w:t xml:space="preserve"> the desperation of poor and working </w:t>
      </w:r>
      <w:r w:rsidRPr="00670DFE">
        <w:rPr>
          <w:rStyle w:val="Emphasis"/>
        </w:rPr>
        <w:t>people</w:t>
      </w:r>
      <w:r w:rsidRPr="00670DFE">
        <w:rPr>
          <w:sz w:val="8"/>
        </w:rPr>
        <w:t xml:space="preserve"> in countries </w:t>
      </w:r>
      <w:r w:rsidRPr="00670DFE">
        <w:rPr>
          <w:rStyle w:val="Emphasis"/>
        </w:rPr>
        <w:t>subject to imperialist exploitation</w:t>
      </w:r>
      <w:r w:rsidRPr="00670DFE">
        <w:rPr>
          <w:sz w:val="8"/>
        </w:rPr>
        <w:t>.</w:t>
      </w:r>
    </w:p>
    <w:p w14:paraId="52F32BCA" w14:textId="77777777" w:rsidR="00CE5477" w:rsidRPr="00670DFE" w:rsidRDefault="00CE5477" w:rsidP="00CE5477">
      <w:pPr>
        <w:pStyle w:val="Heading4"/>
      </w:pPr>
      <w:r w:rsidRPr="00670DFE">
        <w:rPr>
          <w:u w:val="single"/>
        </w:rPr>
        <w:t>9.Actively prioritize</w:t>
      </w:r>
      <w:r w:rsidRPr="00670DFE">
        <w:t xml:space="preserve"> psychological pain. Neg responses will rely on the scientifically discredited </w:t>
      </w:r>
      <w:r w:rsidRPr="00670DFE">
        <w:rPr>
          <w:u w:val="single"/>
        </w:rPr>
        <w:t>dualistic paradigm</w:t>
      </w:r>
      <w:r w:rsidRPr="00670DFE">
        <w:t xml:space="preserve">. </w:t>
      </w:r>
    </w:p>
    <w:p w14:paraId="55E3C5DD" w14:textId="77777777" w:rsidR="00CE5477" w:rsidRPr="00670DFE" w:rsidRDefault="00CE5477" w:rsidP="00CE5477">
      <w:r w:rsidRPr="00670DFE">
        <w:rPr>
          <w:rStyle w:val="Style13ptBold"/>
        </w:rPr>
        <w:t>Biro 10</w:t>
      </w:r>
      <w:r w:rsidRPr="00670DFE">
        <w:t xml:space="preserve"> — David Biro, Associate Clinical Professor of Dermatology and Medical Humanities at the State University of New York Downstate Medical Center, holds a Ph.D. in English Literature from Oxford University and an M.D. from Columbia University, 2010 (“Is There Such a Thing as Psychological Pain? and Why It Matters,” </w:t>
      </w:r>
      <w:r w:rsidRPr="00670DFE">
        <w:rPr>
          <w:i/>
        </w:rPr>
        <w:t>Culture, Medicine and Psychiatry</w:t>
      </w:r>
      <w:r w:rsidRPr="00670DFE">
        <w:t>—a cross-cultural peer-reviewed medical journal, Volume 34, Issue 4, December, Available Online at https://www.ncbi.nlm.nih.gov/pmc/articles/PMC2952112/, Accessed 09-14-2018)</w:t>
      </w:r>
    </w:p>
    <w:p w14:paraId="1E2A9531" w14:textId="77777777" w:rsidR="00CE5477" w:rsidRPr="00670DFE" w:rsidRDefault="00CE5477" w:rsidP="00CE5477">
      <w:pPr>
        <w:rPr>
          <w:sz w:val="16"/>
          <w:szCs w:val="16"/>
        </w:rPr>
      </w:pPr>
      <w:r w:rsidRPr="00670DFE">
        <w:rPr>
          <w:sz w:val="16"/>
          <w:szCs w:val="16"/>
        </w:rPr>
        <w:t>Introduction</w:t>
      </w:r>
    </w:p>
    <w:p w14:paraId="62AA2D79" w14:textId="77777777" w:rsidR="00CE5477" w:rsidRPr="00670DFE" w:rsidRDefault="00CE5477" w:rsidP="00CE5477">
      <w:pPr>
        <w:rPr>
          <w:sz w:val="16"/>
        </w:rPr>
      </w:pPr>
      <w:r w:rsidRPr="00670DFE">
        <w:rPr>
          <w:sz w:val="16"/>
        </w:rPr>
        <w:t>“</w:t>
      </w:r>
      <w:r w:rsidRPr="00670DFE">
        <w:rPr>
          <w:rStyle w:val="StyleUnderline"/>
        </w:rPr>
        <w:t>They say passing a kidney stone is the worst pain you could ever have. They’re wrong. Sure it was bad</w:t>
      </w:r>
      <w:r w:rsidRPr="00670DFE">
        <w:rPr>
          <w:sz w:val="16"/>
        </w:rPr>
        <w:t xml:space="preserve">. I remember whimpering like a baby in the Emergency Room. </w:t>
      </w:r>
      <w:r w:rsidRPr="00670DFE">
        <w:rPr>
          <w:rStyle w:val="StyleUnderline"/>
        </w:rPr>
        <w:t xml:space="preserve">But it was </w:t>
      </w:r>
      <w:r w:rsidRPr="00670DFE">
        <w:rPr>
          <w:rStyle w:val="Emphasis"/>
        </w:rPr>
        <w:t>a joke</w:t>
      </w:r>
      <w:r w:rsidRPr="00670DFE">
        <w:rPr>
          <w:rStyle w:val="StyleUnderline"/>
        </w:rPr>
        <w:t xml:space="preserve"> compared to this pain which never passes. It just keeps on going and eating me up inside</w:t>
      </w:r>
      <w:r w:rsidRPr="00670DFE">
        <w:rPr>
          <w:sz w:val="16"/>
        </w:rPr>
        <w:t xml:space="preserve">. I still feel it now, intense as ever, 10 years later.” Dan </w:t>
      </w:r>
      <w:r w:rsidRPr="00670DFE">
        <w:rPr>
          <w:rStyle w:val="StyleUnderline"/>
        </w:rPr>
        <w:t>Vento is talking about the time his daughter suffered a relapse of</w:t>
      </w:r>
      <w:r w:rsidRPr="00670DFE">
        <w:rPr>
          <w:sz w:val="16"/>
        </w:rPr>
        <w:t xml:space="preserve"> an uncommon form of </w:t>
      </w:r>
      <w:r w:rsidRPr="00670DFE">
        <w:rPr>
          <w:rStyle w:val="StyleUnderline"/>
        </w:rPr>
        <w:t>cancer</w:t>
      </w:r>
      <w:r w:rsidRPr="00670DFE">
        <w:rPr>
          <w:sz w:val="16"/>
        </w:rPr>
        <w:t xml:space="preserve"> called osteosarcoma. </w:t>
      </w:r>
      <w:r w:rsidRPr="00670DFE">
        <w:rPr>
          <w:rStyle w:val="StyleUnderline"/>
        </w:rPr>
        <w:t>Jennifer was nine</w:t>
      </w:r>
      <w:r w:rsidRPr="00670DFE">
        <w:rPr>
          <w:sz w:val="16"/>
        </w:rPr>
        <w:t>, the youngest of his three daughters. Dan and his wife Mary thought they had weathered the storm. The initial round of chemotherapy seemed to work. But a year later, Jennifer’s left knee began to swell and hurt again, then her thigh, then her back. The cancer not only had returned but was now all over Jennifer’s body, and it had happened so quickly that even the doctors were caught off guard.</w:t>
      </w:r>
    </w:p>
    <w:p w14:paraId="359F6F66" w14:textId="77777777" w:rsidR="00CE5477" w:rsidRPr="00670DFE" w:rsidRDefault="00CE5477" w:rsidP="00CE5477">
      <w:pPr>
        <w:rPr>
          <w:sz w:val="16"/>
          <w:szCs w:val="16"/>
        </w:rPr>
      </w:pPr>
      <w:r w:rsidRPr="00670DFE">
        <w:rPr>
          <w:sz w:val="16"/>
          <w:szCs w:val="16"/>
        </w:rPr>
        <w:t>Naturally the Ventos tried everything, even a bone marrow transplant. But the cancer could not be stopped. Metastatic tumors invaded Jennifer’s bones, obstructed her airways and destroyed her vision. Overnight, their little girl had become unrecognizable, from the cancer and from the aggressive treatments—a swollen, lumpy mass with tubes and IV lines hooked up to beeping machines. The worse part was that there was nothing they could do to help. They stood by, feeling as if the cancer were ripping through their bones too.</w:t>
      </w:r>
    </w:p>
    <w:p w14:paraId="408159DF" w14:textId="77777777" w:rsidR="00CE5477" w:rsidRPr="00670DFE" w:rsidRDefault="00CE5477" w:rsidP="00CE5477">
      <w:pPr>
        <w:rPr>
          <w:sz w:val="16"/>
        </w:rPr>
      </w:pPr>
      <w:r w:rsidRPr="00670DFE">
        <w:rPr>
          <w:rStyle w:val="StyleUnderline"/>
        </w:rPr>
        <w:t>Less than 2 months after the relapse Jennifer died</w:t>
      </w:r>
      <w:r w:rsidRPr="00670DFE">
        <w:rPr>
          <w:sz w:val="16"/>
        </w:rPr>
        <w:t>. It was almost a relief at first; the Ventos couldn’t bear watching their daughter suffer another day. But when they saw Jennifer in the little coffin, when they saw the coffin lowered into the ground, when they saw the earth covering the coffin—from that day on, their pain would never end.</w:t>
      </w:r>
    </w:p>
    <w:p w14:paraId="3D61943B" w14:textId="77777777" w:rsidR="00CE5477" w:rsidRPr="00670DFE" w:rsidRDefault="00CE5477" w:rsidP="00CE5477">
      <w:pPr>
        <w:rPr>
          <w:sz w:val="16"/>
          <w:szCs w:val="16"/>
        </w:rPr>
      </w:pPr>
      <w:r w:rsidRPr="00670DFE">
        <w:rPr>
          <w:sz w:val="16"/>
          <w:szCs w:val="16"/>
        </w:rPr>
        <w:t>“I tried to be strong for my wife and kids,” Dan Vento explained. “If they saw me crumble, how would they be able to keep going?” But despite the strong facade, Vento was crumbling. “I felt weak and lightheaded all the time, like I might pass out, and needed to grab onto something—a chair, the wall, anything—to keep from falling.”</w:t>
      </w:r>
    </w:p>
    <w:p w14:paraId="63807B91" w14:textId="77777777" w:rsidR="00CE5477" w:rsidRPr="00670DFE" w:rsidRDefault="00CE5477" w:rsidP="00CE5477">
      <w:pPr>
        <w:rPr>
          <w:sz w:val="16"/>
          <w:szCs w:val="16"/>
        </w:rPr>
      </w:pPr>
      <w:r w:rsidRPr="00670DFE">
        <w:rPr>
          <w:sz w:val="16"/>
          <w:szCs w:val="16"/>
        </w:rPr>
        <w:t xml:space="preserve">Vento had always been tough. Though not physically imposing—he was short and stocky—he was a self-made man from the Bronx who owned a successful chain of grocery stores and always got whatever he wanted, at work and at home. When Jennifer died, </w:t>
      </w:r>
      <w:r w:rsidRPr="00670DFE">
        <w:rPr>
          <w:sz w:val="16"/>
          <w:szCs w:val="16"/>
        </w:rPr>
        <w:lastRenderedPageBreak/>
        <w:t xml:space="preserve">however, he didn’t seem to want much anymore and found it increasingly difficult to concentrate. </w:t>
      </w:r>
      <w:r w:rsidRPr="00670DFE">
        <w:rPr>
          <w:rStyle w:val="StyleUnderline"/>
          <w:sz w:val="16"/>
          <w:szCs w:val="16"/>
        </w:rPr>
        <w:t xml:space="preserve">His life began to unravel. </w:t>
      </w:r>
      <w:r w:rsidRPr="00670DFE">
        <w:rPr>
          <w:rStyle w:val="Emphasis"/>
          <w:sz w:val="16"/>
          <w:szCs w:val="16"/>
        </w:rPr>
        <w:t>There was only pain</w:t>
      </w:r>
      <w:r w:rsidRPr="00670DFE">
        <w:rPr>
          <w:sz w:val="16"/>
          <w:szCs w:val="16"/>
        </w:rPr>
        <w:t>.</w:t>
      </w:r>
    </w:p>
    <w:p w14:paraId="5311453D" w14:textId="77777777" w:rsidR="00CE5477" w:rsidRPr="00670DFE" w:rsidRDefault="00CE5477" w:rsidP="00CE5477">
      <w:pPr>
        <w:rPr>
          <w:sz w:val="16"/>
          <w:szCs w:val="16"/>
        </w:rPr>
      </w:pPr>
      <w:r w:rsidRPr="00670DFE">
        <w:rPr>
          <w:sz w:val="16"/>
          <w:szCs w:val="16"/>
        </w:rPr>
        <w:t>Diverging Views</w:t>
      </w:r>
    </w:p>
    <w:p w14:paraId="589A0DA6" w14:textId="77777777" w:rsidR="00CE5477" w:rsidRPr="00670DFE" w:rsidRDefault="00CE5477" w:rsidP="00CE5477">
      <w:pPr>
        <w:rPr>
          <w:sz w:val="16"/>
        </w:rPr>
      </w:pPr>
      <w:r w:rsidRPr="00670DFE">
        <w:rPr>
          <w:rStyle w:val="StyleUnderline"/>
        </w:rPr>
        <w:t>Is what</w:t>
      </w:r>
      <w:r w:rsidRPr="00670DFE">
        <w:rPr>
          <w:sz w:val="16"/>
        </w:rPr>
        <w:t xml:space="preserve"> Dan </w:t>
      </w:r>
      <w:r w:rsidRPr="00670DFE">
        <w:rPr>
          <w:rStyle w:val="StyleUnderline"/>
        </w:rPr>
        <w:t>Vento experienced</w:t>
      </w:r>
      <w:r w:rsidRPr="00670DFE">
        <w:rPr>
          <w:sz w:val="16"/>
        </w:rPr>
        <w:t>–as he watched his daughter suffer, when he buried her, and now, 10 years later, still entangled in grief—</w:t>
      </w:r>
      <w:r w:rsidRPr="00670DFE">
        <w:rPr>
          <w:rStyle w:val="StyleUnderline"/>
        </w:rPr>
        <w:t>pain? He certainly thinks so</w:t>
      </w:r>
      <w:r w:rsidRPr="00670DFE">
        <w:rPr>
          <w:sz w:val="16"/>
        </w:rPr>
        <w:t xml:space="preserve"> and uses the word just as he did when he spent an agonizing night in the ER with kidney stones. </w:t>
      </w:r>
      <w:r w:rsidRPr="00670DFE">
        <w:rPr>
          <w:rStyle w:val="StyleUnderline"/>
        </w:rPr>
        <w:t>So do many other people who undergo similar trauma</w:t>
      </w:r>
      <w:r w:rsidRPr="00670DFE">
        <w:rPr>
          <w:sz w:val="16"/>
        </w:rPr>
        <w:t>, as well as those who suffer “pain” in psychiatric illnesses like depression and schizophrenia.</w:t>
      </w:r>
    </w:p>
    <w:p w14:paraId="290A8700" w14:textId="77777777" w:rsidR="00CE5477" w:rsidRPr="00670DFE" w:rsidRDefault="00CE5477" w:rsidP="00CE5477">
      <w:pPr>
        <w:rPr>
          <w:sz w:val="16"/>
        </w:rPr>
      </w:pPr>
      <w:r w:rsidRPr="00670DFE">
        <w:rPr>
          <w:rStyle w:val="StyleUnderline"/>
        </w:rPr>
        <w:t xml:space="preserve">Most professionals, however, would disagree. Scientists who study pain and doctors who treat pain consider the experience a </w:t>
      </w:r>
      <w:r w:rsidRPr="00670DFE">
        <w:rPr>
          <w:rStyle w:val="Emphasis"/>
        </w:rPr>
        <w:t>strictly physical phenomenon</w:t>
      </w:r>
      <w:r w:rsidRPr="00670DFE">
        <w:rPr>
          <w:rStyle w:val="StyleUnderline"/>
        </w:rPr>
        <w:t>, in the sense that it can only be caused by injury to the body</w:t>
      </w:r>
      <w:r w:rsidRPr="00670DFE">
        <w:rPr>
          <w:sz w:val="16"/>
        </w:rPr>
        <w:t>. Pain occurs when receptors on nerve cells in the skin and internal organs detect potentially damaging stimuli, a pinrick, for example, or high temperatures (Melzack and Wall 1983, pp. 81–108). The nociceptors (from the Latin nocere, to injure) then signal the brain, which assesses the threat and coordinates a series of protective responses. We pull the arm away from the flame; we rest the broken leg. This highly effective biological warning system that prevents further damage and aids in healing is something we can’t live very well without. Just think of patients who are unable to feel pain, those with genetic defects and those with diseases that affect nerve transmission like diabetes and leprosy; the benefits of life without pain are easily outweighed by the negatives of progressive injury to the body and premature death (see Brand and Yancey 1997).</w:t>
      </w:r>
    </w:p>
    <w:p w14:paraId="13E9E1D8" w14:textId="77777777" w:rsidR="00CE5477" w:rsidRPr="00670DFE" w:rsidRDefault="00CE5477" w:rsidP="00CE5477">
      <w:pPr>
        <w:rPr>
          <w:sz w:val="16"/>
        </w:rPr>
      </w:pPr>
      <w:r w:rsidRPr="00670DFE">
        <w:rPr>
          <w:sz w:val="16"/>
        </w:rPr>
        <w:t xml:space="preserve">Dan </w:t>
      </w:r>
      <w:r w:rsidRPr="00670DFE">
        <w:rPr>
          <w:rStyle w:val="StyleUnderline"/>
        </w:rPr>
        <w:t>Vento has suffered no physical injury. Nor have patients who experience the psychic pain that accompanies acute depression. Nor have cancer patients (and their parents) who experience the overwhelming fear and anxiety and isolation that accompany the physical symptoms of their illnesses</w:t>
      </w:r>
      <w:r w:rsidRPr="00670DFE">
        <w:rPr>
          <w:sz w:val="16"/>
        </w:rPr>
        <w:t xml:space="preserve">. Their nociceptors, at least with respect to these particular feelings, remain silent, sending no distress signal to the brain. Therefore, </w:t>
      </w:r>
      <w:r w:rsidRPr="00670DFE">
        <w:rPr>
          <w:rStyle w:val="StyleUnderline"/>
        </w:rPr>
        <w:t>their feelings are</w:t>
      </w:r>
      <w:r w:rsidRPr="00670DFE">
        <w:rPr>
          <w:sz w:val="16"/>
        </w:rPr>
        <w:t xml:space="preserve"> not really pain but something categorically different, </w:t>
      </w:r>
      <w:r w:rsidRPr="00670DFE">
        <w:rPr>
          <w:rStyle w:val="StyleUnderline"/>
        </w:rPr>
        <w:t>what the professionals prefer to call suffering or anguish</w:t>
      </w:r>
      <w:r w:rsidRPr="00670DFE">
        <w:rPr>
          <w:sz w:val="16"/>
        </w:rPr>
        <w:t xml:space="preserve"> (Cassell 1991, pp. 30–46). And therefore, one will find no mention of grief or depression in medical classification schemes of pain.</w:t>
      </w:r>
    </w:p>
    <w:p w14:paraId="0E89E2F4" w14:textId="77777777" w:rsidR="00CE5477" w:rsidRPr="00670DFE" w:rsidRDefault="00CE5477" w:rsidP="00CE5477">
      <w:pPr>
        <w:rPr>
          <w:sz w:val="16"/>
          <w:szCs w:val="16"/>
        </w:rPr>
      </w:pPr>
      <w:r w:rsidRPr="00670DFE">
        <w:rPr>
          <w:sz w:val="16"/>
          <w:szCs w:val="16"/>
        </w:rPr>
        <w:t>Even psychiatrists are wary of speaking about pain in their patients, reserving it only for those rare and strange cases of psychogenic pain or somatoform pain disorder—that is, physical-like pain localized to a part of the body that has not been injured, the modern-day equivalent to what Freud termed hysteria or conversion reaction (DSM 3, rev.; American Psychiatric Association 1987). The bottom line is that the psychological pain experienced by Dan Vento and millions of patients with acute depression is an oxymoron or, at best, a metaphor. It simply does not exist.1</w:t>
      </w:r>
    </w:p>
    <w:p w14:paraId="5AD4690E" w14:textId="77777777" w:rsidR="00CE5477" w:rsidRPr="00670DFE" w:rsidRDefault="00CE5477" w:rsidP="00CE5477">
      <w:pPr>
        <w:rPr>
          <w:sz w:val="16"/>
          <w:szCs w:val="16"/>
        </w:rPr>
      </w:pPr>
      <w:r w:rsidRPr="00670DFE">
        <w:rPr>
          <w:sz w:val="16"/>
          <w:szCs w:val="16"/>
        </w:rPr>
        <w:t>The Subjective Argument</w:t>
      </w:r>
    </w:p>
    <w:p w14:paraId="21CF23B1" w14:textId="77777777" w:rsidR="00CE5477" w:rsidRPr="00670DFE" w:rsidRDefault="00CE5477" w:rsidP="00CE5477">
      <w:pPr>
        <w:rPr>
          <w:sz w:val="16"/>
          <w:szCs w:val="16"/>
        </w:rPr>
      </w:pPr>
      <w:r w:rsidRPr="00670DFE">
        <w:rPr>
          <w:sz w:val="16"/>
          <w:szCs w:val="16"/>
        </w:rPr>
        <w:t>How can there be such a gulf between the layperson and the expert, especially with regard to such a common part of life? And if the experts are right, how could ordinary people like Dan Vento as well as our language professionals—celebrated writers like William Styron and Joan Didion, for example, who wrote so eloquently about pain in depression (Darkness Visible) and grief (The Year of Magical Thinking)—have gotten things so wrong?</w:t>
      </w:r>
    </w:p>
    <w:p w14:paraId="2298FC78" w14:textId="77777777" w:rsidR="00CE5477" w:rsidRPr="00670DFE" w:rsidRDefault="00CE5477" w:rsidP="00CE5477">
      <w:pPr>
        <w:rPr>
          <w:sz w:val="16"/>
        </w:rPr>
      </w:pPr>
      <w:r w:rsidRPr="00670DFE">
        <w:rPr>
          <w:sz w:val="16"/>
        </w:rPr>
        <w:t xml:space="preserve">Unless of course they haven’t. Unless </w:t>
      </w:r>
      <w:r w:rsidRPr="00670DFE">
        <w:rPr>
          <w:rStyle w:val="StyleUnderline"/>
        </w:rPr>
        <w:t>it’s not the layperson but the expert who is confused</w:t>
      </w:r>
      <w:r w:rsidRPr="00670DFE">
        <w:rPr>
          <w:sz w:val="16"/>
        </w:rPr>
        <w:t xml:space="preserve">. Perhaps </w:t>
      </w:r>
      <w:r w:rsidRPr="00670DFE">
        <w:rPr>
          <w:rStyle w:val="StyleUnderline"/>
        </w:rPr>
        <w:t>one’s instinctive tendency to see pain more broadly, as a category that incorporates both physical and psychological varieties, may be more enlightened than the expert’s narrower conception</w:t>
      </w:r>
      <w:r w:rsidRPr="00670DFE">
        <w:rPr>
          <w:sz w:val="16"/>
        </w:rPr>
        <w:t xml:space="preserve">. Perhaps </w:t>
      </w:r>
      <w:r w:rsidRPr="00670DFE">
        <w:rPr>
          <w:rStyle w:val="StyleUnderline"/>
        </w:rPr>
        <w:t>there are good reasons for speaking of pain in the setting of grief or depression or schizophrenia or divorce or the nonphysical suffering that accompanies illness</w:t>
      </w:r>
      <w:r w:rsidRPr="00670DFE">
        <w:rPr>
          <w:sz w:val="16"/>
        </w:rPr>
        <w:t>.</w:t>
      </w:r>
    </w:p>
    <w:p w14:paraId="621A3FCA" w14:textId="77777777" w:rsidR="00CE5477" w:rsidRPr="00670DFE" w:rsidRDefault="00CE5477" w:rsidP="00CE5477">
      <w:pPr>
        <w:rPr>
          <w:sz w:val="16"/>
        </w:rPr>
      </w:pPr>
      <w:r w:rsidRPr="00670DFE">
        <w:rPr>
          <w:sz w:val="16"/>
        </w:rPr>
        <w:t xml:space="preserve">Let’s examine the evidence. In the first place, </w:t>
      </w:r>
      <w:r w:rsidRPr="00670DFE">
        <w:rPr>
          <w:rStyle w:val="StyleUnderline"/>
        </w:rPr>
        <w:t xml:space="preserve">there is </w:t>
      </w:r>
      <w:r w:rsidRPr="00670DFE">
        <w:rPr>
          <w:rStyle w:val="Emphasis"/>
        </w:rPr>
        <w:t>a wealth of subjective evidence</w:t>
      </w:r>
      <w:r w:rsidRPr="00670DFE">
        <w:rPr>
          <w:rStyle w:val="StyleUnderline"/>
        </w:rPr>
        <w:t xml:space="preserve">—what people feel and think and then convey to others through language. When we ask people about certain aversive emotional experiences and listen to their words, we find that they not only use the generic word “pain” to label these experiences, but also describe them in </w:t>
      </w:r>
      <w:r w:rsidRPr="00670DFE">
        <w:rPr>
          <w:rStyle w:val="Emphasis"/>
        </w:rPr>
        <w:t>the same ways they describe physical pain</w:t>
      </w:r>
      <w:r w:rsidRPr="00670DFE">
        <w:rPr>
          <w:sz w:val="16"/>
        </w:rPr>
        <w:t xml:space="preserve">. Now pain of any kind is notoriously difficult to express. There are problems conceptualizing the experience because it is perceptually inaccessible (we can’t see or touch pain) and because, unlike other inner states, it is not always linked to external objects that we can see or touch (like the person who makes us angry or the dog that makes us scared) (Scarry </w:t>
      </w:r>
      <w:r w:rsidRPr="00670DFE">
        <w:rPr>
          <w:sz w:val="16"/>
        </w:rPr>
        <w:lastRenderedPageBreak/>
        <w:t>1985, pp. 161–162; Biro 2010, pp. 11–47). As a result, one is forced to think about pain indirectly, through metaphor: we imagine a more knowable object linked to the pain and then speak of the experience in terms of that object.</w:t>
      </w:r>
    </w:p>
    <w:p w14:paraId="240E0B11" w14:textId="77777777" w:rsidR="00CE5477" w:rsidRPr="00670DFE" w:rsidRDefault="00CE5477" w:rsidP="00CE5477">
      <w:pPr>
        <w:rPr>
          <w:sz w:val="16"/>
        </w:rPr>
      </w:pPr>
      <w:r w:rsidRPr="00670DFE">
        <w:rPr>
          <w:rStyle w:val="StyleUnderline"/>
        </w:rPr>
        <w:t>By far the most common metaphor used to describe physical pain is the weapon</w:t>
      </w:r>
      <w:r w:rsidRPr="00670DFE">
        <w:rPr>
          <w:sz w:val="16"/>
        </w:rPr>
        <w:t xml:space="preserve"> (Scarry 1985, pp. 15–19). </w:t>
      </w:r>
      <w:r w:rsidRPr="00670DFE">
        <w:rPr>
          <w:rStyle w:val="StyleUnderline"/>
        </w:rPr>
        <w:t>We say that a pain is shooting or stabbing</w:t>
      </w:r>
      <w:r w:rsidRPr="00670DFE">
        <w:rPr>
          <w:sz w:val="16"/>
        </w:rPr>
        <w:t xml:space="preserve">. Lengthy lists of similar adjectives can be found on the McGill Pain Questionnaire, created in the 1970s to help patients communicate their feelings to doctors. </w:t>
      </w:r>
      <w:r w:rsidRPr="00670DFE">
        <w:rPr>
          <w:rStyle w:val="StyleUnderline"/>
        </w:rPr>
        <w:t>Pain can be described as piercing, drilling, burning, grinding, throbbing, stinging, squeezing, and so on. Each of the descriptors implies the presence of a weapon or weapon-like object that can injure the body</w:t>
      </w:r>
      <w:r w:rsidRPr="00670DFE">
        <w:rPr>
          <w:sz w:val="16"/>
        </w:rPr>
        <w:t xml:space="preserve">—the drill that drills, the fire that burns. And </w:t>
      </w:r>
      <w:r w:rsidRPr="00670DFE">
        <w:rPr>
          <w:rStyle w:val="StyleUnderline"/>
        </w:rPr>
        <w:t>since most patients have never been stabbed or shot or are not being stabbed or shot at the moment of pain, they are using these terms figuratively to objectify what would otherwise be difficult to pin down and represent; now they could see pain and describe how it feels by talking about knives and guns and the damage they can do the body</w:t>
      </w:r>
      <w:r w:rsidRPr="00670DFE">
        <w:rPr>
          <w:sz w:val="16"/>
        </w:rPr>
        <w:t>.</w:t>
      </w:r>
    </w:p>
    <w:p w14:paraId="49CB471E" w14:textId="77777777" w:rsidR="00CE5477" w:rsidRPr="00670DFE" w:rsidRDefault="00CE5477" w:rsidP="00CE5477">
      <w:pPr>
        <w:rPr>
          <w:sz w:val="16"/>
        </w:rPr>
      </w:pPr>
      <w:r w:rsidRPr="00670DFE">
        <w:rPr>
          <w:rStyle w:val="StyleUnderline"/>
        </w:rPr>
        <w:t xml:space="preserve">People with psychological pain use </w:t>
      </w:r>
      <w:r w:rsidRPr="00670DFE">
        <w:rPr>
          <w:rStyle w:val="Emphasis"/>
        </w:rPr>
        <w:t>the very same metaphors</w:t>
      </w:r>
      <w:r w:rsidRPr="00670DFE">
        <w:rPr>
          <w:rStyle w:val="StyleUnderline"/>
        </w:rPr>
        <w:t xml:space="preserve"> to describe their experiences</w:t>
      </w:r>
      <w:r w:rsidRPr="00670DFE">
        <w:rPr>
          <w:sz w:val="16"/>
        </w:rPr>
        <w:t xml:space="preserve">. Dan </w:t>
      </w:r>
      <w:r w:rsidRPr="00670DFE">
        <w:rPr>
          <w:rStyle w:val="StyleUnderline"/>
        </w:rPr>
        <w:t>Vento, silenced for so long by the incapacitating pain of loss</w:t>
      </w:r>
      <w:r w:rsidRPr="00670DFE">
        <w:rPr>
          <w:sz w:val="16"/>
        </w:rPr>
        <w:t xml:space="preserve">, will eventually open up to a psychiatrist. It </w:t>
      </w:r>
      <w:r w:rsidRPr="00670DFE">
        <w:rPr>
          <w:rStyle w:val="StyleUnderline"/>
        </w:rPr>
        <w:t>felt like a bomb</w:t>
      </w:r>
      <w:r w:rsidRPr="00670DFE">
        <w:rPr>
          <w:sz w:val="16"/>
        </w:rPr>
        <w:t xml:space="preserve">, he explained, </w:t>
      </w:r>
      <w:r w:rsidRPr="00670DFE">
        <w:rPr>
          <w:rStyle w:val="StyleUnderline"/>
        </w:rPr>
        <w:t>that exploded inside</w:t>
      </w:r>
      <w:r w:rsidRPr="00670DFE">
        <w:rPr>
          <w:sz w:val="16"/>
        </w:rPr>
        <w:t xml:space="preserve"> of </w:t>
      </w:r>
      <w:r w:rsidRPr="00670DFE">
        <w:rPr>
          <w:rStyle w:val="StyleUnderline"/>
        </w:rPr>
        <w:t>him</w:t>
      </w:r>
      <w:r w:rsidRPr="00670DFE">
        <w:rPr>
          <w:sz w:val="16"/>
        </w:rPr>
        <w:t xml:space="preserve">, </w:t>
      </w:r>
      <w:r w:rsidRPr="00670DFE">
        <w:rPr>
          <w:rStyle w:val="StyleUnderline"/>
        </w:rPr>
        <w:t>obliterating everything</w:t>
      </w:r>
      <w:r w:rsidRPr="00670DFE">
        <w:rPr>
          <w:sz w:val="16"/>
        </w:rPr>
        <w:t xml:space="preserve"> in his body. At other times, </w:t>
      </w:r>
      <w:r w:rsidRPr="00670DFE">
        <w:rPr>
          <w:rStyle w:val="StyleUnderline"/>
        </w:rPr>
        <w:t>he felt</w:t>
      </w:r>
      <w:r w:rsidRPr="00670DFE">
        <w:rPr>
          <w:sz w:val="16"/>
        </w:rPr>
        <w:t xml:space="preserve"> the damage was occurring more slowly and methodically, </w:t>
      </w:r>
      <w:r w:rsidRPr="00670DFE">
        <w:rPr>
          <w:rStyle w:val="StyleUnderline"/>
        </w:rPr>
        <w:t>as if there were a swarm of parasites eating away at his organs</w:t>
      </w:r>
      <w:r w:rsidRPr="00670DFE">
        <w:rPr>
          <w:sz w:val="16"/>
        </w:rPr>
        <w:t xml:space="preserve">. But either way, </w:t>
      </w:r>
      <w:r w:rsidRPr="00670DFE">
        <w:rPr>
          <w:rStyle w:val="StyleUnderline"/>
        </w:rPr>
        <w:t>the result was</w:t>
      </w:r>
      <w:r w:rsidRPr="00670DFE">
        <w:rPr>
          <w:sz w:val="16"/>
        </w:rPr>
        <w:t xml:space="preserve"> the same for Vento: he was </w:t>
      </w:r>
      <w:r w:rsidRPr="00670DFE">
        <w:rPr>
          <w:rStyle w:val="StyleUnderline"/>
        </w:rPr>
        <w:t>being emptied out from the inside</w:t>
      </w:r>
      <w:r w:rsidRPr="00670DFE">
        <w:rPr>
          <w:sz w:val="16"/>
        </w:rPr>
        <w:t>—“gutted” was the word he used—</w:t>
      </w:r>
      <w:r w:rsidRPr="00670DFE">
        <w:rPr>
          <w:rStyle w:val="StyleUnderline"/>
        </w:rPr>
        <w:t>until all that was left was a big, raw gaping wound</w:t>
      </w:r>
      <w:r w:rsidRPr="00670DFE">
        <w:rPr>
          <w:sz w:val="16"/>
        </w:rPr>
        <w:t>.</w:t>
      </w:r>
    </w:p>
    <w:p w14:paraId="16742FBB" w14:textId="77777777" w:rsidR="00CE5477" w:rsidRPr="00670DFE" w:rsidRDefault="00CE5477" w:rsidP="00CE5477">
      <w:pPr>
        <w:rPr>
          <w:sz w:val="16"/>
          <w:szCs w:val="16"/>
        </w:rPr>
      </w:pPr>
      <w:r w:rsidRPr="00670DFE">
        <w:rPr>
          <w:sz w:val="16"/>
          <w:szCs w:val="16"/>
        </w:rPr>
        <w:t>When her husband died and she was flooded with grief, Joan Didion saw giant waves. In her memoir, she writes that she felt as if she were being battered by “destructive waves, paroxysms, sudden apprehensions that weaken the knees and blind the eyes and obliterate the dailiness of life” (Didion 2005, pp. 27–28). For Kay Redfield Jamison, a psychiatrist who suffers from manic depression, the weapon is a giant centrifuge, containing tubes of her blood. It spins around her mind faster and faster, out of control, until it explodes, splattering blood everywhere (Jamison 1996, p. 80).</w:t>
      </w:r>
    </w:p>
    <w:p w14:paraId="0257C6A5" w14:textId="77777777" w:rsidR="00CE5477" w:rsidRPr="00670DFE" w:rsidRDefault="00CE5477" w:rsidP="00CE5477">
      <w:pPr>
        <w:rPr>
          <w:rStyle w:val="StyleUnderline"/>
        </w:rPr>
      </w:pPr>
      <w:r w:rsidRPr="00670DFE">
        <w:rPr>
          <w:rStyle w:val="StyleUnderline"/>
        </w:rPr>
        <w:t xml:space="preserve">Listening to the language of pain of all kinds, we discover </w:t>
      </w:r>
      <w:r w:rsidRPr="00670DFE">
        <w:rPr>
          <w:rStyle w:val="Emphasis"/>
        </w:rPr>
        <w:t>a shared felt structure</w:t>
      </w:r>
      <w:r w:rsidRPr="00670DFE">
        <w:rPr>
          <w:rStyle w:val="StyleUnderline"/>
        </w:rPr>
        <w:t xml:space="preserve"> that the weapon metaphor effectively captures</w:t>
      </w:r>
      <w:r w:rsidRPr="00670DFE">
        <w:rPr>
          <w:sz w:val="16"/>
        </w:rPr>
        <w:t xml:space="preserve"> (Biro 2010, pp. 79–96). </w:t>
      </w:r>
      <w:r w:rsidRPr="00670DFE">
        <w:rPr>
          <w:rStyle w:val="StyleUnderline"/>
        </w:rPr>
        <w:t>Whether triggered by grief and depression or kidney stones and spinal injury, pain reads like a story in three parts:</w:t>
      </w:r>
    </w:p>
    <w:p w14:paraId="7C6C53C5" w14:textId="77777777" w:rsidR="00CE5477" w:rsidRPr="00670DFE" w:rsidRDefault="00CE5477" w:rsidP="00CE5477">
      <w:r w:rsidRPr="00670DFE">
        <w:rPr>
          <w:rStyle w:val="StyleUnderline"/>
        </w:rPr>
        <w:t>Weapon</w:t>
      </w:r>
      <w:r w:rsidRPr="00670DFE">
        <w:t xml:space="preserve"> --&gt; [</w:t>
      </w:r>
      <w:r w:rsidRPr="00670DFE">
        <w:rPr>
          <w:rStyle w:val="StyleUnderline"/>
        </w:rPr>
        <w:t>to</w:t>
      </w:r>
      <w:r w:rsidRPr="00670DFE">
        <w:t xml:space="preserve">] </w:t>
      </w:r>
      <w:r w:rsidRPr="00670DFE">
        <w:rPr>
          <w:rStyle w:val="StyleUnderline"/>
        </w:rPr>
        <w:t>Injury</w:t>
      </w:r>
      <w:r w:rsidRPr="00670DFE">
        <w:t xml:space="preserve"> --&gt; [</w:t>
      </w:r>
      <w:r w:rsidRPr="00670DFE">
        <w:rPr>
          <w:rStyle w:val="StyleUnderline"/>
        </w:rPr>
        <w:t>to</w:t>
      </w:r>
      <w:r w:rsidRPr="00670DFE">
        <w:t xml:space="preserve">] </w:t>
      </w:r>
      <w:r w:rsidRPr="00670DFE">
        <w:rPr>
          <w:rStyle w:val="StyleUnderline"/>
        </w:rPr>
        <w:t>Withdrawal</w:t>
      </w:r>
    </w:p>
    <w:p w14:paraId="62D6B6BC" w14:textId="77777777" w:rsidR="00CE5477" w:rsidRPr="00670DFE" w:rsidRDefault="00CE5477" w:rsidP="00CE5477">
      <w:pPr>
        <w:rPr>
          <w:sz w:val="16"/>
        </w:rPr>
      </w:pPr>
      <w:r w:rsidRPr="00670DFE">
        <w:rPr>
          <w:rStyle w:val="StyleUnderline"/>
        </w:rPr>
        <w:t>In pain we feel as if there must be some weapon-like object</w:t>
      </w:r>
      <w:r w:rsidRPr="00670DFE">
        <w:rPr>
          <w:sz w:val="16"/>
        </w:rPr>
        <w:t xml:space="preserve"> (bomb, swarm of parasites, giant wave, centrifuge) </w:t>
      </w:r>
      <w:r w:rsidRPr="00670DFE">
        <w:rPr>
          <w:rStyle w:val="StyleUnderline"/>
        </w:rPr>
        <w:t>that is moving toward and threatening us; that when it strikes, it will injure, possibly even destroy us; and that we must get away from it or shield ourselves at all costs. Even when there is nothing coming at us, when there is no injury, when we remain motionless, we feel the movement, the injury and the desire to run</w:t>
      </w:r>
      <w:r w:rsidRPr="00670DFE">
        <w:rPr>
          <w:sz w:val="16"/>
        </w:rPr>
        <w:t>.</w:t>
      </w:r>
    </w:p>
    <w:p w14:paraId="622D391D" w14:textId="77777777" w:rsidR="00CE5477" w:rsidRPr="00670DFE" w:rsidRDefault="00CE5477" w:rsidP="00CE5477">
      <w:r w:rsidRPr="00670DFE">
        <w:rPr>
          <w:rStyle w:val="StyleUnderline"/>
        </w:rPr>
        <w:t>Whatever happens that makes us feel these things—the loss of a loved one or the physical destruction of cancer—we experience pain</w:t>
      </w:r>
      <w:r w:rsidRPr="00670DFE">
        <w:t>.</w:t>
      </w:r>
    </w:p>
    <w:p w14:paraId="7BF5002C" w14:textId="77777777" w:rsidR="00CE5477" w:rsidRPr="00670DFE" w:rsidRDefault="00CE5477" w:rsidP="00CE5477">
      <w:pPr>
        <w:rPr>
          <w:sz w:val="16"/>
          <w:szCs w:val="16"/>
        </w:rPr>
      </w:pPr>
      <w:r w:rsidRPr="00670DFE">
        <w:rPr>
          <w:sz w:val="16"/>
          <w:szCs w:val="16"/>
        </w:rPr>
        <w:t>New Objective Evidence</w:t>
      </w:r>
    </w:p>
    <w:p w14:paraId="011494BF" w14:textId="77777777" w:rsidR="00CE5477" w:rsidRPr="00670DFE" w:rsidRDefault="00CE5477" w:rsidP="00CE5477">
      <w:pPr>
        <w:rPr>
          <w:sz w:val="16"/>
        </w:rPr>
      </w:pPr>
      <w:r w:rsidRPr="00670DFE">
        <w:rPr>
          <w:rStyle w:val="StyleUnderline"/>
        </w:rPr>
        <w:t>The subjective evidence for the existence of emotional pain is compelling, especially since there is no objective way to verify and characterize someone else’s pain</w:t>
      </w:r>
      <w:r w:rsidRPr="00670DFE">
        <w:rPr>
          <w:sz w:val="16"/>
        </w:rPr>
        <w:t>. Although we can attach a person to a functional magnetic resonance imaging (fMRI) device, observe the blood flow to pain centers in the brain and then infer its presence, the only definitive test is a person’s word: I feel pain or I don’t.</w:t>
      </w:r>
    </w:p>
    <w:p w14:paraId="0D9B0123" w14:textId="77777777" w:rsidR="00CE5477" w:rsidRPr="00670DFE" w:rsidRDefault="00CE5477" w:rsidP="00CE5477">
      <w:pPr>
        <w:rPr>
          <w:sz w:val="16"/>
          <w:szCs w:val="16"/>
        </w:rPr>
      </w:pPr>
      <w:r w:rsidRPr="00670DFE">
        <w:rPr>
          <w:sz w:val="16"/>
          <w:szCs w:val="16"/>
        </w:rPr>
        <w:t xml:space="preserve">Actually, most experts grudgingly acknowledge the inescapably subjective nature of pain. In an addendum to their universally accepted definition of pain—“An unpleasant sensory and emotional experience associated with actual or potential tissue damage”—the International Association for the Study of Pain (IASP 2007) concedes that people do report pain for strictly psychological reasons and that, since such reports can’t be distinguished from instances where there is a physical cause, they should be taken at face </w:t>
      </w:r>
      <w:r w:rsidRPr="00670DFE">
        <w:rPr>
          <w:sz w:val="16"/>
          <w:szCs w:val="16"/>
        </w:rPr>
        <w:lastRenderedPageBreak/>
        <w:t>value: “If people regard their experience as pain and if they report it in the same ways as pain caused by tissue damage, it should be accepted as pain.”</w:t>
      </w:r>
    </w:p>
    <w:p w14:paraId="0E875377" w14:textId="77777777" w:rsidR="00CE5477" w:rsidRPr="00670DFE" w:rsidRDefault="00CE5477" w:rsidP="00CE5477">
      <w:pPr>
        <w:rPr>
          <w:sz w:val="16"/>
          <w:szCs w:val="16"/>
        </w:rPr>
      </w:pPr>
      <w:r w:rsidRPr="00670DFE">
        <w:rPr>
          <w:sz w:val="16"/>
          <w:szCs w:val="16"/>
        </w:rPr>
        <w:t>But despite the concession, the IASP does not make room for the pain experienced by Dan Vento, Joan Didion, or Kay Redfield Jamison on their extensive classification schemes of pain disorders. While complex regional pain—which affects somewhere of the order of 6–26 people in 100,000 (de Mos et al. 2007)—appears on the list, the vastly more common pain occurring in grief or depression does not.</w:t>
      </w:r>
    </w:p>
    <w:p w14:paraId="7899C099" w14:textId="77777777" w:rsidR="00CE5477" w:rsidRPr="00670DFE" w:rsidRDefault="00CE5477" w:rsidP="00CE5477">
      <w:pPr>
        <w:rPr>
          <w:sz w:val="16"/>
        </w:rPr>
      </w:pPr>
      <w:r w:rsidRPr="00670DFE">
        <w:rPr>
          <w:sz w:val="16"/>
        </w:rPr>
        <w:t xml:space="preserve">For physicians and scientists that will only pay lip service to the subjective argument, however, </w:t>
      </w:r>
      <w:r w:rsidRPr="00670DFE">
        <w:rPr>
          <w:rStyle w:val="StyleUnderline"/>
        </w:rPr>
        <w:t xml:space="preserve">there is now </w:t>
      </w:r>
      <w:r w:rsidRPr="00670DFE">
        <w:rPr>
          <w:rStyle w:val="Emphasis"/>
        </w:rPr>
        <w:t>mounting objective evidence</w:t>
      </w:r>
      <w:r w:rsidRPr="00670DFE">
        <w:rPr>
          <w:rStyle w:val="StyleUnderline"/>
        </w:rPr>
        <w:t xml:space="preserve"> for broadening our notion of pain</w:t>
      </w:r>
      <w:r w:rsidRPr="00670DFE">
        <w:rPr>
          <w:sz w:val="16"/>
        </w:rPr>
        <w:t xml:space="preserve">. Since the introduction of gate control theory in the 1960s, the link between tissue damage and pain has progressively weakened. </w:t>
      </w:r>
      <w:r w:rsidRPr="00670DFE">
        <w:rPr>
          <w:rStyle w:val="StyleUnderline"/>
        </w:rPr>
        <w:t>We now have a better understanding why there can be severe injury and no pain</w:t>
      </w:r>
      <w:r w:rsidRPr="00670DFE">
        <w:rPr>
          <w:sz w:val="16"/>
        </w:rPr>
        <w:t xml:space="preserve"> (wounded soldiers in battle) </w:t>
      </w:r>
      <w:r w:rsidRPr="00670DFE">
        <w:rPr>
          <w:rStyle w:val="StyleUnderline"/>
        </w:rPr>
        <w:t>and</w:t>
      </w:r>
      <w:r w:rsidRPr="00670DFE">
        <w:rPr>
          <w:sz w:val="16"/>
        </w:rPr>
        <w:t xml:space="preserve">, conversely, </w:t>
      </w:r>
      <w:r w:rsidRPr="00670DFE">
        <w:rPr>
          <w:rStyle w:val="StyleUnderline"/>
        </w:rPr>
        <w:t>no injury and severe pain</w:t>
      </w:r>
      <w:r w:rsidRPr="00670DFE">
        <w:rPr>
          <w:sz w:val="16"/>
        </w:rPr>
        <w:t xml:space="preserve"> (migraine, fibromyalgia). </w:t>
      </w:r>
      <w:r w:rsidRPr="00670DFE">
        <w:rPr>
          <w:rStyle w:val="StyleUnderline"/>
        </w:rPr>
        <w:t>This happens</w:t>
      </w:r>
      <w:r w:rsidRPr="00670DFE">
        <w:rPr>
          <w:sz w:val="16"/>
        </w:rPr>
        <w:t xml:space="preserve">, as prominent pain scientists Ronald Melzack and Patrick Wall have explained, </w:t>
      </w:r>
      <w:r w:rsidRPr="00670DFE">
        <w:rPr>
          <w:rStyle w:val="StyleUnderline"/>
        </w:rPr>
        <w:t>because there are psychological factors—one’s culture and past experiences, our emotional and cognitive states, the context of pain—that can intensify or dampen the nociceptor signal before it registers in higher brain centers</w:t>
      </w:r>
      <w:r w:rsidRPr="00670DFE">
        <w:rPr>
          <w:sz w:val="16"/>
        </w:rPr>
        <w:t xml:space="preserve"> (Melzack and Wall 1983, pp. 15–33). Moreover, many cases of chronic pain seem to occur without any direct nociceptor stimulation at all. </w:t>
      </w:r>
      <w:r w:rsidRPr="00670DFE">
        <w:rPr>
          <w:rStyle w:val="StyleUnderline"/>
        </w:rPr>
        <w:t>Neuropathic pain results when a dysfunctional nervous system fires spontaneously or misinterprets ordinary sensory stimuli as noxious</w:t>
      </w:r>
      <w:r w:rsidRPr="00670DFE">
        <w:rPr>
          <w:sz w:val="16"/>
        </w:rPr>
        <w:t xml:space="preserve"> (Woolf and Mannion 1998). In tic dolouroux, for example, the movement of a feather across the face can trigger spasms of intense pain.</w:t>
      </w:r>
    </w:p>
    <w:p w14:paraId="3D7EB743" w14:textId="77777777" w:rsidR="00CE5477" w:rsidRPr="00670DFE" w:rsidRDefault="00CE5477" w:rsidP="00CE5477">
      <w:pPr>
        <w:rPr>
          <w:sz w:val="16"/>
          <w:szCs w:val="16"/>
        </w:rPr>
      </w:pPr>
      <w:r w:rsidRPr="00670DFE">
        <w:rPr>
          <w:sz w:val="16"/>
          <w:szCs w:val="16"/>
        </w:rPr>
        <w:t>A second strand of evidence comes from our growing understanding of how the brain processes pain. It turns out that pain is an incredibly complex perceptual system with multiple subsystems. Most important for this discussion, there are distinct areas in the brain that process the sensation of pain (its quality, location, intensity) and our feelings about the sensation (the narrative of its aversiveness) (Price 2000). Further, the sensory center (in the somatosensory cortex) and the affective center (in the anterior cingulate and insula cortices) are not only spatially apart but dissociable: that is, a person can have the sensation of pain but not feel pain (Grahek 2007, pp. 29–50). We can observe this in patients undergoing minor surgery with medication that makes them indifferent to being cut with a scalpel. Even more dramatic is a rare group of patients whose affective pain centers (or the connections to those centers) have been destroyed. In the case of pain asymbolia, patients can still sense a needle prick (because the nociceptor signal registers in the somatosensory cortex) but will laugh at its insignificance (because the signal is not processed by the anterior cingulate cortex).</w:t>
      </w:r>
    </w:p>
    <w:p w14:paraId="4149695F" w14:textId="77777777" w:rsidR="00CE5477" w:rsidRPr="00670DFE" w:rsidRDefault="00CE5477" w:rsidP="00CE5477">
      <w:pPr>
        <w:rPr>
          <w:sz w:val="16"/>
          <w:szCs w:val="16"/>
        </w:rPr>
      </w:pPr>
      <w:r w:rsidRPr="00670DFE">
        <w:rPr>
          <w:sz w:val="16"/>
          <w:szCs w:val="16"/>
        </w:rPr>
        <w:t>These instances of disconnect between the sensation and the feeling of pain tell us that despite the complexity of pain—which involves sensations and behavior, feeling, cognition and memory—the critical component is feeling. If we don’t have the feelings that Dan Vento had when the kidney stone was passing through his ureter—that something bad was happening to him, that that something was damaging his body, and that he must do whatever he could to avoid further damage—then pain loses its biological value. Because they laugh at pain rather than run from it, pain asymbolia patients will likely fare no better than patients with congenital or acquired pain insensitivity. In fact, I would argue that if we don’t feel pain, there’s no point using the term at all. Leprosy patients, soldiers on the battlefield, sedated patients undergoing surgery, pain asymbolia patients—they may experience unpleasant sensations but they don’t feel pain and don’t take protective measures. Everything is contingent on the feeling of pain.</w:t>
      </w:r>
    </w:p>
    <w:p w14:paraId="385C27CC" w14:textId="77777777" w:rsidR="00CE5477" w:rsidRPr="00670DFE" w:rsidRDefault="00CE5477" w:rsidP="00CE5477">
      <w:pPr>
        <w:rPr>
          <w:sz w:val="16"/>
        </w:rPr>
      </w:pPr>
      <w:r w:rsidRPr="00670DFE">
        <w:rPr>
          <w:sz w:val="16"/>
        </w:rPr>
        <w:t xml:space="preserve">If tissue damage is not necessary to feeling pain and if there is a special affective center in the brain devoted to such feeling, why can’t that center be activated by means other than the nociceptor pathway? </w:t>
      </w:r>
      <w:r w:rsidRPr="00670DFE">
        <w:rPr>
          <w:rStyle w:val="StyleUnderline"/>
        </w:rPr>
        <w:t>Why isn’t it possible that noxious psychological stimuli</w:t>
      </w:r>
      <w:r w:rsidRPr="00670DFE">
        <w:rPr>
          <w:sz w:val="16"/>
        </w:rPr>
        <w:t xml:space="preserve">—stimuli </w:t>
      </w:r>
      <w:r w:rsidRPr="00670DFE">
        <w:rPr>
          <w:rStyle w:val="StyleUnderline"/>
        </w:rPr>
        <w:t>that threaten the emotional well-being of a person</w:t>
      </w:r>
      <w:r w:rsidRPr="00670DFE">
        <w:rPr>
          <w:sz w:val="16"/>
        </w:rPr>
        <w:t>, like the loss of a child or the pain of depression or the suffering of cancer patients—</w:t>
      </w:r>
      <w:r w:rsidRPr="00670DFE">
        <w:rPr>
          <w:rStyle w:val="StyleUnderline"/>
        </w:rPr>
        <w:t>find their way to the anterior cingulate gyrus, making us feel the same way we do when we experience physical pain?</w:t>
      </w:r>
    </w:p>
    <w:p w14:paraId="426F7F1F" w14:textId="77777777" w:rsidR="00CE5477" w:rsidRPr="00670DFE" w:rsidRDefault="00CE5477" w:rsidP="00CE5477">
      <w:pPr>
        <w:rPr>
          <w:sz w:val="16"/>
        </w:rPr>
      </w:pPr>
      <w:r w:rsidRPr="00670DFE">
        <w:rPr>
          <w:rStyle w:val="StyleUnderline"/>
        </w:rPr>
        <w:t>This is precisely what scientists are discovering</w:t>
      </w:r>
      <w:r w:rsidRPr="00670DFE">
        <w:rPr>
          <w:sz w:val="16"/>
        </w:rPr>
        <w:t xml:space="preserve">. Naomi </w:t>
      </w:r>
      <w:r w:rsidRPr="00670DFE">
        <w:rPr>
          <w:rStyle w:val="StyleUnderline"/>
        </w:rPr>
        <w:t>Eisenberger and</w:t>
      </w:r>
      <w:r w:rsidRPr="00670DFE">
        <w:rPr>
          <w:sz w:val="16"/>
        </w:rPr>
        <w:t xml:space="preserve"> her </w:t>
      </w:r>
      <w:r w:rsidRPr="00670DFE">
        <w:rPr>
          <w:rStyle w:val="StyleUnderline"/>
        </w:rPr>
        <w:t>colleagues at UCLA have</w:t>
      </w:r>
      <w:r w:rsidRPr="00670DFE">
        <w:rPr>
          <w:sz w:val="16"/>
        </w:rPr>
        <w:t xml:space="preserve"> recently </w:t>
      </w:r>
      <w:r w:rsidRPr="00670DFE">
        <w:rPr>
          <w:rStyle w:val="StyleUnderline"/>
        </w:rPr>
        <w:t xml:space="preserve">developed a clever model of psychological pain that can be </w:t>
      </w:r>
      <w:r w:rsidRPr="00670DFE">
        <w:rPr>
          <w:rStyle w:val="Emphasis"/>
        </w:rPr>
        <w:t>studied objectively</w:t>
      </w:r>
      <w:r w:rsidRPr="00670DFE">
        <w:rPr>
          <w:sz w:val="16"/>
        </w:rPr>
        <w:t xml:space="preserve"> (Eisenberger et al. 2003). </w:t>
      </w:r>
      <w:r w:rsidRPr="00670DFE">
        <w:rPr>
          <w:rStyle w:val="StyleUnderline"/>
        </w:rPr>
        <w:t>Normal subjects played a video ball-tossing game while their brains were monitored by fMRI. When the subjects were excluded from the virtual game, they experienced distress that correlated with increased blood flow to the anterior cingular and insular cortices, exactly the same pattern that would have occurred had they been stuck by a needle. The greater the social distress generated, the more active these affective pain centers became. Studies done on saddened and grieving subjects produced similar results</w:t>
      </w:r>
      <w:r w:rsidRPr="00670DFE">
        <w:rPr>
          <w:sz w:val="16"/>
        </w:rPr>
        <w:t xml:space="preserve"> (Gundel et al. 2003).</w:t>
      </w:r>
    </w:p>
    <w:p w14:paraId="4A6CA313" w14:textId="77777777" w:rsidR="00CE5477" w:rsidRPr="00670DFE" w:rsidRDefault="00CE5477" w:rsidP="00CE5477">
      <w:pPr>
        <w:rPr>
          <w:sz w:val="16"/>
        </w:rPr>
      </w:pPr>
      <w:r w:rsidRPr="00670DFE">
        <w:rPr>
          <w:sz w:val="16"/>
        </w:rPr>
        <w:lastRenderedPageBreak/>
        <w:t xml:space="preserve">It appears that </w:t>
      </w:r>
      <w:r w:rsidRPr="00670DFE">
        <w:rPr>
          <w:rStyle w:val="StyleUnderline"/>
        </w:rPr>
        <w:t xml:space="preserve">the layperson’s intuition about pain is being borne out by science; psychological pain seems to run on </w:t>
      </w:r>
      <w:r w:rsidRPr="00670DFE">
        <w:rPr>
          <w:rStyle w:val="Emphasis"/>
        </w:rPr>
        <w:t>the same neural tracks</w:t>
      </w:r>
      <w:r w:rsidRPr="00670DFE">
        <w:rPr>
          <w:rStyle w:val="StyleUnderline"/>
        </w:rPr>
        <w:t xml:space="preserve"> as physical pain</w:t>
      </w:r>
      <w:r w:rsidRPr="00670DFE">
        <w:rPr>
          <w:sz w:val="16"/>
        </w:rPr>
        <w:t xml:space="preserve">. And why shouldn’t it? </w:t>
      </w:r>
      <w:r w:rsidRPr="00670DFE">
        <w:rPr>
          <w:rStyle w:val="StyleUnderline"/>
        </w:rPr>
        <w:t xml:space="preserve">Just as physical stimuli that can damage our bodies prompt certain feelings and responses, </w:t>
      </w:r>
      <w:r w:rsidRPr="00670DFE">
        <w:rPr>
          <w:rStyle w:val="Emphasis"/>
        </w:rPr>
        <w:t>so too should psychological stimuli that can damage our psyche</w:t>
      </w:r>
      <w:r w:rsidRPr="00670DFE">
        <w:rPr>
          <w:rStyle w:val="StyleUnderline"/>
        </w:rPr>
        <w:t xml:space="preserve"> like the loss of a child or the intrinsic symptoms of depression</w:t>
      </w:r>
      <w:r w:rsidRPr="00670DFE">
        <w:rPr>
          <w:sz w:val="16"/>
        </w:rPr>
        <w:t xml:space="preserve">. Just as we need to rest the body to protect ourselves from further harm, so too should we protect the mind. </w:t>
      </w:r>
      <w:r w:rsidRPr="00670DFE">
        <w:rPr>
          <w:rStyle w:val="StyleUnderline"/>
        </w:rPr>
        <w:t>This more complete and comprehensive warning system certainly makes sense from a biological perspective</w:t>
      </w:r>
      <w:r w:rsidRPr="00670DFE">
        <w:rPr>
          <w:sz w:val="16"/>
        </w:rPr>
        <w:t>.</w:t>
      </w:r>
    </w:p>
    <w:p w14:paraId="44B8EF70" w14:textId="77777777" w:rsidR="00CE5477" w:rsidRPr="00670DFE" w:rsidRDefault="00CE5477" w:rsidP="00CE5477">
      <w:pPr>
        <w:rPr>
          <w:rStyle w:val="Emphasis"/>
        </w:rPr>
      </w:pPr>
      <w:r w:rsidRPr="00670DFE">
        <w:rPr>
          <w:rStyle w:val="Emphasis"/>
        </w:rPr>
        <w:t>Why Words Matter</w:t>
      </w:r>
    </w:p>
    <w:p w14:paraId="05C665DF" w14:textId="77777777" w:rsidR="00CE5477" w:rsidRPr="00670DFE" w:rsidRDefault="00CE5477" w:rsidP="00CE5477">
      <w:pPr>
        <w:rPr>
          <w:rStyle w:val="StyleUnderline"/>
        </w:rPr>
      </w:pPr>
      <w:r w:rsidRPr="00670DFE">
        <w:rPr>
          <w:rStyle w:val="StyleUnderline"/>
        </w:rPr>
        <w:t>Does it matter whether we call</w:t>
      </w:r>
      <w:r w:rsidRPr="00670DFE">
        <w:rPr>
          <w:sz w:val="16"/>
        </w:rPr>
        <w:t xml:space="preserve"> Dan Vento’s </w:t>
      </w:r>
      <w:r w:rsidRPr="00670DFE">
        <w:rPr>
          <w:rStyle w:val="StyleUnderline"/>
        </w:rPr>
        <w:t>feelings pain or suffering? Is this just a semantic issue, a disagreement between two sets of language users that, in the end, doesn’t have any adverse consequences?</w:t>
      </w:r>
    </w:p>
    <w:p w14:paraId="273EC8BF" w14:textId="77777777" w:rsidR="00CE5477" w:rsidRPr="00670DFE" w:rsidRDefault="00CE5477" w:rsidP="00CE5477">
      <w:pPr>
        <w:rPr>
          <w:sz w:val="16"/>
        </w:rPr>
      </w:pPr>
      <w:r w:rsidRPr="00670DFE">
        <w:rPr>
          <w:rStyle w:val="Emphasis"/>
        </w:rPr>
        <w:t>Yes, it does matter</w:t>
      </w:r>
      <w:r w:rsidRPr="00670DFE">
        <w:rPr>
          <w:rStyle w:val="StyleUnderline"/>
        </w:rPr>
        <w:t xml:space="preserve">, and </w:t>
      </w:r>
      <w:r w:rsidRPr="00670DFE">
        <w:rPr>
          <w:rStyle w:val="Emphasis"/>
        </w:rPr>
        <w:t>yes, it has adverse consequences</w:t>
      </w:r>
      <w:r w:rsidRPr="00670DFE">
        <w:rPr>
          <w:sz w:val="16"/>
        </w:rPr>
        <w:t>. It matters because the disagreement reflects a much larger issue: the rigid mindset of the scientific community, which sees the world in a certain way and won’t allow for deviation, even from dissenters within its own ranks. Science focuses its spotlight exclusively on the objective world, what can be studied, quantified, and explained. Because it seems resistant to such inquiry, the subjective realm has been traditionally off limits, something that can only be appreciated on much looser terms by the humanities and the “softer” sciences (e.g., psychology).</w:t>
      </w:r>
    </w:p>
    <w:p w14:paraId="2EA80BB9" w14:textId="77777777" w:rsidR="00CE5477" w:rsidRPr="00670DFE" w:rsidRDefault="00CE5477" w:rsidP="00CE5477">
      <w:pPr>
        <w:rPr>
          <w:sz w:val="16"/>
        </w:rPr>
      </w:pPr>
      <w:r w:rsidRPr="00670DFE">
        <w:rPr>
          <w:rStyle w:val="StyleUnderline"/>
        </w:rPr>
        <w:t xml:space="preserve">This mindset </w:t>
      </w:r>
      <w:r w:rsidRPr="00670DFE">
        <w:rPr>
          <w:rStyle w:val="Emphasis"/>
        </w:rPr>
        <w:t>informs values</w:t>
      </w:r>
      <w:r w:rsidRPr="00670DFE">
        <w:rPr>
          <w:sz w:val="16"/>
        </w:rPr>
        <w:t xml:space="preserve">, and not just the values of scientists. Because of their position in the intellectual hierarchy, </w:t>
      </w:r>
      <w:r w:rsidRPr="00670DFE">
        <w:rPr>
          <w:rStyle w:val="StyleUnderline"/>
        </w:rPr>
        <w:t xml:space="preserve">there is </w:t>
      </w:r>
      <w:r w:rsidRPr="00670DFE">
        <w:rPr>
          <w:rStyle w:val="Emphasis"/>
        </w:rPr>
        <w:t>a trickle-down effect</w:t>
      </w:r>
      <w:r w:rsidRPr="00670DFE">
        <w:rPr>
          <w:rStyle w:val="StyleUnderline"/>
        </w:rPr>
        <w:t xml:space="preserve">, which carries over to </w:t>
      </w:r>
      <w:r w:rsidRPr="00670DFE">
        <w:rPr>
          <w:rStyle w:val="Emphasis"/>
        </w:rPr>
        <w:t>the practical science of medicine</w:t>
      </w:r>
      <w:r w:rsidRPr="00670DFE">
        <w:rPr>
          <w:rStyle w:val="StyleUnderline"/>
        </w:rPr>
        <w:t xml:space="preserve"> and to </w:t>
      </w:r>
      <w:r w:rsidRPr="00670DFE">
        <w:rPr>
          <w:rStyle w:val="Emphasis"/>
        </w:rPr>
        <w:t>the culture at large</w:t>
      </w:r>
      <w:r w:rsidRPr="00670DFE">
        <w:rPr>
          <w:sz w:val="16"/>
        </w:rPr>
        <w:t>. In the case of pain, there is only one kind, the real or physical kind that can be objectively verified by observing nociceptor activity or finding lesions on a CAT scan. Other experiences that may feel like pain but cannot be linked to tissue damage are not pain. Much more subjective and less transparently material, they are therefore derivative, less important, and better labeled something else (suffering or anguish).</w:t>
      </w:r>
    </w:p>
    <w:p w14:paraId="7FD684DB" w14:textId="77777777" w:rsidR="00CE5477" w:rsidRPr="00670DFE" w:rsidRDefault="00CE5477" w:rsidP="00CE5477">
      <w:pPr>
        <w:rPr>
          <w:sz w:val="16"/>
        </w:rPr>
      </w:pPr>
      <w:r w:rsidRPr="00670DFE">
        <w:rPr>
          <w:sz w:val="16"/>
        </w:rPr>
        <w:t xml:space="preserve">While psychological pain may be unpleasant, the fact remains that it is “in our heads,” not our bodies. </w:t>
      </w:r>
      <w:r w:rsidRPr="00670DFE">
        <w:rPr>
          <w:rStyle w:val="StyleUnderline"/>
        </w:rPr>
        <w:t>As we continue to unfold the logic of the objectivist (and dualistic) paradigm</w:t>
      </w:r>
      <w:r w:rsidRPr="00670DFE">
        <w:rPr>
          <w:sz w:val="16"/>
        </w:rPr>
        <w:t>—which has now thoroughly permeated our cultural consciousness—</w:t>
      </w:r>
      <w:r w:rsidRPr="00670DFE">
        <w:rPr>
          <w:rStyle w:val="StyleUnderline"/>
        </w:rPr>
        <w:t xml:space="preserve">those who suffer without any physical corroboration to show for it inevitably begin to appear </w:t>
      </w:r>
      <w:r w:rsidRPr="00670DFE">
        <w:rPr>
          <w:rStyle w:val="Emphasis"/>
        </w:rPr>
        <w:t>suspect</w:t>
      </w:r>
      <w:r w:rsidRPr="00670DFE">
        <w:rPr>
          <w:rStyle w:val="StyleUnderline"/>
        </w:rPr>
        <w:t>. They are either crazy</w:t>
      </w:r>
      <w:r w:rsidRPr="00670DFE">
        <w:rPr>
          <w:sz w:val="16"/>
        </w:rPr>
        <w:t xml:space="preserve"> (mentally ill), </w:t>
      </w:r>
      <w:r w:rsidRPr="00670DFE">
        <w:rPr>
          <w:rStyle w:val="StyleUnderline"/>
        </w:rPr>
        <w:t>deceitful</w:t>
      </w:r>
      <w:r w:rsidRPr="00670DFE">
        <w:rPr>
          <w:sz w:val="16"/>
        </w:rPr>
        <w:t xml:space="preserve"> (because there is no real pain) </w:t>
      </w:r>
      <w:r w:rsidRPr="00670DFE">
        <w:rPr>
          <w:rStyle w:val="StyleUnderline"/>
        </w:rPr>
        <w:t>or weak</w:t>
      </w:r>
      <w:r w:rsidRPr="00670DFE">
        <w:rPr>
          <w:sz w:val="16"/>
        </w:rPr>
        <w:t xml:space="preserve"> (everything is painful to such people). They don’t need pain doctors or pain medication, but psychiatrists and priests.</w:t>
      </w:r>
    </w:p>
    <w:p w14:paraId="63B3BECA" w14:textId="77777777" w:rsidR="00CE5477" w:rsidRPr="00670DFE" w:rsidRDefault="00CE5477" w:rsidP="00CE5477">
      <w:pPr>
        <w:rPr>
          <w:sz w:val="16"/>
        </w:rPr>
      </w:pPr>
      <w:r w:rsidRPr="00670DFE">
        <w:rPr>
          <w:sz w:val="16"/>
        </w:rPr>
        <w:t>Disregarding for a moment that that all pain is “in the head”—even Dan Vento’s kidney stone pain, which he localized to the right side of his pelvis—</w:t>
      </w:r>
      <w:r w:rsidRPr="00670DFE">
        <w:rPr>
          <w:rStyle w:val="StyleUnderline"/>
        </w:rPr>
        <w:t xml:space="preserve">the </w:t>
      </w:r>
      <w:r w:rsidRPr="00670DFE">
        <w:rPr>
          <w:rStyle w:val="Emphasis"/>
        </w:rPr>
        <w:t>truth</w:t>
      </w:r>
      <w:r w:rsidRPr="00670DFE">
        <w:rPr>
          <w:rStyle w:val="StyleUnderline"/>
        </w:rPr>
        <w:t xml:space="preserve"> is that psychological pain is often </w:t>
      </w:r>
      <w:r w:rsidRPr="00670DFE">
        <w:rPr>
          <w:rStyle w:val="Emphasis"/>
        </w:rPr>
        <w:t>more intense and dangerous</w:t>
      </w:r>
      <w:r w:rsidRPr="00670DFE">
        <w:rPr>
          <w:rStyle w:val="StyleUnderline"/>
        </w:rPr>
        <w:t xml:space="preserve"> than the “real thing.” For</w:t>
      </w:r>
      <w:r w:rsidRPr="00670DFE">
        <w:rPr>
          <w:sz w:val="16"/>
        </w:rPr>
        <w:t xml:space="preserve"> Dan </w:t>
      </w:r>
      <w:r w:rsidRPr="00670DFE">
        <w:rPr>
          <w:rStyle w:val="StyleUnderline"/>
        </w:rPr>
        <w:t xml:space="preserve">Vento, his bout with kidney stones, among the most painful of all medical conditions, was </w:t>
      </w:r>
      <w:r w:rsidRPr="00670DFE">
        <w:rPr>
          <w:rStyle w:val="Emphasis"/>
        </w:rPr>
        <w:t>nothing</w:t>
      </w:r>
      <w:r w:rsidRPr="00670DFE">
        <w:rPr>
          <w:rStyle w:val="StyleUnderline"/>
        </w:rPr>
        <w:t xml:space="preserve"> compared to the pain of grief</w:t>
      </w:r>
      <w:r w:rsidRPr="00670DFE">
        <w:rPr>
          <w:sz w:val="16"/>
        </w:rPr>
        <w:t xml:space="preserve">. Similarly, Lucy Grealy tells us in her memoir, Autobiography of a Face (1995), that she would much rather face the pain of cancer and its treatments than the far worse pain of feeling deformed and lonely (pp. 7, 170, 186). In fact, </w:t>
      </w:r>
      <w:r w:rsidRPr="00670DFE">
        <w:rPr>
          <w:rStyle w:val="StyleUnderline"/>
        </w:rPr>
        <w:t>many such sufferers welcome, even court, physical pain, feeling that it actually alleviates their emotional pain to a degree</w:t>
      </w:r>
      <w:r w:rsidRPr="00670DFE">
        <w:rPr>
          <w:sz w:val="16"/>
        </w:rPr>
        <w:t xml:space="preserve">. And </w:t>
      </w:r>
      <w:r w:rsidRPr="00670DFE">
        <w:rPr>
          <w:rStyle w:val="StyleUnderline"/>
        </w:rPr>
        <w:t>when, unalleviated, the pain becomes too much to bear, some will choose to end it by ending life. Suicide rates are significantly higher in the setting of grief and depression than they are in the setting of physical pain</w:t>
      </w:r>
      <w:r w:rsidRPr="00670DFE">
        <w:rPr>
          <w:sz w:val="16"/>
        </w:rPr>
        <w:t xml:space="preserve"> (Schneidman 1998).</w:t>
      </w:r>
    </w:p>
    <w:p w14:paraId="01AB47B1" w14:textId="77777777" w:rsidR="00CE5477" w:rsidRPr="00670DFE" w:rsidRDefault="00CE5477" w:rsidP="00CE5477">
      <w:pPr>
        <w:rPr>
          <w:sz w:val="16"/>
        </w:rPr>
      </w:pPr>
      <w:r w:rsidRPr="00670DFE">
        <w:rPr>
          <w:rStyle w:val="StyleUnderline"/>
        </w:rPr>
        <w:t xml:space="preserve">In addition to relegating psychological sufferers to </w:t>
      </w:r>
      <w:r w:rsidRPr="00670DFE">
        <w:rPr>
          <w:rStyle w:val="Emphasis"/>
        </w:rPr>
        <w:t>second-class status</w:t>
      </w:r>
      <w:r w:rsidRPr="00670DFE">
        <w:rPr>
          <w:rStyle w:val="StyleUnderline"/>
        </w:rPr>
        <w:t>, the prevailing objectivist mindset is also detrimental to</w:t>
      </w:r>
      <w:r w:rsidRPr="00670DFE">
        <w:rPr>
          <w:sz w:val="16"/>
        </w:rPr>
        <w:t xml:space="preserve"> another large group of people. </w:t>
      </w:r>
      <w:r w:rsidRPr="00670DFE">
        <w:rPr>
          <w:rStyle w:val="StyleUnderline"/>
        </w:rPr>
        <w:t>Sufferers of chronic pain conditions</w:t>
      </w:r>
      <w:r w:rsidRPr="00670DFE">
        <w:rPr>
          <w:sz w:val="16"/>
        </w:rPr>
        <w:t xml:space="preserve"> like migraine, lower back pain, and fibromyalgia find themselves somewhere in limbo between real pain and the derivative, mental kind. On the one hand, their pain seems physical (because it is localized to a part of the body), but on the other, it has more in more in common with psychological distress (because there is no detectable injury). For a long time, medicine had no idea what to do with these patients, and so they drifted from doctor to doctor without finding relief. Although their lives have improved with the introduction of pain specialists and pain clinics, </w:t>
      </w:r>
      <w:r w:rsidRPr="00670DFE">
        <w:rPr>
          <w:rStyle w:val="StyleUnderline"/>
        </w:rPr>
        <w:t xml:space="preserve">chronic pain patients are still often </w:t>
      </w:r>
      <w:r w:rsidRPr="00670DFE">
        <w:rPr>
          <w:rStyle w:val="Emphasis"/>
        </w:rPr>
        <w:t>tormented</w:t>
      </w:r>
      <w:r w:rsidRPr="00670DFE">
        <w:rPr>
          <w:rStyle w:val="StyleUnderline"/>
        </w:rPr>
        <w:t xml:space="preserve"> by the </w:t>
      </w:r>
      <w:r w:rsidRPr="00670DFE">
        <w:rPr>
          <w:rStyle w:val="StyleUnderline"/>
        </w:rPr>
        <w:lastRenderedPageBreak/>
        <w:t>insidious logic of the objectivist perspective</w:t>
      </w:r>
      <w:r w:rsidRPr="00670DFE">
        <w:rPr>
          <w:sz w:val="16"/>
        </w:rPr>
        <w:t xml:space="preserve"> (see Heshusius 2009, pp. 1–19). Some, in fact, resort to self-mutilation to legitimize their pain in the face of ongoing skepticism from family members and doctors: “You see now,” they will say, pointing to their slashed arms, “The pain is not in my head, it’s real (see Padfield 2003, pp. 41–43).</w:t>
      </w:r>
    </w:p>
    <w:p w14:paraId="22EA11E4" w14:textId="77777777" w:rsidR="00CE5477" w:rsidRPr="00670DFE" w:rsidRDefault="00CE5477" w:rsidP="00CE5477">
      <w:pPr>
        <w:rPr>
          <w:sz w:val="16"/>
        </w:rPr>
      </w:pPr>
      <w:r w:rsidRPr="00670DFE">
        <w:rPr>
          <w:sz w:val="16"/>
        </w:rPr>
        <w:t xml:space="preserve">I bring up the seriousness of psychological pain and the limbo-like situation of chronic pain conditions because, like the work of a growing number of scientists, it goes against the grain of the prevailing mindset. Perhaps, then, </w:t>
      </w:r>
      <w:r w:rsidRPr="00670DFE">
        <w:rPr>
          <w:rStyle w:val="StyleUnderline"/>
        </w:rPr>
        <w:t xml:space="preserve">we should </w:t>
      </w:r>
      <w:r w:rsidRPr="00670DFE">
        <w:rPr>
          <w:rStyle w:val="Emphasis"/>
        </w:rPr>
        <w:t>change this mindset</w:t>
      </w:r>
      <w:r w:rsidRPr="00670DFE">
        <w:rPr>
          <w:rStyle w:val="StyleUnderline"/>
        </w:rPr>
        <w:t xml:space="preserve"> and </w:t>
      </w:r>
      <w:r w:rsidRPr="00670DFE">
        <w:rPr>
          <w:rStyle w:val="Emphasis"/>
        </w:rPr>
        <w:t>broaden our outlook</w:t>
      </w:r>
      <w:r w:rsidRPr="00670DFE">
        <w:rPr>
          <w:rStyle w:val="StyleUnderline"/>
        </w:rPr>
        <w:t xml:space="preserve">. Instead of privileging one type of pain over another, let’s approach them in a more </w:t>
      </w:r>
      <w:r w:rsidRPr="00670DFE">
        <w:rPr>
          <w:rStyle w:val="Emphasis"/>
        </w:rPr>
        <w:t>inclusive, democratic spirit</w:t>
      </w:r>
      <w:r w:rsidRPr="00670DFE">
        <w:rPr>
          <w:rStyle w:val="StyleUnderline"/>
        </w:rPr>
        <w:t>, in which all pains are created equal. Or</w:t>
      </w:r>
      <w:r w:rsidRPr="00670DFE">
        <w:rPr>
          <w:sz w:val="16"/>
        </w:rPr>
        <w:t xml:space="preserve"> better yet, </w:t>
      </w:r>
      <w:r w:rsidRPr="00670DFE">
        <w:rPr>
          <w:rStyle w:val="StyleUnderline"/>
        </w:rPr>
        <w:t>let’s view pain as occurring on a continuum or spectrum that runs from</w:t>
      </w:r>
      <w:r w:rsidRPr="00670DFE">
        <w:rPr>
          <w:sz w:val="16"/>
        </w:rPr>
        <w:t xml:space="preserve"> one ideal (</w:t>
      </w:r>
      <w:r w:rsidRPr="00670DFE">
        <w:rPr>
          <w:rStyle w:val="StyleUnderline"/>
        </w:rPr>
        <w:t>pain linked solely to physical injury</w:t>
      </w:r>
      <w:r w:rsidRPr="00670DFE">
        <w:rPr>
          <w:sz w:val="16"/>
        </w:rPr>
        <w:t xml:space="preserve">) </w:t>
      </w:r>
      <w:r w:rsidRPr="00670DFE">
        <w:rPr>
          <w:rStyle w:val="StyleUnderline"/>
        </w:rPr>
        <w:t>to</w:t>
      </w:r>
      <w:r w:rsidRPr="00670DFE">
        <w:rPr>
          <w:sz w:val="16"/>
        </w:rPr>
        <w:t xml:space="preserve"> another (</w:t>
      </w:r>
      <w:r w:rsidRPr="00670DFE">
        <w:rPr>
          <w:rStyle w:val="StyleUnderline"/>
        </w:rPr>
        <w:t>pain linked solely to psychological injury</w:t>
      </w:r>
      <w:r w:rsidRPr="00670DFE">
        <w:rPr>
          <w:sz w:val="16"/>
        </w:rPr>
        <w:t>).</w:t>
      </w:r>
    </w:p>
    <w:p w14:paraId="08BD2157" w14:textId="77777777" w:rsidR="00CE5477" w:rsidRPr="00670DFE" w:rsidRDefault="00CE5477" w:rsidP="00CE5477">
      <w:pPr>
        <w:rPr>
          <w:sz w:val="16"/>
        </w:rPr>
      </w:pPr>
      <w:r w:rsidRPr="00670DFE">
        <w:rPr>
          <w:rStyle w:val="StyleUnderline"/>
        </w:rPr>
        <w:t>A spectrum of pain certainly matches our experience more accurately than the conventional paradigm. It accommodates our belief that the feeling of pain can arise from injury to the body as well as injury to the mind. It also accommodates our experience of the considerable overlap between the two varieties, that there is never pure physical or pure psychological pain but always combinations. Those suffering from grief and mental illness often have somatic complaints</w:t>
      </w:r>
      <w:r w:rsidRPr="00670DFE">
        <w:rPr>
          <w:sz w:val="16"/>
        </w:rPr>
        <w:t xml:space="preserve">: Dan Vento felt the loss of his daughter in his gut; William Styron’s descent into depression was accompanied by sleeping and breathing problems (Styron 1992, pp. 18, 42–43). </w:t>
      </w:r>
      <w:r w:rsidRPr="00670DFE">
        <w:rPr>
          <w:rStyle w:val="StyleUnderline"/>
        </w:rPr>
        <w:t>At the same time, patients in physical pain inevitably suffer emotionally</w:t>
      </w:r>
      <w:r w:rsidRPr="00670DFE">
        <w:rPr>
          <w:sz w:val="16"/>
        </w:rPr>
        <w:t>; cancer patients routinely feel terrified, helpless and lonely (Cherney et al. 1994).</w:t>
      </w:r>
    </w:p>
    <w:p w14:paraId="5AB4B1FD" w14:textId="77777777" w:rsidR="00CE5477" w:rsidRPr="00670DFE" w:rsidRDefault="00CE5477" w:rsidP="00CE5477">
      <w:pPr>
        <w:rPr>
          <w:sz w:val="16"/>
        </w:rPr>
      </w:pPr>
      <w:r w:rsidRPr="00670DFE">
        <w:rPr>
          <w:sz w:val="16"/>
        </w:rPr>
        <w:t xml:space="preserve">Moreover, </w:t>
      </w:r>
      <w:r w:rsidRPr="00670DFE">
        <w:rPr>
          <w:rStyle w:val="StyleUnderline"/>
        </w:rPr>
        <w:t xml:space="preserve">the benefits of adopting a broader perspective go beyond </w:t>
      </w:r>
      <w:r w:rsidRPr="00670DFE">
        <w:rPr>
          <w:rStyle w:val="Emphasis"/>
        </w:rPr>
        <w:t>validating and valuing our lived experiences</w:t>
      </w:r>
      <w:r w:rsidRPr="00670DFE">
        <w:rPr>
          <w:rStyle w:val="StyleUnderline"/>
        </w:rPr>
        <w:t xml:space="preserve">. There are </w:t>
      </w:r>
      <w:r w:rsidRPr="00670DFE">
        <w:rPr>
          <w:rStyle w:val="Emphasis"/>
        </w:rPr>
        <w:t>practical implications</w:t>
      </w:r>
      <w:r w:rsidRPr="00670DFE">
        <w:rPr>
          <w:rStyle w:val="StyleUnderline"/>
        </w:rPr>
        <w:t>. For science, it would mean more support for the transformative work of researchers</w:t>
      </w:r>
      <w:r w:rsidRPr="00670DFE">
        <w:rPr>
          <w:sz w:val="16"/>
        </w:rPr>
        <w:t xml:space="preserve"> like Joseph LeDoux and Antonio Damasio </w:t>
      </w:r>
      <w:r w:rsidRPr="00670DFE">
        <w:rPr>
          <w:rStyle w:val="StyleUnderline"/>
        </w:rPr>
        <w:t>into the subjective realm of feelings and emotions</w:t>
      </w:r>
      <w:r w:rsidRPr="00670DFE">
        <w:rPr>
          <w:sz w:val="16"/>
        </w:rPr>
        <w:t xml:space="preserve"> (LeDoux 1996; Damasio 1999). After all, </w:t>
      </w:r>
      <w:r w:rsidRPr="00670DFE">
        <w:rPr>
          <w:rStyle w:val="StyleUnderline"/>
        </w:rPr>
        <w:t>these experiences are as material as the beating of the heart and the DNA molecule</w:t>
      </w:r>
      <w:r w:rsidRPr="00670DFE">
        <w:rPr>
          <w:sz w:val="16"/>
        </w:rPr>
        <w:t xml:space="preserve">, even though at the moment we don’t precisely know how to translate neural activity (brain language) into mental states (mind language). </w:t>
      </w:r>
      <w:r w:rsidRPr="00670DFE">
        <w:rPr>
          <w:rStyle w:val="StyleUnderline"/>
        </w:rPr>
        <w:t>So too is psychological pain</w:t>
      </w:r>
      <w:r w:rsidRPr="00670DFE">
        <w:rPr>
          <w:sz w:val="16"/>
        </w:rPr>
        <w:t>. Now that we know it shares neurological substrates with physical pain, scientists will no doubt look to extend the work of Eisenberger by finding the “nociceptor pathways” of psychological injury: How are feelings of grief or depression detected and transmitted to the anterior cingular cortex? and How could the signals be modifed? This new mindset might also lead to insight about pathological pain states. Dan Vento’s prolonged grief—what psychiatrists classify as complicated grief—has much in common with certain chronic pain states. In both instances, the injury has long past and yet the reverberating pain circuit, no longer serving any biological purpose, continues. Are there similar mechanisms at work here, and might they be manipulated to help Vento escape from his self-destructive rut?</w:t>
      </w:r>
    </w:p>
    <w:p w14:paraId="611D1744" w14:textId="77777777" w:rsidR="00CE5477" w:rsidRPr="00670DFE" w:rsidRDefault="00CE5477" w:rsidP="00CE5477">
      <w:pPr>
        <w:rPr>
          <w:sz w:val="16"/>
        </w:rPr>
      </w:pPr>
      <w:r w:rsidRPr="00670DFE">
        <w:rPr>
          <w:rStyle w:val="StyleUnderline"/>
        </w:rPr>
        <w:t xml:space="preserve">There would also be changes in the clinical realm, </w:t>
      </w:r>
      <w:r w:rsidRPr="00670DFE">
        <w:rPr>
          <w:rStyle w:val="Emphasis"/>
        </w:rPr>
        <w:t>improving the way doctors treat pain</w:t>
      </w:r>
      <w:r w:rsidRPr="00670DFE">
        <w:rPr>
          <w:rStyle w:val="StyleUnderline"/>
        </w:rPr>
        <w:t>. Some patients may require more attention to the body; others, to the mind; the majority, to both</w:t>
      </w:r>
      <w:r w:rsidRPr="00670DFE">
        <w:rPr>
          <w:sz w:val="16"/>
        </w:rPr>
        <w:t>. Here too there is room for innovative thinking. Take, for example, the placebo effect in clinical trials, in which a fake pill has been shown to relieve pain on the order of 15–30% of cases. Most investigators view the phenomenon as a contaminant that must be eliminated to assess the efficacy of the “real” drug. But why not switch frames, as Benedetti (2009) has urged, and focus just as diligently on the reality of the psychological factors that are equally effective, in some cases even more so (pp. 6, 30)? Why not try to harness and enhance these factors to help patients? This same novel way of thinking led DeWall et al. (2010) to administer physical pain medication (acetaminophen) to people suffering from psychological hurt, and not unsurprisingly, it seemed to work.</w:t>
      </w:r>
    </w:p>
    <w:p w14:paraId="34127C2C" w14:textId="77777777" w:rsidR="00CE5477" w:rsidRPr="00670DFE" w:rsidRDefault="00CE5477" w:rsidP="00CE5477">
      <w:pPr>
        <w:rPr>
          <w:sz w:val="16"/>
        </w:rPr>
      </w:pPr>
      <w:r w:rsidRPr="00670DFE">
        <w:rPr>
          <w:sz w:val="16"/>
        </w:rPr>
        <w:t xml:space="preserve">One of the greatest twentieth-century thinkers, Ludwig Wittgenstein, showed that paying attention to ordinary language can help advance philosophy. Perhaps the same holds true for science. He also showed that clinging dogmatically to a certain picture can lead to conceptual illness (Wittgenstein 1958, Sect. 115). </w:t>
      </w:r>
      <w:r w:rsidRPr="00670DFE">
        <w:rPr>
          <w:rStyle w:val="StyleUnderline"/>
        </w:rPr>
        <w:t xml:space="preserve">If we can thoroughly break with our unhealthy (and inaccurate) dualistic legacy and truly see that mind and body are </w:t>
      </w:r>
      <w:r w:rsidRPr="00670DFE">
        <w:rPr>
          <w:rStyle w:val="Emphasis"/>
        </w:rPr>
        <w:t>inextricably connected</w:t>
      </w:r>
      <w:r w:rsidRPr="00670DFE">
        <w:rPr>
          <w:rStyle w:val="StyleUnderline"/>
        </w:rPr>
        <w:t>, then we must agree with</w:t>
      </w:r>
      <w:r w:rsidRPr="00670DFE">
        <w:rPr>
          <w:sz w:val="16"/>
        </w:rPr>
        <w:t xml:space="preserve"> Dan Vento, Joan Didion, and many other </w:t>
      </w:r>
      <w:r w:rsidRPr="00670DFE">
        <w:rPr>
          <w:rStyle w:val="StyleUnderline"/>
        </w:rPr>
        <w:t xml:space="preserve">sufferers that </w:t>
      </w:r>
      <w:r w:rsidRPr="00670DFE">
        <w:rPr>
          <w:rStyle w:val="Emphasis"/>
        </w:rPr>
        <w:t>psychological pain exists and is just as important and worthy of our attention as physical pain</w:t>
      </w:r>
      <w:r w:rsidRPr="00670DFE">
        <w:rPr>
          <w:rStyle w:val="StyleUnderline"/>
        </w:rPr>
        <w:t xml:space="preserve">. They are </w:t>
      </w:r>
      <w:r w:rsidRPr="00670DFE">
        <w:rPr>
          <w:rStyle w:val="Emphasis"/>
        </w:rPr>
        <w:t>two sides of the same coin</w:t>
      </w:r>
      <w:r w:rsidRPr="00670DFE">
        <w:rPr>
          <w:rStyle w:val="StyleUnderline"/>
        </w:rPr>
        <w:t xml:space="preserve"> and should be spoken of and treated as such</w:t>
      </w:r>
      <w:r w:rsidRPr="00670DFE">
        <w:rPr>
          <w:sz w:val="16"/>
        </w:rPr>
        <w:t>.</w:t>
      </w:r>
    </w:p>
    <w:p w14:paraId="4432701D" w14:textId="77777777" w:rsidR="00CE5477" w:rsidRPr="00670DFE" w:rsidRDefault="00CE5477" w:rsidP="00CE5477">
      <w:pPr>
        <w:rPr>
          <w:sz w:val="16"/>
          <w:szCs w:val="16"/>
        </w:rPr>
      </w:pPr>
      <w:r w:rsidRPr="00670DFE">
        <w:rPr>
          <w:sz w:val="16"/>
          <w:szCs w:val="16"/>
        </w:rPr>
        <w:t>Footnotes in this card:</w:t>
      </w:r>
    </w:p>
    <w:p w14:paraId="5E03D0FD" w14:textId="77777777" w:rsidR="00CE5477" w:rsidRPr="00670DFE" w:rsidRDefault="00CE5477" w:rsidP="00CE5477">
      <w:pPr>
        <w:rPr>
          <w:sz w:val="16"/>
          <w:szCs w:val="16"/>
        </w:rPr>
      </w:pPr>
      <w:r w:rsidRPr="00670DFE">
        <w:rPr>
          <w:sz w:val="16"/>
          <w:szCs w:val="16"/>
        </w:rPr>
        <w:lastRenderedPageBreak/>
        <w:t>1. I am arguing here neither that psychic distress is any less real than physical pain nor that somatic complaints can accompany psychiatric illness—in fact, 50% of depressed patients report symptoms of physical pain (Katona et al. 2005)—but that psychic distress can itself be painful in a meaningful sense, that it can be phenomenologically akin to physical pain and, therefore, should be categorized under the same rubric.</w:t>
      </w:r>
    </w:p>
    <w:p w14:paraId="53756C8D" w14:textId="77777777" w:rsidR="00CE5477" w:rsidRPr="00670DFE" w:rsidRDefault="00CE5477" w:rsidP="00CE5477">
      <w:pPr>
        <w:rPr>
          <w:sz w:val="8"/>
        </w:rPr>
      </w:pPr>
    </w:p>
    <w:p w14:paraId="5AD2339D" w14:textId="77777777" w:rsidR="00CE5477" w:rsidRPr="00670DFE" w:rsidRDefault="00CE5477" w:rsidP="00CE5477">
      <w:pPr>
        <w:rPr>
          <w:sz w:val="8"/>
        </w:rPr>
      </w:pPr>
    </w:p>
    <w:p w14:paraId="4D12F86F" w14:textId="77777777" w:rsidR="00CE5477" w:rsidRPr="00670DFE" w:rsidRDefault="00CE5477" w:rsidP="00CE5477">
      <w:pPr>
        <w:pStyle w:val="Heading4"/>
        <w:rPr>
          <w:u w:val="single"/>
        </w:rPr>
      </w:pPr>
      <w:r w:rsidRPr="00670DFE">
        <w:t xml:space="preserve">10.The failure to acknowledge the relationship between gender and arms is the </w:t>
      </w:r>
      <w:r w:rsidRPr="00670DFE">
        <w:rPr>
          <w:u w:val="single"/>
        </w:rPr>
        <w:t>root cause of violence</w:t>
      </w:r>
      <w:r w:rsidRPr="00670DFE">
        <w:t xml:space="preserve"> – The aff </w:t>
      </w:r>
      <w:r w:rsidRPr="00670DFE">
        <w:rPr>
          <w:u w:val="single"/>
        </w:rPr>
        <w:t>solves</w:t>
      </w:r>
    </w:p>
    <w:p w14:paraId="6BD19177" w14:textId="77777777" w:rsidR="00CE5477" w:rsidRPr="00670DFE" w:rsidRDefault="00CE5477" w:rsidP="00CE5477">
      <w:pPr>
        <w:rPr>
          <w:rStyle w:val="Style13ptBold"/>
        </w:rPr>
      </w:pPr>
      <w:r w:rsidRPr="00670DFE">
        <w:rPr>
          <w:rStyle w:val="Style13ptBold"/>
        </w:rPr>
        <w:t xml:space="preserve">Acheson 14 </w:t>
      </w:r>
      <w:r w:rsidRPr="00670DFE">
        <w:t xml:space="preserve">– Ray Acheson is the Director of Reaching Critical Will and leads WILPF’s advocacy on disarmament-related issues at the international level. She is on the board of the International Campaign to Abolish Nuclear Weapons. (“Money, Masculinities, and Militarism: Reaching Critical Will’s Work for Disarmament,” Women Peacemakers Program, 05-24-2014, </w:t>
      </w:r>
      <w:hyperlink r:id="rId41" w:anchor="May%20Pack%202014.indd%3A.102953" w:history="1">
        <w:r w:rsidRPr="00670DFE">
          <w:rPr>
            <w:rStyle w:val="Hyperlink"/>
          </w:rPr>
          <w:t>http://www2.kobe-u.ac.jp/~alexroni/IPD%202015%20readings/IPD%202015_9/Gender%20and%20Militarism%20May-Pack-2014-web.pdf#May%20Pack%202014.indd%3A.102953</w:t>
        </w:r>
      </w:hyperlink>
      <w:r w:rsidRPr="00670DFE">
        <w:t xml:space="preserve">) /ncp-aw </w:t>
      </w:r>
    </w:p>
    <w:p w14:paraId="61C66595" w14:textId="77777777" w:rsidR="00CE5477" w:rsidRPr="00670DFE" w:rsidRDefault="00CE5477" w:rsidP="00CE5477">
      <w:pPr>
        <w:rPr>
          <w:sz w:val="16"/>
        </w:rPr>
      </w:pPr>
      <w:r w:rsidRPr="00670DFE">
        <w:rPr>
          <w:sz w:val="16"/>
        </w:rPr>
        <w:t xml:space="preserve">Reaching Critical Will (RCW) is the disarmament program of the Women’s International League for Peace and Freedom (WILPF).  Being situated within  the  oldest  women’s  peace  organization  in  the  world  has  given  our  work  a  particular  flavor  and  direction.  Women from all over the world who wanted to stop the slaughter of war founded WILPF during the First World War. Disarmament has been one of WILPF’s key objectives since the beginning. The organization has always recognized that </w:t>
      </w:r>
      <w:r w:rsidRPr="00670DFE">
        <w:rPr>
          <w:rStyle w:val="Emphasis"/>
        </w:rPr>
        <w:t>the money and prestige  invested  in  tools  of  war  is  a  major  impediment  to  lasting  and  effective  peace.</w:t>
      </w:r>
      <w:r w:rsidRPr="00670DFE">
        <w:rPr>
          <w:sz w:val="16"/>
        </w:rPr>
        <w:t xml:space="preserve">  WILPF  also  recognized  that </w:t>
      </w:r>
      <w:r w:rsidRPr="00670DFE">
        <w:rPr>
          <w:rStyle w:val="Emphasis"/>
        </w:rPr>
        <w:t>gender inequality, and certain conceptions of gender, have been part of the reason why weapons and war have remained a dominant paradigm of international relations</w:t>
      </w:r>
      <w:r w:rsidRPr="00670DFE">
        <w:rPr>
          <w:sz w:val="16"/>
        </w:rPr>
        <w:t xml:space="preserve">. Thus RCW’s </w:t>
      </w:r>
      <w:r w:rsidRPr="00670DFE">
        <w:rPr>
          <w:rStyle w:val="StyleUnderline"/>
        </w:rPr>
        <w:t xml:space="preserve">work on disarmament is guided by an understanding of the links between money, masculinities,  and militarism. </w:t>
      </w:r>
      <w:r w:rsidRPr="00670DFE">
        <w:rPr>
          <w:sz w:val="16"/>
        </w:rPr>
        <w:t xml:space="preserve">We conduct this work through a variety of campaigns on specific weapon systems or issues, and through our engagement with the United Nations (UN). The  RCW  program  was  created  in  1999  to  bring  a  more  dynamic  and  coordinated  civil-society  presence  to  the  UN’s  disarmament  bodies.  We  help  civil-society  groups  access  conferences  and  meetings  at  the  UN  related  to  disarmament  and  arms  control;  we  provide  archives  and  a  database  of  primary  documents  from  these  meetings;  and  above  all,  we  provide  reporting,  analysis,  and  advocacy.  Our  intention  is  not  simply  to  reflect  on  what  hap-pens  at  these  meetings,  but  to  provide  critical  input  by  working  with  diplomats,  academics,  representatives  of  international  organizations,  and  other  non-governmental  organizations.  We  assess  what  is  going  on  and  advocate  for change, supporting those willing to pursue it and challenging those who are not. At  the  same  time,  we  are  actively  engaged  in  several  different  civil-society  campaigns,  with  the  belief  that  coalitions of groups and people working together have a much greater chance of achieving change. We are on the steer-ing committees of the International Campaign to Abolish Nuclear  Weapons  (ICAN),  the  International  Network  on  Explosive  Weapons  (INEW),  and  the  Campaign  to  Stop  Killer  Robots.  We  also  participated  actively  in  the  campaign  to  achieve  an  Arms  Trade  Treaty  (ATT)  and  have  worked  with  other  groups  to  address  challenges  associ-ated with small arms and light weapons and with the wea-ponization of outer space. All of this work is motivated by the belief that </w:t>
      </w:r>
      <w:r w:rsidRPr="00670DFE">
        <w:rPr>
          <w:rStyle w:val="StyleUnderline"/>
        </w:rPr>
        <w:t>weapons and war  are  insufficient  to  solve  the  crises  of  today.</w:t>
      </w:r>
      <w:r w:rsidRPr="00670DFE">
        <w:rPr>
          <w:sz w:val="16"/>
        </w:rPr>
        <w:t xml:space="preserve">  Climate  change, poverty, economic and social inequality, disease, the need for sustainable energy—these are not issues that can  be  solved  by  violence.  </w:t>
      </w:r>
      <w:r w:rsidRPr="00670DFE">
        <w:rPr>
          <w:rStyle w:val="StyleUnderline"/>
        </w:rPr>
        <w:t xml:space="preserve">New  methods  of  engagement  and  problem  solving  are  necessary  to  confront  the  challenges of the 21st century. </w:t>
      </w:r>
      <w:r w:rsidRPr="00670DFE">
        <w:rPr>
          <w:sz w:val="16"/>
        </w:rPr>
        <w:t xml:space="preserve">In our work at the UN and in campaigns, we believe that </w:t>
      </w:r>
      <w:r w:rsidRPr="00670DFE">
        <w:rPr>
          <w:rStyle w:val="Emphasis"/>
        </w:rPr>
        <w:t>demonstrating  the  connections  between  money,  mascu-linities,  and  militarism  is  one  way  to  challenge  the  resistance  to  disarmament  and  the  promotion  of  militarism.</w:t>
      </w:r>
      <w:r w:rsidRPr="00670DFE">
        <w:rPr>
          <w:sz w:val="16"/>
        </w:rPr>
        <w:t xml:space="preserve">  Among  other  things,  </w:t>
      </w:r>
      <w:r w:rsidRPr="00670DFE">
        <w:rPr>
          <w:rStyle w:val="StyleUnderline"/>
        </w:rPr>
        <w:t>we  seek  to  articulate  and  highlight  the  injustices  of  exorbitant  military  spending,  industrial  and  political  investments  in  weapons  production  and  trade, assumptions about gender, and specific impacts of weapons and armed conflict on women.</w:t>
      </w:r>
      <w:r w:rsidRPr="00670DFE">
        <w:rPr>
          <w:sz w:val="16"/>
        </w:rPr>
        <w:t xml:space="preserve"> And we suggest remedies  and  promote  alternatives  to  overcome  these  challenges. In  2013,  global  military  spending  reached  approximately  USD 1.75 trillion. Meanwhile, current projections indicate that by 2015, about one billion people will be living on an income  of  less  than  USD  1.25  per  day,  the  World  Bank’s  measure of extreme poverty.</w:t>
      </w:r>
      <w:r w:rsidRPr="00670DFE">
        <w:rPr>
          <w:sz w:val="16"/>
          <w:vertAlign w:val="superscript"/>
        </w:rPr>
        <w:t>1</w:t>
      </w:r>
      <w:r w:rsidRPr="00670DFE">
        <w:rPr>
          <w:sz w:val="16"/>
        </w:rPr>
        <w:t xml:space="preserve"> </w:t>
      </w:r>
      <w:r w:rsidRPr="00670DFE">
        <w:rPr>
          <w:rStyle w:val="Emphasis"/>
        </w:rPr>
        <w:t>There are direct correlations between the vast sums spent on  weapons  and  war  on  the  one  hand  and  global  social  and  economic  inequalities,  poverty,  and  violations  of  human rights on the other</w:t>
      </w:r>
      <w:r w:rsidRPr="00670DFE">
        <w:rPr>
          <w:sz w:val="16"/>
        </w:rPr>
        <w:t xml:space="preserve">. Conventional </w:t>
      </w:r>
      <w:r w:rsidRPr="00670DFE">
        <w:rPr>
          <w:sz w:val="16"/>
        </w:rPr>
        <w:lastRenderedPageBreak/>
        <w:t xml:space="preserve">weapons, including small arms and light weapons, are used daily around the world to cause havoc and take lives. High-tech weaponry  such  as  nuclear  weapons  are  used  as  political  tools  to manipulate international relations. Many emerging weapons technologies, such as drones, robots, and space weapons,  will  further  destabilize  our  planet  and  under-mine human rights. War,  armed  conflict,  and  the  threat  of  either  one  destroy  lives,  livelihoods,  infrastructure,  and  well-being,  creating  a  culture  of  fear,  violence,  and  instability.  This  impedes  development  by  upsetting  social  programs,  education,  transportation, business, and tourism, which in turn pre-vents  economic  stability,  social  and  mental  well-being,  and  sustainable  livelihoods.  The  manufacture  and  use  of  weapons  also  undermines  sustainable  ecological  development  and  preservation,  creating  unequal  access  to  resources  and  further  impeding  poverty-reduction  initiatives. Alternatives  to  military  security  must  be  promoted  and  </w:t>
      </w:r>
      <w:r w:rsidRPr="00670DFE">
        <w:rPr>
          <w:rStyle w:val="Emphasis"/>
        </w:rPr>
        <w:t>the links between military expenditure and armed conflict on  the  one  hand  and  the  failure  to  uphold  human-rights  obligations,  including  socio-economic  rights,  need  to  be  fully recognized</w:t>
      </w:r>
      <w:r w:rsidRPr="00670DFE">
        <w:rPr>
          <w:sz w:val="16"/>
        </w:rPr>
        <w:t xml:space="preserve">. </w:t>
      </w:r>
      <w:r w:rsidRPr="00670DFE">
        <w:rPr>
          <w:rStyle w:val="StyleUnderline"/>
        </w:rPr>
        <w:t>These issues cannot be addressed in iso-lation from one another</w:t>
      </w:r>
      <w:r w:rsidRPr="00670DFE">
        <w:rPr>
          <w:sz w:val="16"/>
        </w:rPr>
        <w:t xml:space="preserve">. It is equally critical to integrate a gender perspective into analysis  and  initiatives  on  military  spending  and  milita-rism.  Working  with  WILPF’s  programs  on  human  rights  and women, peace and security, RCW has sought to take a comprehensive view of all genders and gender identities in  order  to  analyze  and  challenge  conceptions  of  masculinity and femininity as they relate to weapons and war. </w:t>
      </w:r>
      <w:r w:rsidRPr="00670DFE">
        <w:rPr>
          <w:rStyle w:val="Emphasis"/>
        </w:rPr>
        <w:t>Ideas  about  gender  affect  the  way  people  and  societies  view weapons, war, and militarism</w:t>
      </w:r>
      <w:r w:rsidRPr="00670DFE">
        <w:rPr>
          <w:sz w:val="16"/>
        </w:rPr>
        <w:t xml:space="preserve">. For example, there is a  strong  correlation  between  carrying  guns  and  notions  of  masculinity.  Inside  and  outside  of  armed  conflict,  </w:t>
      </w:r>
      <w:r w:rsidRPr="00670DFE">
        <w:rPr>
          <w:rStyle w:val="StyleUnderline"/>
        </w:rPr>
        <w:t>the  so-called  gun  culture  is  overwhelmingly  associated  with  cultural  norms  of  masculinity</w:t>
      </w:r>
      <w:r w:rsidRPr="00670DFE">
        <w:rPr>
          <w:sz w:val="16"/>
        </w:rPr>
        <w:t xml:space="preserve">,  including  men  as  protec-tors and as warriors. </w:t>
      </w:r>
      <w:r w:rsidRPr="00670DFE">
        <w:rPr>
          <w:rStyle w:val="StyleUnderline"/>
        </w:rPr>
        <w:t>Nuclear  weapons  likewise  afford  a  sense  of  masculine  strength</w:t>
      </w:r>
      <w:r w:rsidRPr="00670DFE">
        <w:rPr>
          <w:sz w:val="16"/>
        </w:rPr>
        <w:t xml:space="preserve">.  Possessing  and  brandishing  an  extraordinarily  destructive  capacity  is  a  form  of  dominance  associated  with  masculine  warriors  (nuclear  weapons  possessors  are sometimes referred to as the “big boys”). After India’s 1998  nuclear  weapon  tests,  a  Hindu  nationalist  leader  explained,  “We  had  to  prove  that  we  are  not  eunuchs.”  </w:t>
      </w:r>
      <w:r w:rsidRPr="00670DFE">
        <w:rPr>
          <w:rStyle w:val="StyleUnderline"/>
        </w:rPr>
        <w:t>When  governments  act  as  though  their  power  and  secu-rity  can  only  be  guaranteed  by  a  nuclear  arsenal,  they  create  a  context  in  which  nuclear  weapons  become  the  ultimate necessity for, and symbol of, state security</w:t>
      </w:r>
      <w:r w:rsidRPr="00670DFE">
        <w:rPr>
          <w:sz w:val="16"/>
        </w:rPr>
        <w:t xml:space="preserve">. </w:t>
      </w:r>
      <w:r w:rsidRPr="00670DFE">
        <w:rPr>
          <w:rStyle w:val="Emphasis"/>
        </w:rPr>
        <w:t>And when nuclear-armed states then work hard to ensure that other  countries  do  not  obtain  nuclear  weapons,  they  are  perceived as subordinating and emasculating others</w:t>
      </w:r>
      <w:r w:rsidRPr="00670DFE">
        <w:rPr>
          <w:sz w:val="16"/>
        </w:rPr>
        <w:t xml:space="preserve">. Highlighting the ways in which the possession and prolif-eration of weapons are underwritten and supported by a particular  construction  of  masculinity  enables  us  to  see  just  how  dangerous  and  illusory  the  image  of  security  is  that  weapons  produce.  </w:t>
      </w:r>
      <w:r w:rsidRPr="00670DFE">
        <w:rPr>
          <w:rStyle w:val="StyleUnderline"/>
        </w:rPr>
        <w:t>Gender  analysis  can  illuminate  some  of  the  connections  between  constructed  mascu-linities  and  “gun  cultures”  that  promote  the  possession  and use of weapons.</w:t>
      </w:r>
      <w:r w:rsidRPr="00670DFE">
        <w:rPr>
          <w:sz w:val="16"/>
        </w:rPr>
        <w:t xml:space="preserve"> It can also help demonstrate that the enshrinement of nuclear weapons as an emblem of power is  not  a  natural  fact,  but  a  social  construction.  These  understandings can in turn help us to develop discourse, actions,  and  approaches  to  disarmament  and  arms  con-trol that address some of the ideas and causes that lead to armament in the first place. </w:t>
      </w:r>
      <w:r w:rsidRPr="00670DFE">
        <w:rPr>
          <w:rStyle w:val="Emphasis"/>
        </w:rPr>
        <w:t>Gender  analysis  can  also  help  us  understand  how  weap-ons  are  used—and  against  whom  and  why.</w:t>
      </w:r>
      <w:r w:rsidRPr="00670DFE">
        <w:rPr>
          <w:sz w:val="16"/>
        </w:rPr>
        <w:t xml:space="preserve">  Violence  that  is  perpetrated  against  a  person  based  on  gender  conceptions  is  known  as  gender-based  violence  (GBV).  Acts of GBV violate a number of human-rights principles enshrined in international instruments and can constitute violations  of  international  humanitarian  law  (IHL)  if  per-petrated during armed conflict. Some common examples of  GBV  include  rape  and  sexual  violence,  forced  prosti16  Action  Pack  |  2014  tution,  trafficking,  domestic  violence,  and  forced  mar-riage.  </w:t>
      </w:r>
      <w:r w:rsidRPr="00670DFE">
        <w:rPr>
          <w:rStyle w:val="StyleUnderline"/>
        </w:rPr>
        <w:t>Irresponsible  transfers  of  weaponry,  munitions,  armaments,  and  related  equipment  across  borders  have  resulted in acts of GBV perpetrated by both state and non-state actors</w:t>
      </w:r>
      <w:r w:rsidRPr="00670DFE">
        <w:rPr>
          <w:sz w:val="16"/>
        </w:rPr>
        <w:t xml:space="preserve">. Thus in the recent negotiations of the Arms Trade Treaty, RCW  worked  with  WILPF’s  PeaceWomen  program  and  other civil-society groups, as well as with like-minded governments, to ensure that the treaty included a legally bind-ing provision on preventing armed gender-based violence. When RCW and the IANSA Women’s Network first started talking about including GBV in the Arms Trade Treaty dur-ing  the  preparatory  work  for  the  negotiations,  we  were  met with puzzled faces. “What does the arms trade have to do with gender?” we were asked by many diplomats and even  fellow  NGO  colleagues.  Six  years  later,  by  the  final  negotiations on the treaty, 100 states and several hundred civil-society groups had signed on to the call for a legally binding provision preventing armed GBV. This change was the result of coordinated and consistent awareness  raising  and  advocacy  by  civil  society,  and  the  active  support  and  determination  of  like-minded  govern-ments,  with  Iceland  leading  the  way.  There  was  resis-tance and pushback principally from the Holy See, which rejected  the  use  of  the  term  gender  in  the  treaty.  A  few  other states, including Iran, Sudan, and Syria, backed the Holy See’s position but the increasing and eventually over-whelming support by others won the day.Article 7(4) of the ATT text adopted by the General Assem-bly  on  April  2,  2013  obligates  exporting  states  parties,  as  part  of  the  export-assessment  process,  to  take  into  account  the  risk  of  the  conventional  arms,  ammunition,  munitions,  parts,  or  components  under  consideration  being  used  to  commit  or  facilitate  acts  of  gender-based  violence.  </w:t>
      </w:r>
      <w:r w:rsidRPr="00670DFE">
        <w:rPr>
          <w:rStyle w:val="Emphasis"/>
        </w:rPr>
        <w:t xml:space="preserve">States  shall  not  be  permitted  to  authorize  the  transfer  where  there  is  a  risk  of  </w:t>
      </w:r>
      <w:r w:rsidRPr="00670DFE">
        <w:rPr>
          <w:rStyle w:val="Emphasis"/>
        </w:rPr>
        <w:lastRenderedPageBreak/>
        <w:t>gender-based  violence</w:t>
      </w:r>
      <w:r w:rsidRPr="00670DFE">
        <w:rPr>
          <w:sz w:val="16"/>
        </w:rPr>
        <w:t xml:space="preserve">  when  it  constitutes  one  of  the  negative  consequences  of  article  7(1)—i.e.  when  it  is  a  violation  of  international  humanitarian law or international human-rights law, when it undermines peace and security, or when it forms part of transnational organized crime. This binding criterion also requires states to act with due diligence to ensure that the arms  transfer  would  not  be  diverted  to  non-state  actors  such as death squads, militias, or gangs that commit acts of GBV.This  was  a  clear  example  of  advocacy  and  education,  together  with  strong  partnerships  between  civil  society  and  governments,  achieving  an  incredibly  progressive  result  in  rather  difficult  circumstances.  </w:t>
      </w:r>
      <w:r w:rsidRPr="00670DFE">
        <w:rPr>
          <w:rStyle w:val="StyleUnderline"/>
        </w:rPr>
        <w:t xml:space="preserve">Overall,  the  trea-ty’s  effective  implementation  will  face  many  challenges.  But  the  </w:t>
      </w:r>
      <w:r w:rsidRPr="00670DFE">
        <w:rPr>
          <w:rStyle w:val="Emphasis"/>
        </w:rPr>
        <w:t>language  on  preventing  armed  GBV  is  useful  in  that  it  opens  the  door  to  further  work  on  this  issue  and  signals  the  acknowledgment  of  this  as  a  particular  problem that must be addressed in the world of disarmament and arms control.</w:t>
      </w:r>
      <w:r w:rsidRPr="00670DFE">
        <w:rPr>
          <w:sz w:val="16"/>
        </w:rPr>
        <w:t xml:space="preserve"> </w:t>
      </w:r>
    </w:p>
    <w:p w14:paraId="1333FFF0" w14:textId="77777777" w:rsidR="00CE5477" w:rsidRPr="00670DFE" w:rsidRDefault="00CE5477" w:rsidP="00CE5477">
      <w:pPr>
        <w:rPr>
          <w:sz w:val="8"/>
        </w:rPr>
      </w:pPr>
    </w:p>
    <w:p w14:paraId="4CEE68DD" w14:textId="77777777" w:rsidR="00CE5477" w:rsidRPr="00670DFE" w:rsidRDefault="00CE5477" w:rsidP="00CE5477">
      <w:pPr>
        <w:pStyle w:val="Heading4"/>
      </w:pPr>
      <w:r w:rsidRPr="00670DFE">
        <w:t>11.And, the judge has a moral obligation to reject gender-based violence</w:t>
      </w:r>
    </w:p>
    <w:p w14:paraId="7139B57B" w14:textId="77777777" w:rsidR="00CE5477" w:rsidRPr="00670DFE" w:rsidRDefault="00CE5477" w:rsidP="00CE5477">
      <w:r w:rsidRPr="00670DFE">
        <w:rPr>
          <w:b/>
        </w:rPr>
        <w:t>OHCHR, no date</w:t>
      </w:r>
      <w:r w:rsidRPr="00670DFE">
        <w:t xml:space="preserve"> [United Nations Human Rights Office of the Commissioner, “Violence Against Women,” </w:t>
      </w:r>
      <w:hyperlink r:id="rId42" w:history="1">
        <w:r w:rsidRPr="00670DFE">
          <w:rPr>
            <w:rStyle w:val="Hyperlink"/>
          </w:rPr>
          <w:t>https://www.ohchr.org/EN/Issues/Women/WRGS/Pages/VAW.aspx</w:t>
        </w:r>
      </w:hyperlink>
      <w:r w:rsidRPr="00670DFE">
        <w:t xml:space="preserve">, AC] </w:t>
      </w:r>
    </w:p>
    <w:p w14:paraId="4DF42FA9" w14:textId="77777777" w:rsidR="00CE5477" w:rsidRPr="00670DFE" w:rsidRDefault="00CE5477" w:rsidP="00CE5477">
      <w:pPr>
        <w:rPr>
          <w:sz w:val="16"/>
        </w:rPr>
      </w:pPr>
      <w:r w:rsidRPr="00670DFE">
        <w:rPr>
          <w:rStyle w:val="StyleUnderline"/>
        </w:rPr>
        <w:t>The Declaration on the Elimination of Violence Against Women defines “violence against women” as “any act of gender-based violence that results in, or is likely to result in, physical, sexual or psychological harm or suffering to women</w:t>
      </w:r>
      <w:r w:rsidRPr="00670DFE">
        <w:rPr>
          <w:sz w:val="16"/>
        </w:rPr>
        <w:t xml:space="preserve">, including threats of such acts, coercion or arbitrary deprivation of liberty, whether occurring in public or private life.” </w:t>
      </w:r>
      <w:r w:rsidRPr="00670DFE">
        <w:rPr>
          <w:rStyle w:val="StyleUnderline"/>
        </w:rPr>
        <w:t>It has taken decades of struggle by the women’s rights movement to persuade the international community to view gender-based violence against women as a human rights concern and not just as a private matter in which the State should not interfere</w:t>
      </w:r>
      <w:r w:rsidRPr="00670DFE">
        <w:rPr>
          <w:sz w:val="16"/>
        </w:rPr>
        <w:t xml:space="preserve">. In 1992, the CEDAW Committee in its General Recommendation No. 19, asserted that </w:t>
      </w:r>
      <w:r w:rsidRPr="00670DFE">
        <w:rPr>
          <w:rStyle w:val="StyleUnderline"/>
        </w:rPr>
        <w:t>violence against women is a form of discrimination, directed towards a woman because she is a woman or that affects women disproportionately</w:t>
      </w:r>
      <w:r w:rsidRPr="00670DFE">
        <w:rPr>
          <w:sz w:val="16"/>
        </w:rPr>
        <w:t xml:space="preserve">. This violence seriously inhibits women’s ability to enjoy rights and freedoms on a basis of equality with men. In December 1993, the Declaration on the Elimination of Violence Against Women, recognized that violence against women violates women's rights and fundamental freedoms and called on states and the international community to work toward the eradication of violence against women. The same year, the Vienna Declaration and Programme of Action recognized that the elimination of violence against women in public and private life is a human rights obligation. The then Commission on Human Rights condemned gender-based violence for the first time in 1994 and the same year appointed a Special Rapporteur on violence against women, its causes and consequences. The 1995 UN World Conference on Women held in Beijing reaffirmed the conclusions of the Vienna Conference, listing violence against women as one of the critical areas of concern. In 2017, the CEDAW Committee, marking 25th anniversary of its General Recommendation No. 19, further elaborated international standards on gender-based violence against women in its General Recommendation No. 35. In General Recommendation No. 35, the CEDAW Committee recognized that the prohibition of gender-based violence against women has evolved into a principle of customary international law, binding all States. </w:t>
      </w:r>
      <w:r w:rsidRPr="00670DFE">
        <w:rPr>
          <w:rStyle w:val="StyleUnderline"/>
        </w:rPr>
        <w:t>Framing gender-based violence against women as a human rights violation implies an important conceptual shift</w:t>
      </w:r>
      <w:r w:rsidRPr="00670DFE">
        <w:rPr>
          <w:sz w:val="16"/>
        </w:rPr>
        <w:t xml:space="preserve">. It means recognizing that women are not exposed to violence by accident, or because of an in-born vulnerability. Instead, </w:t>
      </w:r>
      <w:r w:rsidRPr="00670DFE">
        <w:rPr>
          <w:rStyle w:val="StyleUnderline"/>
        </w:rPr>
        <w:t>violence is the result of structural, deep-rooted discrimination which the state has an obligation to address</w:t>
      </w:r>
      <w:r w:rsidRPr="00670DFE">
        <w:rPr>
          <w:sz w:val="16"/>
        </w:rPr>
        <w:t xml:space="preserve">. </w:t>
      </w:r>
      <w:r w:rsidRPr="00670DFE">
        <w:rPr>
          <w:rStyle w:val="Emphasis"/>
        </w:rPr>
        <w:t>Preventing and addressing gender-based violence against women is therefore not a charitable act. It is a legal and moral obligation requiring legislative, administrative and institutional measures and reforms and the eradication of gender stereotypes which condone or perpetuate gender-based violence against women and underpin the structural inequality of women with men</w:t>
      </w:r>
      <w:r w:rsidRPr="00670DFE">
        <w:rPr>
          <w:sz w:val="16"/>
        </w:rPr>
        <w:t>.</w:t>
      </w:r>
    </w:p>
    <w:p w14:paraId="2BD54987" w14:textId="77777777" w:rsidR="00CE5477" w:rsidRPr="00670DFE" w:rsidRDefault="00CE5477" w:rsidP="00CE5477">
      <w:pPr>
        <w:rPr>
          <w:sz w:val="16"/>
        </w:rPr>
      </w:pPr>
    </w:p>
    <w:p w14:paraId="30727F6F" w14:textId="77777777" w:rsidR="00CE5477" w:rsidRPr="00670DFE" w:rsidRDefault="00CE5477" w:rsidP="00CE5477">
      <w:pPr>
        <w:pStyle w:val="Heading4"/>
      </w:pPr>
      <w:r w:rsidRPr="00670DFE">
        <w:t xml:space="preserve">12. The US turns its back on Saudi women due to transactionalism – it’s about the “art of the deal” at the expense of women’s rights </w:t>
      </w:r>
    </w:p>
    <w:p w14:paraId="338F926D" w14:textId="77777777" w:rsidR="00CE5477" w:rsidRPr="00670DFE" w:rsidRDefault="00CE5477" w:rsidP="00CE5477">
      <w:pPr>
        <w:rPr>
          <w:b/>
          <w:bCs/>
          <w:sz w:val="26"/>
        </w:rPr>
      </w:pPr>
      <w:r w:rsidRPr="00670DFE">
        <w:rPr>
          <w:rStyle w:val="Style13ptBold"/>
        </w:rPr>
        <w:t>Ali 19</w:t>
      </w:r>
      <w:r w:rsidRPr="00670DFE">
        <w:t xml:space="preserve"> – [Wajahat, a New York Times contributing op-ed writer and an attorney, “Why is Trump still ignoring Saudi Arabia's brutal human rights abuses?” </w:t>
      </w:r>
      <w:r w:rsidRPr="00670DFE">
        <w:lastRenderedPageBreak/>
        <w:t>https://www.nbcnews.com/think/opinion/why-trump-still-ignoring-saudi-arabia-s-brutal-human-rights-ncna989806, AW]</w:t>
      </w:r>
    </w:p>
    <w:p w14:paraId="25F135EB" w14:textId="77777777" w:rsidR="00CE5477" w:rsidRPr="00670DFE" w:rsidRDefault="00CE5477" w:rsidP="00CE5477">
      <w:pPr>
        <w:rPr>
          <w:rStyle w:val="StyleUnderline"/>
        </w:rPr>
      </w:pPr>
      <w:r w:rsidRPr="00670DFE">
        <w:rPr>
          <w:sz w:val="16"/>
        </w:rPr>
        <w:t xml:space="preserve">At first glance, President Donald </w:t>
      </w:r>
      <w:r w:rsidRPr="00670DFE">
        <w:rPr>
          <w:rStyle w:val="StyleUnderline"/>
        </w:rPr>
        <w:t>Trump and</w:t>
      </w:r>
      <w:r w:rsidRPr="00670DFE">
        <w:rPr>
          <w:sz w:val="16"/>
        </w:rPr>
        <w:t xml:space="preserve"> Mohammed bin Salman (known widely as </w:t>
      </w:r>
      <w:r w:rsidRPr="00670DFE">
        <w:rPr>
          <w:rStyle w:val="StyleUnderline"/>
        </w:rPr>
        <w:t>MBS</w:t>
      </w:r>
      <w:r w:rsidRPr="00670DFE">
        <w:rPr>
          <w:sz w:val="16"/>
        </w:rPr>
        <w:t xml:space="preserve">), Saudi Arabia’s crown prince and de-facto ruler, seem like an odd couple. If you examine their narcissistic rhetoric and corrupt behavior, however, it becomes clear they </w:t>
      </w:r>
      <w:r w:rsidRPr="00670DFE">
        <w:rPr>
          <w:rStyle w:val="StyleUnderline"/>
        </w:rPr>
        <w:t>speak the same political language</w:t>
      </w:r>
      <w:r w:rsidRPr="00670DFE">
        <w:rPr>
          <w:sz w:val="16"/>
        </w:rPr>
        <w:t>. Here are two reckless and garish vulgarians, both born to wealth and both shielded by privilege and ensconced in power, who o</w:t>
      </w:r>
      <w:r w:rsidRPr="00670DFE">
        <w:rPr>
          <w:rStyle w:val="Emphasis"/>
        </w:rPr>
        <w:t>penly engage in a mutually beneficial relationship that emboldens the kingdom’s human rights abuses, including the imprisonment of women’s rights activists</w:t>
      </w:r>
      <w:r w:rsidRPr="00670DFE">
        <w:rPr>
          <w:sz w:val="16"/>
        </w:rPr>
        <w:t xml:space="preserve"> and the brutal murder of Washington Post columnist Jamal Khashoggi. Here are two reckless and garish vulgarians, both born to wealth and both shielded by privilege and ensconced in power. Like with Khashoggi’s murder, </w:t>
      </w:r>
      <w:r w:rsidRPr="00670DFE">
        <w:rPr>
          <w:rStyle w:val="StyleUnderline"/>
        </w:rPr>
        <w:t>Saudi Arabia’s crackdown is not exactly a secret.</w:t>
      </w:r>
      <w:r w:rsidRPr="00670DFE">
        <w:rPr>
          <w:sz w:val="16"/>
        </w:rPr>
        <w:t xml:space="preserve"> </w:t>
      </w:r>
      <w:r w:rsidRPr="00670DFE">
        <w:rPr>
          <w:rStyle w:val="StyleUnderline"/>
        </w:rPr>
        <w:t>Ten Saudi women were arrested last May</w:t>
      </w:r>
      <w:r w:rsidRPr="00670DFE">
        <w:rPr>
          <w:sz w:val="16"/>
        </w:rPr>
        <w:t xml:space="preserve">, a month before MBS decided to lift the country’s notorious driving ban. These women </w:t>
      </w:r>
      <w:r w:rsidRPr="00670DFE">
        <w:rPr>
          <w:rStyle w:val="StyleUnderline"/>
        </w:rPr>
        <w:t>included prominent activists Loujain al-Hathloul, Aziza al-Yousef and Eman al-Nafjan, all of whom were detained after peacefully protesting the country’s women’s rights abuses and ban on women driving</w:t>
      </w:r>
      <w:r w:rsidRPr="00670DFE">
        <w:rPr>
          <w:sz w:val="16"/>
        </w:rPr>
        <w:t xml:space="preserve">. In late July, </w:t>
      </w:r>
      <w:r w:rsidRPr="00670DFE">
        <w:rPr>
          <w:rStyle w:val="StyleUnderline"/>
        </w:rPr>
        <w:t>Samar Badawi was also arrested. She was recognized by the U.S. for her activism and given the U.S. International Women of Courage Award in 2012</w:t>
      </w:r>
      <w:r w:rsidRPr="00670DFE">
        <w:rPr>
          <w:sz w:val="16"/>
        </w:rPr>
        <w:t xml:space="preserve">. She’s also the sister of </w:t>
      </w:r>
      <w:r w:rsidRPr="00670DFE">
        <w:rPr>
          <w:rStyle w:val="StyleUnderline"/>
        </w:rPr>
        <w:t>Raif Badawi</w:t>
      </w:r>
      <w:r w:rsidRPr="00670DFE">
        <w:rPr>
          <w:sz w:val="16"/>
        </w:rPr>
        <w:t xml:space="preserve">, a Saudi blogger </w:t>
      </w:r>
      <w:r w:rsidRPr="00670DFE">
        <w:rPr>
          <w:rStyle w:val="StyleUnderline"/>
        </w:rPr>
        <w:t>currently sentenced to 10 years in prison and 1,000 lashes for allegedly insulting Islam</w:t>
      </w:r>
      <w:r w:rsidRPr="00670DFE">
        <w:rPr>
          <w:sz w:val="16"/>
        </w:rPr>
        <w:t xml:space="preserve">. </w:t>
      </w:r>
      <w:r w:rsidRPr="00670DFE">
        <w:rPr>
          <w:rStyle w:val="Emphasis"/>
        </w:rPr>
        <w:t>MBS</w:t>
      </w:r>
      <w:r w:rsidRPr="00670DFE">
        <w:rPr>
          <w:sz w:val="16"/>
        </w:rPr>
        <w:t xml:space="preserve"> was initially hailed as a modernist reformer by several prominent American pundits. Instead, he’s emerged as the Middle East’s incompetent and ruthless King Joffrey. Yet this “reformer” </w:t>
      </w:r>
      <w:r w:rsidRPr="00670DFE">
        <w:rPr>
          <w:rStyle w:val="Emphasis"/>
        </w:rPr>
        <w:t>has kept activists in a secret prison for over a year, where they have been subjected to torture, including beatings and sexual abuse</w:t>
      </w:r>
      <w:r w:rsidRPr="00670DFE">
        <w:rPr>
          <w:sz w:val="16"/>
        </w:rPr>
        <w:t xml:space="preserve">. In March, </w:t>
      </w:r>
      <w:r w:rsidRPr="00670DFE">
        <w:rPr>
          <w:rStyle w:val="StyleUnderline"/>
        </w:rPr>
        <w:t>a Riyadh court formally charged several women with espionage and conspiracy</w:t>
      </w:r>
      <w:r w:rsidRPr="00670DFE">
        <w:rPr>
          <w:sz w:val="16"/>
        </w:rPr>
        <w:t xml:space="preserve">. Amnesty International, the U.N Human Rights Council and all 28 European Union governments have criticized Saudi Arabia for this “arbitrary detention” and demanded the women’s release. Canada called on Saudi Arabia to release the activists. Saudi Arabia responded by cutting off diplomatic relations with Canada and kicking out its ambassador. Meanwhile, </w:t>
      </w:r>
      <w:r w:rsidRPr="00670DFE">
        <w:rPr>
          <w:rStyle w:val="Emphasis"/>
        </w:rPr>
        <w:t>Trump has said nothing</w:t>
      </w:r>
      <w:r w:rsidRPr="00670DFE">
        <w:rPr>
          <w:sz w:val="16"/>
        </w:rPr>
        <w:t xml:space="preserve">. Also in March, The New York Times reported that Saudi Arabia had detained and tortured a U.S. citizen and Harvard-trained physician named Dr. Walid Fitaihi since November 2017. He was one of the victims of the Saudi version of the infamous “Game of Thrones” red wedding scene, where MBS consolidated his power and wealth by detaining 200 prominent Saudis and seizing billions of dollars. Fitaihi remains one of the dozens still in prison. A former detainee, Aya Hijazi, is speaking up for Fitaihi. She’s a dual citizen who was released from prison in Cairo after President Trump’s intervention. “Not making Walid Fitaihi a priority will send a message that America isn’t really first. Financial deals and petroleum are,” she said in a text message to The New York Times. Meanwhile, Trump has said nothing. </w:t>
      </w:r>
      <w:r w:rsidRPr="00670DFE">
        <w:rPr>
          <w:rStyle w:val="StyleUnderline"/>
        </w:rPr>
        <w:t>Trump ran on a nationalist “America First” platform. However</w:t>
      </w:r>
      <w:r w:rsidRPr="00670DFE">
        <w:rPr>
          <w:sz w:val="16"/>
        </w:rPr>
        <w:t xml:space="preserve">, when it comes to Trump’s interactions with Saudi Arabia, </w:t>
      </w:r>
      <w:r w:rsidRPr="00670DFE">
        <w:rPr>
          <w:rStyle w:val="StyleUnderline"/>
        </w:rPr>
        <w:t>the security of fellow Americans and the promotion of human rights aren’t “first” at all</w:t>
      </w:r>
      <w:r w:rsidRPr="00670DFE">
        <w:rPr>
          <w:sz w:val="16"/>
        </w:rPr>
        <w:t xml:space="preserve">. </w:t>
      </w:r>
      <w:r w:rsidRPr="00670DFE">
        <w:rPr>
          <w:rStyle w:val="Emphasis"/>
        </w:rPr>
        <w:t>Instead, it’s all about quid pro quo and the “art of the deal,” which does not include democratic values and freedoms</w:t>
      </w:r>
      <w:r w:rsidRPr="00670DFE">
        <w:rPr>
          <w:sz w:val="16"/>
        </w:rPr>
        <w:t xml:space="preserve">. This should not surprise anyone who paid attention to Trump’s utter disregard for the murder of Jamal Khashoggi, a critic of MBS who fled the country and became a Washington Post columnist. The White House has ignored a Congressional deadline to report on who was responsible for the murder. And while he eventually issued a general condemnation of the murder, Trump continues to take the word of MBS over his own intelligence communities, who have concluded the Saudi crown prince personally directed Khashoggi assassination. (In a telling development, the Washington Post is now reporting that Khashoggi's children have been receiving lucrative "blood money" payments.) Trump has also smeared Khashoggi as a potential radical Islamist. (He wasn’t.) If you’re keeping score, Trump has sided with MBS, North Korea’s Kim Jong Un and Russian President Vladimir Putin over U.S. intelligence communities multiple times over the course of his first two years in office. It’s almost as if he’s fond of violent, authoritarian leaders. </w:t>
      </w:r>
      <w:r w:rsidRPr="00670DFE">
        <w:rPr>
          <w:rStyle w:val="Emphasis"/>
        </w:rPr>
        <w:t>Trump also exaggerates Saudi Arabian arm sales and investment as a reason to maintain diplomatic relations with the country</w:t>
      </w:r>
      <w:r w:rsidRPr="00670DFE">
        <w:rPr>
          <w:sz w:val="16"/>
        </w:rPr>
        <w:t xml:space="preserve">. The Saudis have courted Trump’s good graces and loyalty by spending vast amounts of money in Trump properties since he became elected. They showered him with bling and an opulent reception when he visited the country for his first presidential foreign visit. Trump, who blamed Saudi Arabia for the 9/11 terror attacks, even appeared to "curtsy" upon receiving a golden medal from Saudi King Salman, even though he criticized President Obama for “bowing” when he met Saudi Arabia’s King Salman in 2009. </w:t>
      </w:r>
      <w:r w:rsidRPr="00670DFE">
        <w:rPr>
          <w:rStyle w:val="Emphasis"/>
        </w:rPr>
        <w:t>Apparently flattery, financial deals and lucrative contracts can change hearts and minds, but they still can’t help the women and activists who are tortured, beaten and arrested for desiring dignity and human rights</w:t>
      </w:r>
      <w:r w:rsidRPr="00670DFE">
        <w:rPr>
          <w:sz w:val="16"/>
        </w:rPr>
        <w:t xml:space="preserve">. With Trump mesmerized by dollar signs, a nation’s lonely eyes look to Jared Kushner, the president’s son-in-law </w:t>
      </w:r>
      <w:r w:rsidRPr="00670DFE">
        <w:rPr>
          <w:sz w:val="16"/>
        </w:rPr>
        <w:lastRenderedPageBreak/>
        <w:t xml:space="preserve">and advisor, for moral clarity and ethical leadership in dealing with Saudi Arabia. In February, Kushner met with MBS. Although a Middle East peace plan was discussed, allegedly there was no discussion about detained activists, the torture of a U.S. citizen and the murder of a U.S. journalist. </w:t>
      </w:r>
      <w:r w:rsidRPr="00670DFE">
        <w:rPr>
          <w:rStyle w:val="StyleUnderline"/>
        </w:rPr>
        <w:t>Kushner, like his father-in-law, has said nothing</w:t>
      </w:r>
      <w:r w:rsidRPr="00670DFE">
        <w:rPr>
          <w:sz w:val="16"/>
        </w:rPr>
        <w:t xml:space="preserve">. No wonder Kushner has been allegedly targeted by Saudi Arabia as a person to be exploited for his political inexperience and naivete. Kushner, who was denied security clearance by intelligence communities, allegedly even engaged in private Whats App communications with MBS, who has reportedly bragged that he has Kushner “in his pocket.” Of course, </w:t>
      </w:r>
      <w:r w:rsidRPr="00670DFE">
        <w:rPr>
          <w:rStyle w:val="StyleUnderline"/>
        </w:rPr>
        <w:t>when it comes to the Middle East, America’s selfish political and financial interests have always trumped our democratic values</w:t>
      </w:r>
      <w:r w:rsidRPr="00670DFE">
        <w:rPr>
          <w:sz w:val="16"/>
        </w:rPr>
        <w:t xml:space="preserve">. Ever since President Franklin D. Roosevelt defeated other suitors and successfully wooed King Ibn Saud on the USS Quincy for access to Saudi oil, </w:t>
      </w:r>
      <w:r w:rsidRPr="00670DFE">
        <w:rPr>
          <w:rStyle w:val="Emphasis"/>
        </w:rPr>
        <w:t>both Democratic and Republican presidents have turned a blind eye to the kingdom’s horrific and ongoing human rights abuses, including its oppression of women</w:t>
      </w:r>
      <w:r w:rsidRPr="00670DFE">
        <w:rPr>
          <w:sz w:val="16"/>
        </w:rPr>
        <w:t xml:space="preserve">, religious minorities and political critics. Both Obama and Trump have been complicit in Saudi Arabia’s ongoing war crimes in Yemen, where deliberate bombings have killed innocent civilians in a country experiencing a humanitarian crisis, famine and cholera enduring four years of civil war. What’s different with Trump, however, is his apparent inability to even pretend to care about projecting democratic values. He can’t even bring himself to parrot the cliched diplomatic bon mots, which is surprising considering his career as an actor. Foreign relationships are treated like an episode of “The Apprentice,” where world leaders are expected to be sycophantic contestants who placate Trump’s ego and fill his coffers. At the end of March, Saudi Arabia announced it had provisionally released three of the women activists who are currently standing trial, including feminist leaders Aziza al-Yousef and Eman al-Nafjan. The same day, the Trump administration reportedly approved six secret authorizations by companies to sell nuclear power technology to Saudi Arabia. </w:t>
      </w:r>
      <w:r w:rsidRPr="00670DFE">
        <w:rPr>
          <w:rStyle w:val="StyleUnderline"/>
        </w:rPr>
        <w:t xml:space="preserve">It’s a pay-for-play world and Saudi Arabia has chips to spare. </w:t>
      </w:r>
    </w:p>
    <w:p w14:paraId="31AE3570" w14:textId="77777777" w:rsidR="00CE5477" w:rsidRPr="00670DFE" w:rsidRDefault="00CE5477" w:rsidP="00CE5477">
      <w:pPr>
        <w:pStyle w:val="Heading4"/>
      </w:pPr>
      <w:r w:rsidRPr="00670DFE">
        <w:t xml:space="preserve">13. Rejection of the state comes from a place of privilege that Saudi women cannot afford </w:t>
      </w:r>
    </w:p>
    <w:p w14:paraId="0344E4F4" w14:textId="77777777" w:rsidR="00CE5477" w:rsidRPr="00670DFE" w:rsidRDefault="00CE5477" w:rsidP="00CE5477">
      <w:pPr>
        <w:rPr>
          <w:u w:val="single"/>
        </w:rPr>
      </w:pPr>
      <w:r w:rsidRPr="00670DFE">
        <w:rPr>
          <w:rStyle w:val="Style13ptBold"/>
          <w:sz w:val="16"/>
        </w:rPr>
        <w:t>Al-Rasheed 13</w:t>
      </w:r>
      <w:r w:rsidRPr="00670DFE">
        <w:rPr>
          <w:rFonts w:ascii="Helvetica" w:hAnsi="Helvetica" w:cs="Helvetica"/>
          <w:color w:val="000000"/>
          <w:sz w:val="16"/>
          <w:szCs w:val="18"/>
        </w:rPr>
        <w:t xml:space="preserve"> [Saudi Arabian professor of social anthropology. She was at the department of Theology and Religious Studies in King's College “A Most Masculine State : Gender, Politics and Religion in Saudi Arabia”, New York: Cambridge University Press]</w:t>
      </w:r>
      <w:r w:rsidRPr="00670DFE">
        <w:rPr>
          <w:rFonts w:ascii="Helvetica" w:hAnsi="Helvetica" w:cs="Helvetica"/>
          <w:color w:val="000000"/>
          <w:sz w:val="16"/>
          <w:szCs w:val="18"/>
        </w:rPr>
        <w:br/>
      </w:r>
      <w:r w:rsidRPr="00670DFE">
        <w:rPr>
          <w:sz w:val="16"/>
        </w:rPr>
        <w:t xml:space="preserve">If the authoritarian state benefits from championing women’s causes, why do some women ally themselves with authoritarian patriarchal struc-tures to achieve more rights and visibility while others invite the state to maintain the status quo? </w:t>
      </w:r>
      <w:r w:rsidRPr="00670DFE">
        <w:rPr>
          <w:rStyle w:val="StyleUnderline"/>
        </w:rPr>
        <w:t>Saudi women have not been able to achieve consensus within their society with regard to their emancipation.</w:t>
      </w:r>
      <w:r w:rsidRPr="00670DFE">
        <w:rPr>
          <w:sz w:val="16"/>
        </w:rPr>
        <w:t xml:space="preserve"> </w:t>
      </w:r>
      <w:r w:rsidRPr="00670DFE">
        <w:rPr>
          <w:rStyle w:val="Emphasis"/>
        </w:rPr>
        <w:t>In fact, some women resist the idea, and seek greater restrictions on what they consider to be threats to their interest as women. Given such a lack of unity, weak groups such as liberal women seek state intervention and pro-tection to avoid reprisals from society. This is compounded by the fact that women are denied the right to organise themselves into an autonom-ous pressure group. In fact, Saudi Arabia remains one of the countries where civil society is curtailed by a legal system that leaves very little spacefor non-governmental organisations to operate outside state control. Even women’s charities are heavily controlled by the state through extensive princely patronage networks. Saudi women of all persuasions look forthe state to increase its policing of men, restrain their excesses, and force them to fulfil their obligations and responsibilities towards women. In such a political context, Saudi women are left with limited choices</w:t>
      </w:r>
      <w:r w:rsidRPr="00670DFE">
        <w:rPr>
          <w:sz w:val="16"/>
        </w:rPr>
        <w:t xml:space="preserve">. </w:t>
      </w:r>
      <w:r w:rsidRPr="00670DFE">
        <w:rPr>
          <w:rStyle w:val="StyleUnderline"/>
        </w:rPr>
        <w:t>An authoritarian state proved to be willing to endorse some of their demands, increase their visibility, and free them from the many restrictions to which they are subjected</w:t>
      </w:r>
      <w:r w:rsidRPr="00670DFE">
        <w:rPr>
          <w:sz w:val="16"/>
        </w:rPr>
        <w:t xml:space="preserve">. </w:t>
      </w:r>
      <w:r w:rsidRPr="00670DFE">
        <w:rPr>
          <w:rStyle w:val="Emphasis"/>
        </w:rPr>
        <w:t>The power of the state and its wealth have proved too good to resist.</w:t>
      </w:r>
    </w:p>
    <w:p w14:paraId="05102143" w14:textId="77777777" w:rsidR="00CE5477" w:rsidRPr="00670DFE" w:rsidRDefault="00CE5477" w:rsidP="00CE5477">
      <w:pPr>
        <w:rPr>
          <w:sz w:val="16"/>
        </w:rPr>
      </w:pPr>
    </w:p>
    <w:p w14:paraId="56D8B8CB" w14:textId="77777777" w:rsidR="00CE5477" w:rsidRPr="00670DFE" w:rsidRDefault="00CE5477" w:rsidP="00CE5477">
      <w:pPr>
        <w:pStyle w:val="Heading4"/>
      </w:pPr>
      <w:r w:rsidRPr="00670DFE">
        <w:t xml:space="preserve">14.Prioritize high probability impacts – worst-case scenario framing only distorts rational decision making skills and causes gridlock </w:t>
      </w:r>
    </w:p>
    <w:p w14:paraId="53363015" w14:textId="77777777" w:rsidR="00CE5477" w:rsidRPr="00670DFE" w:rsidRDefault="00CE5477" w:rsidP="00CE5477">
      <w:pPr>
        <w:rPr>
          <w:rFonts w:asciiTheme="minorHAnsi" w:hAnsiTheme="minorHAnsi" w:cstheme="minorHAnsi"/>
        </w:rPr>
      </w:pPr>
      <w:r w:rsidRPr="00670DFE">
        <w:rPr>
          <w:rStyle w:val="Style13ptBold"/>
        </w:rPr>
        <w:t>Mueller 11</w:t>
      </w:r>
      <w:r w:rsidRPr="00670DFE">
        <w:rPr>
          <w:rStyle w:val="Style13ptBold"/>
          <w:rFonts w:asciiTheme="minorHAnsi" w:hAnsiTheme="minorHAnsi" w:cstheme="minorHAnsi"/>
        </w:rPr>
        <w:t xml:space="preserve"> – [</w:t>
      </w:r>
      <w:r w:rsidRPr="00670DFE">
        <w:rPr>
          <w:rFonts w:asciiTheme="minorHAnsi" w:hAnsiTheme="minorHAnsi" w:cstheme="minorHAnsi"/>
        </w:rPr>
        <w:t xml:space="preserve">Professor Mueller and Woody Hayes Chair of National Security Studies, and Stewart, Professor of Civil Engineering, 2011 (John, and Mark G., “TERROR, SECURITY, AND MONEY: BALANCING THE RISKS, BENEFITS, AND COSTS OF HOMELAND SECURITY,” March </w:t>
      </w:r>
      <w:r w:rsidRPr="00670DFE">
        <w:rPr>
          <w:rFonts w:asciiTheme="minorHAnsi" w:hAnsiTheme="minorHAnsi" w:cstheme="minorHAnsi"/>
        </w:rPr>
        <w:lastRenderedPageBreak/>
        <w:t xml:space="preserve">20, 2011, </w:t>
      </w:r>
      <w:hyperlink r:id="rId43" w:history="1">
        <w:r w:rsidRPr="00670DFE">
          <w:rPr>
            <w:rStyle w:val="Hyperlink"/>
            <w:rFonts w:asciiTheme="minorHAnsi" w:hAnsiTheme="minorHAnsi" w:cstheme="minorHAnsi"/>
          </w:rPr>
          <w:t>http://politicalscience.osu.edu/faculty/jmueller//MID11TSM.PDF</w:t>
        </w:r>
      </w:hyperlink>
      <w:r w:rsidRPr="00670DFE">
        <w:rPr>
          <w:rFonts w:asciiTheme="minorHAnsi" w:hAnsiTheme="minorHAnsi" w:cstheme="minorHAnsi"/>
        </w:rPr>
        <w:t xml:space="preserve">, accessed July 15, 2016/DDI-BL] *edited for ableist language which we don’t endorse  </w:t>
      </w:r>
    </w:p>
    <w:p w14:paraId="60DF7935" w14:textId="77777777" w:rsidR="00CE5477" w:rsidRPr="00670DFE" w:rsidRDefault="00CE5477" w:rsidP="00CE5477">
      <w:pPr>
        <w:rPr>
          <w:rFonts w:asciiTheme="minorHAnsi" w:hAnsiTheme="minorHAnsi" w:cstheme="minorHAnsi"/>
          <w:u w:val="single"/>
        </w:rPr>
      </w:pPr>
      <w:r w:rsidRPr="00670DFE">
        <w:rPr>
          <w:rFonts w:asciiTheme="minorHAnsi" w:hAnsiTheme="minorHAnsi" w:cstheme="minorHAnsi"/>
          <w:sz w:val="16"/>
        </w:rPr>
        <w:t>Focusing on worst case scenarios Cass Sunstein, who seems to have invented the phrase, “probability neglect,” assesses the version of the phenomena that comes into being when “emotions are intensely engaged.” Under that circumstance, he argues, “</w:t>
      </w:r>
      <w:r w:rsidRPr="00670DFE">
        <w:rPr>
          <w:rFonts w:asciiTheme="minorHAnsi" w:hAnsiTheme="minorHAnsi" w:cstheme="minorHAnsi"/>
          <w:u w:val="single"/>
        </w:rPr>
        <w:t>people’s attention is focused on the bad outcome itself, and they are inattentive to the fact that it is unlikely to occur.” Moreover, they are inclined to “demand a substantial governmental response—even if the magnitude of the risk does not warrant the response.”</w:t>
      </w:r>
      <w:r w:rsidRPr="00670DFE">
        <w:rPr>
          <w:rFonts w:asciiTheme="minorHAnsi" w:hAnsiTheme="minorHAnsi" w:cstheme="minorHAnsi"/>
          <w:sz w:val="16"/>
        </w:rPr>
        <w:t xml:space="preserve">16 It may be this phenomenon that Treverton experienced. Playing to this demand, </w:t>
      </w:r>
      <w:r w:rsidRPr="00670DFE">
        <w:rPr>
          <w:rFonts w:asciiTheme="minorHAnsi" w:hAnsiTheme="minorHAnsi" w:cstheme="minorHAnsi"/>
          <w:u w:val="single"/>
        </w:rPr>
        <w:t>government officials are inclined to focus on worst case scenarios, presumably in the knowledge, following Sunstein’s insight, that this can emotionally justify just about any expenditure no matter how unlikely the prospect the dire event will actually take place.</w:t>
      </w:r>
      <w:r w:rsidRPr="00670DFE">
        <w:rPr>
          <w:rFonts w:asciiTheme="minorHAnsi" w:hAnsiTheme="minorHAnsi" w:cstheme="minorHAnsi"/>
          <w:sz w:val="16"/>
        </w:rPr>
        <w:t xml:space="preserve"> Accordingly, there is a preoccupation with “</w:t>
      </w:r>
      <w:r w:rsidRPr="00670DFE">
        <w:rPr>
          <w:rStyle w:val="StyleUnderline"/>
        </w:rPr>
        <w:t>low</w:t>
      </w:r>
      <w:r w:rsidRPr="00670DFE">
        <w:rPr>
          <w:rFonts w:asciiTheme="minorHAnsi" w:hAnsiTheme="minorHAnsi" w:cstheme="minorHAnsi"/>
          <w:b/>
          <w:u w:val="single"/>
        </w:rPr>
        <w:t xml:space="preserve"> probability/high consequence</w:t>
      </w:r>
      <w:r w:rsidRPr="00670DFE">
        <w:rPr>
          <w:rFonts w:asciiTheme="minorHAnsi" w:hAnsiTheme="minorHAnsi" w:cstheme="minorHAnsi"/>
          <w:u w:val="single"/>
        </w:rPr>
        <w:t xml:space="preserve">” events such as the detonation of a sizeable nuclear device in midtown Manhattan even though the vast bulk of homeland security expenditures is focused on comparatively low consequence events like explosions set off by individual amateur jihadists. It is sometimes argued that conventional risk analysis breaks down under extreme conditions because the risk is now a very large number (losses) multiplied by a very small number (attack probability). However, it is not the risk analysis methodology that is at fault here, but our ability to use the information obtained from the analysis for decision-making. </w:t>
      </w:r>
      <w:r w:rsidRPr="00670DFE">
        <w:rPr>
          <w:rFonts w:asciiTheme="minorHAnsi" w:hAnsiTheme="minorHAnsi" w:cstheme="minorHAnsi"/>
          <w:sz w:val="16"/>
        </w:rPr>
        <w:t xml:space="preserve">Analyst Bruce Schneier has written penetratingly of worst case thinking. He points out that it involves imagining the worst possible outcome and then acting as if it were a certainty. </w:t>
      </w:r>
      <w:r w:rsidRPr="00670DFE">
        <w:rPr>
          <w:rFonts w:asciiTheme="minorHAnsi" w:hAnsiTheme="minorHAnsi" w:cstheme="minorHAnsi"/>
          <w:u w:val="single"/>
        </w:rPr>
        <w:t xml:space="preserve">It substitutes imagination for thinking, speculation for risk analysis, and fear for reason. It fosters powerlessness and vulnerability and magnifies social </w:t>
      </w:r>
      <w:r w:rsidRPr="00670DFE">
        <w:rPr>
          <w:rFonts w:asciiTheme="minorHAnsi" w:hAnsiTheme="minorHAnsi" w:cstheme="minorHAnsi"/>
          <w:strike/>
          <w:sz w:val="16"/>
        </w:rPr>
        <w:t>paralysis</w:t>
      </w:r>
      <w:r w:rsidRPr="00670DFE">
        <w:rPr>
          <w:rFonts w:asciiTheme="minorHAnsi" w:hAnsiTheme="minorHAnsi" w:cstheme="minorHAnsi"/>
          <w:sz w:val="16"/>
        </w:rPr>
        <w:t xml:space="preserve">. And it makes us more vulnerable to the effects of terrorism. </w:t>
      </w:r>
      <w:r w:rsidRPr="00670DFE">
        <w:rPr>
          <w:rFonts w:asciiTheme="minorHAnsi" w:hAnsiTheme="minorHAnsi" w:cstheme="minorHAnsi"/>
          <w:u w:val="single"/>
        </w:rPr>
        <w:t>It leads to bad decision making because it's only half of the cost-benefit equation. Every decision has costs and benefits, risks and rewards.</w:t>
      </w:r>
      <w:r w:rsidRPr="00670DFE">
        <w:rPr>
          <w:rFonts w:asciiTheme="minorHAnsi" w:hAnsiTheme="minorHAnsi" w:cstheme="minorHAnsi"/>
          <w:sz w:val="16"/>
        </w:rPr>
        <w:t xml:space="preserve"> By speculating about what can possibly go wrong, and then acting as if that is likely to happen, </w:t>
      </w:r>
      <w:r w:rsidRPr="00670DFE">
        <w:rPr>
          <w:rFonts w:asciiTheme="minorHAnsi" w:hAnsiTheme="minorHAnsi" w:cstheme="minorHAnsi"/>
          <w:u w:val="single"/>
        </w:rPr>
        <w:t>worst-case thinking focuses only on the extreme but improbable risks and does a poor job at assessing outcomes</w:t>
      </w:r>
      <w:r w:rsidRPr="00670DFE">
        <w:rPr>
          <w:rFonts w:asciiTheme="minorHAnsi" w:hAnsiTheme="minorHAnsi" w:cstheme="minorHAnsi"/>
          <w:sz w:val="16"/>
        </w:rPr>
        <w:t>.</w:t>
      </w:r>
      <w:r w:rsidRPr="00670DFE">
        <w:rPr>
          <w:rFonts w:asciiTheme="minorHAnsi" w:hAnsiTheme="minorHAnsi" w:cstheme="minorHAnsi"/>
          <w:u w:val="single"/>
        </w:rPr>
        <w:t xml:space="preserve"> It also assumes “that a proponent of an action must prove that the nightmare scenario is impossible,” and it “can be used to support any position or its opposite</w:t>
      </w:r>
      <w:r w:rsidRPr="00670DFE">
        <w:rPr>
          <w:rFonts w:asciiTheme="minorHAnsi" w:hAnsiTheme="minorHAnsi" w:cstheme="minorHAnsi"/>
          <w:sz w:val="16"/>
        </w:rPr>
        <w:t xml:space="preserve">. If we build a nuclear power plant, it could melt down. If we don't build it, we will run short of power and society will collapse into anarchy.” </w:t>
      </w:r>
      <w:r w:rsidRPr="00670DFE">
        <w:rPr>
          <w:rFonts w:asciiTheme="minorHAnsi" w:hAnsiTheme="minorHAnsi" w:cstheme="minorHAnsi"/>
          <w:u w:val="single"/>
        </w:rPr>
        <w:t>And worst, it “validates ignorance” because, “instead of focusing on what we know, it focuses on what we don't know—and what we can imagine.”</w:t>
      </w:r>
      <w:r w:rsidRPr="00670DFE">
        <w:rPr>
          <w:rFonts w:asciiTheme="minorHAnsi" w:hAnsiTheme="minorHAnsi" w:cstheme="minorHAnsi"/>
          <w:sz w:val="16"/>
        </w:rPr>
        <w:t xml:space="preserve"> In the process “risk assessment is devalued” and “probabilistic thinking is repudiated in favor of "possibilistic thinking."17 </w:t>
      </w:r>
      <w:r w:rsidRPr="00670DFE">
        <w:rPr>
          <w:rFonts w:asciiTheme="minorHAnsi" w:hAnsiTheme="minorHAnsi" w:cstheme="minorHAnsi"/>
          <w:u w:val="single"/>
        </w:rPr>
        <w:t>What is necessary is due consideration to the spectrum of threats, not simply the worst one imaginable, in order to properly understand, and to coherently deal with, the risks to people, institutions, and the economy. The relevant decision-makers are professionals, and it is not unreasonable to suggest that they should do so seriously. Notwithstanding political pressures, the fact that the public has difficulties with probabilities when emotions are involved does not relieve those in charge of the requirement, even the duty, to make decisions about the expenditures of vast quantities of public monies in a responsible manner.</w:t>
      </w:r>
    </w:p>
    <w:p w14:paraId="7839CF73" w14:textId="77777777" w:rsidR="00CE5477" w:rsidRPr="00670DFE" w:rsidRDefault="00CE5477" w:rsidP="00CE5477">
      <w:pPr>
        <w:rPr>
          <w:sz w:val="16"/>
        </w:rPr>
      </w:pPr>
    </w:p>
    <w:p w14:paraId="5CD86FE1" w14:textId="77777777" w:rsidR="00CE5477" w:rsidRPr="00670DFE" w:rsidRDefault="00CE5477" w:rsidP="00CE5477">
      <w:pPr>
        <w:pStyle w:val="Heading3"/>
      </w:pPr>
      <w:r w:rsidRPr="00670DFE">
        <w:lastRenderedPageBreak/>
        <w:t>Solvency</w:t>
      </w:r>
    </w:p>
    <w:p w14:paraId="7648E360" w14:textId="77777777" w:rsidR="00CE5477" w:rsidRPr="00670DFE" w:rsidRDefault="00CE5477" w:rsidP="00CE5477">
      <w:pPr>
        <w:pStyle w:val="Heading4"/>
      </w:pPr>
      <w:r w:rsidRPr="00670DFE">
        <w:t>Next is solvency-</w:t>
      </w:r>
    </w:p>
    <w:p w14:paraId="6547D581" w14:textId="77777777" w:rsidR="00CE5477" w:rsidRPr="00670DFE" w:rsidRDefault="00CE5477" w:rsidP="00CE5477">
      <w:pPr>
        <w:pStyle w:val="Heading4"/>
      </w:pPr>
      <w:r w:rsidRPr="00670DFE">
        <w:t xml:space="preserve">1.Banning arms sales is the </w:t>
      </w:r>
      <w:r w:rsidRPr="00670DFE">
        <w:rPr>
          <w:u w:val="single"/>
        </w:rPr>
        <w:t>only way</w:t>
      </w:r>
      <w:r w:rsidRPr="00670DFE">
        <w:t xml:space="preserve"> to stop militarized masculine violence</w:t>
      </w:r>
    </w:p>
    <w:p w14:paraId="0FD6AAFB" w14:textId="77777777" w:rsidR="00CE5477" w:rsidRPr="00670DFE" w:rsidRDefault="00CE5477" w:rsidP="00CE5477">
      <w:pPr>
        <w:rPr>
          <w:rStyle w:val="Style13ptBold"/>
        </w:rPr>
      </w:pPr>
      <w:r w:rsidRPr="00670DFE">
        <w:rPr>
          <w:rStyle w:val="Style13ptBold"/>
        </w:rPr>
        <w:t xml:space="preserve">Johnson 13 </w:t>
      </w:r>
      <w:r w:rsidRPr="00670DFE">
        <w:t xml:space="preserve">– Rebecca Johnson is a founding Co-Chair of ICAN, the 2017 Nobel Laureate, and long-time feminist peace campaigner. (“To eliminate WMD we need to disarm patriarchy,” openDemocracy, 08-30-2013, </w:t>
      </w:r>
      <w:hyperlink r:id="rId44" w:history="1">
        <w:r w:rsidRPr="00670DFE">
          <w:rPr>
            <w:rStyle w:val="Hyperlink"/>
          </w:rPr>
          <w:t>https://www.opendemocracy.net/en/5050/to-eliminate-wmd-we-need-to-disarm-patriarchy/</w:t>
        </w:r>
      </w:hyperlink>
      <w:r w:rsidRPr="00670DFE">
        <w:t>) /ncp-aw</w:t>
      </w:r>
    </w:p>
    <w:p w14:paraId="396A0EFD" w14:textId="77777777" w:rsidR="00CE5477" w:rsidRPr="00670DFE" w:rsidRDefault="00CE5477" w:rsidP="00CE5477">
      <w:pPr>
        <w:rPr>
          <w:rStyle w:val="StyleUnderline"/>
        </w:rPr>
      </w:pPr>
      <w:r w:rsidRPr="00670DFE">
        <w:rPr>
          <w:sz w:val="16"/>
        </w:rPr>
        <w:t xml:space="preserve">Before the poison gas attacks killed families in a Damascus suburb last week, Syria upheld its right to retain chemical weapons as a counterweight to nuclear arsenals held by the US and Israel. Syria therefore refused to sign the Chemical Weapons Convention (CWC), one of only a handful of states to reject this multilateral treaty. Before the CWC was opened for signature in 1993, many countries had been producing and stockpiling these inhumane weapons, viewing them as legal. They were even given legitimacy as the “poor man’s deterrent”. The gendered comparison with nuclear weapons is chillingly revealing. Now a state outside the CWC has used poison gas weapons banned by the treaty. The humanitarian consequences have been appalling, but should not be used as a pretext for the UK or others to intervene with bombs of our own. We have to look carefully at what caused this chemical attack, and consider how best to demonstrate international revulsion, prevent further attacks, and recognise the consequences of UK policy responses for other conflicts and weapons. The case for establishing a zone free of nuclear and all other weapons of mass destruction (WMD) in the Middle East, as repeatedly proposed by the League of Arab States and supported by the United Nations and Non-Proliferation Treaty (NPT) members, including Syria, is stronger than ever. Even before this regional zone is achieved, Syria and the remaining hold-outs must accede to the CWC now. This treaty, the UN and the International Criminal Court can already provide the tools to identify the criminals – whether state or non-state – compile the necessary evidence and bring the perpetrators to justice. </w:t>
      </w:r>
      <w:r w:rsidRPr="00670DFE">
        <w:rPr>
          <w:rStyle w:val="StyleUnderline"/>
        </w:rPr>
        <w:t>This would reinforce international law and do far more to deter further uses and promote political solutions than the airstrikes that are being demanded by gung ho advocates in the US, UK and France.</w:t>
      </w:r>
      <w:r w:rsidRPr="00670DFE">
        <w:rPr>
          <w:sz w:val="16"/>
        </w:rPr>
        <w:t xml:space="preserve"> Syria’s arguments for retaining its chemical arsenal uncomfortably echo British government arguments for replacing Trident and refusing to join multilateral efforts to eliminate nuclear weapons. David Cameron’s public pronouncements on the Syrian gas attacks have veered between sanctimoniously claiming that US-UK military actions are required to “punish” Bashar al-Assad’s government and pontificating that military strikes will “deter” future chemical weapons use. How is this supposed to work? Who do they plan to target? The US and UK claim (but haven’t produced) evidence that the Assad regime is responsible for crossing the “red line” that President Obama set two years ago. Assad’s spokespeople point the finger at opposition groups, arguing that the red-line threat provided unscrupulous terrorists with the incentive to stage a chemical attack to bring the US military into the war. We don’t yet know for certain what was used and who ordered and carried out this crime against humanity. For that reason alone the rush to military action is wrong-headed. But let’s look more closely at why some group or faction in the Syrian war apparently thought that using chemical weapons would bring military or strategic gains. The perpetrators – on behalf of the government or the opposition – were certainly not deterred by red lines or military threats; these may even have backfired and provided unintended motivations for gassing thousands of civilians, including children who had been asleep in their beds. If given adequate time and access, the UN inspectors should be able to ascertain whether chemical weapons were used, and whether these were consistent with what is known of Syria’s existing stockpile, or if the horrifying scenes had been caused by cruder “home-made” weapons. Why, then are our governments pushing for military action before the UN evidence has been properly gathered and assessed, repeating the mistakes they made with Iraq in 2003? We can stop them from bombing Syria, but it will take more effective civil society and political pressure in our countries and from the rest of the world. If chemical weapons have been used, the international community must act. The key issue is how, and with what objectives? The desire to “do something” can best be answered through international law, not more weapons. The CWC is the legal basis for the UN being able to send inspectors to investigate the poison gas attacks, and it is also the basis for the legal recognition that using chemical weapons is a war crime and a crime against humanity. The CWC entered into force in 1997 and has over 185 States Parties. It prohibits a state from using chemical weapons or engaging in military preparations to use such weapons. It makes it illegal for governments to “develop, produce, otherwise acquire, stockpile, or retain chemical weapons, or transfer, directly or indirectly, chemical weapons to anyone”, and also extends to making it illegal to promote or assist in any prohibited action, whether perpetrated by individuals, groups, or another State. Though Syria has refused to sign it, the CWC’s universal ban on the production, use and stockpiling of chemical weapons is applicable because it has become an integral part of international law. This does not provide justification for retaliation or punishment bombings from Western governments; it provides the basis for a process to identify the perpetrators and their suppliers and bring them to justice. Bombing would “punish” innocent Syrian civilians. A well-enacted judicial process will punish only those actually responsible for these crimes against humanity. Treaties cannot prevent every possible violation, as the Syrian case shows, but they have a very important role in delegitimising the weapons, minimising their numbers and availability, and providing legal tools for dealing with perpetrators and preventing future uses. Before the CWC there were large stockpiles of chemical weapons in over 20 states. The CWC built a strong disarmament regime and stopped chemical weaponry being treated as a deterrent or currency of power. All the major stocks have been or are in the process of being eliminated. Abhorrent as it was, the Syrian attacks </w:t>
      </w:r>
      <w:r w:rsidRPr="00670DFE">
        <w:rPr>
          <w:sz w:val="16"/>
        </w:rPr>
        <w:lastRenderedPageBreak/>
        <w:t xml:space="preserve">should not be portrayed as a failure of the CWC, but as an aberration that proves the treaty’s worth. If Syria had joined the CWC it would have destroyed its chemical weapon stocks. That wouldn’t have prevented the current war, but it would have greatly reduced access, motivation and incentive for using chemical weapons, since by no stretch of strategic imagination could they be thought to bring military advantage. Efforts to rid the Middle East of all WMD have been impeded by US, UK and French policies with regard to their own and Israel’s nuclear weapons, which have fed into Syrian narratives justifying its chemical arsenal. The US also has to take some responsibility for inadvertently elevating the importance of Syria’s chemical weapons with its inept deterrent strategy of declaring that it would get involved in the war if that red line were crossed. These governments – along with Russia and others – must also bear some responsibility for equipping Syria – and most other unsavoury regimes – with far too many weapons systems in the past, including precursors and delivery equipment for chemical arms. During the Cold War and in the 25 years since, these countries have started wars and become embroiled in others’ conflicts through the hubristic arrogance of weak and ideological leaders, degrading their own nations’ security (and economies) as a result. David Cameron’s speech in the House of Commons evokes Tony Blair’s mistakes, but clearly hasn’t learned the lessons. Barack Obama wanted to change America’s role and reputation, but will be vilified alongside George W. Bush if he now compounds the chemical weapons crime with bloody strikes of his own. Even if the chemical weapons users were identified with irrefutable certainty, punishment attacks are contrary to international law; and since the red line threat didn’t deter, what makes anyone imagine that Western military strikes will do a better job? With or without the fog of war, the complexities of international relations ensure that operations and communications intended to deter all too often miss their mark. So do weapons. Yet </w:t>
      </w:r>
      <w:r w:rsidRPr="00670DFE">
        <w:rPr>
          <w:rStyle w:val="Emphasis"/>
        </w:rPr>
        <w:t>militarism has become so ingrained in patriarchal politics, that no matter how often it fails, this is still the male primate response when called on to “do something”.</w:t>
      </w:r>
      <w:r w:rsidRPr="00670DFE">
        <w:rPr>
          <w:sz w:val="16"/>
        </w:rPr>
        <w:t xml:space="preserve"> Airstrikes would only make things worse for the Syrian people. It’s time to try something different. The Syrian war has not arisen overnight or in a vacuum. From chemical weapons to rocket launchers, the killing on both sides is carried out with armaments designed and produced by the “defence industries” of Cold Warriors, spread through arms sales. Whether on behalf of Assad or the opposition groups, the </w:t>
      </w:r>
      <w:r w:rsidRPr="00670DFE">
        <w:rPr>
          <w:rStyle w:val="Emphasis"/>
        </w:rPr>
        <w:t>weapons</w:t>
      </w:r>
      <w:r w:rsidRPr="00670DFE">
        <w:rPr>
          <w:sz w:val="16"/>
        </w:rPr>
        <w:t xml:space="preserve"> in Syria </w:t>
      </w:r>
      <w:r w:rsidRPr="00670DFE">
        <w:rPr>
          <w:rStyle w:val="Emphasis"/>
        </w:rPr>
        <w:t>are overwhelmingly wielded by men in defence or pursuit of institutions and religions that systematically oppress the female half of their societies and violate the security, rights and opportunities of women and girls.</w:t>
      </w:r>
      <w:r w:rsidRPr="00670DFE">
        <w:rPr>
          <w:sz w:val="16"/>
        </w:rPr>
        <w:t xml:space="preserve"> As the drumbeats of war keep sounding, </w:t>
      </w:r>
      <w:r w:rsidRPr="00670DFE">
        <w:rPr>
          <w:rStyle w:val="StyleUnderline"/>
        </w:rPr>
        <w:t>a growing web of women peacemakers, feminist scholars and nonviolent activists are seeking alternative ways to prevent and address patriarchy’s wars.</w:t>
      </w:r>
      <w:r w:rsidRPr="00670DFE">
        <w:rPr>
          <w:sz w:val="16"/>
        </w:rPr>
        <w:t xml:space="preserve"> The Nobel Women’s Initiative recently convened an international conference in Belfast on Moving beyond militarism and war: Women-driven solutions for a nonviolent world. Learning through discussions with activists from Africa, Latin America, Europe, Asia-Pacific, North America and the Middle East, the conference ranged from international campaigns to stop arms sales and the development of endless weapons (with specific focus on banning nuclear weapons, drones and killer robots), to </w:t>
      </w:r>
      <w:r w:rsidRPr="00670DFE">
        <w:rPr>
          <w:rStyle w:val="StyleUnderline"/>
        </w:rPr>
        <w:t>local women-led campaigns to protect our environment and build community action to halt armed conflict and sexual violence perpetrated in warzones, workplaces and homes</w:t>
      </w:r>
      <w:r w:rsidRPr="00670DFE">
        <w:rPr>
          <w:sz w:val="16"/>
        </w:rPr>
        <w:t xml:space="preserve">. Though this was just a small sample of the </w:t>
      </w:r>
      <w:r w:rsidRPr="00670DFE">
        <w:rPr>
          <w:rStyle w:val="StyleUnderline"/>
        </w:rPr>
        <w:t>women campaigning for peace, justice and human rights around the world</w:t>
      </w:r>
      <w:r w:rsidRPr="00670DFE">
        <w:rPr>
          <w:sz w:val="16"/>
        </w:rPr>
        <w:t xml:space="preserve">, it was extraordinary to realise how many of us have faced violence, rape, legal threats and actions – and carried on, more determined than ever. It was also inspiring to learn from each other and participate in the sharing of stories and ideas, the solidarity actions planned and friendship networks we forged. Women are making changes all over the world, but </w:t>
      </w:r>
      <w:r w:rsidRPr="00670DFE">
        <w:rPr>
          <w:rStyle w:val="StyleUnderline"/>
        </w:rPr>
        <w:t xml:space="preserve">we haven’t yet realised the rights, laws and powers we need to prevent the warmongers attacking sleeping families with poison gas or cruise missiles. </w:t>
      </w:r>
      <w:r w:rsidRPr="00670DFE">
        <w:rPr>
          <w:rStyle w:val="Emphasis"/>
        </w:rPr>
        <w:t>We can do this only if women lead the way to build stronger, more diverse civil society movements underpinned by democratic decision-making, human rights, humanitarian laws and disarmament</w:t>
      </w:r>
      <w:r w:rsidRPr="00670DFE">
        <w:rPr>
          <w:sz w:val="16"/>
        </w:rPr>
        <w:t xml:space="preserve">. These debates were taken forward this month when activists from the global “Women in Black” networks met in Uruguay to bring together women who have been putting feminist peace ideals into practical nonviolent actions to oppose oppression, violence against women and war. Across Latin America, the Middle East and Africa, </w:t>
      </w:r>
      <w:r w:rsidRPr="00670DFE">
        <w:rPr>
          <w:rStyle w:val="StyleUnderline"/>
        </w:rPr>
        <w:t>women are demanding full inclusion in democratic change and reasserting their rights to participate fully in all aspects of education, political and social life without being subject to sexual violence</w:t>
      </w:r>
      <w:r w:rsidRPr="00670DFE">
        <w:rPr>
          <w:sz w:val="16"/>
        </w:rPr>
        <w:t xml:space="preserve">. As Women in Black in London continues into its 20th year of weekly vigils around the Edith Cavell statue near Trafalgar Square, some women also joined grassroots activists who converged on Britain’s Atomic Weapons Establishment (AWE) Burghfield in Berkshire, for two weeks of nonviolent opposition to Trident replacement. The Burghfield Disarmament Camp has been threatened with legal action, but intends to go ahead with its nonviolent blockade of the nuclear bomb factory on 2 September. This latest environmental protest is organised by Trident Ploughshares and Action AWE to focus public and political attention on the need to prevent billions of pounds being wasted on Trident replacement when the UK should be joining the rest of the world to ban all nuclear weapons. The Burghfield Disarmament Camp followed a week of actions coordinated by the International Campaign to Abolish Nuclear Weapons (ICAN) actions at the Aldermaston Women’s Peace Camp in July and a civil society peace camp this August at the Büchel airbase, where US tactical nuclear weapons are still deployed as part of NATO’s nuclear planning. Organised by civil society activists including the German affiliates of the International Physicians for the Prevention of Nuclear War (IPPNW), Greenpeace and others, the </w:t>
      </w:r>
      <w:r w:rsidRPr="00670DFE">
        <w:rPr>
          <w:sz w:val="16"/>
        </w:rPr>
        <w:lastRenderedPageBreak/>
        <w:t xml:space="preserve">nonviolent protests included a 24-hour “musical” blockade in which a variety of musicians, health and humanitarian workers, bikers and other self-identified affinity groups peacefully kept the military gates closed for a day and a night. Though most of these campaigns are mixed, </w:t>
      </w:r>
      <w:r w:rsidRPr="00670DFE">
        <w:rPr>
          <w:rStyle w:val="StyleUnderline"/>
        </w:rPr>
        <w:t>women are in the forefront of the new approaches and nonviolent activism.</w:t>
      </w:r>
      <w:r w:rsidRPr="00670DFE">
        <w:rPr>
          <w:sz w:val="16"/>
        </w:rPr>
        <w:t xml:space="preserve"> </w:t>
      </w:r>
      <w:r w:rsidRPr="00670DFE">
        <w:rPr>
          <w:rStyle w:val="Emphasis"/>
        </w:rPr>
        <w:t>Our gendered analysis shows that the only long term, sustainable way to deter and prevent the use of inhumane weapons is through building up international law and human rights, not selling and launching more weapons.</w:t>
      </w:r>
      <w:r w:rsidRPr="00670DFE">
        <w:rPr>
          <w:sz w:val="16"/>
        </w:rPr>
        <w:t xml:space="preserve"> </w:t>
      </w:r>
      <w:r w:rsidRPr="00670DFE">
        <w:rPr>
          <w:rStyle w:val="StyleUnderline"/>
        </w:rPr>
        <w:t>Militarism has failed to bring peace and security time and time again. If you want security without chemical and nuclear weapons, women and peace activists are pointing the way.</w:t>
      </w:r>
    </w:p>
    <w:p w14:paraId="34CDD568" w14:textId="77777777" w:rsidR="00CE5477" w:rsidRPr="00670DFE" w:rsidRDefault="00CE5477" w:rsidP="00CE5477">
      <w:pPr>
        <w:pStyle w:val="Heading4"/>
      </w:pPr>
      <w:r w:rsidRPr="00670DFE">
        <w:t xml:space="preserve">2.The Aff is an example of feminist foreign policy – viewing foreign policy through a feminist lens allows us to radically change predominantly militarized policy areas like security </w:t>
      </w:r>
    </w:p>
    <w:p w14:paraId="5780B3EC" w14:textId="77777777" w:rsidR="00CE5477" w:rsidRPr="00670DFE" w:rsidRDefault="00CE5477" w:rsidP="00CE5477">
      <w:r w:rsidRPr="00670DFE">
        <w:rPr>
          <w:rStyle w:val="Heading4Char"/>
        </w:rPr>
        <w:t>CFFP ’19</w:t>
      </w:r>
      <w:r w:rsidRPr="00670DFE">
        <w:t xml:space="preserve"> (Center for Feminist Foreign Policy, 2/18/19, "Feminist foreign policy," CFFP, </w:t>
      </w:r>
      <w:hyperlink r:id="rId45" w:history="1">
        <w:r w:rsidRPr="00670DFE">
          <w:rPr>
            <w:rStyle w:val="Hyperlink"/>
          </w:rPr>
          <w:t>https://centreforfeministforeignpolicy.org/journal/2019/2/16/feminist-foreign-policy-imperative-for-a-more-secure-and-just-world</w:t>
        </w:r>
      </w:hyperlink>
      <w:r w:rsidRPr="00670DFE">
        <w:t>, brt)</w:t>
      </w:r>
    </w:p>
    <w:p w14:paraId="7F8346F6" w14:textId="77777777" w:rsidR="00CE5477" w:rsidRPr="00670DFE" w:rsidRDefault="00CE5477" w:rsidP="00CE5477">
      <w:pPr>
        <w:rPr>
          <w:sz w:val="10"/>
        </w:rPr>
      </w:pPr>
      <w:r w:rsidRPr="00670DFE">
        <w:rPr>
          <w:sz w:val="10"/>
        </w:rPr>
        <w:t xml:space="preserve">When people dare to be visionary we see the most profound changes in history; changes which can fundamentally impact the traditional distribution of power in society and lead to a more inclusive concept of how we envision a future that works for all. Demanding something that has not yet been articulated requires particular courage especially in times when the conventional, the conservative, and the presumably long overcome principles of fascism are rising internationally. Margot </w:t>
      </w:r>
      <w:r w:rsidRPr="00670DFE">
        <w:rPr>
          <w:rStyle w:val="Emphasis"/>
        </w:rPr>
        <w:t xml:space="preserve">Wallström is </w:t>
      </w:r>
      <w:r w:rsidRPr="00670DFE">
        <w:rPr>
          <w:sz w:val="10"/>
        </w:rPr>
        <w:t xml:space="preserve">such </w:t>
      </w:r>
      <w:r w:rsidRPr="00670DFE">
        <w:rPr>
          <w:rStyle w:val="Emphasis"/>
        </w:rPr>
        <w:t>a visionary</w:t>
      </w:r>
      <w:r w:rsidRPr="00670DFE">
        <w:rPr>
          <w:sz w:val="10"/>
        </w:rPr>
        <w:t xml:space="preserve">. In 2014, the Swedish Foreign Ministry declared her country’s foreign policy to be feminist. Sweden’s visionary step For Wallström’s country, </w:t>
      </w:r>
      <w:r w:rsidRPr="00670DFE">
        <w:rPr>
          <w:rStyle w:val="StyleUnderline"/>
        </w:rPr>
        <w:t>this might not have been the most radical decision as the government</w:t>
      </w:r>
      <w:r w:rsidRPr="00670DFE">
        <w:rPr>
          <w:sz w:val="10"/>
        </w:rPr>
        <w:t xml:space="preserve"> had already presented itself as </w:t>
      </w:r>
      <w:r w:rsidRPr="00670DFE">
        <w:rPr>
          <w:rStyle w:val="StyleUnderline"/>
        </w:rPr>
        <w:t>adhering to feminist ideas</w:t>
      </w:r>
      <w:r w:rsidRPr="00670DFE">
        <w:rPr>
          <w:sz w:val="10"/>
        </w:rPr>
        <w:t>. But for most of the world it most certainly was. </w:t>
      </w:r>
      <w:hyperlink r:id="rId46" w:history="1">
        <w:r w:rsidRPr="00670DFE">
          <w:rPr>
            <w:rStyle w:val="Hyperlink"/>
            <w:sz w:val="10"/>
          </w:rPr>
          <w:t>‘A feminist foreign policy – what does this even mean? ’</w:t>
        </w:r>
      </w:hyperlink>
      <w:r w:rsidRPr="00670DFE">
        <w:rPr>
          <w:sz w:val="10"/>
        </w:rPr>
        <w:t>was the question articulated by journalists and commentators everywhere upon Sweden’s announcement. Wallström has shared how she has even been </w:t>
      </w:r>
      <w:hyperlink r:id="rId47" w:history="1">
        <w:r w:rsidRPr="00670DFE">
          <w:rPr>
            <w:rStyle w:val="Hyperlink"/>
            <w:sz w:val="10"/>
          </w:rPr>
          <w:t>met with giggles</w:t>
        </w:r>
      </w:hyperlink>
      <w:r w:rsidRPr="00670DFE">
        <w:rPr>
          <w:sz w:val="10"/>
        </w:rPr>
        <w:t xml:space="preserve">. Based on a liberal feminist perspective, a Swedish </w:t>
      </w:r>
      <w:r w:rsidRPr="00670DFE">
        <w:rPr>
          <w:rStyle w:val="StyleUnderline"/>
        </w:rPr>
        <w:t>feminist foreign policy means a focus on the four Rs</w:t>
      </w:r>
      <w:r w:rsidRPr="00670DFE">
        <w:rPr>
          <w:sz w:val="10"/>
        </w:rPr>
        <w:t xml:space="preserve">: </w:t>
      </w:r>
      <w:r w:rsidRPr="00670DFE">
        <w:rPr>
          <w:rStyle w:val="StyleUnderline"/>
        </w:rPr>
        <w:t>rights</w:t>
      </w:r>
      <w:r w:rsidRPr="00670DFE">
        <w:rPr>
          <w:sz w:val="10"/>
        </w:rPr>
        <w:t xml:space="preserve"> for girls and women, </w:t>
      </w:r>
      <w:r w:rsidRPr="00670DFE">
        <w:rPr>
          <w:rStyle w:val="StyleUnderline"/>
        </w:rPr>
        <w:t>resources</w:t>
      </w:r>
      <w:r w:rsidRPr="00670DFE">
        <w:rPr>
          <w:sz w:val="10"/>
        </w:rPr>
        <w:t xml:space="preserve"> for gender equality work, equal </w:t>
      </w:r>
      <w:r w:rsidRPr="00670DFE">
        <w:rPr>
          <w:rStyle w:val="StyleUnderline"/>
        </w:rPr>
        <w:t>representation</w:t>
      </w:r>
      <w:r w:rsidRPr="00670DFE">
        <w:rPr>
          <w:sz w:val="10"/>
        </w:rPr>
        <w:t xml:space="preserve"> of all genders, </w:t>
      </w:r>
      <w:r w:rsidRPr="00670DFE">
        <w:rPr>
          <w:rStyle w:val="StyleUnderline"/>
        </w:rPr>
        <w:t>and ‘reality check’, or the research</w:t>
      </w:r>
      <w:r w:rsidRPr="00670DFE">
        <w:rPr>
          <w:sz w:val="10"/>
        </w:rPr>
        <w:t xml:space="preserve"> and facts </w:t>
      </w:r>
      <w:r w:rsidRPr="00670DFE">
        <w:rPr>
          <w:rStyle w:val="StyleUnderline"/>
        </w:rPr>
        <w:t>feminist foreign policy is built on</w:t>
      </w:r>
      <w:r w:rsidRPr="00670DFE">
        <w:rPr>
          <w:sz w:val="10"/>
        </w:rPr>
        <w:t xml:space="preserve">. </w:t>
      </w:r>
      <w:r w:rsidRPr="00670DFE">
        <w:rPr>
          <w:rStyle w:val="StyleUnderline"/>
        </w:rPr>
        <w:t>Sweden’s declaration of a feminist foreign policy has been a true game changer</w:t>
      </w:r>
      <w:r w:rsidRPr="00670DFE">
        <w:rPr>
          <w:sz w:val="10"/>
        </w:rPr>
        <w:t xml:space="preserve"> as it initiated the institutionalisation of a new concept and opened space at a state level to question the status quo of foreign policy. This is not to say that a feminist analysis of foreign policy is anything new. In academia it has been gaining traction since the 1980s. Even during World War I, women’s rights activists and female peace activists gathered in </w:t>
      </w:r>
      <w:hyperlink r:id="rId48" w:history="1">
        <w:r w:rsidRPr="00670DFE">
          <w:rPr>
            <w:rStyle w:val="Hyperlink"/>
            <w:sz w:val="10"/>
          </w:rPr>
          <w:t>The Hague, Netherlands, to demand an end to the Great War</w:t>
        </w:r>
      </w:hyperlink>
      <w:r w:rsidRPr="00670DFE">
        <w:rPr>
          <w:sz w:val="10"/>
        </w:rPr>
        <w:t xml:space="preserve">. However, from that time – when women were still denied the right to vote – until </w:t>
      </w:r>
      <w:r w:rsidRPr="00670DFE">
        <w:rPr>
          <w:rStyle w:val="StyleUnderline"/>
        </w:rPr>
        <w:t>today</w:t>
      </w:r>
      <w:r w:rsidRPr="00670DFE">
        <w:rPr>
          <w:sz w:val="10"/>
        </w:rPr>
        <w:t xml:space="preserve"> where </w:t>
      </w:r>
      <w:r w:rsidRPr="00670DFE">
        <w:rPr>
          <w:rStyle w:val="StyleUnderline"/>
        </w:rPr>
        <w:t>patriarchal structures still privilege men</w:t>
      </w:r>
      <w:r w:rsidRPr="00670DFE">
        <w:rPr>
          <w:sz w:val="10"/>
        </w:rPr>
        <w:t xml:space="preserve">’s experience and ideas, </w:t>
      </w:r>
      <w:r w:rsidRPr="00670DFE">
        <w:rPr>
          <w:rStyle w:val="StyleUnderline"/>
        </w:rPr>
        <w:t>a feminist analysis of i</w:t>
      </w:r>
      <w:r w:rsidRPr="00670DFE">
        <w:rPr>
          <w:sz w:val="10"/>
        </w:rPr>
        <w:t xml:space="preserve">nternational </w:t>
      </w:r>
      <w:r w:rsidRPr="00670DFE">
        <w:rPr>
          <w:rStyle w:val="StyleUnderline"/>
        </w:rPr>
        <w:t>r</w:t>
      </w:r>
      <w:r w:rsidRPr="00670DFE">
        <w:rPr>
          <w:sz w:val="10"/>
        </w:rPr>
        <w:t xml:space="preserve">elations </w:t>
      </w:r>
      <w:r w:rsidRPr="00670DFE">
        <w:rPr>
          <w:rStyle w:val="StyleUnderline"/>
        </w:rPr>
        <w:t>has</w:t>
      </w:r>
      <w:r w:rsidRPr="00670DFE">
        <w:rPr>
          <w:sz w:val="10"/>
        </w:rPr>
        <w:t xml:space="preserve"> historically been regarded as a niche topic which has suffocated under the weight of political realism. Changing the narrative </w:t>
      </w:r>
      <w:r w:rsidRPr="00670DFE">
        <w:rPr>
          <w:rStyle w:val="Emphasis"/>
        </w:rPr>
        <w:t>Sweden’s</w:t>
      </w:r>
      <w:r w:rsidRPr="00670DFE">
        <w:rPr>
          <w:sz w:val="10"/>
        </w:rPr>
        <w:t xml:space="preserve"> introduction of a </w:t>
      </w:r>
      <w:r w:rsidRPr="00670DFE">
        <w:rPr>
          <w:rStyle w:val="Emphasis"/>
        </w:rPr>
        <w:t>feminist foreign policy</w:t>
      </w:r>
      <w:r w:rsidRPr="00670DFE">
        <w:rPr>
          <w:sz w:val="10"/>
        </w:rPr>
        <w:t xml:space="preserve"> has been a game changer as it </w:t>
      </w:r>
      <w:r w:rsidRPr="00670DFE">
        <w:rPr>
          <w:rStyle w:val="Emphasis"/>
        </w:rPr>
        <w:t>marks the first time a state has prioritised its feminist vision of a more peaceful world</w:t>
      </w:r>
      <w:r w:rsidRPr="00670DFE">
        <w:rPr>
          <w:sz w:val="10"/>
        </w:rPr>
        <w:t xml:space="preserve"> over centuries old conventions which fail most of the population and the majority of states. In implementing a feminist foreign policy, </w:t>
      </w:r>
      <w:r w:rsidRPr="00670DFE">
        <w:rPr>
          <w:rStyle w:val="StyleUnderline"/>
        </w:rPr>
        <w:t>Sweden has inspired other countries, including Canada, which announced its feminist development policy in 2017</w:t>
      </w:r>
      <w:r w:rsidRPr="00670DFE">
        <w:rPr>
          <w:sz w:val="10"/>
        </w:rPr>
        <w:t> and is currently working on its own feminist foreign policy. It has also encouraged </w:t>
      </w:r>
      <w:hyperlink r:id="rId49" w:history="1">
        <w:r w:rsidRPr="00670DFE">
          <w:rPr>
            <w:rStyle w:val="Hyperlink"/>
            <w:sz w:val="10"/>
          </w:rPr>
          <w:t>other initiatives</w:t>
        </w:r>
      </w:hyperlink>
      <w:r w:rsidRPr="00670DFE">
        <w:rPr>
          <w:sz w:val="10"/>
        </w:rPr>
        <w:t> and </w:t>
      </w:r>
      <w:hyperlink r:id="rId50" w:history="1">
        <w:r w:rsidRPr="00670DFE">
          <w:rPr>
            <w:rStyle w:val="Hyperlink"/>
            <w:sz w:val="10"/>
          </w:rPr>
          <w:t>alliances</w:t>
        </w:r>
      </w:hyperlink>
      <w:r w:rsidRPr="00670DFE">
        <w:rPr>
          <w:sz w:val="10"/>
        </w:rPr>
        <w:t>, political parties including the </w:t>
      </w:r>
      <w:hyperlink r:id="rId51" w:history="1">
        <w:r w:rsidRPr="00670DFE">
          <w:rPr>
            <w:rStyle w:val="Hyperlink"/>
            <w:sz w:val="10"/>
          </w:rPr>
          <w:t>UK’s Women’s Equality Party</w:t>
        </w:r>
      </w:hyperlink>
      <w:r w:rsidRPr="00670DFE">
        <w:rPr>
          <w:sz w:val="10"/>
        </w:rPr>
        <w:t>, and MPs of the </w:t>
      </w:r>
      <w:hyperlink r:id="rId52" w:history="1">
        <w:r w:rsidRPr="00670DFE">
          <w:rPr>
            <w:rStyle w:val="Hyperlink"/>
            <w:sz w:val="10"/>
          </w:rPr>
          <w:t>German Green Party</w:t>
        </w:r>
      </w:hyperlink>
      <w:r w:rsidRPr="00670DFE">
        <w:rPr>
          <w:sz w:val="10"/>
        </w:rPr>
        <w:t xml:space="preserve">. Indeed, the Centre for Feminist Foreign Policy (CFFP) would not exist in its current capacity had it not been for the courage of Wallström, who herself is standing on the shoulders of giants. </w:t>
      </w:r>
      <w:r w:rsidRPr="00670DFE">
        <w:rPr>
          <w:rStyle w:val="StyleUnderline"/>
        </w:rPr>
        <w:t>The feminist foreign policy movement is a marathon</w:t>
      </w:r>
      <w:r w:rsidRPr="00670DFE">
        <w:rPr>
          <w:sz w:val="10"/>
        </w:rPr>
        <w:t xml:space="preserve">. We are fighting for </w:t>
      </w:r>
      <w:r w:rsidRPr="00670DFE">
        <w:rPr>
          <w:rStyle w:val="StyleUnderline"/>
        </w:rPr>
        <w:t>an approach</w:t>
      </w:r>
      <w:r w:rsidRPr="00670DFE">
        <w:rPr>
          <w:sz w:val="10"/>
        </w:rPr>
        <w:t xml:space="preserve"> to foreign policy </w:t>
      </w:r>
      <w:r w:rsidRPr="00670DFE">
        <w:rPr>
          <w:rStyle w:val="StyleUnderline"/>
        </w:rPr>
        <w:t>that recognises discrimination</w:t>
      </w:r>
      <w:r w:rsidRPr="00670DFE">
        <w:rPr>
          <w:sz w:val="10"/>
        </w:rPr>
        <w:t xml:space="preserve"> against political minorities </w:t>
      </w:r>
      <w:r w:rsidRPr="00670DFE">
        <w:rPr>
          <w:rStyle w:val="StyleUnderline"/>
        </w:rPr>
        <w:t xml:space="preserve">and calls out gender-based </w:t>
      </w:r>
      <w:r w:rsidRPr="00670DFE">
        <w:rPr>
          <w:sz w:val="10"/>
        </w:rPr>
        <w:t xml:space="preserve">and sexualised </w:t>
      </w:r>
      <w:r w:rsidRPr="00670DFE">
        <w:rPr>
          <w:rStyle w:val="StyleUnderline"/>
        </w:rPr>
        <w:t>violence as expressions of patriarchal structures instead of dismissing them as occasional acts of violence</w:t>
      </w:r>
      <w:r w:rsidRPr="00670DFE">
        <w:rPr>
          <w:sz w:val="10"/>
        </w:rPr>
        <w:t xml:space="preserve">. A feminist foreign policy effectively and wholeheartedly implements international treaties and resolutions that strengthen the rights and participation of women and other political minorities, such as the Convention on the Elimination of All Forms of Discrimination Against Women (CEDAW), and the United Nations Security Council Resolution 1325 on Women, Peace and Security. It is an approach that stays mindful of discrimination due to race, class, age, gender, religion and disability, and how these can become interwoven to lead to a wide variety of discrimination. Ultimately, </w:t>
      </w:r>
      <w:r w:rsidRPr="00670DFE">
        <w:rPr>
          <w:rStyle w:val="StyleUnderline"/>
        </w:rPr>
        <w:t>a feminist foreign policy must always be intersectional</w:t>
      </w:r>
      <w:r w:rsidRPr="00670DFE">
        <w:rPr>
          <w:sz w:val="10"/>
        </w:rPr>
        <w:t xml:space="preserve">. What is a feminist foreign policy? By focusing on the needs and perspectives of underrepresented groups in foreign policy, </w:t>
      </w:r>
      <w:r w:rsidRPr="00670DFE">
        <w:rPr>
          <w:rStyle w:val="StyleUnderline"/>
        </w:rPr>
        <w:t>a feminist foreign policy puts the individual</w:t>
      </w:r>
      <w:r w:rsidRPr="00670DFE">
        <w:rPr>
          <w:sz w:val="10"/>
        </w:rPr>
        <w:t xml:space="preserve"> rather than the state </w:t>
      </w:r>
      <w:r w:rsidRPr="00670DFE">
        <w:rPr>
          <w:rStyle w:val="StyleUnderline"/>
        </w:rPr>
        <w:t>as the</w:t>
      </w:r>
      <w:r w:rsidRPr="00670DFE">
        <w:rPr>
          <w:sz w:val="10"/>
        </w:rPr>
        <w:t xml:space="preserve"> main </w:t>
      </w:r>
      <w:r w:rsidRPr="00670DFE">
        <w:rPr>
          <w:rStyle w:val="StyleUnderline"/>
        </w:rPr>
        <w:t>referent of security and aims at fostering human security</w:t>
      </w:r>
      <w:r w:rsidRPr="00670DFE">
        <w:rPr>
          <w:sz w:val="10"/>
        </w:rPr>
        <w:t>, </w:t>
      </w:r>
      <w:hyperlink r:id="rId53" w:history="1">
        <w:r w:rsidRPr="00670DFE">
          <w:rPr>
            <w:rStyle w:val="Hyperlink"/>
            <w:sz w:val="10"/>
          </w:rPr>
          <w:t>defined as</w:t>
        </w:r>
      </w:hyperlink>
      <w:r w:rsidRPr="00670DFE">
        <w:rPr>
          <w:sz w:val="10"/>
        </w:rPr>
        <w:t xml:space="preserve"> </w:t>
      </w:r>
      <w:r w:rsidRPr="00670DFE">
        <w:rPr>
          <w:rStyle w:val="StyleUnderline"/>
        </w:rPr>
        <w:t>“safety from the</w:t>
      </w:r>
      <w:r w:rsidRPr="00670DFE">
        <w:rPr>
          <w:sz w:val="10"/>
        </w:rPr>
        <w:t xml:space="preserve"> constant </w:t>
      </w:r>
      <w:r w:rsidRPr="00670DFE">
        <w:rPr>
          <w:rStyle w:val="StyleUnderline"/>
        </w:rPr>
        <w:t>threat of hunger, disease, crime and repression and the protection from sudden and hurtful disruption in the patterns of daily life</w:t>
      </w:r>
      <w:r w:rsidRPr="00670DFE">
        <w:rPr>
          <w:sz w:val="10"/>
        </w:rPr>
        <w:t xml:space="preserve">, whether in homes, jobs or communities”. Secure states do not automatically correspond with secure people; in fact, </w:t>
      </w:r>
      <w:r w:rsidRPr="00670DFE">
        <w:rPr>
          <w:rStyle w:val="StyleUnderline"/>
        </w:rPr>
        <w:t>secure states can also render its own people insecure</w:t>
      </w:r>
      <w:r w:rsidRPr="00670DFE">
        <w:rPr>
          <w:sz w:val="10"/>
        </w:rPr>
        <w:t xml:space="preserve">. As such, a </w:t>
      </w:r>
      <w:r w:rsidRPr="00670DFE">
        <w:rPr>
          <w:rStyle w:val="StyleUnderline"/>
        </w:rPr>
        <w:t>feminist foreign policy firstly means acknowledging that injustices</w:t>
      </w:r>
      <w:r w:rsidRPr="00670DFE">
        <w:rPr>
          <w:sz w:val="10"/>
        </w:rPr>
        <w:t xml:space="preserve">, including, but not limited to, gender inequality, </w:t>
      </w:r>
      <w:r w:rsidRPr="00670DFE">
        <w:rPr>
          <w:rStyle w:val="StyleUnderline"/>
        </w:rPr>
        <w:t>exist globally</w:t>
      </w:r>
      <w:r w:rsidRPr="00670DFE">
        <w:rPr>
          <w:sz w:val="10"/>
        </w:rPr>
        <w:t xml:space="preserve">. </w:t>
      </w:r>
      <w:r w:rsidRPr="00670DFE">
        <w:rPr>
          <w:rStyle w:val="StyleUnderline"/>
        </w:rPr>
        <w:t>Secondly</w:t>
      </w:r>
      <w:r w:rsidRPr="00670DFE">
        <w:rPr>
          <w:sz w:val="10"/>
        </w:rPr>
        <w:t xml:space="preserve">, a feminist foreign policy </w:t>
      </w:r>
      <w:r w:rsidRPr="00670DFE">
        <w:rPr>
          <w:rStyle w:val="StyleUnderline"/>
        </w:rPr>
        <w:t>proactively contributes to eradicating those injustices and to overcoming patterns of oppression and exclusion, such as</w:t>
      </w:r>
      <w:r w:rsidRPr="00670DFE">
        <w:rPr>
          <w:sz w:val="10"/>
        </w:rPr>
        <w:t xml:space="preserve"> white supremacy and </w:t>
      </w:r>
      <w:r w:rsidRPr="00670DFE">
        <w:rPr>
          <w:rStyle w:val="StyleUnderline"/>
        </w:rPr>
        <w:t>patriarchy</w:t>
      </w:r>
      <w:r w:rsidRPr="00670DFE">
        <w:rPr>
          <w:sz w:val="10"/>
        </w:rPr>
        <w:t>. Not only are human rights universal rights, but sustainable peace and the prevention of conflict will remain a utopia without feminist foreign policy. Research such as Valeria Hudson’s indicates that most significant factor in determining the level of a country’s peacefulness is its </w:t>
      </w:r>
      <w:hyperlink r:id="rId54" w:history="1">
        <w:r w:rsidRPr="00670DFE">
          <w:rPr>
            <w:rStyle w:val="Hyperlink"/>
            <w:sz w:val="10"/>
          </w:rPr>
          <w:t>level of gender equality</w:t>
        </w:r>
      </w:hyperlink>
      <w:r w:rsidRPr="00670DFE">
        <w:rPr>
          <w:sz w:val="10"/>
        </w:rPr>
        <w:t>. It is this </w:t>
      </w:r>
      <w:hyperlink r:id="rId55" w:history="1">
        <w:r w:rsidRPr="00670DFE">
          <w:rPr>
            <w:rStyle w:val="Hyperlink"/>
            <w:sz w:val="10"/>
          </w:rPr>
          <w:t>ever-growing body of research</w:t>
        </w:r>
      </w:hyperlink>
      <w:r w:rsidRPr="00670DFE">
        <w:rPr>
          <w:sz w:val="10"/>
        </w:rPr>
        <w:t xml:space="preserve"> that has led Wallström to her famous remark: “Feminist foreign policy is </w:t>
      </w:r>
      <w:r w:rsidRPr="00670DFE">
        <w:rPr>
          <w:sz w:val="10"/>
        </w:rPr>
        <w:lastRenderedPageBreak/>
        <w:t xml:space="preserve">smart policy. It is not just the right thing to do”. </w:t>
      </w:r>
      <w:r w:rsidRPr="00670DFE">
        <w:rPr>
          <w:rStyle w:val="Emphasis"/>
        </w:rPr>
        <w:t>If states</w:t>
      </w:r>
      <w:r w:rsidRPr="00670DFE">
        <w:rPr>
          <w:sz w:val="10"/>
        </w:rPr>
        <w:t xml:space="preserve"> around the world, including Germany with its </w:t>
      </w:r>
      <w:hyperlink r:id="rId56" w:history="1">
        <w:r w:rsidRPr="00670DFE">
          <w:rPr>
            <w:rStyle w:val="Hyperlink"/>
            <w:sz w:val="10"/>
          </w:rPr>
          <w:t>Policy Guidelines on Preventing Crises, Resolving Conflicts and Building Peace</w:t>
        </w:r>
      </w:hyperlink>
      <w:r w:rsidRPr="00670DFE">
        <w:rPr>
          <w:sz w:val="10"/>
        </w:rPr>
        <w:t xml:space="preserve">, </w:t>
      </w:r>
      <w:r w:rsidRPr="00670DFE">
        <w:rPr>
          <w:rStyle w:val="Emphasis"/>
        </w:rPr>
        <w:t>are genuinely serious about building peace and preventing conflict, foreign</w:t>
      </w:r>
      <w:r w:rsidRPr="00670DFE">
        <w:rPr>
          <w:rStyle w:val="StyleUnderline"/>
        </w:rPr>
        <w:t xml:space="preserve"> </w:t>
      </w:r>
      <w:r w:rsidRPr="00670DFE">
        <w:rPr>
          <w:sz w:val="10"/>
        </w:rPr>
        <w:t xml:space="preserve">and security </w:t>
      </w:r>
      <w:r w:rsidRPr="00670DFE">
        <w:rPr>
          <w:rStyle w:val="Emphasis"/>
        </w:rPr>
        <w:t>policy must be focused on the eradication of injustices</w:t>
      </w:r>
      <w:r w:rsidRPr="00670DFE">
        <w:rPr>
          <w:rStyle w:val="StyleUnderline"/>
        </w:rPr>
        <w:t xml:space="preserve"> </w:t>
      </w:r>
      <w:r w:rsidRPr="00670DFE">
        <w:rPr>
          <w:sz w:val="10"/>
        </w:rPr>
        <w:t xml:space="preserve">and inequalities, </w:t>
      </w:r>
      <w:r w:rsidRPr="00670DFE">
        <w:rPr>
          <w:rStyle w:val="Emphasis"/>
        </w:rPr>
        <w:t>the prioritisation of human rights as the approach to national security, and the redistribution of power</w:t>
      </w:r>
      <w:r w:rsidRPr="00670DFE">
        <w:rPr>
          <w:sz w:val="10"/>
        </w:rPr>
        <w:t xml:space="preserve">, locally and globally. </w:t>
      </w:r>
      <w:r w:rsidRPr="00670DFE">
        <w:rPr>
          <w:rStyle w:val="StyleUnderline"/>
        </w:rPr>
        <w:t>Feminist foreign policy is exactly this</w:t>
      </w:r>
      <w:r w:rsidRPr="00670DFE">
        <w:rPr>
          <w:sz w:val="10"/>
        </w:rPr>
        <w:t xml:space="preserve">. </w:t>
      </w:r>
      <w:r w:rsidRPr="00670DFE">
        <w:rPr>
          <w:rStyle w:val="StyleUnderline"/>
        </w:rPr>
        <w:t>It acts as a tool to analyze power</w:t>
      </w:r>
      <w:r w:rsidRPr="00670DFE">
        <w:rPr>
          <w:sz w:val="10"/>
        </w:rPr>
        <w:t xml:space="preserve">: Who has it, who uses it, how is it being sustained, and for what purposes? It calls into question who gets to speak or make decisions, who has been silenced, and whose needs and experiences are prioritised and regarded relevant. </w:t>
      </w:r>
      <w:r w:rsidRPr="00670DFE">
        <w:rPr>
          <w:rStyle w:val="Emphasis"/>
        </w:rPr>
        <w:t>Only by analysing</w:t>
      </w:r>
      <w:r w:rsidRPr="00670DFE">
        <w:rPr>
          <w:sz w:val="10"/>
        </w:rPr>
        <w:t xml:space="preserve"> these power dynamics </w:t>
      </w:r>
      <w:r w:rsidRPr="00670DFE">
        <w:rPr>
          <w:rStyle w:val="Emphasis"/>
        </w:rPr>
        <w:t>through a feminist lens are their consequences understood to be destructive</w:t>
      </w:r>
      <w:r w:rsidRPr="00670DFE">
        <w:rPr>
          <w:sz w:val="10"/>
        </w:rPr>
        <w:t xml:space="preserve">. </w:t>
      </w:r>
      <w:r w:rsidRPr="00670DFE">
        <w:rPr>
          <w:rStyle w:val="StyleUnderline"/>
        </w:rPr>
        <w:t>Feminist foreign policy is about questioning the status quo, and</w:t>
      </w:r>
      <w:r w:rsidRPr="00670DFE">
        <w:rPr>
          <w:sz w:val="10"/>
        </w:rPr>
        <w:t xml:space="preserve"> acknowledging that just because something has been the norm for decades, it does not make it right or fair, precisely because the establishment of many of those norms, structures, and processes have been shaped by a small percentage of the population. A feminist foreign policy </w:t>
      </w:r>
      <w:r w:rsidRPr="00670DFE">
        <w:rPr>
          <w:rStyle w:val="StyleUnderline"/>
        </w:rPr>
        <w:t>demands a radical re-prioritisation of the concerns of foreign affairs</w:t>
      </w:r>
      <w:r w:rsidRPr="00670DFE">
        <w:rPr>
          <w:sz w:val="10"/>
        </w:rPr>
        <w:t xml:space="preserve">. </w:t>
      </w:r>
      <w:r w:rsidRPr="00670DFE">
        <w:rPr>
          <w:rStyle w:val="StyleUnderline"/>
        </w:rPr>
        <w:t>Most importantly</w:t>
      </w:r>
      <w:r w:rsidRPr="00670DFE">
        <w:rPr>
          <w:sz w:val="10"/>
        </w:rPr>
        <w:t xml:space="preserve">, a feminist foreign policy </w:t>
      </w:r>
      <w:r w:rsidRPr="00670DFE">
        <w:rPr>
          <w:rStyle w:val="StyleUnderline"/>
        </w:rPr>
        <w:t>means abandoning the militarisation of security</w:t>
      </w:r>
      <w:r w:rsidRPr="00670DFE">
        <w:rPr>
          <w:sz w:val="10"/>
        </w:rPr>
        <w:t xml:space="preserve"> structures. A feminist approach to foreign policy </w:t>
      </w:r>
      <w:r w:rsidRPr="00670DFE">
        <w:rPr>
          <w:rStyle w:val="StyleUnderline"/>
        </w:rPr>
        <w:t>rejects the</w:t>
      </w:r>
      <w:r w:rsidRPr="00670DFE">
        <w:rPr>
          <w:sz w:val="10"/>
        </w:rPr>
        <w:t xml:space="preserve"> common </w:t>
      </w:r>
      <w:r w:rsidRPr="00670DFE">
        <w:rPr>
          <w:rStyle w:val="StyleUnderline"/>
        </w:rPr>
        <w:t>belief that “more weapons equal more security</w:t>
      </w:r>
      <w:r w:rsidRPr="00670DFE">
        <w:rPr>
          <w:sz w:val="10"/>
        </w:rPr>
        <w:t xml:space="preserve"> and nuclear weapons are the ultimate guarantor of security because they are the biggest, baddest weapons”, as Ray Acheson, Director of </w:t>
      </w:r>
      <w:hyperlink r:id="rId57" w:history="1">
        <w:r w:rsidRPr="00670DFE">
          <w:rPr>
            <w:rStyle w:val="Hyperlink"/>
            <w:sz w:val="10"/>
          </w:rPr>
          <w:t>Reaching Critical Will</w:t>
        </w:r>
      </w:hyperlink>
      <w:r w:rsidRPr="00670DFE">
        <w:rPr>
          <w:sz w:val="10"/>
        </w:rPr>
        <w:t xml:space="preserve">, puts it. A feminist foreign policy is uncomfortable with the fact that organisations like the NATO – a military alliance built largely on the belief that security derives from the capacity to dominate – are seen as guarantor for our security. A </w:t>
      </w:r>
      <w:r w:rsidRPr="00670DFE">
        <w:rPr>
          <w:rStyle w:val="StyleUnderline"/>
        </w:rPr>
        <w:t>feminist foreign policy welcomes the establishments of peace ministries, such as</w:t>
      </w:r>
      <w:r w:rsidRPr="00670DFE">
        <w:rPr>
          <w:sz w:val="10"/>
        </w:rPr>
        <w:t xml:space="preserve"> recently </w:t>
      </w:r>
      <w:r w:rsidRPr="00670DFE">
        <w:rPr>
          <w:rStyle w:val="StyleUnderline"/>
        </w:rPr>
        <w:t>established in Canada and Ethiopia</w:t>
      </w:r>
      <w:r w:rsidRPr="00670DFE">
        <w:rPr>
          <w:sz w:val="10"/>
        </w:rPr>
        <w:t xml:space="preserve">, as it demonstrates that peace is as important to foreign policy as is national defence. A </w:t>
      </w:r>
      <w:r w:rsidRPr="00670DFE">
        <w:rPr>
          <w:rStyle w:val="StyleUnderline"/>
        </w:rPr>
        <w:t>feminist foreign policy is uncomfortable</w:t>
      </w:r>
      <w:r w:rsidRPr="00670DFE">
        <w:rPr>
          <w:sz w:val="10"/>
        </w:rPr>
        <w:t xml:space="preserve"> with the fact </w:t>
      </w:r>
      <w:r w:rsidRPr="00670DFE">
        <w:rPr>
          <w:rStyle w:val="StyleUnderline"/>
        </w:rPr>
        <w:t>that four of the five permanent members of the UN Security Council</w:t>
      </w:r>
      <w:r w:rsidRPr="00670DFE">
        <w:rPr>
          <w:sz w:val="10"/>
        </w:rPr>
        <w:t>, a body whose mandate is the maintenance of international peace and security, </w:t>
      </w:r>
      <w:hyperlink r:id="rId58" w:history="1">
        <w:r w:rsidRPr="00670DFE">
          <w:rPr>
            <w:rStyle w:val="Hyperlink"/>
            <w:sz w:val="10"/>
          </w:rPr>
          <w:t>according to the UN Charter</w:t>
        </w:r>
      </w:hyperlink>
      <w:r w:rsidRPr="00670DFE">
        <w:rPr>
          <w:sz w:val="10"/>
        </w:rPr>
        <w:t xml:space="preserve">, </w:t>
      </w:r>
      <w:r w:rsidRPr="00670DFE">
        <w:rPr>
          <w:rStyle w:val="StyleUnderline"/>
        </w:rPr>
        <w:t>are amongst the world’s five biggest arms exporters</w:t>
      </w:r>
      <w:r w:rsidRPr="00670DFE">
        <w:rPr>
          <w:sz w:val="10"/>
        </w:rPr>
        <w:t xml:space="preserve">. Together with </w:t>
      </w:r>
      <w:r w:rsidRPr="00670DFE">
        <w:rPr>
          <w:rStyle w:val="StyleUnderline"/>
        </w:rPr>
        <w:t>Germany, the US, Russia, France and China accounted for 74 per cent of all arms exports</w:t>
      </w:r>
      <w:r w:rsidRPr="00670DFE">
        <w:rPr>
          <w:sz w:val="10"/>
        </w:rPr>
        <w:t xml:space="preserve"> in 2013-17. Instead of being the international club of the top arms exporters, the UN Security Council members should be trailblazers for promoting peace and the eradication of inequalities worldwide, which act as the basis for most conflict. The </w:t>
      </w:r>
      <w:hyperlink r:id="rId59" w:history="1">
        <w:r w:rsidRPr="00670DFE">
          <w:rPr>
            <w:rStyle w:val="Hyperlink"/>
            <w:sz w:val="10"/>
          </w:rPr>
          <w:t>Women’s International League for Peace and Freedom</w:t>
        </w:r>
      </w:hyperlink>
      <w:r w:rsidRPr="00670DFE">
        <w:rPr>
          <w:sz w:val="10"/>
        </w:rPr>
        <w:t> recently published their guidance note for Security Council members ‘</w:t>
      </w:r>
      <w:hyperlink r:id="rId60" w:history="1">
        <w:r w:rsidRPr="00670DFE">
          <w:rPr>
            <w:rStyle w:val="Hyperlink"/>
            <w:sz w:val="10"/>
          </w:rPr>
          <w:t>Towards a Feminist Security Council</w:t>
        </w:r>
      </w:hyperlink>
      <w:r w:rsidRPr="00670DFE">
        <w:rPr>
          <w:sz w:val="10"/>
        </w:rPr>
        <w:t>’ clearly outlining how measures including strengthening partnerships with women civil society, prioritising gender conflict analysis, and ensuring action on disarmament would lead to a more peaceful world. The guidance is no less relevant for Germany, which just started </w:t>
      </w:r>
      <w:hyperlink r:id="rId61" w:history="1">
        <w:r w:rsidRPr="00670DFE">
          <w:rPr>
            <w:rStyle w:val="Hyperlink"/>
            <w:sz w:val="10"/>
          </w:rPr>
          <w:t>its 2-year term as a non-permanent member</w:t>
        </w:r>
      </w:hyperlink>
      <w:r w:rsidRPr="00670DFE">
        <w:rPr>
          <w:sz w:val="10"/>
        </w:rPr>
        <w:t xml:space="preserve"> of the Security Council. What Germany is planning to do and what it should do in particular with regard to implementing the Women, Peace and Security agenda is discussed in this web dossier. Apart from fostering human security and equality, </w:t>
      </w:r>
      <w:r w:rsidRPr="00670DFE">
        <w:rPr>
          <w:rStyle w:val="StyleUnderline"/>
        </w:rPr>
        <w:t>overcoming militarism would also free-up millions of Euros</w:t>
      </w:r>
      <w:r w:rsidRPr="00670DFE">
        <w:rPr>
          <w:sz w:val="10"/>
        </w:rPr>
        <w:t xml:space="preserve">: The </w:t>
      </w:r>
      <w:r w:rsidRPr="00670DFE">
        <w:rPr>
          <w:rStyle w:val="StyleUnderline"/>
        </w:rPr>
        <w:t xml:space="preserve">three-times Nobel Peace Prize Nominee Scilla Elworthy </w:t>
      </w:r>
      <w:r w:rsidRPr="00670DFE">
        <w:rPr>
          <w:sz w:val="10"/>
        </w:rPr>
        <w:t>and author of ‘</w:t>
      </w:r>
      <w:hyperlink r:id="rId62" w:history="1">
        <w:r w:rsidRPr="00670DFE">
          <w:rPr>
            <w:rStyle w:val="Hyperlink"/>
            <w:sz w:val="10"/>
          </w:rPr>
          <w:t>Business Plan for Peace’</w:t>
        </w:r>
      </w:hyperlink>
      <w:r w:rsidRPr="00670DFE">
        <w:rPr>
          <w:sz w:val="10"/>
        </w:rPr>
        <w:t> </w:t>
      </w:r>
      <w:r w:rsidRPr="00670DFE">
        <w:rPr>
          <w:rStyle w:val="StyleUnderline"/>
        </w:rPr>
        <w:t>comments: “</w:t>
      </w:r>
      <w:r w:rsidRPr="00670DFE">
        <w:rPr>
          <w:rStyle w:val="Emphasis"/>
        </w:rPr>
        <w:t>We are spending</w:t>
      </w:r>
      <w:r w:rsidRPr="00670DFE">
        <w:rPr>
          <w:sz w:val="10"/>
        </w:rPr>
        <w:t> (US</w:t>
      </w:r>
      <w:r w:rsidRPr="00670DFE">
        <w:rPr>
          <w:rStyle w:val="Emphasis"/>
        </w:rPr>
        <w:t>)$1686 billion annually on militarization</w:t>
      </w:r>
      <w:r w:rsidRPr="00670DFE">
        <w:rPr>
          <w:rStyle w:val="StyleUnderline"/>
        </w:rPr>
        <w:t>, when $38 billion would bring clean water and sanitation to every child</w:t>
      </w:r>
      <w:r w:rsidRPr="00670DFE">
        <w:rPr>
          <w:sz w:val="10"/>
        </w:rPr>
        <w:t xml:space="preserve"> on the planet.” </w:t>
      </w:r>
      <w:r w:rsidRPr="00670DFE">
        <w:rPr>
          <w:rStyle w:val="StyleUnderline"/>
        </w:rPr>
        <w:t>Calculating the costs for preventing conflict and war she adds: “</w:t>
      </w:r>
      <w:r w:rsidRPr="00670DFE">
        <w:rPr>
          <w:rStyle w:val="Emphasis"/>
        </w:rPr>
        <w:t>We</w:t>
      </w:r>
      <w:r w:rsidRPr="00670DFE">
        <w:rPr>
          <w:rStyle w:val="StyleUnderline"/>
        </w:rPr>
        <w:t xml:space="preserve"> </w:t>
      </w:r>
      <w:r w:rsidRPr="00670DFE">
        <w:rPr>
          <w:rStyle w:val="Emphasis"/>
        </w:rPr>
        <w:t>could have prevention for $2 billion</w:t>
      </w:r>
      <w:r w:rsidRPr="00670DFE">
        <w:rPr>
          <w:rStyle w:val="StyleUnderline"/>
        </w:rPr>
        <w:t xml:space="preserve"> </w:t>
      </w:r>
      <w:r w:rsidRPr="00670DFE">
        <w:rPr>
          <w:sz w:val="10"/>
        </w:rPr>
        <w:t xml:space="preserve">dollars while we are spending $1686 billion on militarization.” Apart from re-aligning the analysis, objectives, and priorities of foreign policy, </w:t>
      </w:r>
      <w:r w:rsidRPr="00670DFE">
        <w:rPr>
          <w:rStyle w:val="StyleUnderline"/>
        </w:rPr>
        <w:t>a feminist approach to foreign policy also challenges the modus operandi of current political processes</w:t>
      </w:r>
      <w:r w:rsidRPr="00670DFE">
        <w:rPr>
          <w:sz w:val="10"/>
        </w:rPr>
        <w:t xml:space="preserve">. It means ensuring equal participation across all hierarchies in all institutions shaping and implementing foreign policy, from ministries to embassies and implementing partners. </w:t>
      </w:r>
      <w:r w:rsidRPr="00670DFE">
        <w:rPr>
          <w:rStyle w:val="StyleUnderline"/>
        </w:rPr>
        <w:t>It constantly evaluates whether political processes allow for equal influence of the politically marginalised</w:t>
      </w:r>
      <w:r w:rsidRPr="00670DFE">
        <w:rPr>
          <w:sz w:val="10"/>
        </w:rPr>
        <w:t xml:space="preserve">, </w:t>
      </w:r>
      <w:r w:rsidRPr="00670DFE">
        <w:rPr>
          <w:rStyle w:val="StyleUnderline"/>
        </w:rPr>
        <w:t>and actively seeks</w:t>
      </w:r>
      <w:r w:rsidRPr="00670DFE">
        <w:rPr>
          <w:sz w:val="10"/>
        </w:rPr>
        <w:t xml:space="preserve"> the cooperation of civil society actors promoting </w:t>
      </w:r>
      <w:r w:rsidRPr="00670DFE">
        <w:rPr>
          <w:rStyle w:val="StyleUnderline"/>
        </w:rPr>
        <w:t>gender equality and the rights of political minorities</w:t>
      </w:r>
      <w:r w:rsidRPr="00670DFE">
        <w:rPr>
          <w:sz w:val="10"/>
        </w:rPr>
        <w:t xml:space="preserve">. A feminist foreign policy also </w:t>
      </w:r>
      <w:r w:rsidRPr="00670DFE">
        <w:rPr>
          <w:rStyle w:val="StyleUnderline"/>
        </w:rPr>
        <w:t>acknowledges the continuing colonial legacies within foreign affairs and</w:t>
      </w:r>
      <w:r w:rsidRPr="00670DFE">
        <w:rPr>
          <w:sz w:val="10"/>
        </w:rPr>
        <w:t xml:space="preserve"> actively </w:t>
      </w:r>
      <w:r w:rsidRPr="00670DFE">
        <w:rPr>
          <w:rStyle w:val="StyleUnderline"/>
        </w:rPr>
        <w:t>works to overcome them</w:t>
      </w:r>
      <w:r w:rsidRPr="00670DFE">
        <w:rPr>
          <w:sz w:val="10"/>
        </w:rPr>
        <w:t xml:space="preserve">. Most importantly, a feminist foreign policy always champions co-operation over domination. It fosters partnerships and inclusion over of domination and exclusion. </w:t>
      </w:r>
      <w:r w:rsidRPr="00670DFE">
        <w:rPr>
          <w:rStyle w:val="StyleUnderline"/>
        </w:rPr>
        <w:t>It emphasises the shared communalities of human beings across the globe instead of reinforcing divisions</w:t>
      </w:r>
      <w:r w:rsidRPr="00670DFE">
        <w:rPr>
          <w:sz w:val="10"/>
        </w:rPr>
        <w:t xml:space="preserve"> and distinguishing between “us” and “them”.</w:t>
      </w:r>
    </w:p>
    <w:p w14:paraId="6A465096" w14:textId="77777777" w:rsidR="00CE5477" w:rsidRPr="00670DFE" w:rsidRDefault="00CE5477" w:rsidP="00CE5477">
      <w:pPr>
        <w:pStyle w:val="Heading4"/>
      </w:pPr>
      <w:r w:rsidRPr="00670DFE">
        <w:t>3.We must focus on those who are directly affected by US arms sales policies – this allows for grassroots movements in the region to be effective in breaking down patriarchal structures</w:t>
      </w:r>
    </w:p>
    <w:p w14:paraId="268E8933" w14:textId="77777777" w:rsidR="00CE5477" w:rsidRPr="00670DFE" w:rsidRDefault="00CE5477" w:rsidP="00CE5477">
      <w:r w:rsidRPr="00670DFE">
        <w:rPr>
          <w:rStyle w:val="Heading4Char"/>
        </w:rPr>
        <w:t>JAYAPAL 19</w:t>
      </w:r>
      <w:r w:rsidRPr="00670DFE">
        <w:t xml:space="preserve"> (Pramila is the Representative for Washington’s 7</w:t>
      </w:r>
      <w:r w:rsidRPr="00670DFE">
        <w:rPr>
          <w:vertAlign w:val="superscript"/>
        </w:rPr>
        <w:t>th</w:t>
      </w:r>
      <w:r w:rsidRPr="00670DFE">
        <w:t xml:space="preserve"> district, 5-9-2019, "Progressive women are developing a feminist foreign policy," TheHill, </w:t>
      </w:r>
      <w:hyperlink r:id="rId63" w:history="1">
        <w:r w:rsidRPr="00670DFE">
          <w:rPr>
            <w:rStyle w:val="Hyperlink"/>
          </w:rPr>
          <w:t>https://thehill.com/blogs/congress-blog/politics/442850-progressive-women-are-developing-a-feminist-foreign-policy</w:t>
        </w:r>
      </w:hyperlink>
      <w:r w:rsidRPr="00670DFE">
        <w:t>, brt)</w:t>
      </w:r>
    </w:p>
    <w:p w14:paraId="453222EC" w14:textId="77777777" w:rsidR="00CE5477" w:rsidRPr="00670DFE" w:rsidRDefault="00CE5477" w:rsidP="00CE5477">
      <w:pPr>
        <w:rPr>
          <w:sz w:val="10"/>
        </w:rPr>
      </w:pPr>
      <w:r w:rsidRPr="00670DFE">
        <w:rPr>
          <w:rStyle w:val="Emphasis"/>
        </w:rPr>
        <w:t>To move towards</w:t>
      </w:r>
      <w:r w:rsidRPr="00670DFE">
        <w:rPr>
          <w:sz w:val="10"/>
        </w:rPr>
        <w:t xml:space="preserve"> a </w:t>
      </w:r>
      <w:r w:rsidRPr="00670DFE">
        <w:rPr>
          <w:rStyle w:val="Emphasis"/>
        </w:rPr>
        <w:t>feminist foreign policy</w:t>
      </w:r>
      <w:r w:rsidRPr="00670DFE">
        <w:rPr>
          <w:sz w:val="10"/>
        </w:rPr>
        <w:t xml:space="preserve"> agenda, </w:t>
      </w:r>
      <w:r w:rsidRPr="00670DFE">
        <w:rPr>
          <w:rStyle w:val="Emphasis"/>
        </w:rPr>
        <w:t>we must take</w:t>
      </w:r>
      <w:r w:rsidRPr="00670DFE">
        <w:rPr>
          <w:rStyle w:val="StyleUnderline"/>
        </w:rPr>
        <w:t xml:space="preserve"> </w:t>
      </w:r>
      <w:r w:rsidRPr="00670DFE">
        <w:rPr>
          <w:sz w:val="10"/>
        </w:rPr>
        <w:t xml:space="preserve">our next </w:t>
      </w:r>
      <w:r w:rsidRPr="00670DFE">
        <w:rPr>
          <w:rStyle w:val="Emphasis"/>
        </w:rPr>
        <w:t>steps alongside women worldwide who experience</w:t>
      </w:r>
      <w:r w:rsidRPr="00670DFE">
        <w:rPr>
          <w:sz w:val="10"/>
        </w:rPr>
        <w:t xml:space="preserve"> firsthand </w:t>
      </w:r>
      <w:r w:rsidRPr="00670DFE">
        <w:rPr>
          <w:rStyle w:val="Emphasis"/>
        </w:rPr>
        <w:t>the impacts of U.S. policies.</w:t>
      </w:r>
      <w:r w:rsidRPr="00670DFE">
        <w:rPr>
          <w:sz w:val="10"/>
        </w:rPr>
        <w:t xml:space="preserve"> </w:t>
      </w:r>
      <w:r w:rsidRPr="00670DFE">
        <w:rPr>
          <w:rStyle w:val="StyleUnderline"/>
        </w:rPr>
        <w:t xml:space="preserve">We must highlight the disproportionate burden that women face from the cruel impacts of war and </w:t>
      </w:r>
      <w:r w:rsidRPr="00670DFE">
        <w:rPr>
          <w:sz w:val="10"/>
        </w:rPr>
        <w:t xml:space="preserve">we must </w:t>
      </w:r>
      <w:r w:rsidRPr="00670DFE">
        <w:rPr>
          <w:rStyle w:val="StyleUnderline"/>
        </w:rPr>
        <w:t xml:space="preserve">push for a </w:t>
      </w:r>
      <w:r w:rsidRPr="00670DFE">
        <w:rPr>
          <w:rStyle w:val="StyleUnderline"/>
        </w:rPr>
        <w:lastRenderedPageBreak/>
        <w:t xml:space="preserve">fundamental shift in how we view the U.S. role abroad, </w:t>
      </w:r>
      <w:r w:rsidRPr="00670DFE">
        <w:rPr>
          <w:sz w:val="10"/>
        </w:rPr>
        <w:t xml:space="preserve">reorienting our leadership </w:t>
      </w:r>
      <w:r w:rsidRPr="00670DFE">
        <w:rPr>
          <w:rStyle w:val="StyleUnderline"/>
        </w:rPr>
        <w:t>away from the pursuit of domination through endless wars and profit-seeking to</w:t>
      </w:r>
      <w:r w:rsidRPr="00670DFE">
        <w:rPr>
          <w:sz w:val="10"/>
        </w:rPr>
        <w:t xml:space="preserve"> mutually-beneficial, </w:t>
      </w:r>
      <w:r w:rsidRPr="00670DFE">
        <w:rPr>
          <w:rStyle w:val="StyleUnderline"/>
        </w:rPr>
        <w:t>cooperative approaches to building a more peaceful and just global economy</w:t>
      </w:r>
      <w:r w:rsidRPr="00670DFE">
        <w:rPr>
          <w:sz w:val="10"/>
        </w:rPr>
        <w:t>. For decades, a</w:t>
      </w:r>
      <w:r w:rsidRPr="00670DFE">
        <w:rPr>
          <w:rStyle w:val="StyleUnderline"/>
        </w:rPr>
        <w:t xml:space="preserve"> militarized</w:t>
      </w:r>
      <w:r w:rsidRPr="00670DFE">
        <w:rPr>
          <w:sz w:val="10"/>
        </w:rPr>
        <w:t xml:space="preserve">, bipartisan </w:t>
      </w:r>
      <w:r w:rsidRPr="00670DFE">
        <w:rPr>
          <w:rStyle w:val="StyleUnderline"/>
        </w:rPr>
        <w:t>Washington foreign-policy</w:t>
      </w:r>
      <w:r w:rsidRPr="00670DFE">
        <w:rPr>
          <w:sz w:val="10"/>
        </w:rPr>
        <w:t xml:space="preserve"> establishment </w:t>
      </w:r>
      <w:r w:rsidRPr="00670DFE">
        <w:rPr>
          <w:rStyle w:val="StyleUnderline"/>
        </w:rPr>
        <w:t xml:space="preserve">has provoked conflict, repurposing the same blueprints for every new war—from Nicaragua, Guatemala, Panama, Iraq, Afghanistan, Libya, and Yemen, and now potentially to Iran </w:t>
      </w:r>
      <w:r w:rsidRPr="00670DFE">
        <w:rPr>
          <w:sz w:val="10"/>
        </w:rPr>
        <w:t xml:space="preserve">and Venezuela. In the latest chapter in this endless cycle of militarism, </w:t>
      </w:r>
      <w:r w:rsidRPr="00670DFE">
        <w:rPr>
          <w:rStyle w:val="StyleUnderline"/>
        </w:rPr>
        <w:t>the White House has even resuscitated the careers of</w:t>
      </w:r>
      <w:r w:rsidRPr="00670DFE">
        <w:rPr>
          <w:sz w:val="10"/>
        </w:rPr>
        <w:t xml:space="preserve"> discredited </w:t>
      </w:r>
      <w:r w:rsidRPr="00670DFE">
        <w:rPr>
          <w:rStyle w:val="StyleUnderline"/>
        </w:rPr>
        <w:t>voices like</w:t>
      </w:r>
      <w:r w:rsidRPr="00670DFE">
        <w:rPr>
          <w:sz w:val="10"/>
        </w:rPr>
        <w:t xml:space="preserve"> Elliott Abrams and John </w:t>
      </w:r>
      <w:r w:rsidRPr="00670DFE">
        <w:rPr>
          <w:rStyle w:val="StyleUnderline"/>
        </w:rPr>
        <w:t>Bolton, who helped launch illegal wars</w:t>
      </w:r>
      <w:r w:rsidRPr="00670DFE">
        <w:rPr>
          <w:sz w:val="10"/>
        </w:rPr>
        <w:t xml:space="preserve"> in previous decades and now guide Trump’s foreign policy. </w:t>
      </w:r>
      <w:r w:rsidRPr="00670DFE">
        <w:rPr>
          <w:rStyle w:val="StyleUnderline"/>
        </w:rPr>
        <w:t>The spectacle used to gin up support for</w:t>
      </w:r>
      <w:r w:rsidRPr="00670DFE">
        <w:rPr>
          <w:sz w:val="10"/>
        </w:rPr>
        <w:t xml:space="preserve"> U.S. </w:t>
      </w:r>
      <w:r w:rsidRPr="00670DFE">
        <w:rPr>
          <w:rStyle w:val="StyleUnderline"/>
        </w:rPr>
        <w:t>interventions</w:t>
      </w:r>
      <w:r w:rsidRPr="00670DFE">
        <w:rPr>
          <w:sz w:val="10"/>
        </w:rPr>
        <w:t>—soldiers preparing to fight with fighter jets, missiles, and other awe-inspiring military hardware—</w:t>
      </w:r>
      <w:r w:rsidRPr="00670DFE">
        <w:rPr>
          <w:rStyle w:val="StyleUnderline"/>
        </w:rPr>
        <w:t>conceals the grim truth of war</w:t>
      </w:r>
      <w:r w:rsidRPr="00670DFE">
        <w:rPr>
          <w:sz w:val="10"/>
        </w:rPr>
        <w:t>. The primary burden of such conflicts is not borne by combatants, but civilians—women and children in particular. As </w:t>
      </w:r>
      <w:hyperlink r:id="rId64" w:history="1">
        <w:r w:rsidRPr="00670DFE">
          <w:rPr>
            <w:rStyle w:val="Hyperlink"/>
            <w:sz w:val="10"/>
          </w:rPr>
          <w:t>UNICEF has noted, the proportion of civilians among total war-related deaths was 5 percent at the beginning of the 20th century</w:t>
        </w:r>
      </w:hyperlink>
      <w:r w:rsidRPr="00670DFE">
        <w:rPr>
          <w:sz w:val="10"/>
        </w:rPr>
        <w:t xml:space="preserve">. By the century’s end, civilians made up roughly 90 percent of fatalities during armed conflicts. Nowhere is </w:t>
      </w:r>
      <w:r w:rsidRPr="00670DFE">
        <w:rPr>
          <w:rStyle w:val="StyleUnderline"/>
        </w:rPr>
        <w:t>the impact of war on women</w:t>
      </w:r>
      <w:r w:rsidRPr="00670DFE">
        <w:rPr>
          <w:sz w:val="10"/>
        </w:rPr>
        <w:t xml:space="preserve"> and children </w:t>
      </w:r>
      <w:r w:rsidRPr="00670DFE">
        <w:rPr>
          <w:rStyle w:val="StyleUnderline"/>
        </w:rPr>
        <w:t>clear</w:t>
      </w:r>
      <w:r w:rsidRPr="00670DFE">
        <w:rPr>
          <w:sz w:val="10"/>
        </w:rPr>
        <w:t xml:space="preserve">er than </w:t>
      </w:r>
      <w:r w:rsidRPr="00670DFE">
        <w:rPr>
          <w:rStyle w:val="StyleUnderline"/>
        </w:rPr>
        <w:t>in Yemen, where a brutal U.S.-Saudi military campaign</w:t>
      </w:r>
      <w:r w:rsidRPr="00670DFE">
        <w:rPr>
          <w:sz w:val="10"/>
        </w:rPr>
        <w:t>—through airstrikes and a blockade on food and medicine—</w:t>
      </w:r>
      <w:r w:rsidRPr="00670DFE">
        <w:rPr>
          <w:rStyle w:val="StyleUnderline"/>
        </w:rPr>
        <w:t>has pushed half of the country’s population to the brink of starvation and displaced millions, of whom </w:t>
      </w:r>
      <w:hyperlink r:id="rId65" w:history="1">
        <w:r w:rsidRPr="00670DFE">
          <w:rPr>
            <w:rStyle w:val="StyleUnderline"/>
          </w:rPr>
          <w:t>three-quarters </w:t>
        </w:r>
      </w:hyperlink>
      <w:r w:rsidRPr="00670DFE">
        <w:rPr>
          <w:rStyle w:val="StyleUnderline"/>
        </w:rPr>
        <w:t>are women and children</w:t>
      </w:r>
      <w:r w:rsidRPr="00670DFE">
        <w:rPr>
          <w:sz w:val="10"/>
        </w:rPr>
        <w:t xml:space="preserve">. The Progressive Caucus has been at the forefront of the effort to halt the conflict in Yemen and end the world’s worst humanitarian crisis by reasserting Congress’s constitutional authority over war. Historic votes in both chambers to end U.S. military participation have already contributed to the ongoing yet fragile ceasefire in Yemen’s vital port city. These landmark votes invoking the War Powers Act of 1973 are a structural shift, restoring the promise of Congress’s power to both end Yemen’s nightmare and spur a more democratic America that deters future war. </w:t>
      </w:r>
      <w:r w:rsidRPr="00670DFE">
        <w:rPr>
          <w:rStyle w:val="Emphasis"/>
        </w:rPr>
        <w:t>While</w:t>
      </w:r>
      <w:r w:rsidRPr="00670DFE">
        <w:rPr>
          <w:sz w:val="10"/>
        </w:rPr>
        <w:t xml:space="preserve"> progressive </w:t>
      </w:r>
      <w:r w:rsidRPr="00670DFE">
        <w:rPr>
          <w:rStyle w:val="Emphasis"/>
        </w:rPr>
        <w:t>policymakers seek to stop the gears of the war machine, Yemeni women</w:t>
      </w:r>
      <w:r w:rsidRPr="00670DFE">
        <w:rPr>
          <w:sz w:val="10"/>
        </w:rPr>
        <w:t xml:space="preserve"> on-the-ground </w:t>
      </w:r>
      <w:r w:rsidRPr="00670DFE">
        <w:rPr>
          <w:rStyle w:val="Emphasis"/>
        </w:rPr>
        <w:t>are mobilizing daily to protect their families and communities from</w:t>
      </w:r>
      <w:r w:rsidRPr="00670DFE">
        <w:rPr>
          <w:rStyle w:val="StyleUnderline"/>
        </w:rPr>
        <w:t xml:space="preserve"> the</w:t>
      </w:r>
      <w:r w:rsidRPr="00670DFE">
        <w:rPr>
          <w:sz w:val="10"/>
        </w:rPr>
        <w:t xml:space="preserve"> ravages of </w:t>
      </w:r>
      <w:r w:rsidRPr="00670DFE">
        <w:rPr>
          <w:rStyle w:val="Emphasis"/>
        </w:rPr>
        <w:t>war</w:t>
      </w:r>
      <w:r w:rsidRPr="00670DFE">
        <w:rPr>
          <w:sz w:val="10"/>
        </w:rPr>
        <w:t xml:space="preserve">. As the U.S.-backed blockade has worsened poverty and starvation, </w:t>
      </w:r>
      <w:r w:rsidRPr="00670DFE">
        <w:rPr>
          <w:rStyle w:val="StyleUnderline"/>
        </w:rPr>
        <w:t>local women’s organizations have delivered humanitarian aid that reaches the most vulnerable people</w:t>
      </w:r>
      <w:r w:rsidRPr="00670DFE">
        <w:rPr>
          <w:sz w:val="10"/>
        </w:rPr>
        <w:t xml:space="preserve"> in their communities. Facing worsening violence, </w:t>
      </w:r>
      <w:r w:rsidRPr="00670DFE">
        <w:rPr>
          <w:rStyle w:val="Emphasis"/>
        </w:rPr>
        <w:t>women have negotiated local ceasefires and advocated for a seat at the table at international peace talks</w:t>
      </w:r>
      <w:r w:rsidRPr="00670DFE">
        <w:rPr>
          <w:sz w:val="10"/>
        </w:rPr>
        <w:t xml:space="preserve">. </w:t>
      </w:r>
      <w:r w:rsidRPr="00670DFE">
        <w:rPr>
          <w:rStyle w:val="StyleUnderline"/>
        </w:rPr>
        <w:t>With the</w:t>
      </w:r>
      <w:r w:rsidRPr="00670DFE">
        <w:rPr>
          <w:sz w:val="10"/>
        </w:rPr>
        <w:t xml:space="preserve">ir </w:t>
      </w:r>
      <w:r w:rsidRPr="00670DFE">
        <w:rPr>
          <w:rStyle w:val="StyleUnderline"/>
        </w:rPr>
        <w:t>direct experience of the consequences of U.S. policy</w:t>
      </w:r>
      <w:r w:rsidRPr="00670DFE">
        <w:rPr>
          <w:sz w:val="10"/>
        </w:rPr>
        <w:t xml:space="preserve"> decisions, </w:t>
      </w:r>
      <w:r w:rsidRPr="00670DFE">
        <w:rPr>
          <w:rStyle w:val="StyleUnderline"/>
        </w:rPr>
        <w:t>these women</w:t>
      </w:r>
      <w:r w:rsidRPr="00670DFE">
        <w:rPr>
          <w:sz w:val="10"/>
        </w:rPr>
        <w:t xml:space="preserve"> organizers </w:t>
      </w:r>
      <w:r w:rsidRPr="00670DFE">
        <w:rPr>
          <w:rStyle w:val="StyleUnderline"/>
        </w:rPr>
        <w:t>are vital sources of</w:t>
      </w:r>
      <w:r w:rsidRPr="00670DFE">
        <w:rPr>
          <w:sz w:val="10"/>
        </w:rPr>
        <w:t xml:space="preserve"> information and </w:t>
      </w:r>
      <w:r w:rsidRPr="00670DFE">
        <w:rPr>
          <w:rStyle w:val="StyleUnderline"/>
        </w:rPr>
        <w:t>locally-rooted solutions</w:t>
      </w:r>
      <w:r w:rsidRPr="00670DFE">
        <w:rPr>
          <w:sz w:val="10"/>
        </w:rPr>
        <w:t>. Progressive women in Congress are also using these votes to broadly challenge the hypocrisy of our multi-decade partnership with Saudi Arabia and, together, with women leaders on the ground rejecting an alliance that makes a mockery of democracy and human rights. Together, we call out the White House policies that arm and provide diplomatic cover to a brutal dictatorship that </w:t>
      </w:r>
      <w:hyperlink r:id="rId66" w:history="1">
        <w:r w:rsidRPr="00670DFE">
          <w:rPr>
            <w:rStyle w:val="Hyperlink"/>
            <w:sz w:val="10"/>
          </w:rPr>
          <w:t>tortures</w:t>
        </w:r>
      </w:hyperlink>
      <w:r w:rsidRPr="00670DFE">
        <w:rPr>
          <w:sz w:val="10"/>
        </w:rPr>
        <w:t>, </w:t>
      </w:r>
      <w:hyperlink r:id="rId67" w:history="1">
        <w:r w:rsidRPr="00670DFE">
          <w:rPr>
            <w:rStyle w:val="Hyperlink"/>
            <w:sz w:val="10"/>
          </w:rPr>
          <w:t>imprisons</w:t>
        </w:r>
      </w:hyperlink>
      <w:r w:rsidRPr="00670DFE">
        <w:rPr>
          <w:sz w:val="10"/>
        </w:rPr>
        <w:t>, and terrorizes Saudi </w:t>
      </w:r>
      <w:hyperlink r:id="rId68" w:history="1">
        <w:r w:rsidRPr="00670DFE">
          <w:rPr>
            <w:rStyle w:val="Hyperlink"/>
            <w:sz w:val="10"/>
          </w:rPr>
          <w:t>activists</w:t>
        </w:r>
      </w:hyperlink>
      <w:r w:rsidRPr="00670DFE">
        <w:rPr>
          <w:sz w:val="10"/>
        </w:rPr>
        <w:t> who champion women’s rights and equality, such as </w:t>
      </w:r>
      <w:hyperlink r:id="rId69" w:history="1">
        <w:r w:rsidRPr="00670DFE">
          <w:rPr>
            <w:rStyle w:val="Hyperlink"/>
            <w:sz w:val="10"/>
          </w:rPr>
          <w:t>Loujain Al-Hathloul</w:t>
        </w:r>
      </w:hyperlink>
      <w:r w:rsidRPr="00670DFE">
        <w:rPr>
          <w:sz w:val="10"/>
        </w:rPr>
        <w:t>, who helped lead the movement for Saudi women’s right to drive. Together, women in the movement and women in Congress are also helping to lead efforts to change another deeply entrenched feature of Washington policymaking: the long-unquestioned and reflexive use of broad U.S. economic sanctions against civilians. For decades, U.S. officials have routinely boasted of imposing “tough” or “crippling” sanctions against countries considered adversaries, often scoring political points in the process. Yet aid workers, diplomats and academics who understand the impact of these sanctions can all attest to the brutal truth: economic war is a quieter, but no less devastating, way to kill people. From Iraq to North Korea, Iran, Cuba, and now Venezuela, U.S. sanctions—under the guise of combating odious regimes—have deprived millions of people of food, life-saving medicines, fuel, basic income, and other essentials. Such policies often have a disproportionate impact on women and children, who face the brunt of economic devastation. For instance, when U.S.-led sanctions were imposed on Iraq in the 1990s, local hospitals, clinics and women’s organizations warned that people were in serious danger, deprived of vital medicines and care. In response, the international women’s rights organization MADRE mobilized women from the US and the Middle East to bring a convoy of trucks carrying milk and medicines to local clinics, all the while sounding the call for an end to those sanctions. A recent </w:t>
      </w:r>
      <w:hyperlink r:id="rId70" w:history="1">
        <w:r w:rsidRPr="00670DFE">
          <w:rPr>
            <w:rStyle w:val="Hyperlink"/>
            <w:sz w:val="10"/>
          </w:rPr>
          <w:t>letter</w:t>
        </w:r>
      </w:hyperlink>
      <w:r w:rsidRPr="00670DFE">
        <w:rPr>
          <w:sz w:val="10"/>
        </w:rPr>
        <w:t> sent by a majority-women group of progressive lawmakers voiced our opposition to the Trump administration’s unilateral sanctions on Venezuela. Unlike in Iraq, U.S. sanctions against Venezuela do not even have an oil-for-food exception, causing immense suffering for the most vulnerable in society. Instead of killing people with sanctions, </w:t>
      </w:r>
      <w:hyperlink r:id="rId71" w:history="1">
        <w:r w:rsidRPr="00670DFE">
          <w:rPr>
            <w:rStyle w:val="Hyperlink"/>
            <w:sz w:val="10"/>
          </w:rPr>
          <w:t>progressive House Members are urging the United States to support dialogue and a negotiated settlement to bring the crisis to an end.</w:t>
        </w:r>
      </w:hyperlink>
      <w:r w:rsidRPr="00670DFE">
        <w:rPr>
          <w:sz w:val="10"/>
        </w:rPr>
        <w:t xml:space="preserve"> In such efforts to advance a new foreign-policy agenda centered on diplomacy and human rights, feminist members of Congress are working in consultation and partnership with grassroots peace leaders. </w:t>
      </w:r>
      <w:r w:rsidRPr="00670DFE">
        <w:rPr>
          <w:rStyle w:val="StyleUnderline"/>
        </w:rPr>
        <w:t>Women in war zones</w:t>
      </w:r>
      <w:r w:rsidRPr="00670DFE">
        <w:rPr>
          <w:sz w:val="10"/>
        </w:rPr>
        <w:t xml:space="preserve"> across the world </w:t>
      </w:r>
      <w:r w:rsidRPr="00670DFE">
        <w:rPr>
          <w:rStyle w:val="StyleUnderline"/>
        </w:rPr>
        <w:t>are spearheading the vital work of trust-building</w:t>
      </w:r>
      <w:r w:rsidRPr="00670DFE">
        <w:rPr>
          <w:sz w:val="10"/>
        </w:rPr>
        <w:t xml:space="preserve">, convening spaces </w:t>
      </w:r>
      <w:r w:rsidRPr="00670DFE">
        <w:rPr>
          <w:rStyle w:val="StyleUnderline"/>
        </w:rPr>
        <w:t>for combatants and communities to reconstitute their frayed ties</w:t>
      </w:r>
      <w:r w:rsidRPr="00670DFE">
        <w:rPr>
          <w:sz w:val="10"/>
        </w:rPr>
        <w:t xml:space="preserve">. These women, with their extensive first-hand expertise, have become critical policy advisers on peace and reconstruction policies in our approach to peace, from the Korean peninsula to the Middle East and Latin America. For these reasons, the Congressional Progressive Caucus is formalizing an effort to bring global women’s voices and solutions to progressive policy-making, in partnership with the human rights group MADRE, which partners with grassroots women’s groups facing war and disaster worldwide. We need to hear directly from women like these, whose lives, families and communities are impacted by U.S. policy. And </w:t>
      </w:r>
      <w:r w:rsidRPr="00670DFE">
        <w:rPr>
          <w:rStyle w:val="StyleUnderline"/>
        </w:rPr>
        <w:t>the</w:t>
      </w:r>
      <w:r w:rsidRPr="00670DFE">
        <w:rPr>
          <w:sz w:val="10"/>
        </w:rPr>
        <w:t xml:space="preserve"> burgeoning progressive </w:t>
      </w:r>
      <w:r w:rsidRPr="00670DFE">
        <w:rPr>
          <w:rStyle w:val="StyleUnderline"/>
        </w:rPr>
        <w:t>momentum for</w:t>
      </w:r>
      <w:r w:rsidRPr="00670DFE">
        <w:rPr>
          <w:sz w:val="10"/>
        </w:rPr>
        <w:t xml:space="preserve"> a </w:t>
      </w:r>
      <w:r w:rsidRPr="00670DFE">
        <w:rPr>
          <w:rStyle w:val="StyleUnderline"/>
        </w:rPr>
        <w:t xml:space="preserve">new foreign policy must recognize that </w:t>
      </w:r>
      <w:r w:rsidRPr="00670DFE">
        <w:rPr>
          <w:sz w:val="10"/>
        </w:rPr>
        <w:t>all</w:t>
      </w:r>
      <w:r w:rsidRPr="00670DFE">
        <w:rPr>
          <w:rStyle w:val="StyleUnderline"/>
        </w:rPr>
        <w:t xml:space="preserve"> issues are women’s issues</w:t>
      </w:r>
      <w:r w:rsidRPr="00670DFE">
        <w:rPr>
          <w:sz w:val="10"/>
        </w:rPr>
        <w:t xml:space="preserve"> – from trade to diplomacy to climate-change strategies. </w:t>
      </w:r>
      <w:r w:rsidRPr="00670DFE">
        <w:rPr>
          <w:rStyle w:val="StyleUnderline"/>
        </w:rPr>
        <w:t xml:space="preserve">As we fight to </w:t>
      </w:r>
      <w:r w:rsidRPr="00670DFE">
        <w:rPr>
          <w:sz w:val="10"/>
        </w:rPr>
        <w:t xml:space="preserve">reimagine and restructure </w:t>
      </w:r>
      <w:r w:rsidRPr="00670DFE">
        <w:rPr>
          <w:rStyle w:val="StyleUnderline"/>
        </w:rPr>
        <w:t>U.S. policy</w:t>
      </w:r>
      <w:r w:rsidRPr="00670DFE">
        <w:rPr>
          <w:sz w:val="10"/>
        </w:rPr>
        <w:t xml:space="preserve">, progressive </w:t>
      </w:r>
      <w:r w:rsidRPr="00670DFE">
        <w:rPr>
          <w:rStyle w:val="StyleUnderline"/>
        </w:rPr>
        <w:t>lawmakers must be able to count on the</w:t>
      </w:r>
      <w:r w:rsidRPr="00670DFE">
        <w:rPr>
          <w:sz w:val="10"/>
        </w:rPr>
        <w:t xml:space="preserve"> advice and counsel of the voices who reflect the aspirations of the </w:t>
      </w:r>
      <w:r w:rsidRPr="00670DFE">
        <w:rPr>
          <w:rStyle w:val="StyleUnderline"/>
        </w:rPr>
        <w:t>millions who make up a powerful global, grassroots, women-led movement</w:t>
      </w:r>
      <w:r w:rsidRPr="00670DFE">
        <w:rPr>
          <w:sz w:val="10"/>
        </w:rPr>
        <w:t>. Jayapal represents Washington’s 7th District. She is the Co-Chair of the </w:t>
      </w:r>
      <w:hyperlink r:id="rId72" w:history="1">
        <w:r w:rsidRPr="00670DFE">
          <w:rPr>
            <w:rStyle w:val="Hyperlink"/>
            <w:sz w:val="10"/>
          </w:rPr>
          <w:t>Congressional Progressive Caucus</w:t>
        </w:r>
      </w:hyperlink>
      <w:r w:rsidRPr="00670DFE">
        <w:rPr>
          <w:sz w:val="10"/>
        </w:rPr>
        <w:t>. </w:t>
      </w:r>
      <w:hyperlink r:id="rId73" w:history="1">
        <w:r w:rsidRPr="00670DFE">
          <w:rPr>
            <w:rStyle w:val="Hyperlink"/>
            <w:sz w:val="10"/>
          </w:rPr>
          <w:t>Yifat Susskind</w:t>
        </w:r>
      </w:hyperlink>
      <w:r w:rsidRPr="00670DFE">
        <w:rPr>
          <w:sz w:val="10"/>
        </w:rPr>
        <w:t> is the Executive Director of </w:t>
      </w:r>
      <w:hyperlink r:id="rId74" w:history="1">
        <w:r w:rsidRPr="00670DFE">
          <w:rPr>
            <w:rStyle w:val="Hyperlink"/>
            <w:sz w:val="10"/>
          </w:rPr>
          <w:t>MADRE</w:t>
        </w:r>
      </w:hyperlink>
      <w:r w:rsidRPr="00670DFE">
        <w:rPr>
          <w:sz w:val="10"/>
        </w:rPr>
        <w:t>.</w:t>
      </w:r>
    </w:p>
    <w:p w14:paraId="2F7296D2" w14:textId="77777777" w:rsidR="00CE5477" w:rsidRPr="00670DFE" w:rsidRDefault="00CE5477" w:rsidP="00CE5477">
      <w:pPr>
        <w:pStyle w:val="Heading4"/>
      </w:pPr>
      <w:r w:rsidRPr="00670DFE">
        <w:t xml:space="preserve">4.The only way for feminism to be effective is to avoid hypocritical military support for Saudi Arabia  </w:t>
      </w:r>
    </w:p>
    <w:p w14:paraId="5A10BD05" w14:textId="77777777" w:rsidR="00CE5477" w:rsidRPr="00670DFE" w:rsidRDefault="00CE5477" w:rsidP="00CE5477">
      <w:pPr>
        <w:rPr>
          <w:sz w:val="26"/>
        </w:rPr>
      </w:pPr>
      <w:r w:rsidRPr="00670DFE">
        <w:rPr>
          <w:rStyle w:val="Style13ptBold"/>
        </w:rPr>
        <w:t xml:space="preserve">Lazare, 16 </w:t>
      </w:r>
      <w:r w:rsidRPr="00670DFE">
        <w:rPr>
          <w:rStyle w:val="Style13ptBold"/>
          <w:b w:val="0"/>
        </w:rPr>
        <w:t xml:space="preserve">[Sarah, AlterNet, “Dear Hillary, Madeleine, and Gloria: Feminism Demands We Sasy No to America’s Deadly Imperial Wars,” </w:t>
      </w:r>
      <w:hyperlink r:id="rId75" w:history="1">
        <w:r w:rsidRPr="00670DFE">
          <w:rPr>
            <w:rStyle w:val="Hyperlink"/>
            <w:sz w:val="26"/>
          </w:rPr>
          <w:t>https://www.truthdig.com/articles/dear-hillary-madeleine-and-gloria-feminism-demands-we-say-no-to-americas-deadly-imperial-wars/</w:t>
        </w:r>
      </w:hyperlink>
      <w:r w:rsidRPr="00670DFE">
        <w:rPr>
          <w:rStyle w:val="Style13ptBold"/>
        </w:rPr>
        <w:t xml:space="preserve">, AC] </w:t>
      </w:r>
    </w:p>
    <w:p w14:paraId="4F3054A3" w14:textId="77777777" w:rsidR="00CE5477" w:rsidRPr="00670DFE" w:rsidRDefault="00CE5477" w:rsidP="00CE5477">
      <w:pPr>
        <w:rPr>
          <w:sz w:val="16"/>
        </w:rPr>
      </w:pPr>
      <w:r w:rsidRPr="00670DFE">
        <w:rPr>
          <w:rStyle w:val="StyleUnderline"/>
        </w:rPr>
        <w:t xml:space="preserve">Journalists' attention to the cultural chasm between the US troops and the Saudis they were defending made the soldiers' experiences with Saudi gender relations (and the ‘drive-in’) part of </w:t>
      </w:r>
      <w:r w:rsidRPr="00670DFE">
        <w:rPr>
          <w:rStyle w:val="StyleUnderline"/>
        </w:rPr>
        <w:lastRenderedPageBreak/>
        <w:t>the US public consciousness about the war</w:t>
      </w:r>
      <w:r w:rsidRPr="00670DFE">
        <w:rPr>
          <w:sz w:val="16"/>
        </w:rPr>
        <w:t xml:space="preserve">. American GIs—male and female—told reporters that the Saudis were ‘basically hostile people who repress women’. As one male marine told the New York Times, ‘America's a democracy … But look at them here. There's no democracy. Women can't drive, and they even have to wear veils’ (LeMoyne 1990d LeMoyne, James (1990d) ‘US troops and Saudis: a silent clash of cultures’, New York Times, 21 November. [Google Scholar] ). Reporters' accounts of Saudi culture and the experiences of American soldiers greatly influenced the negative perception about the treatment of women in Saudi Arabia that developed among the American public. </w:t>
      </w:r>
      <w:r w:rsidRPr="00670DFE">
        <w:rPr>
          <w:rStyle w:val="Emphasis"/>
        </w:rPr>
        <w:t>The fact that the US was fighting a war to defend a Muslim nation that oppressed its women and to liberate Kuwait, a country in which women could not vote, caused some concerned citizens, feminists and journalists to publicly condemn the war and the US alliance with Saudi Arabia</w:t>
      </w:r>
      <w:r w:rsidRPr="00670DFE">
        <w:rPr>
          <w:sz w:val="16"/>
        </w:rPr>
        <w:t xml:space="preserve">. Predictably, most of those who spoke out against the war because of women's status in Saudi Arabia were American women. One of the first was Debra Saunders, a journalist in California. In August 1990, just as American troops were gearing up to deploy to Saudi Arabia, </w:t>
      </w:r>
      <w:r w:rsidRPr="00670DFE">
        <w:rPr>
          <w:rStyle w:val="StyleUnderline"/>
        </w:rPr>
        <w:t>Saunders pointed out the irony that the democratic US was going to war to defend undemocratic countries. Saunders argued that ‘discrimination is wrong, whether it is based on sex or race’. What she saw in Saudi Arabia was pure sex discrimination, which she called ‘gender apartheid’</w:t>
      </w:r>
      <w:r w:rsidRPr="00670DFE">
        <w:rPr>
          <w:sz w:val="16"/>
        </w:rPr>
        <w:t xml:space="preserve">. Here, Saunders was drawing a clear parallel between the situation of women in Saudi Arabia and the practice of racial apartheid in South Africa, which at the time was the target of broad condemnation by the American public and many US policymakers. She explained, ‘I can't help but feel there would be some controversy if American troops were defending a government that practices racial apartheid.’ Lamenting America's double standard when it came to protesting against discrimination, she worried that ‘it's a little easier than it ought to be for Washington to stand up for those who hold women down’ (Saunders 1990a Saunders, Debra J (1990a) ‘US House can hardly throw stones at Riyadh’, Daily News, (Los Angeles), 9 August. </w:t>
      </w:r>
      <w:r w:rsidRPr="00670DFE">
        <w:rPr>
          <w:rStyle w:val="StyleUnderline"/>
        </w:rPr>
        <w:t>American feminist groups and publications began to echo Saunders' arguments about ‘gender apartheid’ and went further by calling for an immediate US withdrawal from the war</w:t>
      </w:r>
      <w:r w:rsidRPr="00670DFE">
        <w:rPr>
          <w:sz w:val="16"/>
        </w:rPr>
        <w:t xml:space="preserve">. This was part of the general reinvigoration of the feminist movement worldwide in the 1990s. </w:t>
      </w:r>
      <w:r w:rsidRPr="00670DFE">
        <w:rPr>
          <w:rStyle w:val="StyleUnderline"/>
        </w:rPr>
        <w:t>The feminist journal Off Our Backs cited Saunders' article in its denunciation of the war, arguing that ‘the bitter pill of irony the American conscience must swallow’ is that in ‘Saudi Arabia the US is defending a system of sexual apartheid at least as repugnant to human rights as the racial apartheid we deplore in South Africa</w:t>
      </w:r>
      <w:r w:rsidRPr="00670DFE">
        <w:rPr>
          <w:sz w:val="16"/>
        </w:rPr>
        <w:t xml:space="preserve">’. It </w:t>
      </w:r>
      <w:r w:rsidRPr="00670DFE">
        <w:rPr>
          <w:rStyle w:val="StyleUnderline"/>
        </w:rPr>
        <w:t>protested against the restrictions placed upon US servicewomen by the military so that they wouldn't offend Saudi sensibilities</w:t>
      </w:r>
      <w:r w:rsidRPr="00670DFE">
        <w:rPr>
          <w:sz w:val="16"/>
        </w:rPr>
        <w:t>. ‘</w:t>
      </w:r>
      <w:r w:rsidRPr="00670DFE">
        <w:rPr>
          <w:rStyle w:val="Emphasis"/>
        </w:rPr>
        <w:t>If the press chooses to ignore the nasty moral contradictions of our action in Saudi Arabia, we cannot</w:t>
      </w:r>
      <w:r w:rsidRPr="00670DFE">
        <w:rPr>
          <w:sz w:val="16"/>
        </w:rPr>
        <w:t xml:space="preserve">,’ the journal declared. ‘And we too can stir a tempest in the sand’ (DeSantis 1990 DeSantis, Marie (1990) ‘The Middle East crisis: democracy, kings and sexual apartheid in Saudi Arabia’, Off Our Backs, 20:9, 8. </w:t>
      </w:r>
      <w:r w:rsidRPr="00670DFE">
        <w:rPr>
          <w:rStyle w:val="Emphasis"/>
        </w:rPr>
        <w:t>Feminist activists did just that. They launched a campaign in November to prevent the US from going to war to defend Saudi oppressors of women. Ms magazine published an open letter on the Gulf crisis criticizing US hypocrisy and the restrictions faced by women GIs serving in Saudi Arabia</w:t>
      </w:r>
      <w:r w:rsidRPr="00670DFE">
        <w:rPr>
          <w:sz w:val="16"/>
        </w:rPr>
        <w:t xml:space="preserve">. They urged their readers to send the letter to their friends, political representatives, newspaper editors and the White House in a mass protest against the US alliance with the Saudis (Ms1990 Ms (1990) ‘A Ms open letter on the Persian Gulf crisis’, November, 21. At the same time, Ms editors Gloria Steinem and Robin Morgan teamed up with prominent feminists Kate Millett and Ti-Grace Atkinson to write a letter of protest to the New York Times. They declared, ‘This is not a war to defend democracy: Women in Kuwait cannot vote; no one in Saudi Arabia can vote, and women cannot even drive cars … we are opposed to any war in the Persian Gulf’ (Millett et al 1991). Building upon such protests against the war, the National Organization for Women (NOW) issued a formal condemnation of the war, citing ‘gender apartheid’ in Saudi Arabia and Kuwait as their reason: ‘Saudi Arabia and Kuwait are despotic, clan-run monarchies,’ said NOW President Molly Yard. ‘Both … systematically oppress women. This is gender apartheid in its purest, most brutal form and should deeply offend all Americans.’ NOW also expressed its outrage that female troops, who were fighting to defend Saudi Arabia, were subject to restrictions because of their gender. Yard declared, We would be outraged if the administration sent American troops to defend South Africa from invasion, ordering black soldiers to ‘respect the culture’ by bowing their heads in the presence of white racists. (Washington Post1990 Washington Post (1990) ‘NOW urges Gulf withdrawal’, 28 November. </w:t>
      </w:r>
      <w:r w:rsidRPr="00670DFE">
        <w:rPr>
          <w:rStyle w:val="Emphasis"/>
        </w:rPr>
        <w:t>The news coverage helped to spread feminists' anti-war message (and use of the term ‘gender apartheid’).</w:t>
      </w:r>
      <w:r w:rsidRPr="00670DFE">
        <w:rPr>
          <w:sz w:val="16"/>
        </w:rPr>
        <w:t xml:space="preserve"> Likewise, </w:t>
      </w:r>
      <w:r w:rsidRPr="00670DFE">
        <w:rPr>
          <w:rStyle w:val="Emphasis"/>
        </w:rPr>
        <w:t>it indicated that a significant—and vocal—minority believed that US intervention in the Persian Gulf was wrong because the nation's Muslim allies oppressed women</w:t>
      </w:r>
      <w:r w:rsidRPr="00670DFE">
        <w:rPr>
          <w:sz w:val="16"/>
        </w:rPr>
        <w:t xml:space="preserve">. Journalists reported on a ‘gender gap’ in polls showing a pronounced disparity between American men and women's support for war against Iraq. They explained that </w:t>
      </w:r>
      <w:r w:rsidRPr="00670DFE">
        <w:rPr>
          <w:rStyle w:val="StyleUnderline"/>
        </w:rPr>
        <w:t xml:space="preserve">25 per cent fewer women supported the war compared with </w:t>
      </w:r>
      <w:r w:rsidRPr="00670DFE">
        <w:rPr>
          <w:rStyle w:val="StyleUnderline"/>
        </w:rPr>
        <w:lastRenderedPageBreak/>
        <w:t>men because of ‘the fiercely sexist nature of the regimes America is seeking to defend</w:t>
      </w:r>
      <w:r w:rsidRPr="00670DFE">
        <w:rPr>
          <w:sz w:val="16"/>
        </w:rPr>
        <w:t>’ (Cannon 1990)</w:t>
      </w:r>
    </w:p>
    <w:p w14:paraId="0C2BD9AB" w14:textId="77777777" w:rsidR="00CE5477" w:rsidRPr="00670DFE" w:rsidRDefault="00CE5477" w:rsidP="00CE5477">
      <w:pPr>
        <w:pStyle w:val="Heading4"/>
      </w:pPr>
      <w:r w:rsidRPr="00670DFE">
        <w:t>5.The Trump administration’s unquestioning support of MbS has emboldened him to enact disruptive foreign policy like the war in Yemen – only hardline action can reverse this</w:t>
      </w:r>
    </w:p>
    <w:p w14:paraId="094A308B" w14:textId="77777777" w:rsidR="00CE5477" w:rsidRPr="00670DFE" w:rsidRDefault="00CE5477" w:rsidP="00CE5477">
      <w:r w:rsidRPr="00670DFE">
        <w:rPr>
          <w:rStyle w:val="Heading4Char"/>
        </w:rPr>
        <w:t>Keating ‘17</w:t>
      </w:r>
      <w:r w:rsidRPr="00670DFE">
        <w:t xml:space="preserve"> (Joshua, 8/20/17, "Every President Has Been Hypocritical About Saudi Arabia. Trump’s Statements Are Still Appalling.," Slate Magazine, </w:t>
      </w:r>
      <w:hyperlink r:id="rId76" w:history="1">
        <w:r w:rsidRPr="00670DFE">
          <w:rPr>
            <w:rStyle w:val="Hyperlink"/>
          </w:rPr>
          <w:t>https://slate.com/news-and-politics/2018/11/trump-and-saudi-the-president-is-taking-americas-longstanding-hypocrisy-to-a-new-level.html</w:t>
        </w:r>
      </w:hyperlink>
      <w:r w:rsidRPr="00670DFE">
        <w:t>, brt)</w:t>
      </w:r>
    </w:p>
    <w:p w14:paraId="7E34F98B" w14:textId="77777777" w:rsidR="00CE5477" w:rsidRPr="00670DFE" w:rsidRDefault="00CE5477" w:rsidP="00CE5477">
      <w:pPr>
        <w:rPr>
          <w:sz w:val="14"/>
        </w:rPr>
      </w:pPr>
      <w:r w:rsidRPr="00670DFE">
        <w:rPr>
          <w:rStyle w:val="StyleUnderline"/>
        </w:rPr>
        <w:t>Not surprisingly</w:t>
      </w:r>
      <w:r w:rsidRPr="00670DFE">
        <w:rPr>
          <w:sz w:val="14"/>
        </w:rPr>
        <w:t xml:space="preserve">, on Tuesday, media observers, human right groups, and members of Congress </w:t>
      </w:r>
      <w:r w:rsidRPr="00670DFE">
        <w:rPr>
          <w:rStyle w:val="Emphasis"/>
        </w:rPr>
        <w:t>all quickly condemned</w:t>
      </w:r>
      <w:r w:rsidRPr="00670DFE">
        <w:rPr>
          <w:sz w:val="14"/>
        </w:rPr>
        <w:t xml:space="preserve"> Donald </w:t>
      </w:r>
      <w:r w:rsidRPr="00670DFE">
        <w:rPr>
          <w:rStyle w:val="Emphasis"/>
        </w:rPr>
        <w:t>Trump’s defense of the U.S.-Saudi relationship</w:t>
      </w:r>
      <w:r w:rsidRPr="00670DFE">
        <w:rPr>
          <w:rStyle w:val="StyleUnderline"/>
        </w:rPr>
        <w:t>, which posits that</w:t>
      </w:r>
      <w:r w:rsidRPr="00670DFE">
        <w:rPr>
          <w:sz w:val="14"/>
        </w:rPr>
        <w:t xml:space="preserve"> journalist Jamal </w:t>
      </w:r>
      <w:r w:rsidRPr="00670DFE">
        <w:rPr>
          <w:rStyle w:val="StyleUnderline"/>
        </w:rPr>
        <w:t>Khashoggi’s killing</w:t>
      </w:r>
      <w:r w:rsidRPr="00670DFE">
        <w:rPr>
          <w:sz w:val="14"/>
        </w:rPr>
        <w:t>—whether or not Crown Prince Mohammed Bin Salman was involved in it—</w:t>
      </w:r>
      <w:r w:rsidRPr="00670DFE">
        <w:rPr>
          <w:rStyle w:val="StyleUnderline"/>
        </w:rPr>
        <w:t xml:space="preserve">is </w:t>
      </w:r>
      <w:r w:rsidRPr="00670DFE">
        <w:rPr>
          <w:rStyle w:val="Emphasis"/>
        </w:rPr>
        <w:t>less important than</w:t>
      </w:r>
      <w:r w:rsidRPr="00670DFE">
        <w:rPr>
          <w:sz w:val="14"/>
        </w:rPr>
        <w:t xml:space="preserve"> building a coalition to combat Iranian influence and the </w:t>
      </w:r>
      <w:r w:rsidRPr="00670DFE">
        <w:rPr>
          <w:rStyle w:val="Emphasis"/>
        </w:rPr>
        <w:t>profits from arms sales</w:t>
      </w:r>
      <w:r w:rsidRPr="00670DFE">
        <w:rPr>
          <w:rStyle w:val="StyleUnderline"/>
        </w:rPr>
        <w:t xml:space="preserve"> to Saudi Arabia</w:t>
      </w:r>
      <w:r w:rsidRPr="00670DFE">
        <w:rPr>
          <w:sz w:val="14"/>
        </w:rPr>
        <w:t>. But there’s been some pushback to all the outrage as well. As Politico’s Nahal Toosi </w:t>
      </w:r>
      <w:hyperlink r:id="rId77" w:history="1">
        <w:r w:rsidRPr="00670DFE">
          <w:rPr>
            <w:rStyle w:val="Hyperlink"/>
            <w:sz w:val="14"/>
          </w:rPr>
          <w:t>tweets</w:t>
        </w:r>
      </w:hyperlink>
      <w:r w:rsidRPr="00670DFE">
        <w:rPr>
          <w:sz w:val="14"/>
        </w:rPr>
        <w:t xml:space="preserve">, “One way to think about </w:t>
      </w:r>
      <w:r w:rsidRPr="00670DFE">
        <w:rPr>
          <w:rStyle w:val="StyleUnderline"/>
        </w:rPr>
        <w:t>this whole Trump-Saudi thing is that he’s talking out loud about an approach that past presidents</w:t>
      </w:r>
      <w:r w:rsidRPr="00670DFE">
        <w:rPr>
          <w:sz w:val="14"/>
        </w:rPr>
        <w:t>, D or R,</w:t>
      </w:r>
      <w:r w:rsidRPr="00670DFE">
        <w:rPr>
          <w:rStyle w:val="StyleUnderline"/>
        </w:rPr>
        <w:t xml:space="preserve"> would have quietly implemented</w:t>
      </w:r>
      <w:r w:rsidRPr="00670DFE">
        <w:rPr>
          <w:sz w:val="14"/>
        </w:rPr>
        <w:t xml:space="preserve"> anyway.” Or as Vice’s Joshua Hersh </w:t>
      </w:r>
      <w:hyperlink r:id="rId78" w:history="1">
        <w:r w:rsidRPr="00670DFE">
          <w:rPr>
            <w:rStyle w:val="Hyperlink"/>
            <w:sz w:val="14"/>
          </w:rPr>
          <w:t>puts it</w:t>
        </w:r>
      </w:hyperlink>
      <w:r w:rsidRPr="00670DFE">
        <w:rPr>
          <w:sz w:val="14"/>
        </w:rPr>
        <w:t>, using </w:t>
      </w:r>
      <w:hyperlink r:id="rId79" w:history="1">
        <w:r w:rsidRPr="00670DFE">
          <w:rPr>
            <w:rStyle w:val="Hyperlink"/>
            <w:sz w:val="14"/>
          </w:rPr>
          <w:t>Ben Rhodes’ preferred epithet</w:t>
        </w:r>
      </w:hyperlink>
      <w:r w:rsidRPr="00670DFE">
        <w:rPr>
          <w:sz w:val="14"/>
        </w:rPr>
        <w:t xml:space="preserve"> for the D.C. foreign policy establishment, “A lot of people in the Blob are upset today about what is effectively just an explicit (and I guess extra grotesque) articulation of longstanding US policy toward Saudi Arabia.” </w:t>
      </w:r>
      <w:r w:rsidRPr="00670DFE">
        <w:rPr>
          <w:rStyle w:val="StyleUnderline"/>
        </w:rPr>
        <w:t xml:space="preserve">This is </w:t>
      </w:r>
      <w:r w:rsidRPr="00670DFE">
        <w:rPr>
          <w:sz w:val="14"/>
        </w:rPr>
        <w:t>a</w:t>
      </w:r>
      <w:r w:rsidRPr="00670DFE">
        <w:rPr>
          <w:rStyle w:val="StyleUnderline"/>
        </w:rPr>
        <w:t xml:space="preserve"> fair</w:t>
      </w:r>
      <w:r w:rsidRPr="00670DFE">
        <w:rPr>
          <w:sz w:val="14"/>
        </w:rPr>
        <w:t xml:space="preserve"> point. Previous presidents may have paid lip service to human rights concerns, but since the modern </w:t>
      </w:r>
      <w:hyperlink r:id="rId80" w:history="1">
        <w:r w:rsidRPr="00670DFE">
          <w:rPr>
            <w:rStyle w:val="Hyperlink"/>
            <w:sz w:val="14"/>
          </w:rPr>
          <w:t>U.S.-Saudi relationship began</w:t>
        </w:r>
      </w:hyperlink>
      <w:r w:rsidRPr="00670DFE">
        <w:rPr>
          <w:sz w:val="14"/>
        </w:rPr>
        <w:t xml:space="preserve"> with a meeting between Franklin Roosevelt and Ibn Saud about the Suez Canal in 1945, </w:t>
      </w:r>
      <w:r w:rsidRPr="00670DFE">
        <w:rPr>
          <w:rStyle w:val="StyleUnderline"/>
        </w:rPr>
        <w:t>every U.S. administration has prioritized the</w:t>
      </w:r>
      <w:r w:rsidRPr="00670DFE">
        <w:rPr>
          <w:sz w:val="14"/>
        </w:rPr>
        <w:t xml:space="preserve"> energy and security </w:t>
      </w:r>
      <w:r w:rsidRPr="00670DFE">
        <w:rPr>
          <w:rStyle w:val="StyleUnderline"/>
        </w:rPr>
        <w:t>partnership with the kingdom over human rights</w:t>
      </w:r>
      <w:r w:rsidRPr="00670DFE">
        <w:rPr>
          <w:sz w:val="14"/>
        </w:rPr>
        <w:t xml:space="preserve"> concerns. But I think it goes too far to shrug at this statement and dismiss the reaction to it as hypocritical pearl-clutching. For one thing, </w:t>
      </w:r>
      <w:r w:rsidRPr="00670DFE">
        <w:rPr>
          <w:rStyle w:val="StyleUnderline"/>
        </w:rPr>
        <w:t>rhetoric clearly does matter to</w:t>
      </w:r>
      <w:r w:rsidRPr="00670DFE">
        <w:rPr>
          <w:sz w:val="14"/>
        </w:rPr>
        <w:t xml:space="preserve"> this </w:t>
      </w:r>
      <w:r w:rsidRPr="00670DFE">
        <w:rPr>
          <w:rStyle w:val="StyleUnderline"/>
        </w:rPr>
        <w:t>this Saudi government</w:t>
      </w:r>
      <w:r w:rsidRPr="00670DFE">
        <w:rPr>
          <w:sz w:val="14"/>
        </w:rPr>
        <w:t>, which has </w:t>
      </w:r>
      <w:hyperlink r:id="rId81" w:history="1">
        <w:r w:rsidRPr="00670DFE">
          <w:rPr>
            <w:rStyle w:val="Hyperlink"/>
            <w:sz w:val="14"/>
          </w:rPr>
          <w:t>more or less lost its mind</w:t>
        </w:r>
      </w:hyperlink>
      <w:r w:rsidRPr="00670DFE">
        <w:rPr>
          <w:sz w:val="14"/>
        </w:rPr>
        <w:t xml:space="preserve"> over relatively measured criticism from countries including Canada, Germany, and Sweden in recent months. The crown prince, known as </w:t>
      </w:r>
      <w:r w:rsidRPr="00670DFE">
        <w:rPr>
          <w:rStyle w:val="StyleUnderline"/>
        </w:rPr>
        <w:t>MBS</w:t>
      </w:r>
      <w:r w:rsidRPr="00670DFE">
        <w:rPr>
          <w:sz w:val="14"/>
        </w:rPr>
        <w:t xml:space="preserve">, </w:t>
      </w:r>
      <w:r w:rsidRPr="00670DFE">
        <w:rPr>
          <w:rStyle w:val="StyleUnderline"/>
        </w:rPr>
        <w:t xml:space="preserve">has sought </w:t>
      </w:r>
      <w:r w:rsidRPr="00670DFE">
        <w:rPr>
          <w:sz w:val="14"/>
        </w:rPr>
        <w:t xml:space="preserve">to cultivate </w:t>
      </w:r>
      <w:r w:rsidRPr="00670DFE">
        <w:rPr>
          <w:rStyle w:val="StyleUnderline"/>
        </w:rPr>
        <w:t>a global image as a modernizing reformer</w:t>
      </w:r>
      <w:r w:rsidRPr="00670DFE">
        <w:rPr>
          <w:sz w:val="14"/>
        </w:rPr>
        <w:t xml:space="preserve"> and foreign governments can choose whether to affirm that image. Human rights concerns aside, </w:t>
      </w:r>
      <w:r w:rsidRPr="00670DFE">
        <w:rPr>
          <w:rStyle w:val="StyleUnderline"/>
        </w:rPr>
        <w:t>Trump’s blanket defense of the Saudis</w:t>
      </w:r>
      <w:r w:rsidRPr="00670DFE">
        <w:rPr>
          <w:sz w:val="14"/>
        </w:rPr>
        <w:t xml:space="preserve"> and suggestion that we can’t afford to upset its leaders </w:t>
      </w:r>
      <w:r w:rsidRPr="00670DFE">
        <w:rPr>
          <w:rStyle w:val="StyleUnderline"/>
        </w:rPr>
        <w:t>is</w:t>
      </w:r>
      <w:r w:rsidRPr="00670DFE">
        <w:rPr>
          <w:sz w:val="14"/>
        </w:rPr>
        <w:t xml:space="preserve"> also </w:t>
      </w:r>
      <w:r w:rsidRPr="00670DFE">
        <w:rPr>
          <w:rStyle w:val="StyleUnderline"/>
        </w:rPr>
        <w:t>a remarkabl</w:t>
      </w:r>
      <w:r w:rsidRPr="00670DFE">
        <w:rPr>
          <w:sz w:val="14"/>
        </w:rPr>
        <w:t xml:space="preserve">y servile </w:t>
      </w:r>
      <w:r w:rsidRPr="00670DFE">
        <w:rPr>
          <w:rStyle w:val="StyleUnderline"/>
        </w:rPr>
        <w:t>posture for</w:t>
      </w:r>
      <w:r w:rsidRPr="00670DFE">
        <w:rPr>
          <w:sz w:val="14"/>
        </w:rPr>
        <w:t xml:space="preserve"> the “</w:t>
      </w:r>
      <w:r w:rsidRPr="00670DFE">
        <w:rPr>
          <w:rStyle w:val="StyleUnderline"/>
        </w:rPr>
        <w:t>America first</w:t>
      </w:r>
      <w:r w:rsidRPr="00670DFE">
        <w:rPr>
          <w:sz w:val="14"/>
        </w:rPr>
        <w:t>” president. From supporting the establishment of the state of Israel in 1948 to signing the Iran nuclear deal in 2015, the U.S. has done plenty of things the Saudi government hasn’t liked. It has also used its leverage to constrain Saudi actions, such </w:t>
      </w:r>
      <w:hyperlink r:id="rId82" w:history="1">
        <w:r w:rsidRPr="00670DFE">
          <w:rPr>
            <w:rStyle w:val="Hyperlink"/>
            <w:sz w:val="14"/>
          </w:rPr>
          <w:t>as providing heavy weaponry to Syrian rebels</w:t>
        </w:r>
      </w:hyperlink>
      <w:r w:rsidRPr="00670DFE">
        <w:rPr>
          <w:sz w:val="14"/>
        </w:rPr>
        <w:t> for fear they could fall into the hands of extremist groups. While it was far too little too late, the Obama administration did decide to </w:t>
      </w:r>
      <w:hyperlink r:id="rId83" w:history="1">
        <w:r w:rsidRPr="00670DFE">
          <w:rPr>
            <w:rStyle w:val="Hyperlink"/>
            <w:sz w:val="14"/>
          </w:rPr>
          <w:t>block the sale</w:t>
        </w:r>
      </w:hyperlink>
      <w:r w:rsidRPr="00670DFE">
        <w:rPr>
          <w:sz w:val="14"/>
        </w:rPr>
        <w:t xml:space="preserve"> of precision munitions kits to Saudi Arabia in 2016, over concerns about civilian casualties in Yemen. There are degrees of action between completely blowing up the U.S.-Saudi relationship and </w:t>
      </w:r>
      <w:r w:rsidRPr="00670DFE">
        <w:rPr>
          <w:rStyle w:val="StyleUnderline"/>
        </w:rPr>
        <w:t xml:space="preserve">complete acquiescence to whatever Saudi Arabia wants to do </w:t>
      </w:r>
      <w:r w:rsidRPr="00670DFE">
        <w:rPr>
          <w:sz w:val="14"/>
        </w:rPr>
        <w:t xml:space="preserve">in its region. </w:t>
      </w:r>
      <w:r w:rsidRPr="00670DFE">
        <w:rPr>
          <w:rStyle w:val="StyleUnderline"/>
        </w:rPr>
        <w:t xml:space="preserve">Under MBS, Saudi activities </w:t>
      </w:r>
      <w:r w:rsidRPr="00670DFE">
        <w:rPr>
          <w:sz w:val="14"/>
        </w:rPr>
        <w:t xml:space="preserve">abroad </w:t>
      </w:r>
      <w:r w:rsidRPr="00670DFE">
        <w:rPr>
          <w:rStyle w:val="StyleUnderline"/>
        </w:rPr>
        <w:t>have</w:t>
      </w:r>
      <w:r w:rsidRPr="00670DFE">
        <w:rPr>
          <w:sz w:val="14"/>
        </w:rPr>
        <w:t xml:space="preserve"> also </w:t>
      </w:r>
      <w:r w:rsidRPr="00670DFE">
        <w:rPr>
          <w:rStyle w:val="StyleUnderline"/>
        </w:rPr>
        <w:t xml:space="preserve">become more </w:t>
      </w:r>
      <w:r w:rsidRPr="00670DFE">
        <w:rPr>
          <w:sz w:val="14"/>
        </w:rPr>
        <w:t xml:space="preserve">reckless and </w:t>
      </w:r>
      <w:r w:rsidRPr="00670DFE">
        <w:rPr>
          <w:rStyle w:val="StyleUnderline"/>
        </w:rPr>
        <w:t>disruptive</w:t>
      </w:r>
      <w:r w:rsidRPr="00670DFE">
        <w:rPr>
          <w:sz w:val="14"/>
        </w:rPr>
        <w:t xml:space="preserve"> than in previous years, </w:t>
      </w:r>
      <w:r w:rsidRPr="00670DFE">
        <w:rPr>
          <w:rStyle w:val="StyleUnderline"/>
        </w:rPr>
        <w:t>including the</w:t>
      </w:r>
      <w:r w:rsidRPr="00670DFE">
        <w:rPr>
          <w:sz w:val="14"/>
        </w:rPr>
        <w:t xml:space="preserve"> ill-advised </w:t>
      </w:r>
      <w:r w:rsidRPr="00670DFE">
        <w:rPr>
          <w:rStyle w:val="StyleUnderline"/>
        </w:rPr>
        <w:t>blockade of Qatar, the</w:t>
      </w:r>
      <w:r w:rsidRPr="00670DFE">
        <w:rPr>
          <w:sz w:val="14"/>
        </w:rPr>
        <w:t xml:space="preserve"> apparent temporary </w:t>
      </w:r>
      <w:hyperlink r:id="rId84" w:history="1">
        <w:r w:rsidRPr="00670DFE">
          <w:rPr>
            <w:rStyle w:val="StyleUnderline"/>
          </w:rPr>
          <w:t>kidnapping of the prime minister of Lebanon</w:t>
        </w:r>
      </w:hyperlink>
      <w:r w:rsidRPr="00670DFE">
        <w:rPr>
          <w:rStyle w:val="StyleUnderline"/>
        </w:rPr>
        <w:t>, the killing of Khashoggi, and the</w:t>
      </w:r>
      <w:r w:rsidRPr="00670DFE">
        <w:rPr>
          <w:sz w:val="14"/>
        </w:rPr>
        <w:t xml:space="preserve"> brutal, unrelenting, and strategically </w:t>
      </w:r>
      <w:r w:rsidRPr="00670DFE">
        <w:rPr>
          <w:rStyle w:val="StyleUnderline"/>
        </w:rPr>
        <w:t>dubious war in Yemen</w:t>
      </w:r>
      <w:r w:rsidRPr="00670DFE">
        <w:rPr>
          <w:sz w:val="14"/>
        </w:rPr>
        <w:t xml:space="preserve">. </w:t>
      </w:r>
      <w:r w:rsidRPr="00670DFE">
        <w:rPr>
          <w:rStyle w:val="StyleUnderline"/>
        </w:rPr>
        <w:t xml:space="preserve">U.S. and foreign </w:t>
      </w:r>
      <w:r w:rsidRPr="00670DFE">
        <w:rPr>
          <w:rStyle w:val="Emphasis"/>
        </w:rPr>
        <w:t>officials have been </w:t>
      </w:r>
      <w:hyperlink r:id="rId85" w:history="1">
        <w:r w:rsidRPr="00670DFE">
          <w:rPr>
            <w:rStyle w:val="Emphasis"/>
          </w:rPr>
          <w:t>expressing concerns</w:t>
        </w:r>
      </w:hyperlink>
      <w:r w:rsidRPr="00670DFE">
        <w:rPr>
          <w:sz w:val="14"/>
        </w:rPr>
        <w:t xml:space="preserve"> since last year </w:t>
      </w:r>
      <w:r w:rsidRPr="00670DFE">
        <w:rPr>
          <w:rStyle w:val="Emphasis"/>
        </w:rPr>
        <w:t>that the unquestioning support of Trump and</w:t>
      </w:r>
      <w:r w:rsidRPr="00670DFE">
        <w:rPr>
          <w:sz w:val="14"/>
        </w:rPr>
        <w:t xml:space="preserve"> his son-in-law Jared </w:t>
      </w:r>
      <w:r w:rsidRPr="00670DFE">
        <w:rPr>
          <w:rStyle w:val="Emphasis"/>
        </w:rPr>
        <w:t>Kushner</w:t>
      </w:r>
      <w:r w:rsidRPr="00670DFE">
        <w:rPr>
          <w:sz w:val="14"/>
        </w:rPr>
        <w:t>, who is personally close to the crown prince, “</w:t>
      </w:r>
      <w:r w:rsidRPr="00670DFE">
        <w:rPr>
          <w:rStyle w:val="Emphasis"/>
        </w:rPr>
        <w:t>have helped motivate Riyadh to overplay its hand</w:t>
      </w:r>
      <w:r w:rsidRPr="00670DFE">
        <w:rPr>
          <w:sz w:val="14"/>
        </w:rPr>
        <w:t xml:space="preserve">.” It’s hard to say that </w:t>
      </w:r>
      <w:r w:rsidRPr="00670DFE">
        <w:rPr>
          <w:rStyle w:val="StyleUnderline"/>
        </w:rPr>
        <w:t>Trump’s public backing of Saudi Arabia’s blockade</w:t>
      </w:r>
      <w:r w:rsidRPr="00670DFE">
        <w:rPr>
          <w:sz w:val="14"/>
        </w:rPr>
        <w:t xml:space="preserve"> of Qatar in the summer of 2017 </w:t>
      </w:r>
      <w:r w:rsidRPr="00670DFE">
        <w:rPr>
          <w:rStyle w:val="StyleUnderline"/>
        </w:rPr>
        <w:t>was simply</w:t>
      </w:r>
      <w:r w:rsidRPr="00670DFE">
        <w:rPr>
          <w:sz w:val="14"/>
        </w:rPr>
        <w:t xml:space="preserve"> a more </w:t>
      </w:r>
      <w:r w:rsidRPr="00670DFE">
        <w:rPr>
          <w:rStyle w:val="StyleUnderline"/>
        </w:rPr>
        <w:t>honest expression of longstanding U.S. foreign policy given that his own </w:t>
      </w:r>
      <w:hyperlink r:id="rId86" w:history="1">
        <w:r w:rsidRPr="00670DFE">
          <w:rPr>
            <w:rStyle w:val="StyleUnderline"/>
          </w:rPr>
          <w:t>secretary of state contradicted it</w:t>
        </w:r>
      </w:hyperlink>
      <w:r w:rsidRPr="00670DFE">
        <w:rPr>
          <w:sz w:val="14"/>
        </w:rPr>
        <w:t>. Other countries will also watch Trump’s rhetoric. Authoritarian governments around the world have nodded to Trump’s rhetorical attacks on the </w:t>
      </w:r>
      <w:hyperlink r:id="rId87" w:history="1">
        <w:r w:rsidRPr="00670DFE">
          <w:rPr>
            <w:rStyle w:val="Hyperlink"/>
            <w:sz w:val="14"/>
          </w:rPr>
          <w:t>media</w:t>
        </w:r>
      </w:hyperlink>
      <w:r w:rsidRPr="00670DFE">
        <w:rPr>
          <w:sz w:val="14"/>
        </w:rPr>
        <w:t> and </w:t>
      </w:r>
      <w:hyperlink r:id="rId88" w:history="1">
        <w:r w:rsidRPr="00670DFE">
          <w:rPr>
            <w:rStyle w:val="Hyperlink"/>
            <w:sz w:val="14"/>
          </w:rPr>
          <w:t>migrants</w:t>
        </w:r>
      </w:hyperlink>
      <w:r w:rsidRPr="00670DFE">
        <w:rPr>
          <w:sz w:val="14"/>
        </w:rPr>
        <w:t> to justify their own crackdowns. The case made in Trump’s statement, that the killing of a U.S. resident and journalist is regrettable but acceptable depending on a country’s strategic importance, will be noted by Cairo, Manila, and Brasilia.* At a time when the conversation around the U.S.-Saudi relationship does seem to be </w:t>
      </w:r>
      <w:hyperlink r:id="rId89" w:history="1">
        <w:r w:rsidRPr="00670DFE">
          <w:rPr>
            <w:rStyle w:val="Hyperlink"/>
            <w:sz w:val="14"/>
          </w:rPr>
          <w:t>belatedly shifting</w:t>
        </w:r>
      </w:hyperlink>
      <w:r w:rsidRPr="00670DFE">
        <w:rPr>
          <w:sz w:val="14"/>
        </w:rPr>
        <w:t xml:space="preserve">, we shouldn’t fall pretty to easy cynicism. Trump’s statement is also important in that it suggests the </w:t>
      </w:r>
      <w:r w:rsidRPr="00670DFE">
        <w:rPr>
          <w:rStyle w:val="StyleUnderline"/>
        </w:rPr>
        <w:t>weakness</w:t>
      </w:r>
      <w:r w:rsidRPr="00670DFE">
        <w:rPr>
          <w:sz w:val="14"/>
        </w:rPr>
        <w:t xml:space="preserve"> of his position. Less than two months ago, </w:t>
      </w:r>
      <w:r w:rsidRPr="00670DFE">
        <w:rPr>
          <w:rStyle w:val="StyleUnderline"/>
        </w:rPr>
        <w:t>he praised Saudi Arabia in front of the U.N</w:t>
      </w:r>
      <w:r w:rsidRPr="00670DFE">
        <w:rPr>
          <w:sz w:val="14"/>
        </w:rPr>
        <w:t xml:space="preserve">. General Assembly </w:t>
      </w:r>
      <w:r w:rsidRPr="00670DFE">
        <w:rPr>
          <w:rStyle w:val="StyleUnderline"/>
        </w:rPr>
        <w:t>for its “bold new reforms</w:t>
      </w:r>
      <w:r w:rsidRPr="00670DFE">
        <w:rPr>
          <w:sz w:val="14"/>
        </w:rPr>
        <w:t>, singling it out as part of a “beautiful constellation of nations” along with India, Israel, and Poland. Today</w:t>
      </w:r>
      <w:r w:rsidRPr="00670DFE">
        <w:t xml:space="preserve">, </w:t>
      </w:r>
      <w:r w:rsidRPr="00670DFE">
        <w:rPr>
          <w:rStyle w:val="Emphasis"/>
        </w:rPr>
        <w:t>he still defends Saudi Arabia but on purely transactional grounds</w:t>
      </w:r>
      <w:r w:rsidRPr="00670DFE">
        <w:rPr>
          <w:sz w:val="14"/>
        </w:rPr>
        <w:t>: They buy a lot of weapons, they can keep oil prices low, Iran is more important. That doesn’t sound like someone who’s winning the argument.</w:t>
      </w:r>
    </w:p>
    <w:p w14:paraId="51563A6A" w14:textId="77777777" w:rsidR="00CE5477" w:rsidRPr="00670DFE" w:rsidRDefault="00CE5477" w:rsidP="00CE5477">
      <w:pPr>
        <w:pStyle w:val="Heading4"/>
      </w:pPr>
      <w:r w:rsidRPr="00670DFE">
        <w:lastRenderedPageBreak/>
        <w:t xml:space="preserve">6.The aff is key – Sweden’s feminist foreign policy is spilling over to other EU countries, but condemning the Kingdom isn’t enough to change their actions and feminist foreign policy solves your DA impact </w:t>
      </w:r>
    </w:p>
    <w:p w14:paraId="740BC427" w14:textId="77777777" w:rsidR="00CE5477" w:rsidRPr="00670DFE" w:rsidRDefault="00CE5477" w:rsidP="00CE5477">
      <w:r w:rsidRPr="00670DFE">
        <w:rPr>
          <w:rStyle w:val="Heading4Char"/>
        </w:rPr>
        <w:t>Vogelstein and</w:t>
      </w:r>
      <w:r w:rsidRPr="00670DFE">
        <w:t xml:space="preserve"> </w:t>
      </w:r>
      <w:r w:rsidRPr="00670DFE">
        <w:rPr>
          <w:rStyle w:val="Heading4Char"/>
        </w:rPr>
        <w:t>Bro ‘18</w:t>
      </w:r>
      <w:r w:rsidRPr="00670DFE">
        <w:t xml:space="preserve"> (Rachel and Alexandra, 7-11-2018, "Sweden’s Feminist Foreign Policy, Long May It Reign," Foreign Policy, https://foreignpolicy.com/2019/01/30/sweden-feminist-foreignpolicy/)brt</w:t>
      </w:r>
    </w:p>
    <w:p w14:paraId="02710F99" w14:textId="77777777" w:rsidR="00CE5477" w:rsidRPr="00670DFE" w:rsidRDefault="00CE5477" w:rsidP="00CE5477">
      <w:pPr>
        <w:rPr>
          <w:sz w:val="12"/>
        </w:rPr>
      </w:pPr>
      <w:r w:rsidRPr="00670DFE">
        <w:rPr>
          <w:rStyle w:val="StyleUnderline"/>
        </w:rPr>
        <w:t xml:space="preserve">In 2014, </w:t>
      </w:r>
      <w:r w:rsidRPr="00670DFE">
        <w:rPr>
          <w:rStyle w:val="Emphasis"/>
        </w:rPr>
        <w:t>Sweden became the first</w:t>
      </w:r>
      <w:r w:rsidRPr="00670DFE">
        <w:rPr>
          <w:rStyle w:val="StyleUnderline"/>
        </w:rPr>
        <w:t xml:space="preserve"> </w:t>
      </w:r>
      <w:r w:rsidRPr="00670DFE">
        <w:rPr>
          <w:sz w:val="12"/>
        </w:rPr>
        <w:t>country in the world</w:t>
      </w:r>
      <w:r w:rsidRPr="00670DFE">
        <w:rPr>
          <w:rStyle w:val="StyleUnderline"/>
        </w:rPr>
        <w:t xml:space="preserve"> </w:t>
      </w:r>
      <w:r w:rsidRPr="00670DFE">
        <w:rPr>
          <w:rStyle w:val="Emphasis"/>
        </w:rPr>
        <w:t>to</w:t>
      </w:r>
      <w:r w:rsidRPr="00670DFE">
        <w:rPr>
          <w:sz w:val="12"/>
        </w:rPr>
        <w:t xml:space="preserve"> publicly </w:t>
      </w:r>
      <w:r w:rsidRPr="00670DFE">
        <w:rPr>
          <w:rStyle w:val="Emphasis"/>
        </w:rPr>
        <w:t>adopt</w:t>
      </w:r>
      <w:r w:rsidRPr="00670DFE">
        <w:rPr>
          <w:sz w:val="12"/>
        </w:rPr>
        <w:t xml:space="preserve"> what it explicitly called “</w:t>
      </w:r>
      <w:r w:rsidRPr="00670DFE">
        <w:rPr>
          <w:rStyle w:val="StyleUnderline"/>
        </w:rPr>
        <w:t xml:space="preserve">a </w:t>
      </w:r>
      <w:r w:rsidRPr="00670DFE">
        <w:rPr>
          <w:rStyle w:val="Emphasis"/>
        </w:rPr>
        <w:t>feminist foreign policy</w:t>
      </w:r>
      <w:r w:rsidRPr="00670DFE">
        <w:rPr>
          <w:sz w:val="12"/>
        </w:rPr>
        <w:t xml:space="preserve">,” </w:t>
      </w:r>
      <w:r w:rsidRPr="00670DFE">
        <w:rPr>
          <w:rStyle w:val="StyleUnderline"/>
        </w:rPr>
        <w:t>putting the promotion of gender equality and women’s rights at the center of its diplomatic agenda</w:t>
      </w:r>
      <w:r w:rsidRPr="00670DFE">
        <w:rPr>
          <w:sz w:val="12"/>
        </w:rPr>
        <w:t>. This policy consists of </w:t>
      </w:r>
      <w:hyperlink r:id="rId90" w:history="1">
        <w:r w:rsidRPr="00670DFE">
          <w:rPr>
            <w:rStyle w:val="Hyperlink"/>
            <w:sz w:val="12"/>
          </w:rPr>
          <w:t>three laudable R’s</w:t>
        </w:r>
      </w:hyperlink>
      <w:r w:rsidRPr="00670DFE">
        <w:rPr>
          <w:sz w:val="12"/>
        </w:rPr>
        <w:t>: rights, meaning the promotion of women’s issues, including by countering gender-based violence and discrimination; representation, including support for women’s participation at all levels of decision-making, from parliament to private sector boards to the legal system; and resources, to ensure equitable allocation among people of all genders, whether in government budgets or development projects. While the policy </w:t>
      </w:r>
      <w:hyperlink r:id="rId91" w:history="1">
        <w:r w:rsidRPr="00670DFE">
          <w:rPr>
            <w:rStyle w:val="Hyperlink"/>
            <w:sz w:val="12"/>
          </w:rPr>
          <w:t>builds</w:t>
        </w:r>
      </w:hyperlink>
      <w:r w:rsidRPr="00670DFE">
        <w:rPr>
          <w:sz w:val="12"/>
        </w:rPr>
        <w:t> on Sweden’s long history of multiparty support for gender equality, the government’s explicit adoption of the word “feminist” to describe its policy approach was a significant—and arguably </w:t>
      </w:r>
      <w:hyperlink r:id="rId92" w:history="1">
        <w:r w:rsidRPr="00670DFE">
          <w:rPr>
            <w:rStyle w:val="Hyperlink"/>
            <w:sz w:val="12"/>
          </w:rPr>
          <w:t>radical</w:t>
        </w:r>
      </w:hyperlink>
      <w:r w:rsidRPr="00670DFE">
        <w:rPr>
          <w:sz w:val="12"/>
        </w:rPr>
        <w:t>—new direction for the ministry, one that initially was met with skepticism even within the Swedish diplomatic corps. Describing what a feminist foreign policy would look like, Foreign Minister Margot Wallstrom </w:t>
      </w:r>
      <w:hyperlink r:id="rId93" w:history="1">
        <w:r w:rsidRPr="00670DFE">
          <w:rPr>
            <w:rStyle w:val="Hyperlink"/>
            <w:sz w:val="12"/>
          </w:rPr>
          <w:t>explained</w:t>
        </w:r>
      </w:hyperlink>
      <w:r w:rsidRPr="00670DFE">
        <w:rPr>
          <w:sz w:val="12"/>
        </w:rPr>
        <w:t xml:space="preserve"> in an interview with the New Yorker in March 2015 that </w:t>
      </w:r>
      <w:r w:rsidRPr="00670DFE">
        <w:rPr>
          <w:rStyle w:val="StyleUnderline"/>
        </w:rPr>
        <w:t>it meant “standing against the systematic and global subordination of women</w:t>
      </w:r>
      <w:r w:rsidRPr="00670DFE">
        <w:rPr>
          <w:sz w:val="12"/>
        </w:rPr>
        <w:t xml:space="preserve">.” </w:t>
      </w:r>
      <w:r w:rsidRPr="00670DFE">
        <w:rPr>
          <w:rStyle w:val="StyleUnderline"/>
        </w:rPr>
        <w:t>But</w:t>
      </w:r>
      <w:r w:rsidRPr="00670DFE">
        <w:rPr>
          <w:sz w:val="12"/>
        </w:rPr>
        <w:t xml:space="preserve"> Wallstrom’s announcement of a </w:t>
      </w:r>
      <w:r w:rsidRPr="00670DFE">
        <w:rPr>
          <w:rStyle w:val="StyleUnderline"/>
        </w:rPr>
        <w:t>feminist foreign policy was not simply rhetorical—it was also strategic</w:t>
      </w:r>
      <w:r w:rsidRPr="00670DFE">
        <w:rPr>
          <w:sz w:val="12"/>
        </w:rPr>
        <w:t>. The </w:t>
      </w:r>
      <w:hyperlink r:id="rId94" w:history="1">
        <w:r w:rsidRPr="00670DFE">
          <w:rPr>
            <w:rStyle w:val="Hyperlink"/>
            <w:sz w:val="12"/>
          </w:rPr>
          <w:t>government recognized</w:t>
        </w:r>
      </w:hyperlink>
      <w:r w:rsidRPr="00670DFE">
        <w:rPr>
          <w:sz w:val="12"/>
        </w:rPr>
        <w:t xml:space="preserve"> that </w:t>
      </w:r>
      <w:r w:rsidRPr="00670DFE">
        <w:rPr>
          <w:rStyle w:val="StyleUnderline"/>
        </w:rPr>
        <w:t>gender equality is critical to</w:t>
      </w:r>
      <w:r w:rsidRPr="00670DFE">
        <w:rPr>
          <w:sz w:val="12"/>
        </w:rPr>
        <w:t xml:space="preserve"> Sweden’s broader foreign-policy objectives, including </w:t>
      </w:r>
      <w:r w:rsidRPr="00670DFE">
        <w:rPr>
          <w:rStyle w:val="StyleUnderline"/>
        </w:rPr>
        <w:t>economic development, prosperity, and security</w:t>
      </w:r>
      <w:r w:rsidRPr="00670DFE">
        <w:rPr>
          <w:sz w:val="12"/>
        </w:rPr>
        <w:t xml:space="preserve">. </w:t>
      </w:r>
      <w:r w:rsidRPr="00670DFE">
        <w:rPr>
          <w:rStyle w:val="StyleUnderline"/>
        </w:rPr>
        <w:t xml:space="preserve">There is </w:t>
      </w:r>
      <w:r w:rsidRPr="00670DFE">
        <w:rPr>
          <w:sz w:val="12"/>
        </w:rPr>
        <w:t>a </w:t>
      </w:r>
      <w:r w:rsidRPr="00670DFE">
        <w:rPr>
          <w:rStyle w:val="StyleUnderline"/>
        </w:rPr>
        <w:t>growing</w:t>
      </w:r>
      <w:r w:rsidRPr="00670DFE">
        <w:rPr>
          <w:sz w:val="12"/>
        </w:rPr>
        <w:t xml:space="preserve"> body of </w:t>
      </w:r>
      <w:r w:rsidRPr="00670DFE">
        <w:rPr>
          <w:rStyle w:val="StyleUnderline"/>
        </w:rPr>
        <w:t>research at the Council on Foreign Relations, the U</w:t>
      </w:r>
      <w:r w:rsidRPr="00670DFE">
        <w:rPr>
          <w:sz w:val="12"/>
        </w:rPr>
        <w:t xml:space="preserve">nited </w:t>
      </w:r>
      <w:r w:rsidRPr="00670DFE">
        <w:rPr>
          <w:rStyle w:val="StyleUnderline"/>
        </w:rPr>
        <w:t>N</w:t>
      </w:r>
      <w:r w:rsidRPr="00670DFE">
        <w:rPr>
          <w:sz w:val="12"/>
        </w:rPr>
        <w:t xml:space="preserve">ations, </w:t>
      </w:r>
      <w:r w:rsidRPr="00670DFE">
        <w:rPr>
          <w:rStyle w:val="StyleUnderline"/>
        </w:rPr>
        <w:t>academic journals, and military publications demonstrating a relationship between women’s inclusion and stability</w:t>
      </w:r>
      <w:r w:rsidRPr="00670DFE">
        <w:rPr>
          <w:sz w:val="12"/>
        </w:rPr>
        <w:t xml:space="preserve">. A 2015 study by the Graduate Institute of International and Development Studies found </w:t>
      </w:r>
      <w:r w:rsidRPr="00670DFE">
        <w:rPr>
          <w:rStyle w:val="StyleUnderline"/>
        </w:rPr>
        <w:t>when women participate in peace processes, </w:t>
      </w:r>
      <w:hyperlink r:id="rId95" w:history="1">
        <w:r w:rsidRPr="00670DFE">
          <w:rPr>
            <w:rStyle w:val="StyleUnderline"/>
          </w:rPr>
          <w:t>agreements are more likely to last</w:t>
        </w:r>
      </w:hyperlink>
      <w:r w:rsidRPr="00670DFE">
        <w:rPr>
          <w:rStyle w:val="StyleUnderline"/>
        </w:rPr>
        <w:t>—and to be forged</w:t>
      </w:r>
      <w:r w:rsidRPr="00670DFE">
        <w:rPr>
          <w:sz w:val="12"/>
        </w:rPr>
        <w:t xml:space="preserve"> in the first place. Improving women’s status is also imperative to economic growth. In a separate 2015 study, the </w:t>
      </w:r>
      <w:hyperlink r:id="rId96" w:history="1">
        <w:r w:rsidRPr="00670DFE">
          <w:rPr>
            <w:rStyle w:val="Hyperlink"/>
            <w:sz w:val="12"/>
          </w:rPr>
          <w:t>McKinsey Global Institute</w:t>
        </w:r>
      </w:hyperlink>
      <w:r w:rsidRPr="00670DFE">
        <w:rPr>
          <w:sz w:val="12"/>
        </w:rPr>
        <w:t xml:space="preserve">, the business and economic research arm of McKinsey &amp; Company, calculated </w:t>
      </w:r>
      <w:r w:rsidRPr="00670DFE">
        <w:rPr>
          <w:rStyle w:val="StyleUnderline"/>
        </w:rPr>
        <w:t>the</w:t>
      </w:r>
      <w:r w:rsidRPr="00670DFE">
        <w:rPr>
          <w:sz w:val="12"/>
        </w:rPr>
        <w:t xml:space="preserve"> potential </w:t>
      </w:r>
      <w:r w:rsidRPr="00670DFE">
        <w:rPr>
          <w:rStyle w:val="StyleUnderline"/>
        </w:rPr>
        <w:t>benefit of closing gender gaps in the workforce</w:t>
      </w:r>
      <w:r w:rsidRPr="00670DFE">
        <w:rPr>
          <w:sz w:val="12"/>
        </w:rPr>
        <w:t xml:space="preserve"> at a </w:t>
      </w:r>
      <w:r w:rsidRPr="00670DFE">
        <w:rPr>
          <w:rStyle w:val="StyleUnderline"/>
        </w:rPr>
        <w:t>staggering $28 trillion to global GDP</w:t>
      </w:r>
      <w:r w:rsidRPr="00670DFE">
        <w:rPr>
          <w:sz w:val="12"/>
        </w:rPr>
        <w:t xml:space="preserve"> by 2025—</w:t>
      </w:r>
      <w:r w:rsidRPr="00670DFE">
        <w:rPr>
          <w:rStyle w:val="StyleUnderline"/>
        </w:rPr>
        <w:t>as well as an estimated </w:t>
      </w:r>
      <w:hyperlink r:id="rId97" w:history="1">
        <w:r w:rsidRPr="00670DFE">
          <w:rPr>
            <w:rStyle w:val="StyleUnderline"/>
          </w:rPr>
          <w:t>19 percent</w:t>
        </w:r>
      </w:hyperlink>
      <w:r w:rsidRPr="00670DFE">
        <w:rPr>
          <w:rStyle w:val="StyleUnderline"/>
        </w:rPr>
        <w:t> growth rate in Sweden</w:t>
      </w:r>
      <w:r w:rsidRPr="00670DFE">
        <w:rPr>
          <w:sz w:val="12"/>
        </w:rPr>
        <w:t xml:space="preserve"> alone—if women simply participated at the same rate as men. A feminist foreign policy may have been a radical move in 2015—and </w:t>
      </w:r>
      <w:r w:rsidRPr="00670DFE">
        <w:rPr>
          <w:rStyle w:val="Emphasis"/>
        </w:rPr>
        <w:t>Sweden remains the only country to explicitly proclaim and detail a feminist foreign policy</w:t>
      </w:r>
      <w:r w:rsidRPr="00670DFE">
        <w:rPr>
          <w:sz w:val="12"/>
        </w:rPr>
        <w:t xml:space="preserve">—but the country is no longer alone in its bold approach. </w:t>
      </w:r>
      <w:r w:rsidRPr="00670DFE">
        <w:rPr>
          <w:rStyle w:val="StyleUnderline"/>
        </w:rPr>
        <w:t>Leaders in many countries</w:t>
      </w:r>
      <w:r w:rsidRPr="00670DFE">
        <w:rPr>
          <w:sz w:val="12"/>
        </w:rPr>
        <w:t xml:space="preserve">—from Canada to Australia—now </w:t>
      </w:r>
      <w:r w:rsidRPr="00670DFE">
        <w:rPr>
          <w:rStyle w:val="StyleUnderline"/>
        </w:rPr>
        <w:t>have taken steps to integrate a focus on gender equality and women’s rights into their international work</w:t>
      </w:r>
      <w:r w:rsidRPr="00670DFE">
        <w:rPr>
          <w:sz w:val="12"/>
        </w:rPr>
        <w:t>. To date, </w:t>
      </w:r>
      <w:hyperlink r:id="rId98" w:history="1">
        <w:r w:rsidRPr="00670DFE">
          <w:rPr>
            <w:rStyle w:val="Hyperlink"/>
            <w:sz w:val="12"/>
          </w:rPr>
          <w:t>79 nations</w:t>
        </w:r>
      </w:hyperlink>
      <w:r w:rsidRPr="00670DFE">
        <w:rPr>
          <w:sz w:val="12"/>
        </w:rPr>
        <w:t> have adopted national action plans to elevate the role of women in peace and security processes. Several countries—including Australia, Finland, the United Kingdom, and the United States—have also created ambassador-level envoy positions for global women’s issues to elevate the role of gender equality in foreign policy. </w:t>
      </w:r>
      <w:hyperlink r:id="rId99" w:history="1">
        <w:r w:rsidRPr="00670DFE">
          <w:rPr>
            <w:rStyle w:val="Hyperlink"/>
            <w:sz w:val="12"/>
          </w:rPr>
          <w:t>Australia</w:t>
        </w:r>
      </w:hyperlink>
      <w:r w:rsidRPr="00670DFE">
        <w:rPr>
          <w:sz w:val="12"/>
        </w:rPr>
        <w:t> and </w:t>
      </w:r>
      <w:hyperlink r:id="rId100" w:history="1">
        <w:r w:rsidRPr="00670DFE">
          <w:rPr>
            <w:rStyle w:val="Hyperlink"/>
            <w:sz w:val="12"/>
          </w:rPr>
          <w:t>France</w:t>
        </w:r>
      </w:hyperlink>
      <w:r w:rsidRPr="00670DFE">
        <w:rPr>
          <w:sz w:val="12"/>
        </w:rPr>
        <w:t xml:space="preserve"> have created explicit gender equality and women’s empowerment strategies to guide their foreign aid programs. And, last year, </w:t>
      </w:r>
      <w:r w:rsidRPr="00670DFE">
        <w:rPr>
          <w:rStyle w:val="StyleUnderline"/>
        </w:rPr>
        <w:t>Canada launched the first feminist international assistance policy, pledging to promote gender equality and the empowerment of women</w:t>
      </w:r>
      <w:r w:rsidRPr="00670DFE">
        <w:rPr>
          <w:sz w:val="12"/>
        </w:rPr>
        <w:t xml:space="preserve"> and girls </w:t>
      </w:r>
      <w:r w:rsidRPr="00670DFE">
        <w:rPr>
          <w:rStyle w:val="StyleUnderline"/>
        </w:rPr>
        <w:t>through</w:t>
      </w:r>
      <w:r w:rsidRPr="00670DFE">
        <w:rPr>
          <w:sz w:val="12"/>
        </w:rPr>
        <w:t xml:space="preserve"> its </w:t>
      </w:r>
      <w:r w:rsidRPr="00670DFE">
        <w:rPr>
          <w:rStyle w:val="StyleUnderline"/>
        </w:rPr>
        <w:t>foreign aid</w:t>
      </w:r>
      <w:r w:rsidRPr="00670DFE">
        <w:rPr>
          <w:sz w:val="12"/>
        </w:rPr>
        <w:t xml:space="preserve">, with the understanding that </w:t>
      </w:r>
      <w:r w:rsidRPr="00670DFE">
        <w:rPr>
          <w:rStyle w:val="StyleUnderline"/>
        </w:rPr>
        <w:t>doing so “is the best way to build a more peaceful,</w:t>
      </w:r>
      <w:r w:rsidRPr="00670DFE">
        <w:rPr>
          <w:sz w:val="12"/>
        </w:rPr>
        <w:t xml:space="preserve"> more inclusive </w:t>
      </w:r>
      <w:r w:rsidRPr="00670DFE">
        <w:rPr>
          <w:rStyle w:val="StyleUnderline"/>
        </w:rPr>
        <w:t>and</w:t>
      </w:r>
      <w:r w:rsidRPr="00670DFE">
        <w:rPr>
          <w:sz w:val="12"/>
        </w:rPr>
        <w:t xml:space="preserve"> more </w:t>
      </w:r>
      <w:r w:rsidRPr="00670DFE">
        <w:rPr>
          <w:rStyle w:val="StyleUnderline"/>
        </w:rPr>
        <w:t>prosperous world</w:t>
      </w:r>
      <w:r w:rsidRPr="00670DFE">
        <w:rPr>
          <w:sz w:val="12"/>
        </w:rPr>
        <w:t>.” To be sure, these feminist foreign-policy approaches have not been immune to their fair share of critique. In Sweden, for example, some scholars and activists on the left have panned the government for hypocrisy and </w:t>
      </w:r>
      <w:hyperlink r:id="rId101" w:history="1">
        <w:r w:rsidRPr="00670DFE">
          <w:rPr>
            <w:rStyle w:val="Hyperlink"/>
            <w:sz w:val="12"/>
          </w:rPr>
          <w:t>failure to live up</w:t>
        </w:r>
      </w:hyperlink>
      <w:r w:rsidRPr="00670DFE">
        <w:rPr>
          <w:sz w:val="12"/>
        </w:rPr>
        <w:t> to its feminist principles and ambitions. In a 2017 </w:t>
      </w:r>
      <w:hyperlink r:id="rId102" w:history="1">
        <w:r w:rsidRPr="00670DFE">
          <w:rPr>
            <w:rStyle w:val="Hyperlink"/>
            <w:sz w:val="12"/>
          </w:rPr>
          <w:t>report</w:t>
        </w:r>
      </w:hyperlink>
      <w:r w:rsidRPr="00670DFE">
        <w:rPr>
          <w:sz w:val="12"/>
        </w:rPr>
        <w:t xml:space="preserve"> from the umbrella advocacy group Concord, Swedish civil society organizations highlighted areas where the former government contradicted its feminist foreign-policy goals, including its arms exports to authoritarian regimes with records of human rights abuses and its temporary suspension of the right to family reunification for refugees. And in the United States, the </w:t>
      </w:r>
      <w:r w:rsidRPr="00670DFE">
        <w:rPr>
          <w:rStyle w:val="StyleUnderline"/>
        </w:rPr>
        <w:t>Trump</w:t>
      </w:r>
      <w:r w:rsidRPr="00670DFE">
        <w:rPr>
          <w:sz w:val="12"/>
        </w:rPr>
        <w:t xml:space="preserve"> administration </w:t>
      </w:r>
      <w:r w:rsidRPr="00670DFE">
        <w:rPr>
          <w:rStyle w:val="StyleUnderline"/>
        </w:rPr>
        <w:t>has been</w:t>
      </w:r>
      <w:r w:rsidRPr="00670DFE">
        <w:rPr>
          <w:sz w:val="12"/>
        </w:rPr>
        <w:t xml:space="preserve"> criticized for </w:t>
      </w:r>
      <w:r w:rsidRPr="00670DFE">
        <w:rPr>
          <w:rStyle w:val="StyleUnderline"/>
        </w:rPr>
        <w:t>leaving the position of U.S. ambassador-at-large for global women’s issues open</w:t>
      </w:r>
      <w:r w:rsidRPr="00670DFE">
        <w:rPr>
          <w:sz w:val="12"/>
        </w:rPr>
        <w:t xml:space="preserve"> for two years, effectively </w:t>
      </w:r>
      <w:r w:rsidRPr="00670DFE">
        <w:rPr>
          <w:rStyle w:val="StyleUnderline"/>
        </w:rPr>
        <w:t>deprioritizing gender equality under U.S. foreign policy</w:t>
      </w:r>
      <w:r w:rsidRPr="00670DFE">
        <w:rPr>
          <w:sz w:val="12"/>
        </w:rPr>
        <w:t>. It is also too soon to pronounce a verdict on the initiatives launched to date around the world. These changes are recent—most announced within the last five years—and their success remains thus far hard to measure. Further, there is no universal agreement about how to define a feminist foreign policy. More work is certainly needed to define, test, and study feminist foreign policy on the world stage. Nevertheless, the potential positive outcomes for wider adoption of feminist foreign-policy strategies are significant—and important changes are already underway. During its membership in the U.N. Security Council, for example, Sweden insisted on women’s participation in critical </w:t>
      </w:r>
      <w:hyperlink r:id="rId103" w:history="1">
        <w:r w:rsidRPr="00670DFE">
          <w:rPr>
            <w:rStyle w:val="Hyperlink"/>
            <w:sz w:val="12"/>
          </w:rPr>
          <w:t>Security Council debates</w:t>
        </w:r>
      </w:hyperlink>
      <w:r w:rsidRPr="00670DFE">
        <w:rPr>
          <w:sz w:val="12"/>
        </w:rPr>
        <w:t xml:space="preserve">, increasing the number of civil society representatives and eventually ensuring gender parity among those providing input. </w:t>
      </w:r>
      <w:r w:rsidRPr="00670DFE">
        <w:rPr>
          <w:rStyle w:val="StyleUnderline"/>
        </w:rPr>
        <w:t xml:space="preserve">In Canada, Foreign Minister </w:t>
      </w:r>
      <w:r w:rsidRPr="00670DFE">
        <w:rPr>
          <w:sz w:val="12"/>
        </w:rPr>
        <w:t xml:space="preserve">Chrystia </w:t>
      </w:r>
      <w:r w:rsidRPr="00670DFE">
        <w:rPr>
          <w:rStyle w:val="StyleUnderline"/>
        </w:rPr>
        <w:t xml:space="preserve">Freeland </w:t>
      </w:r>
      <w:r w:rsidRPr="00670DFE">
        <w:rPr>
          <w:rStyle w:val="Emphasis"/>
        </w:rPr>
        <w:t>stood by her call for the release of two </w:t>
      </w:r>
      <w:hyperlink r:id="rId104" w:history="1">
        <w:r w:rsidRPr="00670DFE">
          <w:rPr>
            <w:rStyle w:val="Emphasis"/>
          </w:rPr>
          <w:t>women’s rights activists</w:t>
        </w:r>
      </w:hyperlink>
      <w:r w:rsidRPr="00670DFE">
        <w:rPr>
          <w:rStyle w:val="Emphasis"/>
        </w:rPr>
        <w:t> who remain detained by the Saudi government</w:t>
      </w:r>
      <w:r w:rsidRPr="00670DFE">
        <w:rPr>
          <w:sz w:val="12"/>
        </w:rPr>
        <w:t xml:space="preserve">, even after </w:t>
      </w:r>
      <w:r w:rsidRPr="00670DFE">
        <w:rPr>
          <w:rStyle w:val="Emphasis"/>
        </w:rPr>
        <w:t>Saudi Arabia expelled the Canadian ambassador</w:t>
      </w:r>
      <w:r w:rsidRPr="00670DFE">
        <w:rPr>
          <w:rStyle w:val="StyleUnderline"/>
        </w:rPr>
        <w:t xml:space="preserve"> from Riyadh</w:t>
      </w:r>
      <w:r w:rsidRPr="00670DFE">
        <w:rPr>
          <w:sz w:val="12"/>
        </w:rPr>
        <w:t xml:space="preserve">. Although the women remain in prison, the </w:t>
      </w:r>
      <w:r w:rsidRPr="00670DFE">
        <w:rPr>
          <w:rStyle w:val="Emphasis"/>
        </w:rPr>
        <w:t>Justin Trudeau</w:t>
      </w:r>
      <w:r w:rsidRPr="00670DFE">
        <w:rPr>
          <w:sz w:val="12"/>
        </w:rPr>
        <w:t xml:space="preserve"> government </w:t>
      </w:r>
      <w:r w:rsidRPr="00670DFE">
        <w:rPr>
          <w:rStyle w:val="Emphasis"/>
        </w:rPr>
        <w:t>has continued to speak out on women’s rights in the kingdom</w:t>
      </w:r>
      <w:r w:rsidRPr="00670DFE">
        <w:rPr>
          <w:sz w:val="12"/>
        </w:rPr>
        <w:t xml:space="preserve">, recently granting asylum to another Saudi woman fleeing her abusive family. And in 2018, </w:t>
      </w:r>
      <w:r w:rsidRPr="00670DFE">
        <w:rPr>
          <w:rStyle w:val="StyleUnderline"/>
        </w:rPr>
        <w:t>the U</w:t>
      </w:r>
      <w:r w:rsidRPr="00670DFE">
        <w:rPr>
          <w:sz w:val="12"/>
        </w:rPr>
        <w:t xml:space="preserve">nited </w:t>
      </w:r>
      <w:r w:rsidRPr="00670DFE">
        <w:rPr>
          <w:rStyle w:val="StyleUnderline"/>
        </w:rPr>
        <w:t>K</w:t>
      </w:r>
      <w:r w:rsidRPr="00670DFE">
        <w:rPr>
          <w:sz w:val="12"/>
        </w:rPr>
        <w:t>ingdom’s Foreign and Commonwealth Office </w:t>
      </w:r>
      <w:r w:rsidRPr="00670DFE">
        <w:rPr>
          <w:rStyle w:val="StyleUnderline"/>
        </w:rPr>
        <w:t>allocated</w:t>
      </w:r>
      <w:r w:rsidRPr="00670DFE">
        <w:rPr>
          <w:sz w:val="12"/>
        </w:rPr>
        <w:t xml:space="preserve"> significant </w:t>
      </w:r>
      <w:r w:rsidRPr="00670DFE">
        <w:rPr>
          <w:rStyle w:val="StyleUnderline"/>
        </w:rPr>
        <w:t>funding to</w:t>
      </w:r>
      <w:r w:rsidRPr="00670DFE">
        <w:rPr>
          <w:sz w:val="12"/>
        </w:rPr>
        <w:t xml:space="preserve"> its </w:t>
      </w:r>
      <w:r w:rsidRPr="00670DFE">
        <w:rPr>
          <w:rStyle w:val="StyleUnderline"/>
        </w:rPr>
        <w:t>efforts to prevent conflict-related sexual violence</w:t>
      </w:r>
      <w:r w:rsidRPr="00670DFE">
        <w:rPr>
          <w:sz w:val="12"/>
        </w:rPr>
        <w:t>, an issue that is critical to women around the world.</w:t>
      </w:r>
    </w:p>
    <w:p w14:paraId="467004C6" w14:textId="77777777" w:rsidR="00CE5477" w:rsidRPr="00670DFE" w:rsidRDefault="00CE5477" w:rsidP="00CE5477">
      <w:pPr>
        <w:rPr>
          <w:sz w:val="12"/>
        </w:rPr>
      </w:pPr>
    </w:p>
    <w:p w14:paraId="5273EF81" w14:textId="77777777" w:rsidR="00CE5477" w:rsidRPr="00670DFE" w:rsidRDefault="00CE5477" w:rsidP="00CE5477">
      <w:pPr>
        <w:pStyle w:val="Heading4"/>
      </w:pPr>
      <w:r w:rsidRPr="00670DFE">
        <w:t>7.The plan ends the war in Yemen in 1 minute</w:t>
      </w:r>
    </w:p>
    <w:p w14:paraId="44B814F5" w14:textId="77777777" w:rsidR="00CE5477" w:rsidRPr="00670DFE" w:rsidRDefault="00CE5477" w:rsidP="00CE5477">
      <w:pPr>
        <w:rPr>
          <w:rStyle w:val="Style13ptBold"/>
        </w:rPr>
      </w:pPr>
      <w:r w:rsidRPr="00670DFE">
        <w:rPr>
          <w:rStyle w:val="Style13ptBold"/>
        </w:rPr>
        <w:t>Jones, PhD LSE, et al. 19</w:t>
      </w:r>
    </w:p>
    <w:p w14:paraId="6508E6D3" w14:textId="77777777" w:rsidR="00CE5477" w:rsidRPr="00670DFE" w:rsidRDefault="00CE5477" w:rsidP="00CE5477">
      <w:r w:rsidRPr="00670DFE">
        <w:rPr>
          <w:sz w:val="16"/>
        </w:rPr>
        <w:t>(Bruce, https://www.brookings.edu/wp-content/uploads/2019/01/FP_20190107_new_geopolitics_of_mena_final.pdf)</w:t>
      </w:r>
    </w:p>
    <w:p w14:paraId="218C151B" w14:textId="77777777" w:rsidR="00CE5477" w:rsidRPr="00670DFE" w:rsidRDefault="00CE5477" w:rsidP="00CE5477">
      <w:pPr>
        <w:rPr>
          <w:sz w:val="16"/>
        </w:rPr>
      </w:pPr>
      <w:r w:rsidRPr="00670DFE">
        <w:rPr>
          <w:sz w:val="16"/>
        </w:rPr>
        <w:t xml:space="preserve">BRUCE JONES: If I were an informed but not expert foreign policy watcher, </w:t>
      </w:r>
      <w:r w:rsidRPr="00670DFE">
        <w:rPr>
          <w:b/>
          <w:u w:val="single"/>
        </w:rPr>
        <w:t>I would read this interview</w:t>
      </w:r>
      <w:r w:rsidRPr="00670DFE">
        <w:rPr>
          <w:sz w:val="16"/>
        </w:rPr>
        <w:t xml:space="preserve"> </w:t>
      </w:r>
      <w:r w:rsidRPr="00670DFE">
        <w:rPr>
          <w:b/>
          <w:u w:val="single"/>
        </w:rPr>
        <w:t xml:space="preserve">and think </w:t>
      </w:r>
      <w:r w:rsidRPr="00670DFE">
        <w:rPr>
          <w:sz w:val="16"/>
        </w:rPr>
        <w:t xml:space="preserve">to myself, when I listen to presidential candidates in 2020, I’m going to be very sympathetic to somebody saying, “Wash our hands, </w:t>
      </w:r>
      <w:r w:rsidRPr="00670DFE">
        <w:rPr>
          <w:b/>
          <w:u w:val="single"/>
        </w:rPr>
        <w:t>why on earth are we in this place, it’s like Game of Thrones</w:t>
      </w:r>
      <w:r w:rsidRPr="00670DFE">
        <w:rPr>
          <w:sz w:val="16"/>
        </w:rPr>
        <w:t xml:space="preserve">, we don’t succeed, our allies are not always reliable.” What is the counter-argument to that? BRUCE RIEDEL: </w:t>
      </w:r>
      <w:r w:rsidRPr="00670DFE">
        <w:rPr>
          <w:b/>
          <w:iCs/>
          <w:u w:val="single"/>
          <w:bdr w:val="single" w:sz="8" w:space="0" w:color="auto"/>
        </w:rPr>
        <w:t>The reality is that you can’t get away from the tar baby once you’ve stuck yourself in it</w:t>
      </w:r>
      <w:r w:rsidRPr="00670DFE">
        <w:rPr>
          <w:sz w:val="16"/>
        </w:rPr>
        <w:t xml:space="preserve">. MARTIN INDYK: </w:t>
      </w:r>
      <w:r w:rsidRPr="00670DFE">
        <w:rPr>
          <w:b/>
          <w:u w:val="single"/>
        </w:rPr>
        <w:t>What happens in the Middle East doesn’t stay in the Middle East. It comes after you</w:t>
      </w:r>
      <w:r w:rsidRPr="00670DFE">
        <w:rPr>
          <w:sz w:val="16"/>
        </w:rPr>
        <w:t xml:space="preserve">. AMANDA SLOAT: </w:t>
      </w:r>
      <w:r w:rsidRPr="00670DFE">
        <w:rPr>
          <w:b/>
          <w:u w:val="single"/>
        </w:rPr>
        <w:t>We only have to look at the refugee crisis</w:t>
      </w:r>
      <w:r w:rsidRPr="00670DFE">
        <w:rPr>
          <w:sz w:val="16"/>
        </w:rPr>
        <w:t xml:space="preserve"> in Europe </w:t>
      </w:r>
      <w:r w:rsidRPr="00670DFE">
        <w:rPr>
          <w:b/>
          <w:u w:val="single"/>
        </w:rPr>
        <w:t>to see that American inaction in the Middle East,</w:t>
      </w:r>
      <w:r w:rsidRPr="00670DFE">
        <w:rPr>
          <w:sz w:val="16"/>
        </w:rPr>
        <w:t xml:space="preserve"> particularly in the Syrian case, </w:t>
      </w:r>
      <w:r w:rsidRPr="00670DFE">
        <w:rPr>
          <w:b/>
          <w:iCs/>
          <w:u w:val="single"/>
          <w:bdr w:val="single" w:sz="8" w:space="0" w:color="auto"/>
        </w:rPr>
        <w:t>also has consequences</w:t>
      </w:r>
      <w:r w:rsidRPr="00670DFE">
        <w:rPr>
          <w:sz w:val="16"/>
        </w:rPr>
        <w:t xml:space="preserve">. Europe was flooded with refugees, which apart from the devastating humanitarian situation has contributed to heightened populist sentiments there and the corresponding rise of far-right political parties. MARTIN INDYK: And </w:t>
      </w:r>
      <w:r w:rsidRPr="00670DFE">
        <w:rPr>
          <w:b/>
          <w:u w:val="single"/>
        </w:rPr>
        <w:t>the U</w:t>
      </w:r>
      <w:r w:rsidRPr="00670DFE">
        <w:rPr>
          <w:sz w:val="16"/>
        </w:rPr>
        <w:t xml:space="preserve">nited </w:t>
      </w:r>
      <w:r w:rsidRPr="00670DFE">
        <w:rPr>
          <w:b/>
          <w:u w:val="single"/>
        </w:rPr>
        <w:t>S</w:t>
      </w:r>
      <w:r w:rsidRPr="00670DFE">
        <w:rPr>
          <w:sz w:val="16"/>
        </w:rPr>
        <w:t xml:space="preserve">tates </w:t>
      </w:r>
      <w:r w:rsidRPr="00670DFE">
        <w:rPr>
          <w:b/>
          <w:u w:val="single"/>
        </w:rPr>
        <w:t>has viable diplomatic options</w:t>
      </w:r>
      <w:r w:rsidRPr="00670DFE">
        <w:rPr>
          <w:sz w:val="16"/>
        </w:rPr>
        <w:t xml:space="preserve">. </w:t>
      </w:r>
      <w:r w:rsidRPr="00670DFE">
        <w:rPr>
          <w:b/>
          <w:u w:val="single"/>
        </w:rPr>
        <w:t>U.S. diplomatic leadership can play a positive role in the conflicts between Israel and Iran in Syria, and between Saudi Arabia and Yemen</w:t>
      </w:r>
      <w:r w:rsidRPr="00670DFE">
        <w:rPr>
          <w:sz w:val="16"/>
        </w:rPr>
        <w:t xml:space="preserve">. In Syria, Israel has no choice but to deal with Moscow because we are absent from the game. And, as Kemal pointed out, Turkey, Iran, and Russia are trying to influence the political and diplomatic outcome there, and we’re not playing. Israel will quickly come to realize the limits to its ambitions in Syria because of the absence of the United States. In Yemen, </w:t>
      </w:r>
      <w:r w:rsidRPr="00670DFE">
        <w:rPr>
          <w:b/>
          <w:u w:val="single"/>
        </w:rPr>
        <w:t xml:space="preserve">the Saudis need an active American effort to get them the hell out of there. It’s the only way it’s going to work. And yet we’re not willing to do anything but supply weaponry. </w:t>
      </w:r>
      <w:r w:rsidRPr="00670DFE">
        <w:rPr>
          <w:sz w:val="16"/>
        </w:rPr>
        <w:t xml:space="preserve">BRUCE RIEDEL: I want to underscore this point. </w:t>
      </w:r>
      <w:r w:rsidRPr="00670DFE">
        <w:rPr>
          <w:b/>
          <w:u w:val="single"/>
        </w:rPr>
        <w:t xml:space="preserve">If you think about smart American politics in this region, helping the Saudis get out of the morass that they’ve created in Yemen is probably </w:t>
      </w:r>
      <w:r w:rsidRPr="00670DFE">
        <w:rPr>
          <w:b/>
          <w:iCs/>
          <w:u w:val="single"/>
          <w:bdr w:val="single" w:sz="8" w:space="0" w:color="auto"/>
        </w:rPr>
        <w:t>the biggest thing we could do in the near term to help stabilize the Kingdom and stabilize the Arabian Peninsula</w:t>
      </w:r>
      <w:r w:rsidRPr="00670DFE">
        <w:rPr>
          <w:sz w:val="16"/>
        </w:rPr>
        <w:t xml:space="preserve">. And it’s doable. We have the means. </w:t>
      </w:r>
      <w:r w:rsidRPr="00670DFE">
        <w:rPr>
          <w:b/>
          <w:iCs/>
          <w:u w:val="single"/>
          <w:bdr w:val="single" w:sz="8" w:space="0" w:color="auto"/>
        </w:rPr>
        <w:t>If we call the Saudis up tonight and say “Cease fire tomorrow at 6:00 or no arms deliveries starting at 6:01,” they’ll say, “Yeah, okay, we got it.” They would have no choice</w:t>
      </w:r>
      <w:r w:rsidRPr="00670DFE">
        <w:rPr>
          <w:sz w:val="16"/>
        </w:rPr>
        <w:t xml:space="preserve">. NATAN SACHS: </w:t>
      </w:r>
      <w:r w:rsidRPr="00670DFE">
        <w:rPr>
          <w:b/>
          <w:u w:val="single"/>
        </w:rPr>
        <w:t>That would have a huge human benefit in Yemen</w:t>
      </w:r>
      <w:r w:rsidRPr="00670DFE">
        <w:rPr>
          <w:sz w:val="16"/>
        </w:rPr>
        <w:t>. It’s not necessarily a geostrategic issue, but it is a dramatic tragedy</w:t>
      </w:r>
    </w:p>
    <w:p w14:paraId="1612683B" w14:textId="77777777" w:rsidR="00CE5477" w:rsidRPr="00670DFE" w:rsidRDefault="00CE5477" w:rsidP="00CE5477">
      <w:pPr>
        <w:rPr>
          <w:sz w:val="12"/>
        </w:rPr>
      </w:pPr>
    </w:p>
    <w:p w14:paraId="5B35547B" w14:textId="77777777" w:rsidR="00CE5477" w:rsidRPr="00670DFE" w:rsidRDefault="00CE5477" w:rsidP="00CE5477">
      <w:pPr>
        <w:rPr>
          <w:sz w:val="16"/>
        </w:rPr>
      </w:pPr>
    </w:p>
    <w:p w14:paraId="27F6E39A" w14:textId="77777777" w:rsidR="00CE5477" w:rsidRPr="00670DFE" w:rsidRDefault="00CE5477" w:rsidP="00CE5477">
      <w:pPr>
        <w:pStyle w:val="Heading4"/>
        <w:rPr>
          <w:rFonts w:asciiTheme="majorHAnsi" w:hAnsiTheme="majorHAnsi"/>
        </w:rPr>
      </w:pPr>
      <w:r w:rsidRPr="00670DFE">
        <w:rPr>
          <w:rFonts w:asciiTheme="majorHAnsi" w:hAnsiTheme="majorHAnsi"/>
        </w:rPr>
        <w:t xml:space="preserve">8.The gendered impacts of arms sales – including the conflict in Yemen – </w:t>
      </w:r>
      <w:r w:rsidRPr="00670DFE">
        <w:rPr>
          <w:rFonts w:asciiTheme="majorHAnsi" w:hAnsiTheme="majorHAnsi"/>
          <w:u w:val="single"/>
        </w:rPr>
        <w:t xml:space="preserve">must be included </w:t>
      </w:r>
      <w:r w:rsidRPr="00670DFE">
        <w:rPr>
          <w:rFonts w:asciiTheme="majorHAnsi" w:hAnsiTheme="majorHAnsi"/>
        </w:rPr>
        <w:t xml:space="preserve">in analyses of arms transfers – stopping arms sales </w:t>
      </w:r>
      <w:r w:rsidRPr="00670DFE">
        <w:rPr>
          <w:rFonts w:asciiTheme="majorHAnsi" w:hAnsiTheme="majorHAnsi"/>
          <w:u w:val="single"/>
        </w:rPr>
        <w:t>logically reduces</w:t>
      </w:r>
      <w:r w:rsidRPr="00670DFE">
        <w:rPr>
          <w:rFonts w:asciiTheme="majorHAnsi" w:hAnsiTheme="majorHAnsi"/>
        </w:rPr>
        <w:t xml:space="preserve"> those impacts</w:t>
      </w:r>
    </w:p>
    <w:p w14:paraId="45865A85" w14:textId="77777777" w:rsidR="00CE5477" w:rsidRPr="00670DFE" w:rsidRDefault="00CE5477" w:rsidP="00CE5477">
      <w:pPr>
        <w:rPr>
          <w:rFonts w:asciiTheme="majorHAnsi" w:hAnsiTheme="majorHAnsi"/>
        </w:rPr>
      </w:pPr>
      <w:r w:rsidRPr="00670DFE">
        <w:rPr>
          <w:rStyle w:val="Style13ptBold"/>
          <w:rFonts w:asciiTheme="majorHAnsi" w:hAnsiTheme="majorHAnsi"/>
        </w:rPr>
        <w:t xml:space="preserve">Wilpf 16 </w:t>
      </w:r>
      <w:r w:rsidRPr="00670DFE">
        <w:rPr>
          <w:rFonts w:asciiTheme="majorHAnsi" w:hAnsiTheme="majorHAnsi"/>
        </w:rPr>
        <w:t>[ 10-5-2016, accessed 6-25-2019 "Addressing the Impact of Arms Trade on Women’s Rights: Side-event to the HRC," WILPF, https://www.wilpf.org/addressing-the-impact-of-arms-trade-on-womens-rights-side-event-to-the-hrc/ ]AF/AC</w:t>
      </w:r>
    </w:p>
    <w:p w14:paraId="4E4B7669" w14:textId="77777777" w:rsidR="00CE5477" w:rsidRPr="00670DFE" w:rsidRDefault="00CE5477" w:rsidP="00CE5477">
      <w:pPr>
        <w:rPr>
          <w:rStyle w:val="Emphasis"/>
        </w:rPr>
      </w:pPr>
      <w:r w:rsidRPr="00670DFE">
        <w:rPr>
          <w:rStyle w:val="Emphasis"/>
        </w:rPr>
        <w:t>This side event used the conflict context of Yemen to demonstrate the impact that arms transfers have on human rights, in particular women’s human rights</w:t>
      </w:r>
      <w:r w:rsidRPr="00670DFE">
        <w:rPr>
          <w:rFonts w:asciiTheme="majorHAnsi" w:hAnsiTheme="majorHAnsi"/>
          <w:sz w:val="16"/>
        </w:rPr>
        <w:t xml:space="preserve">. </w:t>
      </w:r>
      <w:r w:rsidRPr="00670DFE">
        <w:rPr>
          <w:rStyle w:val="StyleUnderline"/>
        </w:rPr>
        <w:t xml:space="preserve">A rounded </w:t>
      </w:r>
      <w:r w:rsidRPr="00670DFE">
        <w:rPr>
          <w:rStyle w:val="Emphasis"/>
        </w:rPr>
        <w:t>gender perspective – from gender-differentiated data analyses through to increased women’s participation in peace processes – must be integrated into all discussions of the impact of arms transfers on human rights</w:t>
      </w:r>
      <w:r w:rsidRPr="00670DFE">
        <w:rPr>
          <w:rFonts w:asciiTheme="majorHAnsi" w:hAnsiTheme="majorHAnsi"/>
          <w:sz w:val="16"/>
        </w:rPr>
        <w:t xml:space="preserve">. The panelists used various instances of </w:t>
      </w:r>
      <w:r w:rsidRPr="00670DFE">
        <w:rPr>
          <w:rStyle w:val="Emphasis"/>
        </w:rPr>
        <w:t xml:space="preserve">links between arms transfers and human rights, including evidence from the ground and formal reports and resolutions from </w:t>
      </w:r>
      <w:r w:rsidRPr="00670DFE">
        <w:rPr>
          <w:rStyle w:val="Emphasis"/>
        </w:rPr>
        <w:lastRenderedPageBreak/>
        <w:t>the international community, to emphasise the need to halt arms transfers to the region</w:t>
      </w:r>
      <w:r w:rsidRPr="00670DFE">
        <w:rPr>
          <w:rFonts w:asciiTheme="majorHAnsi" w:hAnsiTheme="majorHAnsi"/>
          <w:sz w:val="16"/>
        </w:rPr>
        <w:t xml:space="preserve">. Jane </w:t>
      </w:r>
      <w:r w:rsidRPr="00670DFE">
        <w:rPr>
          <w:rStyle w:val="StyleUnderline"/>
        </w:rPr>
        <w:t>Connors, International Advocacy Director (Law and Policy) for Amnesty International, chaired the event, and opened by calling attention to the August 2016 report from the United Nations Office of the High Commissioner for Human Rights</w:t>
      </w:r>
      <w:r w:rsidRPr="00670DFE">
        <w:rPr>
          <w:rFonts w:asciiTheme="majorHAnsi" w:hAnsiTheme="majorHAnsi"/>
          <w:sz w:val="16"/>
        </w:rPr>
        <w:t xml:space="preserve"> (OHCHR). The report responds to Human Rights Council Resolution 30/18 on technical assistance and capacity building for Yemen in the field of human rights. </w:t>
      </w:r>
      <w:r w:rsidRPr="00670DFE">
        <w:rPr>
          <w:rStyle w:val="Emphasis"/>
        </w:rPr>
        <w:t>Paragraphs 61 to 63 of the report highlight sexual and gender-based violence linked to the ongoing conflict in Yemen. This evidence is in itself indicative of the unacceptable civilian cost of this conflict</w:t>
      </w:r>
      <w:r w:rsidRPr="00670DFE">
        <w:rPr>
          <w:rFonts w:asciiTheme="majorHAnsi" w:hAnsiTheme="majorHAnsi"/>
          <w:sz w:val="16"/>
        </w:rPr>
        <w:t xml:space="preserve">, and recalls CEDAW General Recommendation 19 on violence against women, General Recommendation 30 on women in conflict and Article 7(4) of the Arms Trade Treaty (ATT, full text available here), where an exporting state must take into account the risk that any arms transferred will be used to “commit or facilitate serious acts of gender-based violence or serious acts of violence against women and children.” Rasha Jarhum, a member of the Yemeni Women Pact for Peace and Security and a women’s rights advocate, gave a summary of the history of arms transfers and conflict in Yemen, particularly with regard to small arms and light weapons (SALW). Ms. Jarhum provided alarming instances of alleged arms sales being conducted as publicly and easily as through Facebook. The existing humanitarian crisis has been exacerbated by the escalating conflict, and is facilitated by the unregulated flow of these arms. Ms. Jarhum repeatedly referred to the difficulties in gathering data on violations against women because of social stigma. As a result, a full picture of gender-differentiated analysis is hard to document. Other reported violence made reference to the use of arms by parties to the conflict, including cluster munitions, mines (anti-personnel mines and anti-vehicle mines) and indiscriminate shelling in populated areas. The use of explosive weapons in populated areas has long-term secondary and tertiary impacts, where damage to social infrastructure prevents access to medical and education services and threatens social protection and livelihoods. Ms. Jarhum also commented on the increased militarisation of women in Yemen. They are recruited into armed groups and militia to be used in military operations where women are targets. Ms. Jarhum’s recommendations called for a fully funded Humanitarian Response Plan, especially in the gender-based violence cluster. Women’s participation in peace processes, data collection around gender-based violence, programmes of disarmament, demobilisation and reintegration for combatants, and an arms embargo were all further recommendations that would support the protection of human rights and women’s human rights in the context of the Yemeni conflict and arms transfers. Mia Gandenberger, from WILPF’s disarmament programme Reaching Critical Will, used the history leading to the ATT as evidence of an increasing awareness of the overlap of the spheres of disarmament and human rights. </w:t>
      </w:r>
      <w:r w:rsidRPr="00670DFE">
        <w:rPr>
          <w:rStyle w:val="StyleUnderline"/>
        </w:rPr>
        <w:t>In 2013, the Human Rights Council (HRC) adopted resolution 24/35 on the impact of arms transfers on human rights</w:t>
      </w:r>
      <w:r w:rsidRPr="00670DFE">
        <w:rPr>
          <w:rFonts w:asciiTheme="majorHAnsi" w:hAnsiTheme="majorHAnsi"/>
          <w:sz w:val="16"/>
        </w:rPr>
        <w:t xml:space="preserve">. Since then, a series of following resolutions have built on this work, including most recently resolution 32/12. </w:t>
      </w:r>
      <w:r w:rsidRPr="00670DFE">
        <w:rPr>
          <w:rStyle w:val="StyleUnderline"/>
        </w:rPr>
        <w:t>The use of explosive weapons in populated areas in conflicts such as that in Yemen is testament to the fact that the ATT must work harder to hold its states parties accountable to their extraterritorial obligations</w:t>
      </w:r>
      <w:r w:rsidRPr="00670DFE">
        <w:rPr>
          <w:rFonts w:asciiTheme="majorHAnsi" w:hAnsiTheme="majorHAnsi"/>
          <w:sz w:val="16"/>
        </w:rPr>
        <w:t xml:space="preserve">. In this case, </w:t>
      </w:r>
      <w:r w:rsidRPr="00670DFE">
        <w:rPr>
          <w:rStyle w:val="Emphasis"/>
        </w:rPr>
        <w:t>those states transferring arms to the Saudi-led coalition must reconsider in light of the unacceptable human rights violations and civilian casualties. A July 2016 report by the Committee on Economic, Social and Cultural Rights on the UK, for example, made the recommendation that the state party should “conduct thorough risk assessments prior to granting licences for arms exports and refuse or suspend such licences when there is a risk that arms could be used to violate human rights, including economic, social and cultural rights.”</w:t>
      </w:r>
      <w:r w:rsidRPr="00670DFE">
        <w:rPr>
          <w:rFonts w:asciiTheme="majorHAnsi" w:hAnsiTheme="majorHAnsi"/>
          <w:sz w:val="16"/>
        </w:rPr>
        <w:t xml:space="preserve"> Ms. Gandenberger </w:t>
      </w:r>
      <w:r w:rsidRPr="00670DFE">
        <w:rPr>
          <w:rStyle w:val="Emphasis"/>
        </w:rPr>
        <w:t xml:space="preserve">concluded that since there is proof of a human rights obligation to look at links between violence and arms transfers, a future HRC resolution should call to stop arms transfers to the region. Taking away the tools of conflict would logically lead to a reduction in armed violence. </w:t>
      </w:r>
      <w:r w:rsidRPr="00670DFE">
        <w:rPr>
          <w:rFonts w:asciiTheme="majorHAnsi" w:hAnsiTheme="majorHAnsi"/>
          <w:sz w:val="16"/>
        </w:rPr>
        <w:t xml:space="preserve">Sarah </w:t>
      </w:r>
      <w:r w:rsidRPr="00670DFE">
        <w:rPr>
          <w:rStyle w:val="StyleUnderline"/>
        </w:rPr>
        <w:t>Boukhary from WILPF’s Crisis Response programme spoke on how Crisis Response translates WILPF’s integrated approach to key crisis regions, particularly the MENA region, with the overall objective of strengthening women’s capacity and access to engage effectively in transition and peace processes</w:t>
      </w:r>
      <w:r w:rsidRPr="00670DFE">
        <w:rPr>
          <w:rFonts w:asciiTheme="majorHAnsi" w:hAnsiTheme="majorHAnsi"/>
          <w:sz w:val="16"/>
        </w:rPr>
        <w:t xml:space="preserve">. </w:t>
      </w:r>
      <w:r w:rsidRPr="00670DFE">
        <w:rPr>
          <w:rStyle w:val="Emphasis"/>
        </w:rPr>
        <w:t>It does this by supporting, strengthening and bringing women’s experience and a specific gender conflict analysis to influence discussions and decisions, including the relevant international fora such as the human rights mechanisms and the UN Security Council</w:t>
      </w:r>
      <w:r w:rsidRPr="00670DFE">
        <w:rPr>
          <w:rFonts w:asciiTheme="majorHAnsi" w:hAnsiTheme="majorHAnsi"/>
          <w:sz w:val="16"/>
        </w:rPr>
        <w:t xml:space="preserve">. The Crisis Response programme supports activists’ engagement in treaty bodies, organizes convenings between women activists from different conflict and post-conflict contexts to share lessons and experiences, and provides technical support to national partners. Ms. Boukhary asked that states responded to the call of the OHCHR to stop arming parties to the conflict, including a termination to any existing licence agreements and the condemnation by the international community of the use of explosive weapons in populated areas. The provision of humanitarian aid must be gender sensitive, as must any participation of Yemeni women. </w:t>
      </w:r>
      <w:r w:rsidRPr="00670DFE">
        <w:rPr>
          <w:rStyle w:val="Emphasis"/>
        </w:rPr>
        <w:t xml:space="preserve">Women’s human rights should </w:t>
      </w:r>
      <w:r w:rsidRPr="00670DFE">
        <w:rPr>
          <w:rStyle w:val="Emphasis"/>
        </w:rPr>
        <w:lastRenderedPageBreak/>
        <w:t>not appear as a tokenistic gesture but must be placed squarely on the agenda for a truly inclusive path to peace.</w:t>
      </w:r>
      <w:r w:rsidRPr="00670DFE">
        <w:rPr>
          <w:rFonts w:asciiTheme="majorHAnsi" w:hAnsiTheme="majorHAnsi"/>
          <w:sz w:val="16"/>
        </w:rPr>
        <w:t xml:space="preserve"> </w:t>
      </w:r>
      <w:r w:rsidRPr="00670DFE">
        <w:rPr>
          <w:rStyle w:val="Emphasis"/>
        </w:rPr>
        <w:t>The deterioration in the context of Yemen is an unfortunate reminder that human rights and disarmament run in tandem with each other, and this Human Rights Council session should act accordingly. Arms transfers facilitate human rights abuses, and in any context of armed conflict, better arms control or simply an embargo on arms transfers would help to prevent violations of human rights. Furthermore, the gendered dimensions need to be made clear in order that women’s participation is properly supported throughout conflict resolution.</w:t>
      </w:r>
    </w:p>
    <w:p w14:paraId="400A68AB" w14:textId="77777777" w:rsidR="00CE5477" w:rsidRPr="00670DFE" w:rsidRDefault="00CE5477" w:rsidP="00CE5477">
      <w:pPr>
        <w:rPr>
          <w:rStyle w:val="StyleUnderline"/>
        </w:rPr>
      </w:pPr>
    </w:p>
    <w:p w14:paraId="6A5E4FBF" w14:textId="77777777" w:rsidR="00CE5477" w:rsidRPr="00670DFE" w:rsidRDefault="00CE5477" w:rsidP="00CE5477"/>
    <w:p w14:paraId="3F26343E" w14:textId="2A6361D1" w:rsidR="00CE5477" w:rsidRPr="00670DFE" w:rsidRDefault="00CE5477" w:rsidP="00CE5477">
      <w:pPr>
        <w:pStyle w:val="Heading2"/>
      </w:pPr>
      <w:r w:rsidRPr="00670DFE">
        <w:lastRenderedPageBreak/>
        <w:t>***Case***</w:t>
      </w:r>
    </w:p>
    <w:p w14:paraId="37AF10E8" w14:textId="77777777" w:rsidR="00CE5477" w:rsidRPr="00670DFE" w:rsidRDefault="00CE5477" w:rsidP="00CE5477">
      <w:pPr>
        <w:rPr>
          <w:rStyle w:val="Emphasis"/>
        </w:rPr>
      </w:pPr>
    </w:p>
    <w:p w14:paraId="49ADC9A2" w14:textId="77777777" w:rsidR="006C7A62" w:rsidRPr="00670DFE" w:rsidRDefault="006C7A62" w:rsidP="006C7A62"/>
    <w:p w14:paraId="3600B678" w14:textId="1D49FEDA" w:rsidR="00103275" w:rsidRPr="00670DFE" w:rsidRDefault="00103275" w:rsidP="00CE5477">
      <w:pPr>
        <w:pStyle w:val="Heading3"/>
      </w:pPr>
      <w:r w:rsidRPr="00670DFE">
        <w:lastRenderedPageBreak/>
        <w:t xml:space="preserve">US = Hypocritical </w:t>
      </w:r>
    </w:p>
    <w:p w14:paraId="1B4B40B1" w14:textId="77777777" w:rsidR="00FC40BD" w:rsidRPr="00670DFE" w:rsidRDefault="00FC40BD" w:rsidP="00FC40BD"/>
    <w:p w14:paraId="57905387" w14:textId="102C1A5A" w:rsidR="00103275" w:rsidRPr="00670DFE" w:rsidRDefault="00103275" w:rsidP="00103275">
      <w:pPr>
        <w:pStyle w:val="Heading4"/>
      </w:pPr>
      <w:r w:rsidRPr="00670DFE">
        <w:t xml:space="preserve">In the squo, the US has acted hypocritically in the context of Saudi Arabia </w:t>
      </w:r>
    </w:p>
    <w:p w14:paraId="56E14027" w14:textId="77777777" w:rsidR="00103275" w:rsidRPr="00670DFE" w:rsidRDefault="00103275" w:rsidP="00103275">
      <w:r w:rsidRPr="00670DFE">
        <w:rPr>
          <w:rStyle w:val="Heading4Char"/>
        </w:rPr>
        <w:t>Wald 18</w:t>
      </w:r>
      <w:r w:rsidRPr="00670DFE">
        <w:t xml:space="preserve"> (Ellen R, Nov. 13, 2018, Ellen studied the American and Middle-Eastern energy industries with both an economist and a foreign relations specialist, “America's hypocrisy on Saudi Arabia,” https://www.washingtonpost.com/outlook/2018/11/13/americas-hypocrisy-saudi-arabia/, brt)</w:t>
      </w:r>
    </w:p>
    <w:p w14:paraId="3AC2A067" w14:textId="7B2DFF15" w:rsidR="00103275" w:rsidRPr="00670DFE" w:rsidRDefault="00103275" w:rsidP="00103275">
      <w:pPr>
        <w:rPr>
          <w:sz w:val="10"/>
        </w:rPr>
      </w:pPr>
      <w:r w:rsidRPr="00670DFE">
        <w:rPr>
          <w:sz w:val="10"/>
        </w:rPr>
        <w:t xml:space="preserve">But </w:t>
      </w:r>
      <w:r w:rsidRPr="00670DFE">
        <w:rPr>
          <w:rStyle w:val="Emphasis"/>
        </w:rPr>
        <w:t>no one should have been surprised that Saudi Arabia brazenly flouts human rights and international norms</w:t>
      </w:r>
      <w:r w:rsidRPr="00670DFE">
        <w:rPr>
          <w:sz w:val="10"/>
        </w:rPr>
        <w:t xml:space="preserve">. They would have seen this coming had they been familiar with Saudi Arabia's history of human rights practices and America's response to them -- or lack thereof. The D.C. elite and Western intelligentsia, however, have been hoodwinked by Saudi Arabia's recent public relations campaign highlighting its so-called reform agenda. In fact, </w:t>
      </w:r>
      <w:r w:rsidRPr="00670DFE">
        <w:rPr>
          <w:rStyle w:val="StyleUnderline"/>
        </w:rPr>
        <w:t>the</w:t>
      </w:r>
      <w:r w:rsidRPr="00670DFE">
        <w:rPr>
          <w:sz w:val="10"/>
        </w:rPr>
        <w:t xml:space="preserve"> sustained </w:t>
      </w:r>
      <w:r w:rsidRPr="00670DFE">
        <w:rPr>
          <w:rStyle w:val="StyleUnderline"/>
        </w:rPr>
        <w:t>vehemence of America's outcry over Khashoggi's murder is hypocritical when so much else has been</w:t>
      </w:r>
      <w:r w:rsidRPr="00670DFE">
        <w:rPr>
          <w:sz w:val="10"/>
        </w:rPr>
        <w:t xml:space="preserve">, and continues to be, </w:t>
      </w:r>
      <w:r w:rsidRPr="00670DFE">
        <w:rPr>
          <w:rStyle w:val="StyleUnderline"/>
        </w:rPr>
        <w:t>ignored</w:t>
      </w:r>
      <w:r w:rsidRPr="00670DFE">
        <w:rPr>
          <w:sz w:val="10"/>
        </w:rPr>
        <w:t xml:space="preserve">. For decades, </w:t>
      </w:r>
      <w:r w:rsidRPr="00670DFE">
        <w:rPr>
          <w:rStyle w:val="StyleUnderline"/>
        </w:rPr>
        <w:t>the Saudi government has routinely violated human rights</w:t>
      </w:r>
      <w:r w:rsidRPr="00670DFE">
        <w:rPr>
          <w:sz w:val="10"/>
        </w:rPr>
        <w:t xml:space="preserve"> -- barring Jews, </w:t>
      </w:r>
      <w:r w:rsidRPr="00670DFE">
        <w:rPr>
          <w:rStyle w:val="StyleUnderline"/>
        </w:rPr>
        <w:t>prohibiting free religious practice</w:t>
      </w:r>
      <w:r w:rsidRPr="00670DFE">
        <w:rPr>
          <w:sz w:val="10"/>
        </w:rPr>
        <w:t xml:space="preserve"> of Christians, </w:t>
      </w:r>
      <w:r w:rsidRPr="00670DFE">
        <w:rPr>
          <w:rStyle w:val="StyleUnderline"/>
        </w:rPr>
        <w:t>permitting slavery, subjugating women, persecuting </w:t>
      </w:r>
      <w:hyperlink r:id="rId105" w:tooltip="Related articles for'Journalists'" w:history="1">
        <w:r w:rsidRPr="00670DFE">
          <w:rPr>
            <w:rStyle w:val="StyleUnderline"/>
          </w:rPr>
          <w:t>journalists</w:t>
        </w:r>
      </w:hyperlink>
      <w:r w:rsidRPr="00670DFE">
        <w:rPr>
          <w:sz w:val="10"/>
        </w:rPr>
        <w:t xml:space="preserve">, arresting clerics and princes, </w:t>
      </w:r>
      <w:r w:rsidRPr="00670DFE">
        <w:rPr>
          <w:rStyle w:val="StyleUnderline"/>
        </w:rPr>
        <w:t>and locking up feminists for "treason"</w:t>
      </w:r>
      <w:r w:rsidRPr="00670DFE">
        <w:rPr>
          <w:sz w:val="10"/>
        </w:rPr>
        <w:t xml:space="preserve"> -- with minimal pushback from the United States. </w:t>
      </w:r>
      <w:r w:rsidRPr="00670DFE">
        <w:rPr>
          <w:rStyle w:val="StyleUnderline"/>
        </w:rPr>
        <w:t>A permanent U.S. presence in Saudi Arabia began in 1933</w:t>
      </w:r>
      <w:r w:rsidRPr="00670DFE">
        <w:rPr>
          <w:sz w:val="10"/>
        </w:rPr>
        <w:t xml:space="preserve">, only a year after the country was formed. </w:t>
      </w:r>
      <w:r w:rsidRPr="00670DFE">
        <w:rPr>
          <w:rStyle w:val="StyleUnderline"/>
        </w:rPr>
        <w:t>After World </w:t>
      </w:r>
      <w:hyperlink r:id="rId106" w:tooltip="Related articles for'War'" w:history="1">
        <w:r w:rsidRPr="00670DFE">
          <w:rPr>
            <w:rStyle w:val="StyleUnderline"/>
          </w:rPr>
          <w:t>War</w:t>
        </w:r>
      </w:hyperlink>
      <w:r w:rsidRPr="00670DFE">
        <w:rPr>
          <w:rStyle w:val="StyleUnderline"/>
        </w:rPr>
        <w:t> II, with the oil business</w:t>
      </w:r>
      <w:r w:rsidRPr="00670DFE">
        <w:rPr>
          <w:sz w:val="10"/>
        </w:rPr>
        <w:t xml:space="preserve"> (in the form of the American-owned Aramco) </w:t>
      </w:r>
      <w:r w:rsidRPr="00670DFE">
        <w:rPr>
          <w:rStyle w:val="StyleUnderline"/>
        </w:rPr>
        <w:t>booming, American businessmen and </w:t>
      </w:r>
      <w:hyperlink r:id="rId107" w:tooltip="Related articles for'Diplomats'" w:history="1">
        <w:r w:rsidRPr="00670DFE">
          <w:rPr>
            <w:rStyle w:val="StyleUnderline"/>
          </w:rPr>
          <w:t>diplomats</w:t>
        </w:r>
      </w:hyperlink>
      <w:r w:rsidRPr="00670DFE">
        <w:rPr>
          <w:rStyle w:val="StyleUnderline"/>
        </w:rPr>
        <w:t> began accommodating</w:t>
      </w:r>
      <w:r w:rsidRPr="00670DFE">
        <w:rPr>
          <w:sz w:val="10"/>
        </w:rPr>
        <w:t xml:space="preserve"> practices and </w:t>
      </w:r>
      <w:r w:rsidRPr="00670DFE">
        <w:rPr>
          <w:rStyle w:val="StyleUnderline"/>
        </w:rPr>
        <w:t>human rights violations</w:t>
      </w:r>
      <w:r w:rsidRPr="00670DFE">
        <w:rPr>
          <w:sz w:val="10"/>
        </w:rPr>
        <w:t xml:space="preserve"> in Saudi Arabia that were unacceptable in the United States and Europe. In 1946, J. Rives Childs became the first U.S. ambassador to Saudi Arabia. Like all non-Muslims in the country who were not involved in producing oil, he was forced to live in the hot and humid Red Sea town of Jiddah. Childs planned a local swim club for expatriates but abandoned it when a Saudi official told him that it would have to be gender-segregated. While he informed the official that "men might dominate in Arabia, but the situation was quite the reverse in my country," Childs never appealed or told the Saudis he thought it was wrong. </w:t>
      </w:r>
      <w:r w:rsidRPr="00670DFE">
        <w:rPr>
          <w:rStyle w:val="StyleUnderline"/>
        </w:rPr>
        <w:t>After the founding of</w:t>
      </w:r>
      <w:r w:rsidRPr="00670DFE">
        <w:rPr>
          <w:sz w:val="10"/>
        </w:rPr>
        <w:t xml:space="preserve"> the state of </w:t>
      </w:r>
      <w:r w:rsidRPr="00670DFE">
        <w:rPr>
          <w:rStyle w:val="StyleUnderline"/>
        </w:rPr>
        <w:t>Israel, Saudi Arabia banned Jews</w:t>
      </w:r>
      <w:r w:rsidRPr="00670DFE">
        <w:rPr>
          <w:sz w:val="10"/>
        </w:rPr>
        <w:t xml:space="preserve">. That meant the U.S. government was not allowed to station Jews at the U.S. air base in Dhahran, and no Jews could work for Aramco. Apparently, </w:t>
      </w:r>
      <w:r w:rsidRPr="00670DFE">
        <w:rPr>
          <w:rStyle w:val="StyleUnderline"/>
        </w:rPr>
        <w:t>Aramco was told that it would lose its</w:t>
      </w:r>
      <w:r w:rsidRPr="00670DFE">
        <w:rPr>
          <w:sz w:val="10"/>
        </w:rPr>
        <w:t xml:space="preserve"> concession to produce </w:t>
      </w:r>
      <w:r w:rsidRPr="00670DFE">
        <w:rPr>
          <w:rStyle w:val="StyleUnderline"/>
        </w:rPr>
        <w:t>oil if it did not abide by the </w:t>
      </w:r>
      <w:hyperlink r:id="rId108" w:tooltip="Related articles for'Discrimination'" w:history="1">
        <w:r w:rsidRPr="00670DFE">
          <w:rPr>
            <w:rStyle w:val="StyleUnderline"/>
          </w:rPr>
          <w:t>discrimination</w:t>
        </w:r>
      </w:hyperlink>
      <w:r w:rsidRPr="00670DFE">
        <w:rPr>
          <w:sz w:val="10"/>
        </w:rPr>
        <w:t xml:space="preserve">. Saudi Arabia also prohibited Christian religious services, the performance of Christian weddings and the display of religious images. Soon after the ban on Jews was decreed, </w:t>
      </w:r>
      <w:r w:rsidRPr="00670DFE">
        <w:rPr>
          <w:rStyle w:val="StyleUnderline"/>
        </w:rPr>
        <w:t>two American Jewish diplomats on official business were denied entrance to Saudi Arabia. The State Department never objected</w:t>
      </w:r>
      <w:r w:rsidRPr="00670DFE">
        <w:rPr>
          <w:sz w:val="10"/>
        </w:rPr>
        <w:t xml:space="preserve">. After Childs retired, he wrote that the Americans accommodated Saudi bigotry "in the spirit of understanding." The State Department, Aramco and </w:t>
      </w:r>
      <w:r w:rsidRPr="00670DFE">
        <w:rPr>
          <w:rStyle w:val="Emphasis"/>
        </w:rPr>
        <w:t>the U.S</w:t>
      </w:r>
      <w:r w:rsidRPr="00670DFE">
        <w:rPr>
          <w:sz w:val="10"/>
        </w:rPr>
        <w:t xml:space="preserve">. military </w:t>
      </w:r>
      <w:r w:rsidRPr="00670DFE">
        <w:rPr>
          <w:rStyle w:val="Emphasis"/>
        </w:rPr>
        <w:t>even ignored a bipartisan Senate resolution calling for the State Department to end its appeasement of Saudi</w:t>
      </w:r>
      <w:r w:rsidRPr="00670DFE">
        <w:rPr>
          <w:sz w:val="10"/>
        </w:rPr>
        <w:t xml:space="preserve"> discrimination against American Jews. Even more egregiously, in 1961, Rep. Seymour Halpern, a Jewish Republican from New York, was barred from a flight that had a layover at the Dhahran airport -- a facility built with U.S. funds. He complained directly to the secretary of state, but </w:t>
      </w:r>
      <w:r w:rsidRPr="00670DFE">
        <w:rPr>
          <w:rStyle w:val="StyleUnderline"/>
        </w:rPr>
        <w:t>the U</w:t>
      </w:r>
      <w:r w:rsidRPr="00670DFE">
        <w:rPr>
          <w:sz w:val="10"/>
        </w:rPr>
        <w:t xml:space="preserve">nited </w:t>
      </w:r>
      <w:r w:rsidRPr="00670DFE">
        <w:rPr>
          <w:rStyle w:val="StyleUnderline"/>
        </w:rPr>
        <w:t>S</w:t>
      </w:r>
      <w:r w:rsidRPr="00670DFE">
        <w:rPr>
          <w:sz w:val="10"/>
        </w:rPr>
        <w:t xml:space="preserve">tates </w:t>
      </w:r>
      <w:r w:rsidRPr="00670DFE">
        <w:rPr>
          <w:rStyle w:val="StyleUnderline"/>
        </w:rPr>
        <w:t>took no action</w:t>
      </w:r>
      <w:r w:rsidRPr="00670DFE">
        <w:rPr>
          <w:sz w:val="10"/>
        </w:rPr>
        <w:t xml:space="preserve">. Even decades later, during the Gulf War in 1990 and 1991, the United States conceded to humiliating and offensive limitations on the religious practices of U.S. Jewish soldiers when they were stationed in Saudi Arabia. Saudi Arabia's discrimination against foreigners pales in comparison with the trouble faced by free-thinking Saudis. </w:t>
      </w:r>
      <w:r w:rsidRPr="00670DFE">
        <w:rPr>
          <w:rStyle w:val="StyleUnderline"/>
        </w:rPr>
        <w:t>Saudis who question the religious authorities</w:t>
      </w:r>
      <w:r w:rsidRPr="00670DFE">
        <w:rPr>
          <w:sz w:val="10"/>
        </w:rPr>
        <w:t xml:space="preserve">, convert to another religion or adopt atheism </w:t>
      </w:r>
      <w:r w:rsidRPr="00670DFE">
        <w:rPr>
          <w:rStyle w:val="StyleUnderline"/>
        </w:rPr>
        <w:t>can face imprisonment, lashing and even death</w:t>
      </w:r>
      <w:r w:rsidRPr="00670DFE">
        <w:rPr>
          <w:sz w:val="10"/>
        </w:rPr>
        <w:t xml:space="preserve">. This type of persecution has been going on for years, but only rarely have U.S. officials expressed concern. </w:t>
      </w:r>
      <w:r w:rsidRPr="00670DFE">
        <w:rPr>
          <w:rStyle w:val="StyleUnderline"/>
        </w:rPr>
        <w:t>Aramco</w:t>
      </w:r>
      <w:r w:rsidRPr="00670DFE">
        <w:rPr>
          <w:sz w:val="10"/>
        </w:rPr>
        <w:t xml:space="preserve"> also </w:t>
      </w:r>
      <w:r w:rsidRPr="00670DFE">
        <w:rPr>
          <w:rStyle w:val="StyleUnderline"/>
        </w:rPr>
        <w:t>ignored human rights atrocities committed by the Saudis it did business with</w:t>
      </w:r>
      <w:r w:rsidRPr="00670DFE">
        <w:rPr>
          <w:sz w:val="10"/>
        </w:rPr>
        <w:t xml:space="preserve">. In his memoir, "Looking Back Over My Shoulder," Aramco employee Larry Barnes told of a slave whom Aramco employed while paying his salary to his owner, a Saudi national who was also employed by the company. Despite Barnes's personal efforts to avoid complicity, the company as a whole did nothing. Bizarrely enough, </w:t>
      </w:r>
      <w:r w:rsidRPr="00670DFE">
        <w:rPr>
          <w:rStyle w:val="StyleUnderline"/>
        </w:rPr>
        <w:t>Americans did not ignore Saudi human rights abuses for fear of losing their strategic position</w:t>
      </w:r>
      <w:r w:rsidRPr="00670DFE">
        <w:rPr>
          <w:sz w:val="10"/>
        </w:rPr>
        <w:t xml:space="preserve">. Aramco never believed that it was in danger of losing its oil concession over a few Jewish employees, and the U.S. government had arranged enough arms sales and loans to the Saudi government to feel secure. According to a former secretary of the Air Force, the air base in Dhahran was not strategically important; he even wrote to the Senate that it was not worth sacrificing American principles over. Yet </w:t>
      </w:r>
      <w:r w:rsidRPr="00670DFE">
        <w:rPr>
          <w:rStyle w:val="StyleUnderline"/>
        </w:rPr>
        <w:t>in every case, Americans never pushed back against Saudi demands, never protested and never cared</w:t>
      </w:r>
      <w:r w:rsidRPr="00670DFE">
        <w:rPr>
          <w:sz w:val="10"/>
        </w:rPr>
        <w:t xml:space="preserve">. It wasn't a matter of national interest or energy security -- just apathy. </w:t>
      </w:r>
      <w:r w:rsidRPr="00670DFE">
        <w:rPr>
          <w:rStyle w:val="StyleUnderline"/>
        </w:rPr>
        <w:t>The human rights violations</w:t>
      </w:r>
      <w:r w:rsidRPr="00670DFE">
        <w:rPr>
          <w:sz w:val="10"/>
        </w:rPr>
        <w:t xml:space="preserve"> against both Saudis and Western visitors </w:t>
      </w:r>
      <w:r w:rsidRPr="00670DFE">
        <w:rPr>
          <w:rStyle w:val="StyleUnderline"/>
        </w:rPr>
        <w:t>continue today</w:t>
      </w:r>
      <w:r w:rsidRPr="00670DFE">
        <w:rPr>
          <w:sz w:val="10"/>
        </w:rPr>
        <w:t xml:space="preserve">. It is a particular form of degradation that in 2018, </w:t>
      </w:r>
      <w:r w:rsidRPr="00670DFE">
        <w:rPr>
          <w:rStyle w:val="StyleUnderline"/>
        </w:rPr>
        <w:t>a woman can be stopped by an official on her way to a business meeting and told to</w:t>
      </w:r>
      <w:r w:rsidRPr="00670DFE">
        <w:rPr>
          <w:sz w:val="10"/>
        </w:rPr>
        <w:t xml:space="preserve"> put on an abaya to </w:t>
      </w:r>
      <w:r w:rsidRPr="00670DFE">
        <w:rPr>
          <w:rStyle w:val="StyleUnderline"/>
        </w:rPr>
        <w:t>cover the few inches of leg her business attire reveals</w:t>
      </w:r>
      <w:r w:rsidRPr="00670DFE">
        <w:rPr>
          <w:sz w:val="10"/>
        </w:rPr>
        <w:t xml:space="preserve">. Meanwhile, men dress and act as they wish. </w:t>
      </w:r>
      <w:r w:rsidRPr="00670DFE">
        <w:rPr>
          <w:rStyle w:val="StyleUnderline"/>
        </w:rPr>
        <w:t>Neither</w:t>
      </w:r>
      <w:r w:rsidRPr="00670DFE">
        <w:rPr>
          <w:sz w:val="10"/>
        </w:rPr>
        <w:t xml:space="preserve"> U.S. </w:t>
      </w:r>
      <w:r w:rsidRPr="00670DFE">
        <w:rPr>
          <w:rStyle w:val="StyleUnderline"/>
        </w:rPr>
        <w:t>businesses nor the American government take a stand against this</w:t>
      </w:r>
      <w:r w:rsidRPr="00670DFE">
        <w:rPr>
          <w:sz w:val="10"/>
        </w:rPr>
        <w:t xml:space="preserve"> practice. </w:t>
      </w:r>
      <w:r w:rsidRPr="00670DFE">
        <w:rPr>
          <w:rStyle w:val="StyleUnderline"/>
        </w:rPr>
        <w:t>Only the most powerful women</w:t>
      </w:r>
      <w:r w:rsidRPr="00670DFE">
        <w:rPr>
          <w:sz w:val="10"/>
        </w:rPr>
        <w:t xml:space="preserve">, such as first ladies and top diplomats, </w:t>
      </w:r>
      <w:r w:rsidRPr="00670DFE">
        <w:rPr>
          <w:rStyle w:val="StyleUnderline"/>
        </w:rPr>
        <w:t>avoid such misogyny</w:t>
      </w:r>
      <w:r w:rsidRPr="00670DFE">
        <w:rPr>
          <w:sz w:val="10"/>
        </w:rPr>
        <w:t xml:space="preserve">. </w:t>
      </w:r>
      <w:r w:rsidRPr="00670DFE">
        <w:rPr>
          <w:rStyle w:val="Emphasis"/>
        </w:rPr>
        <w:t>Even as Saudi Arabia aggressively seeks Western business</w:t>
      </w:r>
      <w:r w:rsidRPr="00670DFE">
        <w:rPr>
          <w:sz w:val="10"/>
        </w:rPr>
        <w:t xml:space="preserve"> partners, </w:t>
      </w:r>
      <w:r w:rsidRPr="00670DFE">
        <w:rPr>
          <w:rStyle w:val="Emphasis"/>
        </w:rPr>
        <w:t>it has ratcheted up</w:t>
      </w:r>
      <w:r w:rsidRPr="00670DFE">
        <w:rPr>
          <w:sz w:val="10"/>
        </w:rPr>
        <w:t xml:space="preserve"> its </w:t>
      </w:r>
      <w:r w:rsidRPr="00670DFE">
        <w:rPr>
          <w:rStyle w:val="Emphasis"/>
        </w:rPr>
        <w:t>political repression</w:t>
      </w:r>
      <w:r w:rsidRPr="00670DFE">
        <w:rPr>
          <w:sz w:val="10"/>
        </w:rPr>
        <w:t xml:space="preserve">. Raif Badawi, perhaps the most famous Saudi dissident, was arrested in 2012. He was sentenced to 10 years in prison, 1,000 lashes, a massive fine and a prohibition against leaving the country for 10 years for questioning and criticizing religious authorities. In 2018, Badawi's sister, Samar, was among a group of feminists arrested around the time the government lifted the prohibition on women driving. When Canada's foreign minister tweeted about the Badawis, Saudi leadership cut most of the kingdom's diplomatic and business </w:t>
      </w:r>
      <w:r w:rsidRPr="00670DFE">
        <w:rPr>
          <w:sz w:val="10"/>
        </w:rPr>
        <w:lastRenderedPageBreak/>
        <w:t xml:space="preserve">ties with Canada. The United States did nothing publicly to side with Canada. Indeed, in the past 13 months, in an effort to silence critics, </w:t>
      </w:r>
      <w:r w:rsidRPr="00670DFE">
        <w:rPr>
          <w:rStyle w:val="StyleUnderline"/>
        </w:rPr>
        <w:t>Saudi Arabia has arrested dozens of clerics and intellectuals, then dozens of princes and billionaires, and</w:t>
      </w:r>
      <w:r w:rsidRPr="00670DFE">
        <w:rPr>
          <w:sz w:val="10"/>
        </w:rPr>
        <w:t xml:space="preserve"> eventually </w:t>
      </w:r>
      <w:r w:rsidRPr="00670DFE">
        <w:rPr>
          <w:rStyle w:val="StyleUnderline"/>
        </w:rPr>
        <w:t>19 feminists</w:t>
      </w:r>
      <w:r w:rsidRPr="00670DFE">
        <w:rPr>
          <w:sz w:val="10"/>
        </w:rPr>
        <w:t xml:space="preserve">. </w:t>
      </w:r>
      <w:r w:rsidRPr="00670DFE">
        <w:rPr>
          <w:rStyle w:val="StyleUnderline"/>
        </w:rPr>
        <w:t xml:space="preserve">Those arrested have been held for long periods without charges and </w:t>
      </w:r>
      <w:r w:rsidRPr="00670DFE">
        <w:rPr>
          <w:sz w:val="10"/>
        </w:rPr>
        <w:t xml:space="preserve">with </w:t>
      </w:r>
      <w:r w:rsidRPr="00670DFE">
        <w:rPr>
          <w:rStyle w:val="StyleUnderline"/>
        </w:rPr>
        <w:t>no due process</w:t>
      </w:r>
      <w:r w:rsidRPr="00670DFE">
        <w:rPr>
          <w:sz w:val="10"/>
        </w:rPr>
        <w:t>. The judiciary is not independent, so verdicts reflect the will of the </w:t>
      </w:r>
      <w:hyperlink r:id="rId109" w:tooltip="Related articles for'Monarchy'" w:history="1">
        <w:r w:rsidRPr="00670DFE">
          <w:rPr>
            <w:rStyle w:val="Hyperlink"/>
            <w:sz w:val="10"/>
          </w:rPr>
          <w:t>monarchy</w:t>
        </w:r>
      </w:hyperlink>
      <w:r w:rsidRPr="00670DFE">
        <w:rPr>
          <w:sz w:val="10"/>
        </w:rPr>
        <w:t xml:space="preserve"> and the government. But when these men and women were thrown in jail, it received little scrutiny in the United States. Notably, </w:t>
      </w:r>
      <w:r w:rsidRPr="00670DFE">
        <w:rPr>
          <w:rStyle w:val="StyleUnderline"/>
        </w:rPr>
        <w:t>the Gates Foundation</w:t>
      </w:r>
      <w:r w:rsidRPr="00670DFE">
        <w:rPr>
          <w:sz w:val="10"/>
        </w:rPr>
        <w:t xml:space="preserve">, which has a goal to "remove the barriers facing women and girls to ensure they have an equal chance to thrive and lead healthy, productive lives," </w:t>
      </w:r>
      <w:r w:rsidRPr="00670DFE">
        <w:rPr>
          <w:rStyle w:val="StyleUnderline"/>
        </w:rPr>
        <w:t>did not suspend activities with the</w:t>
      </w:r>
      <w:r w:rsidRPr="00670DFE">
        <w:rPr>
          <w:sz w:val="10"/>
        </w:rPr>
        <w:t xml:space="preserve"> Saudi </w:t>
      </w:r>
      <w:r w:rsidRPr="00670DFE">
        <w:rPr>
          <w:rStyle w:val="StyleUnderline"/>
        </w:rPr>
        <w:t>royal family after these arrests</w:t>
      </w:r>
      <w:r w:rsidRPr="00670DFE">
        <w:rPr>
          <w:sz w:val="10"/>
        </w:rPr>
        <w:t xml:space="preserve">. Like other politicians, pundits and businessmen, the foundation began to reevaluate its connections with Saudi Arabia only after Khashoggi's death. </w:t>
      </w:r>
      <w:r w:rsidRPr="00670DFE">
        <w:rPr>
          <w:rStyle w:val="StyleUnderline"/>
        </w:rPr>
        <w:t xml:space="preserve">The </w:t>
      </w:r>
      <w:r w:rsidRPr="00670DFE">
        <w:rPr>
          <w:rStyle w:val="Emphasis"/>
        </w:rPr>
        <w:t>shock over Khashoggi's killing is a sign of historical ignorance and</w:t>
      </w:r>
      <w:r w:rsidRPr="00670DFE">
        <w:rPr>
          <w:sz w:val="10"/>
        </w:rPr>
        <w:t xml:space="preserve"> historical </w:t>
      </w:r>
      <w:r w:rsidRPr="00670DFE">
        <w:rPr>
          <w:rStyle w:val="Emphasis"/>
        </w:rPr>
        <w:t>complicity</w:t>
      </w:r>
      <w:r w:rsidRPr="00670DFE">
        <w:rPr>
          <w:sz w:val="10"/>
        </w:rPr>
        <w:t>. The calls for change now will have meaning only if they take into consideration the broader context of human rights abuses in Saudi Arabia. For years, Western countries and companies have turned a blind eye to abuses in the kingdom. It is disingenuous to call for justice for Khashoggi and not advocate on behalf of dissidents held without due process, and causes of feminism and religious freedom, that America has so casually ignored for years.</w:t>
      </w:r>
    </w:p>
    <w:p w14:paraId="50E6ED6A" w14:textId="18965FE7" w:rsidR="001C24B7" w:rsidRPr="00670DFE" w:rsidRDefault="001C24B7" w:rsidP="00EC5382"/>
    <w:p w14:paraId="2B753E9D" w14:textId="4A00B902" w:rsidR="0071160C" w:rsidRPr="00670DFE" w:rsidRDefault="0071160C" w:rsidP="0071160C">
      <w:pPr>
        <w:pStyle w:val="Heading4"/>
        <w:rPr>
          <w:rStyle w:val="Style13ptBold"/>
          <w:b/>
        </w:rPr>
      </w:pPr>
      <w:r w:rsidRPr="00670DFE">
        <w:t xml:space="preserve">Saudi Arabia is the most gender segregated society in the world – the West acts like giant hypocrites </w:t>
      </w:r>
    </w:p>
    <w:p w14:paraId="38B62820" w14:textId="1E2924CB" w:rsidR="0071160C" w:rsidRPr="00670DFE" w:rsidRDefault="0071160C" w:rsidP="0071160C">
      <w:pPr>
        <w:rPr>
          <w:rStyle w:val="Style13ptBold"/>
          <w:b w:val="0"/>
        </w:rPr>
      </w:pPr>
      <w:r w:rsidRPr="00670DFE">
        <w:rPr>
          <w:rStyle w:val="Style13ptBold"/>
        </w:rPr>
        <w:t xml:space="preserve">Benjamin, 17 </w:t>
      </w:r>
      <w:r w:rsidRPr="00670DFE">
        <w:rPr>
          <w:rStyle w:val="Style13ptBold"/>
          <w:b w:val="0"/>
        </w:rPr>
        <w:t xml:space="preserve">[Medea, cofounder of the women’s peace group Code Pink and author of the book </w:t>
      </w:r>
      <w:r w:rsidRPr="00670DFE">
        <w:rPr>
          <w:rStyle w:val="Style13ptBold"/>
          <w:b w:val="0"/>
          <w:i/>
        </w:rPr>
        <w:t>Kingdom of the Unjust: Behind the U.S.-Saudi Connection</w:t>
      </w:r>
      <w:r w:rsidRPr="00670DFE">
        <w:rPr>
          <w:rStyle w:val="Style13ptBold"/>
          <w:b w:val="0"/>
        </w:rPr>
        <w:t xml:space="preserve">, “Women Beware: Saudi Arabia to Help Shape Global Standards for Female Equality,” </w:t>
      </w:r>
      <w:hyperlink r:id="rId110" w:history="1">
        <w:r w:rsidRPr="00670DFE">
          <w:rPr>
            <w:rStyle w:val="Hyperlink"/>
            <w:sz w:val="26"/>
          </w:rPr>
          <w:t>https://www.truthdig.com/articles/women-beware-saudi-arabia-to-help-shape-global-standards-for-female-equality/</w:t>
        </w:r>
      </w:hyperlink>
      <w:r w:rsidRPr="00670DFE">
        <w:rPr>
          <w:rStyle w:val="Style13ptBold"/>
          <w:b w:val="0"/>
        </w:rPr>
        <w:t xml:space="preserve">, AC] </w:t>
      </w:r>
    </w:p>
    <w:p w14:paraId="3F2E2A64" w14:textId="6B518108" w:rsidR="0071160C" w:rsidRPr="00670DFE" w:rsidRDefault="0071160C" w:rsidP="0071160C">
      <w:pPr>
        <w:rPr>
          <w:rStyle w:val="Emphasis"/>
        </w:rPr>
      </w:pPr>
      <w:r w:rsidRPr="00670DFE">
        <w:rPr>
          <w:rStyle w:val="Emphasis"/>
        </w:rPr>
        <w:t>It’s hard to sink to a greater depth of hypocrisy</w:t>
      </w:r>
      <w:r w:rsidRPr="00670DFE">
        <w:rPr>
          <w:sz w:val="16"/>
        </w:rPr>
        <w:t xml:space="preserve"> </w:t>
      </w:r>
      <w:r w:rsidRPr="00670DFE">
        <w:rPr>
          <w:rStyle w:val="StyleUnderline"/>
        </w:rPr>
        <w:t>than voting Saudi Arabia onto a United Nations Commission charged with promoting women’s equality and empowerment.</w:t>
      </w:r>
      <w:r w:rsidRPr="00670DFE">
        <w:rPr>
          <w:sz w:val="16"/>
        </w:rPr>
        <w:t xml:space="preserve"> And yet, on April 23, </w:t>
      </w:r>
      <w:r w:rsidRPr="00670DFE">
        <w:rPr>
          <w:rStyle w:val="Emphasis"/>
        </w:rPr>
        <w:t>that is precisely what the U.N. Economic and Social Council did</w:t>
      </w:r>
      <w:r w:rsidRPr="00670DFE">
        <w:rPr>
          <w:sz w:val="16"/>
        </w:rPr>
        <w:t xml:space="preserve">. </w:t>
      </w:r>
      <w:r w:rsidRPr="00670DFE">
        <w:rPr>
          <w:rStyle w:val="StyleUnderline"/>
        </w:rPr>
        <w:t xml:space="preserve">Of the 54 countries on the council, 47 of them agreed to add Saudi Arabia to a four-year term on the U.N. Commission on the Status of Women. How did the United States ambassador to the U.N. and the democratic champions of Europe vote? </w:t>
      </w:r>
      <w:r w:rsidRPr="00670DFE">
        <w:rPr>
          <w:sz w:val="16"/>
        </w:rPr>
        <w:t>The ballot was secret, and is it any wonder that the U.N. representatives refuse to reveal their votes? What is undeniable, however, is that</w:t>
      </w:r>
      <w:r w:rsidRPr="00670DFE">
        <w:rPr>
          <w:rStyle w:val="StyleUnderline"/>
        </w:rPr>
        <w:t xml:space="preserve"> </w:t>
      </w:r>
      <w:r w:rsidRPr="00670DFE">
        <w:rPr>
          <w:rStyle w:val="Emphasis"/>
        </w:rPr>
        <w:t xml:space="preserve">the Saudis could not have received 47 votes without support from the Western democracies. </w:t>
      </w:r>
      <w:r w:rsidRPr="00670DFE">
        <w:rPr>
          <w:sz w:val="16"/>
        </w:rPr>
        <w:t xml:space="preserve">The </w:t>
      </w:r>
      <w:r w:rsidRPr="00670DFE">
        <w:rPr>
          <w:rStyle w:val="StyleUnderline"/>
        </w:rPr>
        <w:t>Saudi</w:t>
      </w:r>
      <w:r w:rsidRPr="00670DFE">
        <w:rPr>
          <w:sz w:val="16"/>
        </w:rPr>
        <w:t xml:space="preserve"> regime </w:t>
      </w:r>
      <w:r w:rsidRPr="00670DFE">
        <w:rPr>
          <w:rStyle w:val="StyleUnderline"/>
        </w:rPr>
        <w:t>is notorious for its abysmal treatment of women</w:t>
      </w:r>
      <w:r w:rsidRPr="00670DFE">
        <w:rPr>
          <w:sz w:val="16"/>
        </w:rPr>
        <w:t xml:space="preserve">. </w:t>
      </w:r>
      <w:r w:rsidRPr="00670DFE">
        <w:rPr>
          <w:rStyle w:val="StyleUnderline"/>
        </w:rPr>
        <w:t>Outside the home, women are forced to wear an abaya</w:t>
      </w:r>
      <w:r w:rsidRPr="00670DFE">
        <w:rPr>
          <w:sz w:val="16"/>
        </w:rPr>
        <w:t xml:space="preserve">, a loose-fitting black cloak that conceals the shape of their bodies, </w:t>
      </w:r>
      <w:r w:rsidRPr="00670DFE">
        <w:rPr>
          <w:rStyle w:val="StyleUnderline"/>
        </w:rPr>
        <w:t>and a hijab</w:t>
      </w:r>
      <w:r w:rsidRPr="00670DFE">
        <w:rPr>
          <w:sz w:val="16"/>
        </w:rPr>
        <w:t xml:space="preserve">, or headscarf, to cover their hair. </w:t>
      </w:r>
      <w:r w:rsidRPr="00670DFE">
        <w:rPr>
          <w:rStyle w:val="StyleUnderline"/>
        </w:rPr>
        <w:t>The fundamentalist dress code is enforced by zealous religious police who fine and beat women who dare to violate the code</w:t>
      </w:r>
      <w:r w:rsidRPr="00670DFE">
        <w:rPr>
          <w:sz w:val="16"/>
        </w:rPr>
        <w:t xml:space="preserve">. Saudi Arabia is the only country in the world to ban women from driving, a practice that severely limits women’s independence and autonomy. </w:t>
      </w:r>
      <w:r w:rsidRPr="00670DFE">
        <w:rPr>
          <w:rStyle w:val="StyleUnderline"/>
        </w:rPr>
        <w:t>S</w:t>
      </w:r>
      <w:r w:rsidRPr="00670DFE">
        <w:rPr>
          <w:rStyle w:val="Emphasis"/>
        </w:rPr>
        <w:t>audi Arabia is unquestionably the most gender-segregated society in the world.</w:t>
      </w:r>
      <w:r w:rsidRPr="00670DFE">
        <w:rPr>
          <w:sz w:val="16"/>
        </w:rPr>
        <w:t xml:space="preserve"> </w:t>
      </w:r>
      <w:r w:rsidRPr="00670DFE">
        <w:rPr>
          <w:rStyle w:val="StyleUnderline"/>
        </w:rPr>
        <w:t>The government enforces sex segregation in virtually all workplaces except hospitals</w:t>
      </w:r>
      <w:r w:rsidRPr="00670DFE">
        <w:rPr>
          <w:sz w:val="16"/>
        </w:rPr>
        <w:t xml:space="preserve">, and </w:t>
      </w:r>
      <w:r w:rsidRPr="00670DFE">
        <w:rPr>
          <w:rStyle w:val="StyleUnderline"/>
        </w:rPr>
        <w:t>fines businesses that fail to comply</w:t>
      </w:r>
      <w:r w:rsidRPr="00670DFE">
        <w:rPr>
          <w:sz w:val="16"/>
        </w:rPr>
        <w:t xml:space="preserve">. </w:t>
      </w:r>
      <w:r w:rsidRPr="00670DFE">
        <w:rPr>
          <w:rStyle w:val="StyleUnderline"/>
        </w:rPr>
        <w:t>In food outlets, including U.S. chains such as McDonalds or K</w:t>
      </w:r>
      <w:r w:rsidRPr="00670DFE">
        <w:rPr>
          <w:sz w:val="16"/>
        </w:rPr>
        <w:t xml:space="preserve">entucky </w:t>
      </w:r>
      <w:r w:rsidRPr="00670DFE">
        <w:rPr>
          <w:rStyle w:val="StyleUnderline"/>
        </w:rPr>
        <w:t>F</w:t>
      </w:r>
      <w:r w:rsidRPr="00670DFE">
        <w:rPr>
          <w:sz w:val="16"/>
        </w:rPr>
        <w:t xml:space="preserve">ried </w:t>
      </w:r>
      <w:r w:rsidRPr="00670DFE">
        <w:rPr>
          <w:rStyle w:val="StyleUnderline"/>
        </w:rPr>
        <w:t>C</w:t>
      </w:r>
      <w:r w:rsidRPr="00670DFE">
        <w:rPr>
          <w:sz w:val="16"/>
        </w:rPr>
        <w:t xml:space="preserve">hicken, </w:t>
      </w:r>
      <w:r w:rsidRPr="00670DFE">
        <w:rPr>
          <w:rStyle w:val="StyleUnderline"/>
        </w:rPr>
        <w:t>all lines and eating areas are separated to keep unrelated men and women apart.</w:t>
      </w:r>
      <w:r w:rsidRPr="00670DFE">
        <w:rPr>
          <w:sz w:val="16"/>
        </w:rPr>
        <w:t xml:space="preserve"> The </w:t>
      </w:r>
      <w:r w:rsidRPr="00670DFE">
        <w:rPr>
          <w:rStyle w:val="StyleUnderline"/>
        </w:rPr>
        <w:t>men’s section is usually the airy, front section, while the women and children are relegated to the back, shielded from public view</w:t>
      </w:r>
      <w:r w:rsidRPr="00670DFE">
        <w:rPr>
          <w:sz w:val="16"/>
        </w:rPr>
        <w:t xml:space="preserve">. The </w:t>
      </w:r>
      <w:r w:rsidRPr="00670DFE">
        <w:rPr>
          <w:rStyle w:val="StyleUnderline"/>
        </w:rPr>
        <w:t>majority of public buildings have separate entrances for men and women. Some even ban women from entering</w:t>
      </w:r>
      <w:r w:rsidRPr="00670DFE">
        <w:rPr>
          <w:sz w:val="16"/>
        </w:rPr>
        <w:t xml:space="preserve">. The </w:t>
      </w:r>
      <w:r w:rsidRPr="00670DFE">
        <w:rPr>
          <w:rStyle w:val="StyleUnderline"/>
        </w:rPr>
        <w:t>most oppressive aspect of life for Saudi women is the strict guardianship system</w:t>
      </w:r>
      <w:r w:rsidRPr="00670DFE">
        <w:rPr>
          <w:sz w:val="16"/>
        </w:rPr>
        <w:t xml:space="preserve">. This </w:t>
      </w:r>
      <w:r w:rsidRPr="00670DFE">
        <w:rPr>
          <w:rStyle w:val="StyleUnderline"/>
        </w:rPr>
        <w:t>system requires every female, from birth to death, to have a male guardian who controls her ability to travel, study, work, marry or even seek certain forms of medical attention</w:t>
      </w:r>
      <w:r w:rsidRPr="00670DFE">
        <w:rPr>
          <w:sz w:val="16"/>
        </w:rPr>
        <w:t xml:space="preserve">. </w:t>
      </w:r>
      <w:r w:rsidRPr="00670DFE">
        <w:rPr>
          <w:rStyle w:val="StyleUnderline"/>
        </w:rPr>
        <w:t>Saudi women campaigning for women’s rights denounced the addition of Saudi Arabia to the U.N. Commission</w:t>
      </w:r>
      <w:r w:rsidRPr="00670DFE">
        <w:rPr>
          <w:sz w:val="16"/>
        </w:rPr>
        <w:t>. “</w:t>
      </w:r>
      <w:r w:rsidRPr="00670DFE">
        <w:rPr>
          <w:rStyle w:val="StyleUnderline"/>
        </w:rPr>
        <w:t xml:space="preserve">Allowing this oppressive regime to join a commission designed to empower women makes me feel personally violated and invisible, and it is </w:t>
      </w:r>
      <w:r w:rsidRPr="00670DFE">
        <w:rPr>
          <w:rStyle w:val="StyleUnderline"/>
        </w:rPr>
        <w:lastRenderedPageBreak/>
        <w:t>demoralizing for us as activists,” an anonymous Saudi woman seeking asylum in the United States told me</w:t>
      </w:r>
      <w:r w:rsidRPr="00670DFE">
        <w:rPr>
          <w:sz w:val="16"/>
        </w:rPr>
        <w:t>. “</w:t>
      </w:r>
      <w:r w:rsidRPr="00670DFE">
        <w:rPr>
          <w:rStyle w:val="Emphasis"/>
        </w:rPr>
        <w:t>It sends a message that for the international community, Saudi wealth and power are more important than women’s lives.”</w:t>
      </w:r>
    </w:p>
    <w:p w14:paraId="30D01355" w14:textId="39826E6F" w:rsidR="005976F4" w:rsidRPr="00670DFE" w:rsidRDefault="005976F4" w:rsidP="0071160C">
      <w:pPr>
        <w:rPr>
          <w:rStyle w:val="Emphasis"/>
        </w:rPr>
      </w:pPr>
    </w:p>
    <w:p w14:paraId="5845B8A5" w14:textId="77777777" w:rsidR="005976F4" w:rsidRPr="00670DFE" w:rsidRDefault="005976F4" w:rsidP="005976F4">
      <w:pPr>
        <w:pStyle w:val="Heading4"/>
      </w:pPr>
      <w:r w:rsidRPr="00670DFE">
        <w:t>The aff resolves the conflict between US rhetoric on women’s rights and interventionism</w:t>
      </w:r>
    </w:p>
    <w:p w14:paraId="05C986D5" w14:textId="77777777" w:rsidR="005976F4" w:rsidRPr="00670DFE" w:rsidRDefault="005976F4" w:rsidP="005976F4">
      <w:pPr>
        <w:rPr>
          <w:b/>
          <w:bCs/>
          <w:i/>
          <w:sz w:val="26"/>
        </w:rPr>
      </w:pPr>
      <w:r w:rsidRPr="00670DFE">
        <w:rPr>
          <w:rStyle w:val="Style13ptBold"/>
        </w:rPr>
        <w:t xml:space="preserve">Spade and Lazare 1/12 </w:t>
      </w:r>
      <w:r w:rsidRPr="00670DFE">
        <w:t xml:space="preserve">– Dean Spade is a Professor at Seattle University School of Law. Sarah Lazare is web editor at In These Times with a background in independent journalism for publications such as The Intercept. (“Women Now Run the Military-Industrial Complex. That’s Nothing To Celebrate,” In These Times, 01-12-2019, </w:t>
      </w:r>
      <w:hyperlink r:id="rId111" w:history="1">
        <w:r w:rsidRPr="00670DFE">
          <w:rPr>
            <w:rStyle w:val="Hyperlink"/>
          </w:rPr>
          <w:t>http://inthesetimes.com/article/21682/women-military-industrial-complex-gina-haspel-trump-feminism-lockheed-marti</w:t>
        </w:r>
      </w:hyperlink>
      <w:r w:rsidRPr="00670DFE">
        <w:t>) /ncp-aw</w:t>
      </w:r>
    </w:p>
    <w:p w14:paraId="1F465AA5" w14:textId="77777777" w:rsidR="005976F4" w:rsidRPr="00670DFE" w:rsidRDefault="005976F4" w:rsidP="005976F4">
      <w:pPr>
        <w:rPr>
          <w:sz w:val="16"/>
        </w:rPr>
      </w:pPr>
      <w:r w:rsidRPr="00670DFE">
        <w:rPr>
          <w:rStyle w:val="StyleUnderline"/>
        </w:rPr>
        <w:t>The idea that the US military-industrial complex can be pro-women</w:t>
      </w:r>
      <w:r w:rsidRPr="00670DFE">
        <w:rPr>
          <w:sz w:val="16"/>
        </w:rPr>
        <w:t xml:space="preserve"> is not just an internal rebranding exercise: It </w:t>
      </w:r>
      <w:r w:rsidRPr="00670DFE">
        <w:rPr>
          <w:rStyle w:val="StyleUnderline"/>
        </w:rPr>
        <w:t>is used to justify disastrous US military interventions around the world.</w:t>
      </w:r>
      <w:r w:rsidRPr="00670DFE">
        <w:rPr>
          <w:sz w:val="16"/>
        </w:rPr>
        <w:t xml:space="preserve"> In his book Ideal Illusions, historian James Peck shows how this is part of a larger trend that developed during the Cold War when, as an anticommunist strategy, </w:t>
      </w:r>
      <w:r w:rsidRPr="00670DFE">
        <w:rPr>
          <w:rStyle w:val="Emphasis"/>
        </w:rPr>
        <w:t>the United States revamped its image as the human rights protector of the world to justify its military empire</w:t>
      </w:r>
      <w:r w:rsidRPr="00670DFE">
        <w:rPr>
          <w:sz w:val="16"/>
        </w:rPr>
        <w:t xml:space="preserve">. </w:t>
      </w:r>
      <w:r w:rsidRPr="00670DFE">
        <w:rPr>
          <w:rStyle w:val="StyleUnderline"/>
        </w:rPr>
        <w:t>The US claim that it uniquely protects women’s rights was part of this larger picture</w:t>
      </w:r>
      <w:r w:rsidRPr="00670DFE">
        <w:rPr>
          <w:sz w:val="16"/>
        </w:rPr>
        <w:t xml:space="preserve">. </w:t>
      </w:r>
      <w:r w:rsidRPr="00670DFE">
        <w:rPr>
          <w:rStyle w:val="Emphasis"/>
        </w:rPr>
        <w:t>The George W. Bush administration famously justified the war in Afghanistan by arguing that it would rescue women from the Taliban.</w:t>
      </w:r>
      <w:r w:rsidRPr="00670DFE">
        <w:rPr>
          <w:sz w:val="16"/>
        </w:rPr>
        <w:t xml:space="preserve"> On Nov. 17, 2001, Laura Bush gave the president’s weekly radio address, proclaiming, “Afghan women know, through hard experience, what the rest of the world is discovering: the brutal oppression of women is a central goal of the terrorists.” Media outlets dutifully followed suit: In 2010, Time ran a cover showing “Bibi Aisha” with her nose cut off, with the headline, “What Happens If We Leave Afghanistan.” </w:t>
      </w:r>
      <w:r w:rsidRPr="00670DFE">
        <w:rPr>
          <w:rStyle w:val="StyleUnderline"/>
        </w:rPr>
        <w:t>Of course, the protracted US occupation has only further entrenched the Taliban</w:t>
      </w:r>
      <w:r w:rsidRPr="00670DFE">
        <w:rPr>
          <w:sz w:val="16"/>
        </w:rPr>
        <w:t xml:space="preserve">, which now controls more territory than at any point in the past seventeen years. </w:t>
      </w:r>
      <w:r w:rsidRPr="00670DFE">
        <w:rPr>
          <w:rStyle w:val="StyleUnderline"/>
        </w:rPr>
        <w:t>Meanwhile, civilian deaths are climbing.</w:t>
      </w:r>
      <w:r w:rsidRPr="00670DFE">
        <w:rPr>
          <w:sz w:val="16"/>
        </w:rPr>
        <w:t xml:space="preserve"> Yet none of the politicians or pundits who popularized the rhetoric of “saving women” are forced to answer to how </w:t>
      </w:r>
      <w:r w:rsidRPr="00670DFE">
        <w:rPr>
          <w:rStyle w:val="StyleUnderline"/>
        </w:rPr>
        <w:t>this war has actually harmed — and killed — women in Afghanistan.</w:t>
      </w:r>
      <w:r w:rsidRPr="00670DFE">
        <w:rPr>
          <w:sz w:val="16"/>
        </w:rPr>
        <w:t xml:space="preserve"> The 2011 bombing of Libya was cheered as the first US war led by women, as noted by the Daily Beast, which reported that “[t]he Libyan airstrikes mark the first time in U.S. history that a female-dominated diplomatic team has urged military action.” The fact that command of the Libya air strategy was given to a woman officer was also celebrated in the Guardian as “a boost to women in the US military who complain daily about discrimination.” Are these celebrated woman architects of war required to answer to today’s nightmarish conditions in Libya where black people are now bought and sold in open-air slave markets? </w:t>
      </w:r>
      <w:r w:rsidRPr="00670DFE">
        <w:rPr>
          <w:rStyle w:val="Emphasis"/>
        </w:rPr>
        <w:t>Do cheerleaders of the intervention actually examine whether US military intervention in Libya, or anywhere, leads to improved conditions for women?</w:t>
      </w:r>
      <w:r w:rsidRPr="00670DFE">
        <w:rPr>
          <w:sz w:val="16"/>
        </w:rPr>
        <w:t xml:space="preserve"> </w:t>
      </w:r>
      <w:r w:rsidRPr="00670DFE">
        <w:rPr>
          <w:rStyle w:val="StyleUnderline"/>
        </w:rPr>
        <w:t>Narratives about saving women are also prevalent in the US war on ISIS. While there is no doubt that women face horrific treatment at the hands of ISIS, rape, enslavement, and abuse has been used to justify a brutal US bombing campaign that has caused 2,780 civilian casualty incidents in Syria and Iraq and relaxed standards for killing civilians in both countries — opening the door to more civilian deaths</w:t>
      </w:r>
      <w:r w:rsidRPr="00670DFE">
        <w:rPr>
          <w:rStyle w:val="Emphasis"/>
        </w:rPr>
        <w:t>. Meanwhile, atrocities against women perpetrated by US ally Saudi Arabia go unpunished, revealing that the need to protect women is contingent on US geopolitical interests</w:t>
      </w:r>
      <w:r w:rsidRPr="00670DFE">
        <w:rPr>
          <w:sz w:val="16"/>
        </w:rPr>
        <w:t xml:space="preserve">. </w:t>
      </w:r>
      <w:r w:rsidRPr="00670DFE">
        <w:rPr>
          <w:rStyle w:val="StyleUnderline"/>
        </w:rPr>
        <w:t>These tropes</w:t>
      </w:r>
      <w:r w:rsidRPr="00670DFE">
        <w:rPr>
          <w:sz w:val="16"/>
        </w:rPr>
        <w:t xml:space="preserve"> are not new. They </w:t>
      </w:r>
      <w:r w:rsidRPr="00670DFE">
        <w:rPr>
          <w:rStyle w:val="StyleUnderline"/>
        </w:rPr>
        <w:t>come from the playbook of US and Western European colonization</w:t>
      </w:r>
      <w:r w:rsidRPr="00670DFE">
        <w:rPr>
          <w:sz w:val="16"/>
        </w:rPr>
        <w:t xml:space="preserve">, in which colonizers argue that their presence helps women, and their exit would do them grave harm. In just one example, Lord Cromer, who was the British consul general in Egypt from 1883 to 1907, cited the veil — and women’s well-being — to argue Egyptians should be forcibly civilized. “The position of women in Egypt, and Mohammedan countries generally, is, therefore a fatal obstacle to the attainment of that elevation of thought and character which should accompany the introduction of Western civilisation,” he once declared. Yet, as feminist scholar Leila Ahmed has pointed out, at the same time Cromer was railing against the veil, he was agitating in favor of the subordination of women in England, as a leader of the Men’s League for Opposing Women’s Suffrage. In her work, “A vocabulary for feminist praxis: on war and radical critique,” feminist, activist, writer, and scholar Angela </w:t>
      </w:r>
      <w:r w:rsidRPr="00670DFE">
        <w:rPr>
          <w:sz w:val="16"/>
        </w:rPr>
        <w:lastRenderedPageBreak/>
        <w:t>Davis articulates a bold vision for feminism. “</w:t>
      </w:r>
      <w:r w:rsidRPr="00670DFE">
        <w:rPr>
          <w:rStyle w:val="StyleUnderline"/>
        </w:rPr>
        <w:t>This more radical feminism is a feminism that does not capitulate to possessive individualism</w:t>
      </w:r>
      <w:r w:rsidRPr="00670DFE">
        <w:rPr>
          <w:sz w:val="16"/>
        </w:rPr>
        <w:t>,” she writes, “</w:t>
      </w:r>
      <w:r w:rsidRPr="00670DFE">
        <w:rPr>
          <w:rStyle w:val="StyleUnderline"/>
        </w:rPr>
        <w:t>a feminism that does not assume that democracy requires capitalism, a feminism that is bold and willing to take risks, a feminism that fights for women’s rights while simultaneously recognizing the pitfalls of the formal ‘rights’ structure of capitalist democracy.</w:t>
      </w:r>
      <w:r w:rsidRPr="00670DFE">
        <w:rPr>
          <w:sz w:val="16"/>
        </w:rPr>
        <w:t xml:space="preserve">” According to Christine Ahn, the founder of Women Cross DMZ, a global network of women mobilizing to end the Korean War, “Celebrating the rise of women in these institutions of domination, whether Pentagon contractors like Lockheed Martin or the CIA (which has been responsible for secret torture programs and covert overthrows of democratic regimes worldwide), distracts from the point at hand, which is that </w:t>
      </w:r>
      <w:r w:rsidRPr="00670DFE">
        <w:rPr>
          <w:rStyle w:val="Emphasis"/>
        </w:rPr>
        <w:t>we need to be minimizing the power and reach of these institutions.”</w:t>
      </w:r>
    </w:p>
    <w:p w14:paraId="5BD367E6" w14:textId="77777777" w:rsidR="005976F4" w:rsidRPr="00670DFE" w:rsidRDefault="005976F4" w:rsidP="0071160C">
      <w:pPr>
        <w:rPr>
          <w:rStyle w:val="Emphasis"/>
        </w:rPr>
      </w:pPr>
    </w:p>
    <w:p w14:paraId="45ECD764" w14:textId="77777777" w:rsidR="00D11800" w:rsidRPr="00670DFE" w:rsidRDefault="00D11800" w:rsidP="00D11800">
      <w:pPr>
        <w:pStyle w:val="Heading4"/>
        <w:rPr>
          <w:rStyle w:val="Style13ptBold"/>
          <w:b/>
        </w:rPr>
      </w:pPr>
      <w:r w:rsidRPr="00670DFE">
        <w:rPr>
          <w:rStyle w:val="Style13ptBold"/>
          <w:b/>
        </w:rPr>
        <w:t>Squo arms sale policies reveal a disturbing double standard – the aff resolves this</w:t>
      </w:r>
    </w:p>
    <w:p w14:paraId="2A0FFAD6" w14:textId="77777777" w:rsidR="00D11800" w:rsidRPr="00670DFE" w:rsidRDefault="00D11800" w:rsidP="00D11800">
      <w:pPr>
        <w:rPr>
          <w:b/>
          <w:bCs/>
          <w:sz w:val="26"/>
        </w:rPr>
      </w:pPr>
      <w:r w:rsidRPr="00670DFE">
        <w:rPr>
          <w:rStyle w:val="Style13ptBold"/>
        </w:rPr>
        <w:t xml:space="preserve">Dixon 18 </w:t>
      </w:r>
      <w:r w:rsidRPr="00670DFE">
        <w:t>– [Robert, an international human rights lawyer and co-author of “Shrouded in Secrecy: the human rights situation in Saudi Arabia following arrests in September 2017”, “The world can no longer ignore Saudi Arabia’s human rights abuses,” https://www.theguardian.com/commentisfree/2018/oct/15/saudi-arabia-human-rights-jamal-khashoggi-disappearance, AW]</w:t>
      </w:r>
    </w:p>
    <w:p w14:paraId="42169F9C" w14:textId="3B500C2D" w:rsidR="00D11800" w:rsidRPr="00670DFE" w:rsidRDefault="00D11800" w:rsidP="00D11800">
      <w:pPr>
        <w:rPr>
          <w:sz w:val="16"/>
        </w:rPr>
      </w:pPr>
      <w:r w:rsidRPr="00670DFE">
        <w:rPr>
          <w:rStyle w:val="StyleUnderline"/>
        </w:rPr>
        <w:t>For the dozens of women and other activists arrested in Saudi Arabia this past year alone</w:t>
      </w:r>
      <w:r w:rsidRPr="00670DFE">
        <w:rPr>
          <w:sz w:val="16"/>
        </w:rPr>
        <w:t xml:space="preserve">, Jamal </w:t>
      </w:r>
      <w:r w:rsidRPr="00670DFE">
        <w:rPr>
          <w:rStyle w:val="Emphasis"/>
        </w:rPr>
        <w:t>Khashoggi’s disappearance</w:t>
      </w:r>
      <w:r w:rsidRPr="00670DFE">
        <w:rPr>
          <w:sz w:val="16"/>
        </w:rPr>
        <w:t xml:space="preserve"> last week at the Saudi Embassy in Istanbul</w:t>
      </w:r>
      <w:r w:rsidRPr="00670DFE">
        <w:rPr>
          <w:rStyle w:val="Emphasis"/>
        </w:rPr>
        <w:t xml:space="preserve"> will not have come as a surprise</w:t>
      </w:r>
      <w:r w:rsidRPr="00670DFE">
        <w:rPr>
          <w:sz w:val="16"/>
        </w:rPr>
        <w:t xml:space="preserve">. </w:t>
      </w:r>
      <w:r w:rsidRPr="00670DFE">
        <w:rPr>
          <w:rStyle w:val="StyleUnderline"/>
        </w:rPr>
        <w:t>For those who have been able to leave</w:t>
      </w:r>
      <w:r w:rsidRPr="00670DFE">
        <w:rPr>
          <w:sz w:val="16"/>
        </w:rPr>
        <w:t xml:space="preserve"> the kingdom after speaking out, meanwhile, it has now become overwhelmingly clear that </w:t>
      </w:r>
      <w:r w:rsidRPr="00670DFE">
        <w:rPr>
          <w:rStyle w:val="StyleUnderline"/>
        </w:rPr>
        <w:t>even on the outside they need to be extremely careful</w:t>
      </w:r>
      <w:r w:rsidRPr="00670DFE">
        <w:rPr>
          <w:sz w:val="16"/>
        </w:rPr>
        <w:t xml:space="preserve">. The regime has a knack for </w:t>
      </w:r>
      <w:r w:rsidRPr="00670DFE">
        <w:rPr>
          <w:rStyle w:val="Emphasis"/>
        </w:rPr>
        <w:t>using threats against family members as leverage in return for silence</w:t>
      </w:r>
      <w:r w:rsidRPr="00670DFE">
        <w:rPr>
          <w:sz w:val="16"/>
        </w:rPr>
        <w:t xml:space="preserve">; these threats have taken on a new, alarming meaning. The thoroughness of the Saudi regime in silencing opponents has significantly increased since Crown Prince Mohammed bin Salman came to power in 2017. I investigated this increase in detentions in a report I co-authored in January this year. We were requested by the families of some of those detained to release our findings in an attempt to get governments and the United Nations to act to have them released. The report found that </w:t>
      </w:r>
      <w:r w:rsidRPr="00670DFE">
        <w:rPr>
          <w:rStyle w:val="StyleUnderline"/>
        </w:rPr>
        <w:t>more than 60 perceived opponents</w:t>
      </w:r>
      <w:r w:rsidRPr="00670DFE">
        <w:rPr>
          <w:sz w:val="16"/>
        </w:rPr>
        <w:t xml:space="preserve"> of the Saudi government had been arrested – including prominent human rights defenders – in a major crackdown by the Saudi authorities. To date, no concrete steps have been taken to free them. They </w:t>
      </w:r>
      <w:r w:rsidRPr="00670DFE">
        <w:rPr>
          <w:rStyle w:val="StyleUnderline"/>
        </w:rPr>
        <w:t>remain detained, with the exact whereabouts of many still unknown</w:t>
      </w:r>
      <w:r w:rsidRPr="00670DFE">
        <w:rPr>
          <w:sz w:val="16"/>
        </w:rPr>
        <w:t xml:space="preserve">. </w:t>
      </w:r>
      <w:r w:rsidRPr="00670DFE">
        <w:rPr>
          <w:rStyle w:val="Emphasis"/>
        </w:rPr>
        <w:t>This was followed in May by the targeting of well-known female activists who had long been campaigning for women’s rights in Saudi Arabia</w:t>
      </w:r>
      <w:r w:rsidRPr="00670DFE">
        <w:rPr>
          <w:sz w:val="16"/>
        </w:rPr>
        <w:t xml:space="preserve">, including the right to drive. In June, </w:t>
      </w:r>
      <w:r w:rsidRPr="00670DFE">
        <w:rPr>
          <w:rStyle w:val="Emphasis"/>
        </w:rPr>
        <w:t>just before the world hailed the lifting of the ban on women driving as a key sign that Bin Salman was “reforming” the kingdom, over a dozen of these activists were imprisoned.</w:t>
      </w:r>
      <w:r w:rsidRPr="00670DFE">
        <w:rPr>
          <w:sz w:val="16"/>
        </w:rPr>
        <w:t xml:space="preserve"> M</w:t>
      </w:r>
      <w:r w:rsidRPr="00670DFE">
        <w:rPr>
          <w:rStyle w:val="StyleUnderline"/>
        </w:rPr>
        <w:t>ore arrests followed, including that of Samar Badawi – a recipient of the US International Women of Courage award</w:t>
      </w:r>
      <w:r w:rsidRPr="00670DFE">
        <w:rPr>
          <w:sz w:val="16"/>
        </w:rPr>
        <w:t xml:space="preserve"> – in early August. </w:t>
      </w:r>
      <w:r w:rsidRPr="00670DFE">
        <w:rPr>
          <w:rStyle w:val="StyleUnderline"/>
        </w:rPr>
        <w:t>Those arrested have all been smeared and labelled as “traitors”. They face trial and long prison sentences on bogus “security” charges that are completely unsubstantiated. Their situation is profoundly desperate and hopeless. It is scandalous that so little has been done to end their detentions.</w:t>
      </w:r>
      <w:r w:rsidRPr="00670DFE">
        <w:rPr>
          <w:sz w:val="16"/>
        </w:rPr>
        <w:t xml:space="preserve"> They are plainly unlawful and contrary to all well-established international standards. </w:t>
      </w:r>
      <w:r w:rsidRPr="00670DFE">
        <w:rPr>
          <w:rStyle w:val="Emphasis"/>
        </w:rPr>
        <w:t>Other female activists</w:t>
      </w:r>
      <w:r w:rsidRPr="00670DFE">
        <w:rPr>
          <w:sz w:val="16"/>
        </w:rPr>
        <w:t xml:space="preserve"> from Saudi Arabia who have managed to escape arrest have explained to me that they </w:t>
      </w:r>
      <w:r w:rsidRPr="00670DFE">
        <w:rPr>
          <w:rStyle w:val="Emphasis"/>
        </w:rPr>
        <w:t>cannot speak out and be named in articles such as this one for fear of retribution</w:t>
      </w:r>
      <w:r w:rsidRPr="00670DFE">
        <w:rPr>
          <w:sz w:val="16"/>
        </w:rPr>
        <w:t xml:space="preserve">. They have asked me as a lawyer representing Saudi victims to promote their voices, which are constantly silenced by their state, and to support their efforts for more rights in their own community. One has expressed her deep frustration at the </w:t>
      </w:r>
      <w:r w:rsidRPr="00670DFE">
        <w:rPr>
          <w:rStyle w:val="Emphasis"/>
        </w:rPr>
        <w:t xml:space="preserve">double standards of many governments: “They talk of the importance of women being equal, and being respected in the workplace, but when women are thrown in prison, and discriminated against in the most blatant ways possible by a regime who they regard as an ally and make huge </w:t>
      </w:r>
      <w:r w:rsidRPr="00670DFE">
        <w:rPr>
          <w:rStyle w:val="Emphasis"/>
        </w:rPr>
        <w:lastRenderedPageBreak/>
        <w:t>profits from, they suddenly fall silent and lose their courage.”</w:t>
      </w:r>
      <w:r w:rsidRPr="00670DFE">
        <w:rPr>
          <w:sz w:val="16"/>
        </w:rPr>
        <w:t xml:space="preserve"> Another has said: </w:t>
      </w:r>
      <w:r w:rsidRPr="00670DFE">
        <w:rPr>
          <w:rStyle w:val="Emphasis"/>
        </w:rPr>
        <w:t>“I am at a total loss as to why world leaders will not stand up for women who have sacrificed everything for freedom; their bravery should embarrass the cowardice of politicians and businessmen who continue to deal with the Saudi authorities as though all is normal.”</w:t>
      </w:r>
      <w:r w:rsidRPr="00670DFE">
        <w:rPr>
          <w:sz w:val="16"/>
        </w:rPr>
        <w:t xml:space="preserve"> At an event in Washington DC last week, aimed at questioning the idea that there was any kind of reform happening in Saudi Arabia, experts and human rights lawyers were making these exact points to the US government and policymakers. The timing was eerily telling: the event took place at the same time as the news broke about Khashoggi, who was also meant to have been speaking. For all the very worst reasons, the international profile of his appalling case has further shone light on the plight of the women languishing in jail in Saudi Arabia. Their families and friends are understandably petrified that the same fate awaits them. They believe that this is a regime capable of carrying out the most deplorable crimes. As a result of Khashoggi’s disappearance, there is now some hope that the international community will have to take decisive action to halt Saudi Arabia’s apparent campaign to eliminate any and all dissent. </w:t>
      </w:r>
      <w:r w:rsidRPr="00670DFE">
        <w:rPr>
          <w:rStyle w:val="StyleUnderline"/>
        </w:rPr>
        <w:t>World leaders cannot leave these women without hope and at the mercy of rulers without any evident scruples; they should not be blinded by the lucrative contracts on offer from those who oppress</w:t>
      </w:r>
      <w:r w:rsidRPr="00670DFE">
        <w:rPr>
          <w:sz w:val="16"/>
        </w:rPr>
        <w:t>. Maybe now, political leaders and the business sector will have the will and courage to stand up together for the countless women wrongly imprisoned. It is a most opportune time to get them released and to secure their well-being.</w:t>
      </w:r>
    </w:p>
    <w:p w14:paraId="5BE9F057" w14:textId="77777777" w:rsidR="0071160C" w:rsidRPr="00670DFE" w:rsidRDefault="0071160C" w:rsidP="00EC5382"/>
    <w:p w14:paraId="3DE17366" w14:textId="4F1E8AD7" w:rsidR="00273C25" w:rsidRPr="00670DFE" w:rsidRDefault="00273C25" w:rsidP="00CE5477">
      <w:pPr>
        <w:pStyle w:val="Heading3"/>
      </w:pPr>
      <w:r w:rsidRPr="00670DFE">
        <w:lastRenderedPageBreak/>
        <w:t>Saudi = Bad To Women</w:t>
      </w:r>
      <w:r w:rsidR="000539D6" w:rsidRPr="00670DFE">
        <w:t>/Sexual Minorities</w:t>
      </w:r>
    </w:p>
    <w:p w14:paraId="4AC4CA2A" w14:textId="77777777" w:rsidR="00073ECA" w:rsidRPr="00670DFE" w:rsidRDefault="00073ECA" w:rsidP="00073ECA">
      <w:pPr>
        <w:rPr>
          <w:rStyle w:val="Style13ptBold"/>
        </w:rPr>
      </w:pPr>
      <w:r w:rsidRPr="00670DFE">
        <w:rPr>
          <w:rStyle w:val="Style13ptBold"/>
        </w:rPr>
        <w:t xml:space="preserve">Saudi Arabia is </w:t>
      </w:r>
      <w:r w:rsidRPr="00670DFE">
        <w:rPr>
          <w:rStyle w:val="Style13ptBold"/>
          <w:u w:val="single"/>
        </w:rPr>
        <w:t>clamping down</w:t>
      </w:r>
      <w:r w:rsidRPr="00670DFE">
        <w:rPr>
          <w:rStyle w:val="Style13ptBold"/>
        </w:rPr>
        <w:t xml:space="preserve"> on Saudi feminists – promised reforms were just a smoke screen for brutal oppression </w:t>
      </w:r>
    </w:p>
    <w:p w14:paraId="7A8C915C" w14:textId="77777777" w:rsidR="00073ECA" w:rsidRPr="00670DFE" w:rsidRDefault="00073ECA" w:rsidP="00073ECA">
      <w:pPr>
        <w:rPr>
          <w:rStyle w:val="Style13ptBold"/>
          <w:b w:val="0"/>
        </w:rPr>
      </w:pPr>
      <w:r w:rsidRPr="00670DFE">
        <w:rPr>
          <w:rStyle w:val="Style13ptBold"/>
        </w:rPr>
        <w:t xml:space="preserve">Morris, 18 </w:t>
      </w:r>
      <w:r w:rsidRPr="00670DFE">
        <w:rPr>
          <w:rStyle w:val="Style13ptBold"/>
          <w:b w:val="0"/>
        </w:rPr>
        <w:t xml:space="preserve">[Loveday, Washington Post’s Jerusalem bureau chief, “The high price of feminism in the ‘new’ Saudi Arabia,” </w:t>
      </w:r>
      <w:hyperlink r:id="rId112" w:history="1">
        <w:r w:rsidRPr="00670DFE">
          <w:rPr>
            <w:rStyle w:val="Hyperlink"/>
            <w:sz w:val="26"/>
          </w:rPr>
          <w:t>https://www.washingtonpost.com/world/middle_east/the-high-price-of-feminism-in-thenew-saudi-arabia/2018/05/20/99d6dfde-5c3f-11e8-b656-236c6214ef01_story.html?utm_term=.e8ff33172b63</w:t>
        </w:r>
      </w:hyperlink>
      <w:r w:rsidRPr="00670DFE">
        <w:rPr>
          <w:rStyle w:val="Style13ptBold"/>
          <w:b w:val="0"/>
        </w:rPr>
        <w:t xml:space="preserve">, AC] </w:t>
      </w:r>
    </w:p>
    <w:p w14:paraId="7DB16A08" w14:textId="77777777" w:rsidR="00073ECA" w:rsidRPr="00670DFE" w:rsidRDefault="00073ECA" w:rsidP="00073ECA">
      <w:pPr>
        <w:rPr>
          <w:sz w:val="16"/>
        </w:rPr>
      </w:pPr>
      <w:r w:rsidRPr="00670DFE">
        <w:rPr>
          <w:rStyle w:val="StyleUnderline"/>
        </w:rPr>
        <w:t>It was just days before Saudi Crown Prince</w:t>
      </w:r>
      <w:r w:rsidRPr="00670DFE">
        <w:rPr>
          <w:sz w:val="16"/>
        </w:rPr>
        <w:t xml:space="preserve"> </w:t>
      </w:r>
      <w:r w:rsidRPr="00670DFE">
        <w:rPr>
          <w:rStyle w:val="StyleUnderline"/>
        </w:rPr>
        <w:t>M</w:t>
      </w:r>
      <w:r w:rsidRPr="00670DFE">
        <w:rPr>
          <w:sz w:val="16"/>
        </w:rPr>
        <w:t xml:space="preserve">ohammed </w:t>
      </w:r>
      <w:r w:rsidRPr="00670DFE">
        <w:rPr>
          <w:rStyle w:val="StyleUnderline"/>
        </w:rPr>
        <w:t>b</w:t>
      </w:r>
      <w:r w:rsidRPr="00670DFE">
        <w:rPr>
          <w:sz w:val="16"/>
        </w:rPr>
        <w:t xml:space="preserve">in </w:t>
      </w:r>
      <w:r w:rsidRPr="00670DFE">
        <w:rPr>
          <w:rStyle w:val="StyleUnderline"/>
        </w:rPr>
        <w:t>S</w:t>
      </w:r>
      <w:r w:rsidRPr="00670DFE">
        <w:rPr>
          <w:sz w:val="16"/>
        </w:rPr>
        <w:t>alman’s March</w:t>
      </w:r>
      <w:r w:rsidRPr="00670DFE">
        <w:rPr>
          <w:rStyle w:val="StyleUnderline"/>
        </w:rPr>
        <w:t xml:space="preserve"> visit to the U</w:t>
      </w:r>
      <w:r w:rsidRPr="00670DFE">
        <w:rPr>
          <w:sz w:val="16"/>
        </w:rPr>
        <w:t xml:space="preserve">nited </w:t>
      </w:r>
      <w:r w:rsidRPr="00670DFE">
        <w:rPr>
          <w:rStyle w:val="StyleUnderline"/>
        </w:rPr>
        <w:t>S</w:t>
      </w:r>
      <w:r w:rsidRPr="00670DFE">
        <w:rPr>
          <w:sz w:val="16"/>
        </w:rPr>
        <w:t xml:space="preserve">tates </w:t>
      </w:r>
      <w:r w:rsidRPr="00670DFE">
        <w:rPr>
          <w:rStyle w:val="StyleUnderline"/>
        </w:rPr>
        <w:t>when Loujain al-Hathloul</w:t>
      </w:r>
      <w:r w:rsidRPr="00670DFE">
        <w:rPr>
          <w:sz w:val="16"/>
        </w:rPr>
        <w:t xml:space="preserve">, </w:t>
      </w:r>
      <w:r w:rsidRPr="00670DFE">
        <w:rPr>
          <w:rStyle w:val="StyleUnderline"/>
        </w:rPr>
        <w:t>one of Saudi Arabia’s most high profile feminists</w:t>
      </w:r>
      <w:r w:rsidRPr="00670DFE">
        <w:rPr>
          <w:sz w:val="16"/>
        </w:rPr>
        <w:t xml:space="preserve">, </w:t>
      </w:r>
      <w:r w:rsidRPr="00670DFE">
        <w:rPr>
          <w:rStyle w:val="StyleUnderline"/>
        </w:rPr>
        <w:t>was stopped by security officers as she drove on a highway near her university in Abu Dhabi</w:t>
      </w:r>
      <w:r w:rsidRPr="00670DFE">
        <w:rPr>
          <w:sz w:val="16"/>
        </w:rPr>
        <w:t xml:space="preserve">. </w:t>
      </w:r>
      <w:r w:rsidRPr="00670DFE">
        <w:rPr>
          <w:rStyle w:val="StyleUnderline"/>
        </w:rPr>
        <w:t>The 28-year-old was taken from her vehicle and spirited away to her home country on a plane. Hathloul spent several days in prison before being released, and she was banned from using social media or leaving the country as the Saudi heir apparent embarked on his marathon three-week public relations blitz in the U</w:t>
      </w:r>
      <w:r w:rsidRPr="00670DFE">
        <w:rPr>
          <w:sz w:val="16"/>
        </w:rPr>
        <w:t xml:space="preserve">nited </w:t>
      </w:r>
      <w:r w:rsidRPr="00670DFE">
        <w:rPr>
          <w:rStyle w:val="StyleUnderline"/>
        </w:rPr>
        <w:t>S</w:t>
      </w:r>
      <w:r w:rsidRPr="00670DFE">
        <w:rPr>
          <w:sz w:val="16"/>
        </w:rPr>
        <w:t xml:space="preserve">tates, </w:t>
      </w:r>
      <w:r w:rsidRPr="00670DFE">
        <w:rPr>
          <w:rStyle w:val="StyleUnderline"/>
        </w:rPr>
        <w:t>where he met with</w:t>
      </w:r>
      <w:r w:rsidRPr="00670DFE">
        <w:rPr>
          <w:sz w:val="16"/>
        </w:rPr>
        <w:t xml:space="preserve"> President </w:t>
      </w:r>
      <w:r w:rsidRPr="00670DFE">
        <w:rPr>
          <w:rStyle w:val="StyleUnderline"/>
        </w:rPr>
        <w:t>Trump as well as Oprah</w:t>
      </w:r>
      <w:r w:rsidRPr="00670DFE">
        <w:rPr>
          <w:sz w:val="16"/>
        </w:rPr>
        <w:t xml:space="preserve"> Winfrey and others. </w:t>
      </w:r>
      <w:r w:rsidRPr="00670DFE">
        <w:rPr>
          <w:rStyle w:val="Emphasis"/>
        </w:rPr>
        <w:t xml:space="preserve">The activist’s rendition from the United Arab Emirates, where she was studying for a master’s degree, highlights the contradiction between Saudi Arabia’s public relations campaign touting reform and the reality on the ground for those asking for basic rights for women. </w:t>
      </w:r>
      <w:r w:rsidRPr="00670DFE">
        <w:rPr>
          <w:rStyle w:val="StyleUnderline"/>
        </w:rPr>
        <w:t>It also demonstrates the close cooperation between the UAE and Saudi Arabia, which together have promoted a model in the region that prioritizes stability and economic development while harshly suppressing political activism</w:t>
      </w:r>
      <w:r w:rsidRPr="00670DFE">
        <w:rPr>
          <w:sz w:val="16"/>
        </w:rPr>
        <w:t xml:space="preserve">. </w:t>
      </w:r>
      <w:r w:rsidRPr="00670DFE">
        <w:rPr>
          <w:rStyle w:val="StyleUnderline"/>
        </w:rPr>
        <w:t>The details of Hathloul’s</w:t>
      </w:r>
      <w:r w:rsidRPr="00670DFE">
        <w:rPr>
          <w:sz w:val="16"/>
        </w:rPr>
        <w:t xml:space="preserve"> forced </w:t>
      </w:r>
      <w:r w:rsidRPr="00670DFE">
        <w:rPr>
          <w:rStyle w:val="StyleUnderline"/>
        </w:rPr>
        <w:t>return were recounted by people with knowledge of the incident</w:t>
      </w:r>
      <w:r w:rsidRPr="00670DFE">
        <w:rPr>
          <w:sz w:val="16"/>
        </w:rPr>
        <w:t xml:space="preserve">, who were granted anonymity because they fear reprisals. </w:t>
      </w:r>
      <w:r w:rsidRPr="00670DFE">
        <w:rPr>
          <w:rStyle w:val="StyleUnderline"/>
        </w:rPr>
        <w:t>Authorities in Riyadh did not respond to requests for comment</w:t>
      </w:r>
      <w:r w:rsidRPr="00670DFE">
        <w:rPr>
          <w:sz w:val="16"/>
        </w:rPr>
        <w:t xml:space="preserve"> on Sunday. </w:t>
      </w:r>
      <w:r w:rsidRPr="00670DFE">
        <w:rPr>
          <w:rStyle w:val="Emphasis"/>
        </w:rPr>
        <w:t xml:space="preserve">Despite apparently complying with Saudi Arabia’s attempts to silence her — Hathloul’s last tweet to her 316,000 followers was on March 12 — she was arrested again last week in what appeared to be a particularly brutal crackdown on female activists in the kingdom. </w:t>
      </w:r>
      <w:r w:rsidRPr="00670DFE">
        <w:rPr>
          <w:rStyle w:val="StyleUnderline"/>
        </w:rPr>
        <w:t>A total of seven Saudis were detained</w:t>
      </w:r>
      <w:r w:rsidRPr="00670DFE">
        <w:rPr>
          <w:sz w:val="16"/>
        </w:rPr>
        <w:t xml:space="preserve"> — </w:t>
      </w:r>
      <w:r w:rsidRPr="00670DFE">
        <w:rPr>
          <w:rStyle w:val="StyleUnderline"/>
        </w:rPr>
        <w:t>five women and two men who had supported their cause, including a lawyer who had represented Hathloul in the past</w:t>
      </w:r>
      <w:r w:rsidRPr="00670DFE">
        <w:rPr>
          <w:sz w:val="16"/>
        </w:rPr>
        <w:t xml:space="preserve">. </w:t>
      </w:r>
      <w:r w:rsidRPr="00670DFE">
        <w:rPr>
          <w:rStyle w:val="StyleUnderline"/>
        </w:rPr>
        <w:t>They were accused of crimes including “suspicious contact with foreign parties” and undermining the “security and stability” of Saudi Arabia</w:t>
      </w:r>
      <w:r w:rsidRPr="00670DFE">
        <w:rPr>
          <w:sz w:val="16"/>
        </w:rPr>
        <w:t xml:space="preserve">, and </w:t>
      </w:r>
      <w:r w:rsidRPr="00670DFE">
        <w:rPr>
          <w:rStyle w:val="StyleUnderline"/>
        </w:rPr>
        <w:t>they have been publicly vilified in pro-government media in what activists have described as a vicious smear campaign</w:t>
      </w:r>
      <w:r w:rsidRPr="00670DFE">
        <w:rPr>
          <w:sz w:val="16"/>
        </w:rPr>
        <w:t>. “</w:t>
      </w:r>
      <w:r w:rsidRPr="00670DFE">
        <w:rPr>
          <w:rStyle w:val="StyleUnderline"/>
        </w:rPr>
        <w:t>Loujain should be celebrated now,” said</w:t>
      </w:r>
      <w:r w:rsidRPr="00670DFE">
        <w:rPr>
          <w:sz w:val="16"/>
        </w:rPr>
        <w:t xml:space="preserve"> Jamal </w:t>
      </w:r>
      <w:r w:rsidRPr="00670DFE">
        <w:rPr>
          <w:rStyle w:val="StyleUnderline"/>
        </w:rPr>
        <w:t>Khashoggi</w:t>
      </w:r>
      <w:r w:rsidRPr="00670DFE">
        <w:rPr>
          <w:sz w:val="16"/>
        </w:rPr>
        <w:t>, a prominent Saudi writer in self-imposed exile in the United States. “</w:t>
      </w:r>
      <w:r w:rsidRPr="00670DFE">
        <w:rPr>
          <w:rStyle w:val="StyleUnderline"/>
        </w:rPr>
        <w:t>This is so unneeded right after the huge effort that MBS</w:t>
      </w:r>
      <w:r w:rsidRPr="00670DFE">
        <w:rPr>
          <w:sz w:val="16"/>
        </w:rPr>
        <w:t xml:space="preserve"> [Mohammed bin Salman] </w:t>
      </w:r>
      <w:r w:rsidRPr="00670DFE">
        <w:rPr>
          <w:rStyle w:val="StyleUnderline"/>
        </w:rPr>
        <w:t>made in the U</w:t>
      </w:r>
      <w:r w:rsidRPr="00670DFE">
        <w:rPr>
          <w:sz w:val="16"/>
        </w:rPr>
        <w:t xml:space="preserve">nited </w:t>
      </w:r>
      <w:r w:rsidRPr="00670DFE">
        <w:rPr>
          <w:rStyle w:val="StyleUnderline"/>
        </w:rPr>
        <w:t>S</w:t>
      </w:r>
      <w:r w:rsidRPr="00670DFE">
        <w:rPr>
          <w:sz w:val="16"/>
        </w:rPr>
        <w:t xml:space="preserve">tates, </w:t>
      </w:r>
      <w:r w:rsidRPr="00670DFE">
        <w:rPr>
          <w:rStyle w:val="StyleUnderline"/>
        </w:rPr>
        <w:t>presenting himself as a reformer</w:t>
      </w:r>
      <w:r w:rsidRPr="00670DFE">
        <w:rPr>
          <w:sz w:val="16"/>
        </w:rPr>
        <w:t xml:space="preserve">.” </w:t>
      </w:r>
      <w:r w:rsidRPr="00670DFE">
        <w:rPr>
          <w:rStyle w:val="Emphasis"/>
        </w:rPr>
        <w:t xml:space="preserve">Hathloul’s activism focused on women being allowed to drive and on ending the country’s restrictive male guardianship system, which meant women required permission from a male relative to access many government services. </w:t>
      </w:r>
      <w:r w:rsidRPr="00670DFE">
        <w:rPr>
          <w:rStyle w:val="StyleUnderline"/>
        </w:rPr>
        <w:t>The movement had some success and had appeared to be in step with Mohammed’s vision to modernize Saudi Arabia. The kingdom granted women the right to drive last year and guardianship laws were eased. Women can now supposedly access government services and open businesses without a man’s permission, though in practice it is still often requested, women say. A guardian’s permission is still required for women to travel or marry</w:t>
      </w:r>
      <w:r w:rsidRPr="00670DFE">
        <w:rPr>
          <w:sz w:val="16"/>
        </w:rPr>
        <w:t xml:space="preserve">. </w:t>
      </w:r>
      <w:r w:rsidRPr="00670DFE">
        <w:rPr>
          <w:rStyle w:val="Emphasis"/>
        </w:rPr>
        <w:t xml:space="preserve">But the kingdom’s inching reforms have come alongside a clampdown on activists, with an </w:t>
      </w:r>
      <w:r w:rsidRPr="00670DFE">
        <w:rPr>
          <w:rStyle w:val="Emphasis"/>
        </w:rPr>
        <w:lastRenderedPageBreak/>
        <w:t xml:space="preserve">increasingly oppressive environment for those who call for changes. Human Rights Watch described it as having sparked a “frenzy of fear” for those genuinely engaged in reform. “This arrest campaign is an arrest campaign against feminism in Saudi,” said one female activist who knows some of those detained. “Even the men who were arrested, they were with us.” </w:t>
      </w:r>
      <w:r w:rsidRPr="00670DFE">
        <w:rPr>
          <w:sz w:val="16"/>
        </w:rPr>
        <w:t xml:space="preserve">At 2:30 p.m. on May 15, </w:t>
      </w:r>
      <w:r w:rsidRPr="00670DFE">
        <w:rPr>
          <w:rStyle w:val="StyleUnderline"/>
        </w:rPr>
        <w:t>Hathloul’s house was raided and she was arrested in her bedroom, according to Alqst, a Saudi human rights group based in London</w:t>
      </w:r>
      <w:r w:rsidRPr="00670DFE">
        <w:rPr>
          <w:sz w:val="16"/>
        </w:rPr>
        <w:t xml:space="preserve">. </w:t>
      </w:r>
      <w:r w:rsidRPr="00670DFE">
        <w:rPr>
          <w:rStyle w:val="StyleUnderline"/>
        </w:rPr>
        <w:t>She was taken to al-Hair prison</w:t>
      </w:r>
      <w:r w:rsidRPr="00670DFE">
        <w:rPr>
          <w:sz w:val="16"/>
        </w:rPr>
        <w:t xml:space="preserve">, </w:t>
      </w:r>
      <w:r w:rsidRPr="00670DFE">
        <w:rPr>
          <w:rStyle w:val="StyleUnderline"/>
        </w:rPr>
        <w:t>the group said</w:t>
      </w:r>
      <w:r w:rsidRPr="00670DFE">
        <w:rPr>
          <w:sz w:val="16"/>
        </w:rPr>
        <w:t xml:space="preserve">, </w:t>
      </w:r>
      <w:r w:rsidRPr="00670DFE">
        <w:rPr>
          <w:rStyle w:val="Emphasis"/>
        </w:rPr>
        <w:t>the same jail where she was held after she was seized in the U</w:t>
      </w:r>
      <w:r w:rsidRPr="00670DFE">
        <w:rPr>
          <w:sz w:val="16"/>
        </w:rPr>
        <w:t xml:space="preserve">nited </w:t>
      </w:r>
      <w:r w:rsidRPr="00670DFE">
        <w:rPr>
          <w:rStyle w:val="Emphasis"/>
        </w:rPr>
        <w:t>A</w:t>
      </w:r>
      <w:r w:rsidRPr="00670DFE">
        <w:rPr>
          <w:sz w:val="16"/>
        </w:rPr>
        <w:t xml:space="preserve">rab </w:t>
      </w:r>
      <w:r w:rsidRPr="00670DFE">
        <w:rPr>
          <w:rStyle w:val="Emphasis"/>
        </w:rPr>
        <w:t>E</w:t>
      </w:r>
      <w:r w:rsidRPr="00670DFE">
        <w:rPr>
          <w:sz w:val="16"/>
        </w:rPr>
        <w:t xml:space="preserve">mirates. </w:t>
      </w:r>
      <w:r w:rsidRPr="00670DFE">
        <w:rPr>
          <w:rStyle w:val="StyleUnderline"/>
        </w:rPr>
        <w:t xml:space="preserve">Those detained have since been transferred to Jiddah, according to human rights groups. </w:t>
      </w:r>
      <w:r w:rsidRPr="00670DFE">
        <w:rPr>
          <w:rStyle w:val="Emphasis"/>
        </w:rPr>
        <w:t>She’s no stranger to detention</w:t>
      </w:r>
      <w:r w:rsidRPr="00670DFE">
        <w:rPr>
          <w:sz w:val="16"/>
        </w:rPr>
        <w:t xml:space="preserve">. </w:t>
      </w:r>
      <w:r w:rsidRPr="00670DFE">
        <w:rPr>
          <w:rStyle w:val="StyleUnderline"/>
        </w:rPr>
        <w:t>Hathloul rose to prominence in 2014, when she got in her car in neighboring Abu Dhabi and tried to drive across the border to Saudi Arabia. She was arrested and referred to a terrorism court but was released before being tried after 73 days in detention. The following year she stood in local council elections, after a royal decree allowed women to both vote and run for office</w:t>
      </w:r>
      <w:r w:rsidRPr="00670DFE">
        <w:rPr>
          <w:sz w:val="16"/>
        </w:rPr>
        <w:t xml:space="preserve">. However, </w:t>
      </w:r>
      <w:r w:rsidRPr="00670DFE">
        <w:rPr>
          <w:rStyle w:val="Emphasis"/>
        </w:rPr>
        <w:t xml:space="preserve">her name was never added to the ballot. </w:t>
      </w:r>
      <w:r w:rsidRPr="00670DFE">
        <w:rPr>
          <w:rStyle w:val="StyleUnderline"/>
        </w:rPr>
        <w:t>She was detained again in June 2017 after returning from a family visit to the United States</w:t>
      </w:r>
      <w:r w:rsidRPr="00670DFE">
        <w:rPr>
          <w:sz w:val="16"/>
        </w:rPr>
        <w:t xml:space="preserve">. </w:t>
      </w:r>
      <w:r w:rsidRPr="00670DFE">
        <w:rPr>
          <w:rStyle w:val="StyleUnderline"/>
        </w:rPr>
        <w:t xml:space="preserve">Her activism has brought her international recognition. </w:t>
      </w:r>
      <w:r w:rsidRPr="00670DFE">
        <w:rPr>
          <w:sz w:val="16"/>
        </w:rPr>
        <w:t xml:space="preserve">Last year she was photographed alongside actress Meghan Markle, who married Britain’s Prince Harry on Saturday, at a humanitarian summit in Canada. She was ranked 45th on a list of the most influential Arabs in the world by Arabian Business magazine last year. </w:t>
      </w:r>
      <w:r w:rsidRPr="00670DFE">
        <w:rPr>
          <w:rStyle w:val="Emphasis"/>
        </w:rPr>
        <w:t>But it has come at a cost</w:t>
      </w:r>
      <w:r w:rsidRPr="00670DFE">
        <w:rPr>
          <w:sz w:val="16"/>
        </w:rPr>
        <w:t xml:space="preserve">. </w:t>
      </w:r>
      <w:r w:rsidRPr="00670DFE">
        <w:rPr>
          <w:rStyle w:val="Emphasis"/>
        </w:rPr>
        <w:t>Saudi Arabia’s Okaz newspaper reported on Sunday that those arrested could face up to 20 years in jail. They have been publicly branded traitors by pro-government ­media</w:t>
      </w:r>
      <w:r w:rsidRPr="00670DFE">
        <w:rPr>
          <w:sz w:val="16"/>
        </w:rPr>
        <w:t xml:space="preserve">. </w:t>
      </w:r>
      <w:r w:rsidRPr="00670DFE">
        <w:rPr>
          <w:rStyle w:val="Emphasis"/>
        </w:rPr>
        <w:t>Those detained span several generations of Saudi feminists</w:t>
      </w:r>
      <w:r w:rsidRPr="00670DFE">
        <w:rPr>
          <w:sz w:val="16"/>
        </w:rPr>
        <w:t xml:space="preserve">. Aziza </w:t>
      </w:r>
      <w:r w:rsidRPr="00670DFE">
        <w:rPr>
          <w:rStyle w:val="StyleUnderline"/>
        </w:rPr>
        <w:t>al-Youssef, a professor at King Saud University, has been campaigning for women’s rights in Saudi Arabia for decades. When women signed a petition against the guardianship system, she took it to the royal palace</w:t>
      </w:r>
      <w:r w:rsidRPr="00670DFE">
        <w:rPr>
          <w:sz w:val="16"/>
        </w:rPr>
        <w:t xml:space="preserve">. </w:t>
      </w:r>
      <w:r w:rsidRPr="00670DFE">
        <w:rPr>
          <w:rStyle w:val="StyleUnderline"/>
        </w:rPr>
        <w:t xml:space="preserve">Also detained was Aisha al-Mana, a 70-year-old who was among the first to challenge the driving ban, one of more than 40 women who drove in a convoy in Riyadh in 1990, along with ­Madeha al-Ajroush, a psychotherapist in her mid-60s, who is also now in detention. </w:t>
      </w:r>
      <w:r w:rsidRPr="00670DFE">
        <w:rPr>
          <w:sz w:val="16"/>
        </w:rPr>
        <w:t>“</w:t>
      </w:r>
      <w:r w:rsidRPr="00670DFE">
        <w:rPr>
          <w:rStyle w:val="Emphasis"/>
        </w:rPr>
        <w:t xml:space="preserve">Loujain, Aziza and other activists who use their real identities are very brave,” said the Saudi activist, who has campaigned online anonymously. “They have very supportive families and nice lives but they chose to be the voice for us.” </w:t>
      </w:r>
      <w:r w:rsidRPr="00670DFE">
        <w:rPr>
          <w:rStyle w:val="StyleUnderline"/>
        </w:rPr>
        <w:t>Just hours after the announcement that the driving ban would be lifted in September, women who had campaigned for that right were called and asked to not comment publicly — even positively</w:t>
      </w:r>
      <w:r w:rsidRPr="00670DFE">
        <w:rPr>
          <w:sz w:val="16"/>
        </w:rPr>
        <w:t xml:space="preserve">. Speaking before the latest round of arrests, </w:t>
      </w:r>
      <w:r w:rsidRPr="00670DFE">
        <w:rPr>
          <w:rStyle w:val="Emphasis"/>
        </w:rPr>
        <w:t>one female activist speculated that there could be an “old camp” trying to counter Mohammed’s reforms. Others disputed that, saying he has a complete grip on power</w:t>
      </w:r>
      <w:r w:rsidRPr="00670DFE">
        <w:rPr>
          <w:sz w:val="16"/>
        </w:rPr>
        <w:t>. “</w:t>
      </w:r>
      <w:r w:rsidRPr="00670DFE">
        <w:rPr>
          <w:rStyle w:val="Emphasis"/>
        </w:rPr>
        <w:t>There is no old guard,” Khashoggi said. “He is in total control. What’s happening is unprecedented.” It doesn’t represent the “old” Saudi Arabia, he said, but the “new Saudi.</w:t>
      </w:r>
      <w:r w:rsidRPr="00670DFE">
        <w:rPr>
          <w:sz w:val="16"/>
        </w:rPr>
        <w:t>”</w:t>
      </w:r>
    </w:p>
    <w:p w14:paraId="61C12C13" w14:textId="77777777" w:rsidR="00073ECA" w:rsidRPr="00670DFE" w:rsidRDefault="00073ECA" w:rsidP="00073ECA"/>
    <w:p w14:paraId="3BC81764" w14:textId="77777777" w:rsidR="00273C25" w:rsidRPr="00670DFE" w:rsidRDefault="00273C25" w:rsidP="00273C25">
      <w:pPr>
        <w:pStyle w:val="Heading4"/>
      </w:pPr>
      <w:r w:rsidRPr="00670DFE">
        <w:t>Saudi Arabian women face a variety of structural obstacles.</w:t>
      </w:r>
    </w:p>
    <w:p w14:paraId="063633DE" w14:textId="49A22922" w:rsidR="00273C25" w:rsidRPr="00670DFE" w:rsidRDefault="00273C25" w:rsidP="00273C25">
      <w:r w:rsidRPr="00670DFE">
        <w:rPr>
          <w:b/>
        </w:rPr>
        <w:t>Hodges 17</w:t>
      </w:r>
      <w:r w:rsidRPr="00670DFE">
        <w:t>—Associate Professor (Teaching) in Management, Associate Dean for MBA Programmes in the </w:t>
      </w:r>
      <w:hyperlink r:id="rId113" w:history="1">
        <w:r w:rsidRPr="00670DFE">
          <w:t>Business School</w:t>
        </w:r>
      </w:hyperlink>
      <w:r w:rsidRPr="00670DFE">
        <w:t xml:space="preserve"> at Durham University (Julie, 2017, "Cracking the walls of leadership: women in Saudi Arabia", Gender in Management: An International Journal, Vol. 32 Issue: 1, pp.34-46, https://doi.org/10.1108/ GM-11-2015-0106) BP</w:t>
      </w:r>
    </w:p>
    <w:p w14:paraId="68708BA3" w14:textId="77777777" w:rsidR="00273C25" w:rsidRPr="00670DFE" w:rsidRDefault="00273C25" w:rsidP="00273C25">
      <w:pPr>
        <w:rPr>
          <w:sz w:val="16"/>
        </w:rPr>
      </w:pPr>
      <w:r w:rsidRPr="00670DFE">
        <w:rPr>
          <w:sz w:val="16"/>
        </w:rPr>
        <w:t xml:space="preserve">Cross-cultural studies on women have found a continuing increase in women in leadership positions in the West (Gupta and van Wart, 2015). Such research also shows that across the globe, women in positions of leadership share a number of challenges including: career opportunities, a lack of role models and a lack of access to training and development (Cooke, 2007; Stead and Elliott 2009). However, </w:t>
      </w:r>
      <w:r w:rsidRPr="00670DFE">
        <w:rPr>
          <w:u w:val="single"/>
        </w:rPr>
        <w:t>research</w:t>
      </w:r>
      <w:r w:rsidRPr="00670DFE">
        <w:rPr>
          <w:sz w:val="16"/>
        </w:rPr>
        <w:t xml:space="preserve"> also </w:t>
      </w:r>
      <w:r w:rsidRPr="00670DFE">
        <w:rPr>
          <w:u w:val="single"/>
        </w:rPr>
        <w:t xml:space="preserve">indicates that the unique culture in the Arab region poses a </w:t>
      </w:r>
      <w:r w:rsidRPr="00670DFE">
        <w:rPr>
          <w:u w:val="single"/>
        </w:rPr>
        <w:lastRenderedPageBreak/>
        <w:t>different set of challenges for</w:t>
      </w:r>
      <w:r w:rsidRPr="00670DFE">
        <w:rPr>
          <w:sz w:val="16"/>
        </w:rPr>
        <w:t xml:space="preserve"> </w:t>
      </w:r>
      <w:r w:rsidRPr="00670DFE">
        <w:rPr>
          <w:u w:val="single"/>
        </w:rPr>
        <w:t>women</w:t>
      </w:r>
      <w:r w:rsidRPr="00670DFE">
        <w:rPr>
          <w:sz w:val="16"/>
        </w:rPr>
        <w:t xml:space="preserve">. A study carried out by Wilkinson (1996) in the Gulf countries of UAE, Oman and Bahrain found that the </w:t>
      </w:r>
      <w:r w:rsidRPr="00670DFE">
        <w:rPr>
          <w:u w:val="single"/>
        </w:rPr>
        <w:t>inhibiting factors faced by women in leadership positions were based on cultural issues and cultural taboos.</w:t>
      </w:r>
      <w:r w:rsidRPr="00670DFE">
        <w:rPr>
          <w:sz w:val="16"/>
        </w:rPr>
        <w:t xml:space="preserve"> This is supported by Shahine (1997) who argues that, </w:t>
      </w:r>
      <w:r w:rsidRPr="00670DFE">
        <w:rPr>
          <w:u w:val="single"/>
        </w:rPr>
        <w:t>despite the growing leadership role of women in society, traditional beliefs and practices within the community prohibited the career advancement of women, which means that they are less likely to be preselected as leaders</w:t>
      </w:r>
      <w:r w:rsidRPr="00670DFE">
        <w:rPr>
          <w:sz w:val="16"/>
        </w:rPr>
        <w:t xml:space="preserve">. </w:t>
      </w:r>
      <w:r w:rsidRPr="00670DFE">
        <w:rPr>
          <w:u w:val="single"/>
        </w:rPr>
        <w:t>The restrictions imposed on women by Saudi culture are also evident in a study of women doctors by Vidyasagar and Rea</w:t>
      </w:r>
      <w:r w:rsidRPr="00670DFE">
        <w:rPr>
          <w:sz w:val="16"/>
        </w:rPr>
        <w:t xml:space="preserve"> (2004, p. 262) </w:t>
      </w:r>
      <w:r w:rsidRPr="00670DFE">
        <w:rPr>
          <w:u w:val="single"/>
        </w:rPr>
        <w:t>who found that women were restricted by “their freedom to travel, to receive education and to work”. Some researchers view this as women being locked into restrictive traditional gender roles</w:t>
      </w:r>
      <w:r w:rsidRPr="00670DFE">
        <w:rPr>
          <w:sz w:val="16"/>
        </w:rPr>
        <w:t xml:space="preserve"> (Kassem 2012), </w:t>
      </w:r>
      <w:r w:rsidRPr="00670DFE">
        <w:rPr>
          <w:u w:val="single"/>
        </w:rPr>
        <w:t>preventing their ability to involve themselves in the economic development of their country</w:t>
      </w:r>
      <w:r w:rsidRPr="00670DFE">
        <w:rPr>
          <w:sz w:val="16"/>
        </w:rPr>
        <w:t xml:space="preserve"> (Sidani, 2005) </w:t>
      </w:r>
      <w:r w:rsidRPr="00670DFE">
        <w:rPr>
          <w:u w:val="single"/>
        </w:rPr>
        <w:t>and in turn restricting their opportunities in leadership</w:t>
      </w:r>
      <w:r w:rsidRPr="00670DFE">
        <w:rPr>
          <w:sz w:val="16"/>
        </w:rPr>
        <w:t xml:space="preserve"> (Thompson, 2015). Eltahawy (2015, p. 195) criticizes: [...] </w:t>
      </w:r>
      <w:r w:rsidRPr="00670DFE">
        <w:rPr>
          <w:u w:val="single"/>
        </w:rPr>
        <w:t>a country that in about six decades built multi-lane highways across the desert, and is one of the most connected on the information highway, [yet] keeps its women locked in a medieval bubble.</w:t>
      </w:r>
      <w:r w:rsidRPr="00670DFE">
        <w:rPr>
          <w:sz w:val="16"/>
        </w:rPr>
        <w:t xml:space="preserve"> In contrast, others have interpreted it as respecting and valuing the different, not lesser, skills and characteristics of women (Metcalfe, 2006). </w:t>
      </w:r>
      <w:r w:rsidRPr="00670DFE">
        <w:rPr>
          <w:u w:val="single"/>
        </w:rPr>
        <w:t>Research suggests that one of the main obstacles to women moving into leadership positions is the patriarchal power relations and attitudes towards women. A study by Elamin and Omair (2010) found that Saudi men strongly believe in the premise that men are dominant, independent, competitive and capable of leadership and that women are submissive, dependent, caring, good for domestic tasks and child rearing and, therefore, incapable of leadership. These views contradict the findings of studies conducted in other parts of the Middle East.</w:t>
      </w:r>
      <w:r w:rsidRPr="00670DFE">
        <w:rPr>
          <w:sz w:val="16"/>
        </w:rPr>
        <w:t xml:space="preserve"> For example, Mostafa (2005) found that the attitudes towards women who work are changing towards a less traditional stance across the UAE. In contrast, </w:t>
      </w:r>
      <w:r w:rsidRPr="00670DFE">
        <w:rPr>
          <w:u w:val="single"/>
        </w:rPr>
        <w:t>Sidani</w:t>
      </w:r>
      <w:r w:rsidRPr="00670DFE">
        <w:rPr>
          <w:sz w:val="16"/>
        </w:rPr>
        <w:t xml:space="preserve"> (2005) </w:t>
      </w:r>
      <w:r w:rsidRPr="00670DFE">
        <w:rPr>
          <w:u w:val="single"/>
        </w:rPr>
        <w:t>concluded that, although the roles of women in other Arab countries have witnessed major strides towards more participation, women’s development in Saudi has been relatively slower because of cultural factors. The literature highlights a number of other factors associated with the social circumstances of women</w:t>
      </w:r>
      <w:r w:rsidRPr="00670DFE">
        <w:rPr>
          <w:sz w:val="16"/>
        </w:rPr>
        <w:t xml:space="preserve">. In a study of women in the Middle East </w:t>
      </w:r>
      <w:r w:rsidRPr="00670DFE">
        <w:rPr>
          <w:u w:val="single"/>
        </w:rPr>
        <w:t xml:space="preserve">Shahine </w:t>
      </w:r>
      <w:r w:rsidRPr="00670DFE">
        <w:rPr>
          <w:sz w:val="16"/>
        </w:rPr>
        <w:t xml:space="preserve">(1997) </w:t>
      </w:r>
      <w:r w:rsidRPr="00670DFE">
        <w:rPr>
          <w:u w:val="single"/>
        </w:rPr>
        <w:t>found that women are subjected to socialization, educational and social pressures that prevent the formation of values and attitudes appropriate to leadership roles, thus limiting the effectiveness of women in leadership positions. This is exacerbated by the limited authority that women are given which Almenkash et al</w:t>
      </w:r>
      <w:r w:rsidRPr="00670DFE">
        <w:rPr>
          <w:sz w:val="16"/>
        </w:rPr>
        <w:t xml:space="preserve">. (2007) </w:t>
      </w:r>
      <w:r w:rsidRPr="00670DFE">
        <w:rPr>
          <w:u w:val="single"/>
        </w:rPr>
        <w:t>found tended to be disproportionate to the size of their responsibility</w:t>
      </w:r>
      <w:r w:rsidRPr="00670DFE">
        <w:rPr>
          <w:sz w:val="16"/>
        </w:rPr>
        <w:t xml:space="preserve">. This supports the findings of a study conducted by Al-Halawani (2002) across the Arab world which concluded that </w:t>
      </w:r>
      <w:r w:rsidRPr="00670DFE">
        <w:rPr>
          <w:u w:val="single"/>
        </w:rPr>
        <w:t>women in many sectors of government were operating under the umbrella of men, which reduced their levels of responsibility and accountability, because they had to defer to men and that ultimately this negatively impacted the performance of women-only sections.</w:t>
      </w:r>
      <w:r w:rsidRPr="00670DFE">
        <w:rPr>
          <w:sz w:val="16"/>
        </w:rPr>
        <w:t xml:space="preserve"> </w:t>
      </w:r>
      <w:r w:rsidRPr="00670DFE">
        <w:rPr>
          <w:u w:val="single"/>
        </w:rPr>
        <w:t>A study by Almenkash et al.</w:t>
      </w:r>
      <w:r w:rsidRPr="00670DFE">
        <w:rPr>
          <w:sz w:val="16"/>
        </w:rPr>
        <w:t xml:space="preserve"> (2007) </w:t>
      </w:r>
      <w:r w:rsidRPr="00670DFE">
        <w:rPr>
          <w:u w:val="single"/>
        </w:rPr>
        <w:t xml:space="preserve">found that women in Saudi face several other barriers including: lack of clarity in the organizational relationship between women’s and men’s sections; poor coordination between sections and the subordination of women’s sections on the organizational chart and, in some cases, failure to include women’s sections in the organizational chart altogether; lack of control over financial and material resources and as well as a lack of participation in strategic planning </w:t>
      </w:r>
      <w:r w:rsidRPr="00670DFE">
        <w:rPr>
          <w:sz w:val="16"/>
        </w:rPr>
        <w:t xml:space="preserve">(Almenkash et al., 2007). </w:t>
      </w:r>
    </w:p>
    <w:p w14:paraId="3203184D" w14:textId="46D3FF4F" w:rsidR="00273C25" w:rsidRPr="00670DFE" w:rsidRDefault="00273C25" w:rsidP="00273C25"/>
    <w:p w14:paraId="04308346" w14:textId="77777777" w:rsidR="003446B1" w:rsidRPr="00670DFE" w:rsidRDefault="003446B1" w:rsidP="003446B1">
      <w:pPr>
        <w:pStyle w:val="Heading4"/>
      </w:pPr>
      <w:r w:rsidRPr="00670DFE">
        <w:lastRenderedPageBreak/>
        <w:t>Saudi Arabia is structurally sexist– they’ve only been acting to receive global support</w:t>
      </w:r>
    </w:p>
    <w:p w14:paraId="5428C428" w14:textId="77777777" w:rsidR="003446B1" w:rsidRPr="00670DFE" w:rsidRDefault="003446B1" w:rsidP="003446B1">
      <w:r w:rsidRPr="00670DFE">
        <w:rPr>
          <w:rStyle w:val="Heading4Char"/>
        </w:rPr>
        <w:t>Washington Post</w:t>
      </w:r>
      <w:r w:rsidRPr="00670DFE">
        <w:t>, 5-22-20</w:t>
      </w:r>
      <w:r w:rsidRPr="00670DFE">
        <w:rPr>
          <w:rStyle w:val="Heading4Char"/>
        </w:rPr>
        <w:t>18</w:t>
      </w:r>
      <w:r w:rsidRPr="00670DFE">
        <w:t xml:space="preserve">, Saudi Arabia takes a wrong turn on women’s freedom, Washington Post, </w:t>
      </w:r>
      <w:hyperlink r:id="rId114" w:history="1">
        <w:r w:rsidRPr="00670DFE">
          <w:rPr>
            <w:rStyle w:val="Hyperlink"/>
          </w:rPr>
          <w:t>https://www.washingtonpost.com/opinions/saudi-arabia-takes-a-wrong-turn-on-womens-freedom/2018/05/22/1bf91162-5d26-11e8-b2b8-08a538d9dbd6_story.html</w:t>
        </w:r>
      </w:hyperlink>
      <w:r w:rsidRPr="00670DFE">
        <w:t>, brt</w:t>
      </w:r>
    </w:p>
    <w:p w14:paraId="3AFA276C" w14:textId="1615897C" w:rsidR="003446B1" w:rsidRPr="00670DFE" w:rsidRDefault="003446B1" w:rsidP="003446B1">
      <w:pPr>
        <w:rPr>
          <w:sz w:val="14"/>
        </w:rPr>
      </w:pPr>
      <w:r w:rsidRPr="00670DFE">
        <w:rPr>
          <w:sz w:val="14"/>
        </w:rPr>
        <w:t xml:space="preserve">ON HIS recent high-profile tour of the United States, Saudi Arabia’s crown prince, </w:t>
      </w:r>
      <w:r w:rsidRPr="00670DFE">
        <w:rPr>
          <w:rStyle w:val="StyleUnderline"/>
        </w:rPr>
        <w:t>M</w:t>
      </w:r>
      <w:r w:rsidRPr="00670DFE">
        <w:rPr>
          <w:sz w:val="14"/>
        </w:rPr>
        <w:t xml:space="preserve">ohammed </w:t>
      </w:r>
      <w:r w:rsidRPr="00670DFE">
        <w:rPr>
          <w:rStyle w:val="StyleUnderline"/>
        </w:rPr>
        <w:t>b</w:t>
      </w:r>
      <w:r w:rsidRPr="00670DFE">
        <w:rPr>
          <w:sz w:val="14"/>
        </w:rPr>
        <w:t xml:space="preserve">in </w:t>
      </w:r>
      <w:r w:rsidRPr="00670DFE">
        <w:rPr>
          <w:rStyle w:val="StyleUnderline"/>
        </w:rPr>
        <w:t>S</w:t>
      </w:r>
      <w:r w:rsidRPr="00670DFE">
        <w:rPr>
          <w:sz w:val="14"/>
        </w:rPr>
        <w:t>alman, met with executives from Google, Facebook, Apple, Amazon, Disney, Warner Bros. and Lockheed Martin, among others, journeying from Wall Street to Silicon Valley championing his </w:t>
      </w:r>
      <w:hyperlink r:id="rId115" w:history="1">
        <w:r w:rsidRPr="00670DFE">
          <w:rPr>
            <w:rStyle w:val="Hyperlink"/>
            <w:sz w:val="14"/>
          </w:rPr>
          <w:t>modernization plans to</w:t>
        </w:r>
      </w:hyperlink>
      <w:r w:rsidRPr="00670DFE">
        <w:rPr>
          <w:sz w:val="14"/>
        </w:rPr>
        <w:t xml:space="preserve"> “unlock the potential of the Saudi people.” The promise of the 32-year-old Saudi leader to reform the hidebound kingdom impressed many. But a month later, he </w:t>
      </w:r>
      <w:r w:rsidRPr="00670DFE">
        <w:rPr>
          <w:rStyle w:val="StyleUnderline"/>
        </w:rPr>
        <w:t>is locking people up rather than unlocking their potential</w:t>
      </w:r>
      <w:r w:rsidRPr="00670DFE">
        <w:rPr>
          <w:sz w:val="14"/>
        </w:rPr>
        <w:t xml:space="preserve">. Last week, </w:t>
      </w:r>
      <w:r w:rsidRPr="00670DFE">
        <w:rPr>
          <w:rStyle w:val="StyleUnderline"/>
        </w:rPr>
        <w:t>Saudi authorities detained</w:t>
      </w:r>
      <w:r w:rsidRPr="00670DFE">
        <w:rPr>
          <w:sz w:val="14"/>
        </w:rPr>
        <w:t xml:space="preserve"> at least seven </w:t>
      </w:r>
      <w:r w:rsidRPr="00670DFE">
        <w:rPr>
          <w:rStyle w:val="StyleUnderline"/>
        </w:rPr>
        <w:t>people</w:t>
      </w:r>
      <w:r w:rsidRPr="00670DFE">
        <w:rPr>
          <w:sz w:val="14"/>
        </w:rPr>
        <w:t xml:space="preserve">, five women and two men, </w:t>
      </w:r>
      <w:r w:rsidRPr="00670DFE">
        <w:rPr>
          <w:rStyle w:val="StyleUnderline"/>
        </w:rPr>
        <w:t>who had been advocates for the right of women to drive</w:t>
      </w:r>
      <w:r w:rsidRPr="00670DFE">
        <w:rPr>
          <w:sz w:val="14"/>
        </w:rPr>
        <w:t xml:space="preserve">. Giving women equality they have long been denied is something that the crown prince supports and is popular among the younger generation of Saudis who have chafed under the sharp restrictions imposed by religious authorities in the past. </w:t>
      </w:r>
      <w:r w:rsidRPr="00670DFE">
        <w:rPr>
          <w:rStyle w:val="StyleUnderline"/>
        </w:rPr>
        <w:t>Effective next month, women will have the right to drive, and MBS</w:t>
      </w:r>
      <w:r w:rsidRPr="00670DFE">
        <w:rPr>
          <w:sz w:val="14"/>
        </w:rPr>
        <w:t xml:space="preserve">, as the crown prince is known, </w:t>
      </w:r>
      <w:r w:rsidRPr="00670DFE">
        <w:rPr>
          <w:rStyle w:val="StyleUnderline"/>
        </w:rPr>
        <w:t xml:space="preserve">has received global approbation </w:t>
      </w:r>
      <w:r w:rsidRPr="00670DFE">
        <w:rPr>
          <w:sz w:val="14"/>
        </w:rPr>
        <w:t xml:space="preserve">for that decision. So </w:t>
      </w:r>
      <w:r w:rsidRPr="00670DFE">
        <w:rPr>
          <w:rStyle w:val="StyleUnderline"/>
        </w:rPr>
        <w:t>why are the advocates of a basic liberty that MBS has embraced being arrested</w:t>
      </w:r>
      <w:r w:rsidRPr="00670DFE">
        <w:rPr>
          <w:sz w:val="14"/>
        </w:rPr>
        <w:t xml:space="preserve"> and </w:t>
      </w:r>
      <w:hyperlink r:id="rId116" w:history="1">
        <w:r w:rsidRPr="00670DFE">
          <w:rPr>
            <w:rStyle w:val="Hyperlink"/>
            <w:sz w:val="14"/>
          </w:rPr>
          <w:t>vilified </w:t>
        </w:r>
      </w:hyperlink>
      <w:r w:rsidRPr="00670DFE">
        <w:rPr>
          <w:sz w:val="14"/>
        </w:rPr>
        <w:t xml:space="preserve">in the Saudi press and online? The answer is not entirely clear. It could be that he is responding to a backlash from traditional elements at home. Or it could be that the crown prince is determined not to permit any real flowering of freedom. </w:t>
      </w:r>
      <w:r w:rsidRPr="00670DFE">
        <w:rPr>
          <w:rStyle w:val="StyleUnderline"/>
        </w:rPr>
        <w:t>He wants to rule without</w:t>
      </w:r>
      <w:r w:rsidRPr="00670DFE">
        <w:rPr>
          <w:sz w:val="14"/>
        </w:rPr>
        <w:t xml:space="preserve"> so much as </w:t>
      </w:r>
      <w:r w:rsidRPr="00670DFE">
        <w:rPr>
          <w:rStyle w:val="StyleUnderline"/>
        </w:rPr>
        <w:t>a whisper of criticism</w:t>
      </w:r>
      <w:r w:rsidRPr="00670DFE">
        <w:rPr>
          <w:sz w:val="14"/>
        </w:rPr>
        <w:t xml:space="preserve">. This has been his record in office so far and was certainly the suffocating practice of the monarchy in the past. </w:t>
      </w:r>
      <w:r w:rsidRPr="00670DFE">
        <w:rPr>
          <w:rStyle w:val="StyleUnderline"/>
        </w:rPr>
        <w:t>The latest detentions include </w:t>
      </w:r>
      <w:hyperlink r:id="rId117" w:history="1">
        <w:r w:rsidRPr="00670DFE">
          <w:rPr>
            <w:rStyle w:val="StyleUnderline"/>
          </w:rPr>
          <w:t>Loujain al-Hathloul</w:t>
        </w:r>
      </w:hyperlink>
      <w:r w:rsidRPr="00670DFE">
        <w:rPr>
          <w:rStyle w:val="StyleUnderline"/>
        </w:rPr>
        <w:t>, one of Saudi Arabia’s most high-profile feminists</w:t>
      </w:r>
      <w:r w:rsidRPr="00670DFE">
        <w:rPr>
          <w:sz w:val="14"/>
        </w:rPr>
        <w:t>. As Loveday Morris of The Post </w:t>
      </w:r>
      <w:hyperlink r:id="rId118" w:history="1">
        <w:r w:rsidRPr="00670DFE">
          <w:rPr>
            <w:rStyle w:val="Hyperlink"/>
            <w:sz w:val="14"/>
          </w:rPr>
          <w:t>reports</w:t>
        </w:r>
      </w:hyperlink>
      <w:r w:rsidRPr="00670DFE">
        <w:rPr>
          <w:sz w:val="14"/>
        </w:rPr>
        <w:t xml:space="preserve">, in March she was stopped in Abu Dhabi, where she was studying for a master’s degree, forcibly seized, flown to Saudi Arabia and put in prison. Released a few days later, she was warned not to say anything on social media. Now she is detained again. Is MBS trying to use prisons to silence Hathloul and other women, to prevent them from making further demands? They are </w:t>
      </w:r>
      <w:r w:rsidRPr="00670DFE">
        <w:rPr>
          <w:rStyle w:val="StyleUnderline"/>
        </w:rPr>
        <w:t>being </w:t>
      </w:r>
      <w:hyperlink r:id="rId119" w:history="1">
        <w:r w:rsidRPr="00670DFE">
          <w:rPr>
            <w:rStyle w:val="StyleUnderline"/>
          </w:rPr>
          <w:t>accused </w:t>
        </w:r>
      </w:hyperlink>
      <w:r w:rsidRPr="00670DFE">
        <w:rPr>
          <w:rStyle w:val="StyleUnderline"/>
        </w:rPr>
        <w:t>of “suspicious contact with foreign parties” and undermining the “security and stability” of Saudi Arabia</w:t>
      </w:r>
      <w:r w:rsidRPr="00670DFE">
        <w:rPr>
          <w:sz w:val="14"/>
        </w:rPr>
        <w:t xml:space="preserve">. </w:t>
      </w:r>
      <w:r w:rsidRPr="00670DFE">
        <w:rPr>
          <w:rStyle w:val="StyleUnderline"/>
        </w:rPr>
        <w:t>The</w:t>
      </w:r>
      <w:r w:rsidRPr="00670DFE">
        <w:rPr>
          <w:sz w:val="14"/>
        </w:rPr>
        <w:t xml:space="preserve">ir </w:t>
      </w:r>
      <w:r w:rsidRPr="00670DFE">
        <w:rPr>
          <w:rStyle w:val="StyleUnderline"/>
        </w:rPr>
        <w:t>real “crime” seems to be speaking out</w:t>
      </w:r>
      <w:r w:rsidRPr="00670DFE">
        <w:rPr>
          <w:sz w:val="14"/>
        </w:rPr>
        <w:t xml:space="preserve">. </w:t>
      </w:r>
      <w:r w:rsidRPr="00670DFE">
        <w:rPr>
          <w:rStyle w:val="StyleUnderline"/>
        </w:rPr>
        <w:t>MBS may be emboldened by the fact that</w:t>
      </w:r>
      <w:r w:rsidRPr="00670DFE">
        <w:rPr>
          <w:sz w:val="14"/>
        </w:rPr>
        <w:t xml:space="preserve"> the </w:t>
      </w:r>
      <w:r w:rsidRPr="00670DFE">
        <w:rPr>
          <w:rStyle w:val="StyleUnderline"/>
        </w:rPr>
        <w:t>Trump</w:t>
      </w:r>
      <w:r w:rsidRPr="00670DFE">
        <w:rPr>
          <w:sz w:val="14"/>
        </w:rPr>
        <w:t xml:space="preserve"> administration </w:t>
      </w:r>
      <w:r w:rsidRPr="00670DFE">
        <w:rPr>
          <w:rStyle w:val="StyleUnderline"/>
        </w:rPr>
        <w:t>has offered Saudi Arabia unqualified support and </w:t>
      </w:r>
      <w:hyperlink r:id="rId120" w:history="1">
        <w:r w:rsidRPr="00670DFE">
          <w:rPr>
            <w:rStyle w:val="StyleUnderline"/>
          </w:rPr>
          <w:t>has barely noted the arrests</w:t>
        </w:r>
      </w:hyperlink>
      <w:r w:rsidRPr="00670DFE">
        <w:rPr>
          <w:sz w:val="14"/>
        </w:rPr>
        <w:t>.</w:t>
      </w:r>
    </w:p>
    <w:p w14:paraId="2FC46210" w14:textId="0186E6E4" w:rsidR="000539D6" w:rsidRPr="00670DFE" w:rsidRDefault="000539D6" w:rsidP="003446B1">
      <w:pPr>
        <w:rPr>
          <w:sz w:val="8"/>
        </w:rPr>
      </w:pPr>
      <w:bookmarkStart w:id="1" w:name="_Hlk12311370"/>
    </w:p>
    <w:p w14:paraId="66549236" w14:textId="77777777" w:rsidR="000539D6" w:rsidRPr="00670DFE" w:rsidRDefault="000539D6" w:rsidP="000539D6">
      <w:pPr>
        <w:pStyle w:val="Heading4"/>
      </w:pPr>
      <w:r w:rsidRPr="00670DFE">
        <w:t>The structurally sexist Saudi law allows for widespread sexual violence without repercussions – it’s also vague which prevents activism against poor judicial decisions</w:t>
      </w:r>
    </w:p>
    <w:p w14:paraId="557A098B" w14:textId="77777777" w:rsidR="000539D6" w:rsidRPr="00670DFE" w:rsidRDefault="000539D6" w:rsidP="000539D6">
      <w:r w:rsidRPr="00670DFE">
        <w:t xml:space="preserve">Liv </w:t>
      </w:r>
      <w:r w:rsidRPr="00670DFE">
        <w:rPr>
          <w:rStyle w:val="Heading4Char"/>
        </w:rPr>
        <w:t xml:space="preserve">TøNnessen </w:t>
      </w:r>
      <w:r w:rsidRPr="00670DFE">
        <w:t>20</w:t>
      </w:r>
      <w:r w:rsidRPr="00670DFE">
        <w:rPr>
          <w:rStyle w:val="Heading4Char"/>
        </w:rPr>
        <w:t>16</w:t>
      </w:r>
      <w:r w:rsidRPr="00670DFE">
        <w:t xml:space="preserve">, Liv is a Political scientist researching women, politics and Islam in the Middle East and Northern Africa, "Women’s Activism in Saudi Arabia: Male Guardianship and Sexual Violence," CMI - Chr. Michelsen Institute, </w:t>
      </w:r>
      <w:hyperlink r:id="rId121" w:history="1">
        <w:r w:rsidRPr="00670DFE">
          <w:rPr>
            <w:rStyle w:val="Hyperlink"/>
          </w:rPr>
          <w:t>https://www.cmi.no/publications/5696-womens-activism-in-saudi-arabia</w:t>
        </w:r>
      </w:hyperlink>
      <w:r w:rsidRPr="00670DFE">
        <w:t>, brt</w:t>
      </w:r>
    </w:p>
    <w:p w14:paraId="45CCF0DD" w14:textId="77777777" w:rsidR="000539D6" w:rsidRPr="00670DFE" w:rsidRDefault="000539D6" w:rsidP="000539D6">
      <w:pPr>
        <w:rPr>
          <w:sz w:val="12"/>
        </w:rPr>
      </w:pPr>
      <w:r w:rsidRPr="00670DFE">
        <w:rPr>
          <w:sz w:val="12"/>
        </w:rPr>
        <w:t xml:space="preserve">Saudi Arabia is often presented in Western media as the poster child of women’s oppression. It is the country where women are forced to cover their heads and body in black dress and cannot drive cars. </w:t>
      </w:r>
      <w:r w:rsidRPr="00670DFE">
        <w:rPr>
          <w:rStyle w:val="StyleUnderline"/>
        </w:rPr>
        <w:t>Although Saudi Arabia has ratified several human rights conventions</w:t>
      </w:r>
      <w:r w:rsidRPr="00670DFE">
        <w:rPr>
          <w:sz w:val="12"/>
        </w:rPr>
        <w:t xml:space="preserve">, including the United Nations Convention on the Elimination of all Forms of Discrimination Against Women (CEDAW), </w:t>
      </w:r>
      <w:r w:rsidRPr="00670DFE">
        <w:rPr>
          <w:rStyle w:val="StyleUnderline"/>
        </w:rPr>
        <w:t>there are many legal restrictions on</w:t>
      </w:r>
      <w:r w:rsidRPr="00670DFE">
        <w:rPr>
          <w:sz w:val="12"/>
        </w:rPr>
        <w:t xml:space="preserve"> Saudi </w:t>
      </w:r>
      <w:r w:rsidRPr="00670DFE">
        <w:rPr>
          <w:rStyle w:val="StyleUnderline"/>
        </w:rPr>
        <w:t>women’s rights in the name of Sharia</w:t>
      </w:r>
      <w:r w:rsidRPr="00670DFE">
        <w:rPr>
          <w:sz w:val="12"/>
        </w:rPr>
        <w:t xml:space="preserve">. </w:t>
      </w:r>
      <w:r w:rsidRPr="00670DFE">
        <w:rPr>
          <w:rStyle w:val="StyleUnderline"/>
        </w:rPr>
        <w:t>Because Sharia</w:t>
      </w:r>
      <w:r w:rsidRPr="00670DFE">
        <w:rPr>
          <w:sz w:val="12"/>
        </w:rPr>
        <w:t xml:space="preserve">, as applied by Saudi courts, </w:t>
      </w:r>
      <w:r w:rsidRPr="00670DFE">
        <w:rPr>
          <w:rStyle w:val="StyleUnderline"/>
        </w:rPr>
        <w:t>is uncodified and because judicial precedent does not bind judges, the scope and content of this law is uncertain</w:t>
      </w:r>
      <w:r w:rsidRPr="00670DFE">
        <w:rPr>
          <w:sz w:val="12"/>
        </w:rPr>
        <w:t xml:space="preserve">. Therefore, </w:t>
      </w:r>
      <w:r w:rsidRPr="00670DFE">
        <w:rPr>
          <w:rStyle w:val="StyleUnderline"/>
        </w:rPr>
        <w:t>Saudi Arabia presents itself as a particularly difficult political environment for women’s rights activists to demand legal reform</w:t>
      </w:r>
      <w:r w:rsidRPr="00670DFE">
        <w:rPr>
          <w:sz w:val="12"/>
        </w:rPr>
        <w:t xml:space="preserve">. Added to that, civil society organisations, including women’s groups, are not allowed in Saudi Arabia. In spite of these constraints, however, </w:t>
      </w:r>
      <w:r w:rsidRPr="00670DFE">
        <w:rPr>
          <w:rStyle w:val="StyleUnderline"/>
        </w:rPr>
        <w:t>women’s rights activists are active, both inside and outside of the country</w:t>
      </w:r>
      <w:r w:rsidRPr="00670DFE">
        <w:rPr>
          <w:sz w:val="12"/>
        </w:rPr>
        <w:t xml:space="preserve">. In recent years, Saudi Arabia has seen some reforms, including, among others, a ban on domestic violence in 2013. Against the backdrop of a Saudi state that does not have a codified criminal code, this paper explores how rape is defined in Saudi courts and to what extent and how women’s rights activists have put rape on the agenda. How is rape defined in Saudi courts? </w:t>
      </w:r>
      <w:r w:rsidRPr="00670DFE">
        <w:rPr>
          <w:rStyle w:val="StyleUnderline"/>
        </w:rPr>
        <w:t>Saudi judges regard rape as a hadd</w:t>
      </w:r>
      <w:r w:rsidRPr="00670DFE">
        <w:rPr>
          <w:sz w:val="12"/>
        </w:rPr>
        <w:t xml:space="preserve"> (pl. hudud) </w:t>
      </w:r>
      <w:r w:rsidRPr="00670DFE">
        <w:rPr>
          <w:rStyle w:val="StyleUnderline"/>
        </w:rPr>
        <w:t>crime</w:t>
      </w:r>
      <w:r w:rsidRPr="00670DFE">
        <w:rPr>
          <w:sz w:val="12"/>
        </w:rPr>
        <w:t xml:space="preserve">. The hudud crimes are viewed as the ordinances of Allah, </w:t>
      </w:r>
      <w:r w:rsidRPr="00670DFE">
        <w:rPr>
          <w:rStyle w:val="StyleUnderline"/>
        </w:rPr>
        <w:t>and</w:t>
      </w:r>
      <w:r w:rsidRPr="00670DFE">
        <w:rPr>
          <w:sz w:val="12"/>
        </w:rPr>
        <w:t xml:space="preserve"> they </w:t>
      </w:r>
      <w:r w:rsidRPr="00670DFE">
        <w:rPr>
          <w:rStyle w:val="StyleUnderline"/>
        </w:rPr>
        <w:lastRenderedPageBreak/>
        <w:t>have fixed punishments derived from Islamic sources</w:t>
      </w:r>
      <w:r w:rsidRPr="00670DFE">
        <w:rPr>
          <w:sz w:val="12"/>
        </w:rPr>
        <w:t>. A Saudi fatwa from 1981 stipulates that </w:t>
      </w:r>
      <w:r w:rsidRPr="00670DFE">
        <w:rPr>
          <w:rStyle w:val="StyleUnderline"/>
        </w:rPr>
        <w:t>hiraba</w:t>
      </w:r>
      <w:r w:rsidRPr="00670DFE">
        <w:rPr>
          <w:sz w:val="12"/>
        </w:rPr>
        <w:t xml:space="preserve">(brigandage, </w:t>
      </w:r>
      <w:r w:rsidRPr="00670DFE">
        <w:rPr>
          <w:rStyle w:val="StyleUnderline"/>
        </w:rPr>
        <w:t>or highway robbery</w:t>
      </w:r>
      <w:r w:rsidRPr="00670DFE">
        <w:rPr>
          <w:sz w:val="12"/>
        </w:rPr>
        <w:t>), which is a hadd crime,</w:t>
      </w:r>
      <w:r w:rsidRPr="00670DFE">
        <w:rPr>
          <w:rStyle w:val="StyleUnderline"/>
        </w:rPr>
        <w:t xml:space="preserve"> should cover offenses of sexual honour</w:t>
      </w:r>
      <w:r w:rsidRPr="00670DFE">
        <w:rPr>
          <w:sz w:val="12"/>
        </w:rPr>
        <w:t xml:space="preserve">. This is an unusual interpretation and departs from classical Islamic jurisprudence. </w:t>
      </w:r>
      <w:r w:rsidRPr="00670DFE">
        <w:rPr>
          <w:rStyle w:val="StyleUnderline"/>
        </w:rPr>
        <w:t>Proving hiraba requires two male witnesses or a confession from the perpetrator as evidence</w:t>
      </w:r>
      <w:r w:rsidRPr="00670DFE">
        <w:rPr>
          <w:sz w:val="12"/>
        </w:rPr>
        <w:t xml:space="preserve">. </w:t>
      </w:r>
      <w:r w:rsidRPr="00670DFE">
        <w:rPr>
          <w:rStyle w:val="StyleUnderline"/>
        </w:rPr>
        <w:t>Should there not be sufficient evidence, a judge can treat rape as a tazir crime</w:t>
      </w:r>
      <w:r w:rsidRPr="00670DFE">
        <w:rPr>
          <w:sz w:val="12"/>
        </w:rPr>
        <w:t xml:space="preserve">, that is, an offense for which punishments are not stipulated in the Quran or Sunna (the Prophet Muhammad’s words, actions, and practices). </w:t>
      </w:r>
      <w:r w:rsidRPr="00670DFE">
        <w:rPr>
          <w:rStyle w:val="StyleUnderline"/>
        </w:rPr>
        <w:t xml:space="preserve">This means the </w:t>
      </w:r>
      <w:r w:rsidRPr="00670DFE">
        <w:rPr>
          <w:rStyle w:val="Emphasis"/>
        </w:rPr>
        <w:t>punishment is left to the discretion of the judge</w:t>
      </w:r>
      <w:r w:rsidRPr="00670DFE">
        <w:rPr>
          <w:sz w:val="12"/>
        </w:rPr>
        <w:t xml:space="preserve">. Although this allows for circumstantial evidence, </w:t>
      </w:r>
      <w:r w:rsidRPr="00670DFE">
        <w:rPr>
          <w:rStyle w:val="StyleUnderline"/>
        </w:rPr>
        <w:t>rape remains difficult to prove to Saudi’s</w:t>
      </w:r>
      <w:r w:rsidRPr="00670DFE">
        <w:rPr>
          <w:sz w:val="12"/>
        </w:rPr>
        <w:t xml:space="preserve"> conservative </w:t>
      </w:r>
      <w:r w:rsidRPr="00670DFE">
        <w:rPr>
          <w:rStyle w:val="StyleUnderline"/>
        </w:rPr>
        <w:t>judiciary, which seems keener to punish</w:t>
      </w:r>
      <w:r w:rsidRPr="00670DFE">
        <w:rPr>
          <w:sz w:val="12"/>
        </w:rPr>
        <w:t xml:space="preserve"> the offense of </w:t>
      </w:r>
      <w:r w:rsidRPr="00670DFE">
        <w:rPr>
          <w:rStyle w:val="StyleUnderline"/>
        </w:rPr>
        <w:t>gender mixing</w:t>
      </w:r>
      <w:r w:rsidRPr="00670DFE">
        <w:rPr>
          <w:sz w:val="12"/>
        </w:rPr>
        <w:t xml:space="preserve">.  To what extent and how women’s rights activists have put rape on the agenda? </w:t>
      </w:r>
      <w:r w:rsidRPr="00670DFE">
        <w:rPr>
          <w:rStyle w:val="StyleUnderline"/>
        </w:rPr>
        <w:t>The main concerns of</w:t>
      </w:r>
      <w:r w:rsidRPr="00670DFE">
        <w:rPr>
          <w:sz w:val="12"/>
        </w:rPr>
        <w:t xml:space="preserve"> women’s rights </w:t>
      </w:r>
      <w:r w:rsidRPr="00670DFE">
        <w:rPr>
          <w:rStyle w:val="StyleUnderline"/>
        </w:rPr>
        <w:t>activists have been the ban on driving and the male guardianship system</w:t>
      </w:r>
      <w:r w:rsidRPr="00670DFE">
        <w:rPr>
          <w:sz w:val="12"/>
        </w:rPr>
        <w:t xml:space="preserve"> rather than the issues of rape and sexual violence, which remain taboo topics in the country. Although most women’s rights activists do not explicitly focus on sexual violence, they implicitly focus on domestic violence and marital rape through their campaign against the male guardianship system. The male guardianship system not only directly affects a woman’s ability to report the crime to the police and file a court case without the permission of a male guardian, but it also relies on an underpinning idea of women’s obedience that is often in conflict with the possibility of combatting domestic violence, including marital rape. Furthermore, </w:t>
      </w:r>
      <w:r w:rsidRPr="00670DFE">
        <w:rPr>
          <w:rStyle w:val="StyleUnderline"/>
        </w:rPr>
        <w:t>an</w:t>
      </w:r>
      <w:r w:rsidRPr="00670DFE">
        <w:rPr>
          <w:rStyle w:val="Emphasis"/>
        </w:rPr>
        <w:t>y struggles for legal reform remain difficult because of the lack of a written penal code or codified regulations.</w:t>
      </w:r>
    </w:p>
    <w:p w14:paraId="2F54596C" w14:textId="77777777" w:rsidR="000539D6" w:rsidRPr="00670DFE" w:rsidRDefault="000539D6" w:rsidP="003446B1">
      <w:pPr>
        <w:rPr>
          <w:sz w:val="8"/>
        </w:rPr>
      </w:pPr>
    </w:p>
    <w:bookmarkEnd w:id="1"/>
    <w:p w14:paraId="15AFC3F2" w14:textId="77777777" w:rsidR="00002A81" w:rsidRPr="00670DFE" w:rsidRDefault="00002A81" w:rsidP="00002A81">
      <w:pPr>
        <w:rPr>
          <w:rStyle w:val="Style13ptBold"/>
        </w:rPr>
      </w:pPr>
      <w:r w:rsidRPr="00670DFE">
        <w:rPr>
          <w:rStyle w:val="Style13ptBold"/>
        </w:rPr>
        <w:t xml:space="preserve">Despite lifting the driving ban, MBS’s detention and trial of Saudi feminists prove feminism is not welcome in Saudi Arabia </w:t>
      </w:r>
    </w:p>
    <w:p w14:paraId="12FCE3E6" w14:textId="77777777" w:rsidR="00002A81" w:rsidRPr="00670DFE" w:rsidRDefault="00002A81" w:rsidP="00002A81">
      <w:pPr>
        <w:rPr>
          <w:sz w:val="26"/>
        </w:rPr>
      </w:pPr>
      <w:r w:rsidRPr="00670DFE">
        <w:rPr>
          <w:rStyle w:val="Style13ptBold"/>
        </w:rPr>
        <w:t xml:space="preserve">Allam, 19 </w:t>
      </w:r>
      <w:r w:rsidRPr="00670DFE">
        <w:rPr>
          <w:rStyle w:val="Style13ptBold"/>
          <w:b w:val="0"/>
        </w:rPr>
        <w:t xml:space="preserve">[Nermin, assistant professor of Political Science at Rutgers University at Newark, “How Saudi Arabia uses women’s rights reforms against women’s rights and reform,” </w:t>
      </w:r>
      <w:hyperlink r:id="rId122" w:history="1">
        <w:r w:rsidRPr="00670DFE">
          <w:rPr>
            <w:rStyle w:val="Hyperlink"/>
            <w:sz w:val="26"/>
          </w:rPr>
          <w:t>https://www.washingtonpost.com/politics/2019/03/29/womens-rights-activists-released-bail-saudi-arabia/?utm_term=.d44bc7856b0a</w:t>
        </w:r>
      </w:hyperlink>
      <w:r w:rsidRPr="00670DFE">
        <w:rPr>
          <w:rStyle w:val="Style13ptBold"/>
          <w:b w:val="0"/>
        </w:rPr>
        <w:t xml:space="preserve">, AC] </w:t>
      </w:r>
    </w:p>
    <w:p w14:paraId="53482400" w14:textId="221F0C44" w:rsidR="003446B1" w:rsidRPr="00670DFE" w:rsidRDefault="00002A81" w:rsidP="003446B1">
      <w:pPr>
        <w:rPr>
          <w:rStyle w:val="StyleUnderline"/>
        </w:rPr>
      </w:pPr>
      <w:r w:rsidRPr="00670DFE">
        <w:rPr>
          <w:rStyle w:val="StyleUnderline"/>
        </w:rPr>
        <w:t>The trial of leading women’s rights activists shines a spotlight on the contradictions in the new Saudi approach to women’s rights</w:t>
      </w:r>
      <w:r w:rsidRPr="00670DFE">
        <w:rPr>
          <w:sz w:val="16"/>
        </w:rPr>
        <w:t xml:space="preserve">. </w:t>
      </w:r>
      <w:r w:rsidRPr="00670DFE">
        <w:rPr>
          <w:rStyle w:val="StyleUnderline"/>
        </w:rPr>
        <w:t>Even if Crown Prince</w:t>
      </w:r>
      <w:r w:rsidRPr="00670DFE">
        <w:rPr>
          <w:sz w:val="16"/>
        </w:rPr>
        <w:t xml:space="preserve"> </w:t>
      </w:r>
      <w:r w:rsidRPr="00670DFE">
        <w:rPr>
          <w:rStyle w:val="StyleUnderline"/>
        </w:rPr>
        <w:t>M</w:t>
      </w:r>
      <w:r w:rsidRPr="00670DFE">
        <w:rPr>
          <w:sz w:val="16"/>
        </w:rPr>
        <w:t xml:space="preserve">ohammed </w:t>
      </w:r>
      <w:r w:rsidRPr="00670DFE">
        <w:rPr>
          <w:rStyle w:val="StyleUnderline"/>
        </w:rPr>
        <w:t>b</w:t>
      </w:r>
      <w:r w:rsidRPr="00670DFE">
        <w:rPr>
          <w:sz w:val="16"/>
        </w:rPr>
        <w:t xml:space="preserve">in </w:t>
      </w:r>
      <w:r w:rsidRPr="00670DFE">
        <w:rPr>
          <w:rStyle w:val="StyleUnderline"/>
        </w:rPr>
        <w:t>S</w:t>
      </w:r>
      <w:r w:rsidRPr="00670DFE">
        <w:rPr>
          <w:sz w:val="16"/>
        </w:rPr>
        <w:t xml:space="preserve">alman </w:t>
      </w:r>
      <w:r w:rsidRPr="00670DFE">
        <w:rPr>
          <w:rStyle w:val="Emphasis"/>
        </w:rPr>
        <w:t xml:space="preserve">accedes to international pressure and acquits the detained activists, their detention and trial communicated a strong message that feminists are not welcomed in Mohammed’s model of state feminism. </w:t>
      </w:r>
      <w:r w:rsidRPr="00670DFE">
        <w:rPr>
          <w:sz w:val="16"/>
        </w:rPr>
        <w:t xml:space="preserve">Detention and trials of leading women’s rights activists </w:t>
      </w:r>
      <w:r w:rsidRPr="00670DFE">
        <w:rPr>
          <w:rStyle w:val="StyleUnderline"/>
        </w:rPr>
        <w:t>The women were arrested less than a month before the kingdom was due to lift the ban on women’s driving in 2018</w:t>
      </w:r>
      <w:r w:rsidRPr="00670DFE">
        <w:rPr>
          <w:sz w:val="16"/>
        </w:rPr>
        <w:t xml:space="preserve">. The activists appeared March 13 before the Criminal Court for the first time. They were charged with crimes under the country’s draconian cybercrimes law, which can carry a sentence of five years in jail. The public prosecutor’s office based its charges on alleged confessions by the activists, claiming that the activists admitted contacting human rights organizations. </w:t>
      </w:r>
      <w:r w:rsidRPr="00670DFE">
        <w:rPr>
          <w:rStyle w:val="StyleUnderline"/>
        </w:rPr>
        <w:t>Families and relatives of the activists complained that the women had no access to legal representation</w:t>
      </w:r>
      <w:r w:rsidRPr="00670DFE">
        <w:rPr>
          <w:sz w:val="16"/>
        </w:rPr>
        <w:t xml:space="preserve">. </w:t>
      </w:r>
      <w:r w:rsidRPr="00670DFE">
        <w:rPr>
          <w:rStyle w:val="Emphasis"/>
        </w:rPr>
        <w:t>They accused the regime of allegedly torturing the activists while in custody. Saudi officials have denied the allegations and responded harshly to criticism from human rights organizations and Western governments</w:t>
      </w:r>
      <w:r w:rsidRPr="00670DFE">
        <w:rPr>
          <w:sz w:val="16"/>
        </w:rPr>
        <w:t xml:space="preserve">. Calls by the Canadian government to release detained activists, Samar </w:t>
      </w:r>
      <w:r w:rsidRPr="00670DFE">
        <w:rPr>
          <w:rStyle w:val="StyleUnderline"/>
        </w:rPr>
        <w:t>Badawi — recipient of the International Women of Courage award, and Nassima al-Sadah — women’s rights advocate and Shiite human rights activist — resulted in a diplomatic spat between the two countries as Saudi officials responded by cutting economic and diplomatic ties.</w:t>
      </w:r>
    </w:p>
    <w:p w14:paraId="07052202" w14:textId="77777777" w:rsidR="00202819" w:rsidRPr="00670DFE" w:rsidRDefault="00202819" w:rsidP="00202819">
      <w:pPr>
        <w:pStyle w:val="Heading4"/>
      </w:pPr>
      <w:r w:rsidRPr="00670DFE">
        <w:t>Saudi Arabia is fifth from last in measures of gender equality</w:t>
      </w:r>
    </w:p>
    <w:p w14:paraId="6AF66CB5" w14:textId="77777777" w:rsidR="00202819" w:rsidRPr="00670DFE" w:rsidRDefault="00202819" w:rsidP="00202819">
      <w:r w:rsidRPr="00670DFE">
        <w:rPr>
          <w:rStyle w:val="Style13ptBold"/>
        </w:rPr>
        <w:t>Al-Rasheed</w:t>
      </w:r>
      <w:r w:rsidRPr="00670DFE">
        <w:t xml:space="preserve">, Madawi </w:t>
      </w:r>
      <w:r w:rsidRPr="00670DFE">
        <w:rPr>
          <w:rStyle w:val="Style13ptBold"/>
        </w:rPr>
        <w:t>13</w:t>
      </w:r>
      <w:r w:rsidRPr="00670DFE">
        <w:t xml:space="preserve"> – Visiting Professor at the LSE Middle East Centre, Research Fellow at the Open Society Foundation, Professor of Anthropology of Religion at King’s College London. A Most Masculine State: Gender, Politics and Religion in Saudi Arabia. Cambridge University Press, 2013. EBSCOhost, </w:t>
      </w:r>
      <w:r w:rsidRPr="00670DFE">
        <w:lastRenderedPageBreak/>
        <w:t>search.ebscohost.com/login.aspx?direct=true&amp;db=e000xna&amp;AN=527888&amp;site=ehost-live&amp;scope=site. /ncp-aw</w:t>
      </w:r>
    </w:p>
    <w:p w14:paraId="0AB54E9F" w14:textId="7096DDCE" w:rsidR="00202819" w:rsidRPr="00670DFE" w:rsidRDefault="00202819" w:rsidP="00202819">
      <w:pPr>
        <w:rPr>
          <w:rStyle w:val="Emphasis"/>
        </w:rPr>
      </w:pPr>
      <w:r w:rsidRPr="00670DFE">
        <w:rPr>
          <w:sz w:val="16"/>
        </w:rPr>
        <w:t xml:space="preserve">Saudi women often conjure up contradictory images. They are either excluded, heavily veiled victims of their own religion and society, or wealthy, glamorous, cosmopolitan entrepreneurs benefiting from inherited wealth and state education. Notwithstanding these sensational stereotypes, </w:t>
      </w:r>
      <w:r w:rsidRPr="00670DFE">
        <w:rPr>
          <w:rStyle w:val="Emphasis"/>
        </w:rPr>
        <w:t>the 2010 Global Gender Gap Report demonstrates that Saudi women lag behind in economic participation and political empowerment</w:t>
      </w:r>
      <w:r w:rsidRPr="00670DFE">
        <w:rPr>
          <w:sz w:val="16"/>
        </w:rPr>
        <w:t xml:space="preserve">, although in health and educational attainment they may achieve better scores. </w:t>
      </w:r>
      <w:r w:rsidRPr="00670DFE">
        <w:rPr>
          <w:rStyle w:val="StyleUnderline"/>
        </w:rPr>
        <w:t xml:space="preserve">The country has </w:t>
      </w:r>
      <w:r w:rsidRPr="00670DFE">
        <w:rPr>
          <w:rStyle w:val="Emphasis"/>
        </w:rPr>
        <w:t>a very high gender gap index</w:t>
      </w:r>
      <w:r w:rsidRPr="00670DFE">
        <w:rPr>
          <w:rStyle w:val="StyleUnderline"/>
        </w:rPr>
        <w:t>, ranked at 129 out of 134.</w:t>
      </w:r>
      <w:r w:rsidRPr="00670DFE">
        <w:rPr>
          <w:sz w:val="16"/>
          <w:vertAlign w:val="superscript"/>
        </w:rPr>
        <w:t>1</w:t>
      </w:r>
      <w:r w:rsidRPr="00670DFE">
        <w:rPr>
          <w:sz w:val="16"/>
        </w:rPr>
        <w:t xml:space="preserve"> Saudi women remain excluded from full participation in society, despite a recent increase in employment. In 2008, the unemployment rate for women was high, reaching 24.9%.</w:t>
      </w:r>
      <w:r w:rsidRPr="00670DFE">
        <w:rPr>
          <w:sz w:val="16"/>
          <w:vertAlign w:val="superscript"/>
        </w:rPr>
        <w:t>2</w:t>
      </w:r>
      <w:r w:rsidRPr="00670DFE">
        <w:rPr>
          <w:sz w:val="16"/>
        </w:rPr>
        <w:t xml:space="preserve"> Their employment opportunities increased during a four-year period, but </w:t>
      </w:r>
      <w:r w:rsidRPr="00670DFE">
        <w:rPr>
          <w:rStyle w:val="StyleUnderline"/>
        </w:rPr>
        <w:t>women remain underrepresented in the economy</w:t>
      </w:r>
      <w:r w:rsidRPr="00670DFE">
        <w:rPr>
          <w:sz w:val="16"/>
        </w:rPr>
        <w:t xml:space="preserve"> in general. Their economic marginalisation is </w:t>
      </w:r>
      <w:r w:rsidRPr="00670DFE">
        <w:rPr>
          <w:rStyle w:val="StyleUnderline"/>
        </w:rPr>
        <w:t>combined with strict rules that affect their lives as women</w:t>
      </w:r>
      <w:r w:rsidRPr="00670DFE">
        <w:rPr>
          <w:sz w:val="16"/>
        </w:rPr>
        <w:t xml:space="preserve">. </w:t>
      </w:r>
      <w:r w:rsidRPr="00670DFE">
        <w:rPr>
          <w:rStyle w:val="Emphasis"/>
        </w:rPr>
        <w:t>Their movement, educational choices, employment, and even health are subject to decisions made by their male guardians</w:t>
      </w:r>
      <w:r w:rsidRPr="00670DFE">
        <w:rPr>
          <w:sz w:val="16"/>
        </w:rPr>
        <w:t xml:space="preserve">. In the West, the ban on women driving attracts attention and comment, but </w:t>
      </w:r>
      <w:r w:rsidRPr="00670DFE">
        <w:rPr>
          <w:rStyle w:val="Emphasis"/>
        </w:rPr>
        <w:t>the deep-rooted exclusion of women and their subordination at the legal, social, political, and economic levels remains perhaps unmatched in the Muslim world.</w:t>
      </w:r>
    </w:p>
    <w:p w14:paraId="27E5B71C" w14:textId="77777777" w:rsidR="00202819" w:rsidRPr="00670DFE" w:rsidRDefault="00202819" w:rsidP="00202819">
      <w:pPr>
        <w:pStyle w:val="Heading4"/>
      </w:pPr>
      <w:r w:rsidRPr="00670DFE">
        <w:t xml:space="preserve">Men still control the lives of women in Saudi Arabia – despite lifting the driving ban </w:t>
      </w:r>
    </w:p>
    <w:p w14:paraId="32AE66DE" w14:textId="77777777" w:rsidR="00202819" w:rsidRPr="00670DFE" w:rsidRDefault="00202819" w:rsidP="00202819">
      <w:r w:rsidRPr="00670DFE">
        <w:t xml:space="preserve">Margaret </w:t>
      </w:r>
      <w:r w:rsidRPr="00670DFE">
        <w:rPr>
          <w:rStyle w:val="Style13ptBold"/>
        </w:rPr>
        <w:t>Coker 18</w:t>
      </w:r>
      <w:r w:rsidRPr="00670DFE">
        <w:t xml:space="preserve"> [Margaret Coker was Baghdad bureau chief from 2017 to 2018. She has been a foreign correspondent for 18 years — 12 of which she has spent covering the wider Middle East, most recently as the Turkey bureau chief for The Wall Street Journal, where she spearheaded coverage for a 2016 series that was a finalist for the Pulitzer Prize,  6-22-2018, accessed 6-26-2019 "Saudi Women Can Drive, but Here’s the Real Roadblock," The New York Times, https://www.nytimes.com/2018/06/22/world/middleeast/saudi-arabia-women-driving.html ]AF</w:t>
      </w:r>
    </w:p>
    <w:p w14:paraId="67AD273E" w14:textId="77777777" w:rsidR="00202819" w:rsidRPr="00670DFE" w:rsidRDefault="00202819" w:rsidP="00202819">
      <w:pPr>
        <w:rPr>
          <w:rFonts w:asciiTheme="majorHAnsi" w:hAnsiTheme="majorHAnsi"/>
          <w:sz w:val="16"/>
        </w:rPr>
      </w:pPr>
      <w:r w:rsidRPr="00670DFE">
        <w:rPr>
          <w:rFonts w:asciiTheme="majorHAnsi" w:hAnsiTheme="majorHAnsi"/>
          <w:sz w:val="16"/>
        </w:rPr>
        <w:t>However</w:t>
      </w:r>
      <w:r w:rsidRPr="00670DFE">
        <w:rPr>
          <w:rStyle w:val="StyleUnderline"/>
        </w:rPr>
        <w:t>, while the joy shared by tens of thousands of Saudi women over the right to take the wheel is undeniable, a bright red line keeps them from equality — the restrictive guardianship system. It is a mix of law and custom under which women remain dependents of male relatives — a father, husband, brother, uncle or son — their whole lives</w:t>
      </w:r>
      <w:r w:rsidRPr="00670DFE">
        <w:rPr>
          <w:rFonts w:asciiTheme="majorHAnsi" w:hAnsiTheme="majorHAnsi"/>
          <w:sz w:val="16"/>
        </w:rPr>
        <w:t xml:space="preserve">. </w:t>
      </w:r>
      <w:r w:rsidRPr="00670DFE">
        <w:rPr>
          <w:rStyle w:val="Emphasis"/>
        </w:rPr>
        <w:t>Saudi women practiced with a driving simulator this week at a government-sponsored event in Riyadh, the Saudi capital</w:t>
      </w:r>
      <w:r w:rsidRPr="00670DFE">
        <w:rPr>
          <w:rFonts w:asciiTheme="majorHAnsi" w:hAnsiTheme="majorHAnsi"/>
          <w:sz w:val="16"/>
        </w:rPr>
        <w:t xml:space="preserve">. </w:t>
      </w:r>
      <w:r w:rsidRPr="00670DFE">
        <w:rPr>
          <w:rStyle w:val="StyleUnderline"/>
        </w:rPr>
        <w:t>Saudi women practiced with a driving simulator this week at a government-sponsored event in Riyadh, the Saudi capital</w:t>
      </w:r>
      <w:r w:rsidRPr="00670DFE">
        <w:rPr>
          <w:rFonts w:asciiTheme="majorHAnsi" w:hAnsiTheme="majorHAnsi"/>
          <w:sz w:val="16"/>
        </w:rPr>
        <w:t xml:space="preserve">. Guardianship ensures </w:t>
      </w:r>
      <w:r w:rsidRPr="00670DFE">
        <w:rPr>
          <w:rStyle w:val="StyleUnderline"/>
        </w:rPr>
        <w:t>that the gender balance of power at home, work and perhaps even on the roads favors men by allowing them to consent — or not — to letting their women work, travel or receive medical care</w:t>
      </w:r>
      <w:r w:rsidRPr="00670DFE">
        <w:rPr>
          <w:rFonts w:asciiTheme="majorHAnsi" w:hAnsiTheme="majorHAnsi"/>
          <w:sz w:val="16"/>
        </w:rPr>
        <w:t xml:space="preserve">. Beneath her free-spirited life, </w:t>
      </w:r>
      <w:r w:rsidRPr="00670DFE">
        <w:rPr>
          <w:rStyle w:val="StyleUnderline"/>
        </w:rPr>
        <w:t>Ms. Bassem is legally tied to the consent powers of her brother, her current guardian, who has respected her choices</w:t>
      </w:r>
      <w:r w:rsidRPr="00670DFE">
        <w:rPr>
          <w:rFonts w:asciiTheme="majorHAnsi" w:hAnsiTheme="majorHAnsi"/>
          <w:sz w:val="16"/>
        </w:rPr>
        <w:t>. He helped find a progressively minded landlord to rent an apartment to her and acts as her guarantor. “</w:t>
      </w:r>
      <w:r w:rsidRPr="00670DFE">
        <w:rPr>
          <w:rStyle w:val="StyleUnderline"/>
        </w:rPr>
        <w:t>People get nervous when ladies live alone,” she said. The rulers have announced that Saudi women will not need a guardian to apply for driver’s education or receive a driver’s license</w:t>
      </w:r>
      <w:r w:rsidRPr="00670DFE">
        <w:rPr>
          <w:rFonts w:asciiTheme="majorHAnsi" w:hAnsiTheme="majorHAnsi"/>
          <w:sz w:val="16"/>
        </w:rPr>
        <w:t xml:space="preserve">. </w:t>
      </w:r>
      <w:r w:rsidRPr="00670DFE">
        <w:rPr>
          <w:rStyle w:val="Emphasis"/>
        </w:rPr>
        <w:t>But that is one of the rare exceptions where men have no role over women’s lives. Saudi citizens still need to contend with the top-down system of governing in which they all are vulnerable to royal commands, whims and punishments</w:t>
      </w:r>
      <w:r w:rsidRPr="00670DFE">
        <w:rPr>
          <w:rFonts w:asciiTheme="majorHAnsi" w:hAnsiTheme="majorHAnsi"/>
          <w:sz w:val="16"/>
        </w:rPr>
        <w:t>.</w:t>
      </w:r>
    </w:p>
    <w:p w14:paraId="66C8294F" w14:textId="77777777" w:rsidR="00202819" w:rsidRPr="00670DFE" w:rsidRDefault="00202819" w:rsidP="00202819">
      <w:pPr>
        <w:rPr>
          <w:rStyle w:val="Emphasis"/>
        </w:rPr>
      </w:pPr>
    </w:p>
    <w:p w14:paraId="213FBAE2" w14:textId="77777777" w:rsidR="000B550C" w:rsidRPr="00670DFE" w:rsidRDefault="000B550C" w:rsidP="000B550C">
      <w:pPr>
        <w:pStyle w:val="Heading4"/>
      </w:pPr>
      <w:r w:rsidRPr="00670DFE">
        <w:lastRenderedPageBreak/>
        <w:t xml:space="preserve">Saudi women are fighting back against oppression </w:t>
      </w:r>
    </w:p>
    <w:p w14:paraId="24F14333" w14:textId="77777777" w:rsidR="000B550C" w:rsidRPr="00670DFE" w:rsidRDefault="000B550C" w:rsidP="000B550C">
      <w:r w:rsidRPr="00670DFE">
        <w:rPr>
          <w:rStyle w:val="Style13ptBold"/>
        </w:rPr>
        <w:t>Amnesty International 18</w:t>
      </w:r>
      <w:r w:rsidRPr="00670DFE">
        <w:t xml:space="preserve"> [7-12-2018, accessed 6-26-2019, “Saudi Arabia continues Crackdown on Women”, Amnesty International, </w:t>
      </w:r>
      <w:hyperlink r:id="rId123" w:history="1">
        <w:r w:rsidRPr="00670DFE">
          <w:rPr>
            <w:rStyle w:val="Hyperlink"/>
            <w:rFonts w:eastAsiaTheme="majorEastAsia"/>
          </w:rPr>
          <w:t>https://www.amnestyusa.org/saudi-arabia-continues-crackdown-on-women/</w:t>
        </w:r>
      </w:hyperlink>
      <w:r w:rsidRPr="00670DFE">
        <w:t>]AF</w:t>
      </w:r>
    </w:p>
    <w:p w14:paraId="56ABBFDC" w14:textId="77777777" w:rsidR="000B550C" w:rsidRPr="00670DFE" w:rsidRDefault="000B550C" w:rsidP="000B550C">
      <w:pPr>
        <w:rPr>
          <w:rFonts w:asciiTheme="majorHAnsi" w:hAnsiTheme="majorHAnsi"/>
        </w:rPr>
      </w:pPr>
      <w:r w:rsidRPr="00670DFE">
        <w:rPr>
          <w:rFonts w:asciiTheme="majorHAnsi" w:hAnsiTheme="majorHAnsi"/>
        </w:rPr>
        <w:t xml:space="preserve">Yet, </w:t>
      </w:r>
      <w:r w:rsidRPr="00670DFE">
        <w:rPr>
          <w:rStyle w:val="StyleUnderline"/>
        </w:rPr>
        <w:t>despite these barriers and persecutions, Saudi Arabian women continue to speak out for their and others’ rights</w:t>
      </w:r>
      <w:r w:rsidRPr="00670DFE">
        <w:rPr>
          <w:rFonts w:asciiTheme="majorHAnsi" w:hAnsiTheme="majorHAnsi"/>
        </w:rPr>
        <w:t xml:space="preserve">. </w:t>
      </w:r>
      <w:r w:rsidRPr="00670DFE">
        <w:rPr>
          <w:rStyle w:val="StyleUnderline"/>
        </w:rPr>
        <w:t>Saudi Arabian women continue to risk their own freedom.</w:t>
      </w:r>
      <w:r w:rsidRPr="00670DFE">
        <w:rPr>
          <w:rFonts w:asciiTheme="majorHAnsi" w:hAnsiTheme="majorHAnsi"/>
        </w:rPr>
        <w:t xml:space="preserve"> July 3, </w:t>
      </w:r>
      <w:r w:rsidRPr="00670DFE">
        <w:rPr>
          <w:rStyle w:val="StyleUnderline"/>
        </w:rPr>
        <w:t>women protested in Riyadh to demand fair trials for their relatives, and 15 women and 5 children were arrested. Two of those women, Rima bint Abdul Rahman al-Jareesh and and Sharifa al-Saqa’abi, were held in detention through the week</w:t>
      </w:r>
      <w:r w:rsidRPr="00670DFE">
        <w:rPr>
          <w:rFonts w:asciiTheme="majorHAnsi" w:hAnsiTheme="majorHAnsi"/>
        </w:rPr>
        <w:t xml:space="preserve">. </w:t>
      </w:r>
      <w:r w:rsidRPr="00670DFE">
        <w:rPr>
          <w:rStyle w:val="StyleUnderline"/>
        </w:rPr>
        <w:t>One of them, Rima bint Abdul Rahman al-Jareesh, is believed to have refused to sign a pledge not to protest again or to have her “male guardian” act as her guarantor to secure her release</w:t>
      </w:r>
      <w:r w:rsidRPr="00670DFE">
        <w:rPr>
          <w:rFonts w:asciiTheme="majorHAnsi" w:hAnsiTheme="majorHAnsi"/>
        </w:rPr>
        <w:t xml:space="preserve">. Though these women were recently released, </w:t>
      </w:r>
      <w:r w:rsidRPr="00670DFE">
        <w:rPr>
          <w:rStyle w:val="Emphasis"/>
        </w:rPr>
        <w:t>their arrest, and the long-term persecution of women in Saudi Arabia, are notable parts of legacy of gender-based discrimination in Saudi Arabia</w:t>
      </w:r>
      <w:r w:rsidRPr="00670DFE">
        <w:rPr>
          <w:rFonts w:asciiTheme="majorHAnsi" w:hAnsiTheme="majorHAnsi"/>
        </w:rPr>
        <w:t xml:space="preserve">. </w:t>
      </w:r>
      <w:r w:rsidRPr="00670DFE">
        <w:rPr>
          <w:rStyle w:val="StyleUnderline"/>
        </w:rPr>
        <w:t>These women fight on two fronts: like many of their male counterparts, they continue to fight for increased reform and rights in Saudi Arabia</w:t>
      </w:r>
      <w:r w:rsidRPr="00670DFE">
        <w:rPr>
          <w:rFonts w:asciiTheme="majorHAnsi" w:hAnsiTheme="majorHAnsi"/>
        </w:rPr>
        <w:t xml:space="preserve">, and yet </w:t>
      </w:r>
      <w:r w:rsidRPr="00670DFE">
        <w:rPr>
          <w:rStyle w:val="StyleUnderline"/>
        </w:rPr>
        <w:t>they also must fight against extreme discrimination and persecution against women in Saudi Arabia</w:t>
      </w:r>
      <w:r w:rsidRPr="00670DFE">
        <w:rPr>
          <w:rFonts w:asciiTheme="majorHAnsi" w:hAnsiTheme="majorHAnsi"/>
        </w:rPr>
        <w:t xml:space="preserve">. </w:t>
      </w:r>
      <w:r w:rsidRPr="00670DFE">
        <w:rPr>
          <w:rStyle w:val="Emphasis"/>
        </w:rPr>
        <w:t>Women face severe discrimination in both law and practice. They cannot vote, they must have permission from their “male guardian” to travel, work, or marry, they cannot pass their nationality onto their children (only men can), and they face high rates of domestic violence.</w:t>
      </w:r>
    </w:p>
    <w:p w14:paraId="4D4D2A8F" w14:textId="77777777" w:rsidR="00BC3638" w:rsidRPr="00670DFE" w:rsidRDefault="00BC3638" w:rsidP="00BC3638">
      <w:pPr>
        <w:rPr>
          <w:rStyle w:val="StyleUnderline"/>
          <w:b/>
        </w:rPr>
      </w:pPr>
    </w:p>
    <w:p w14:paraId="2466927B" w14:textId="77777777" w:rsidR="00BC3638" w:rsidRPr="00670DFE" w:rsidRDefault="00BC3638" w:rsidP="00BC3638">
      <w:pPr>
        <w:pStyle w:val="Heading4"/>
        <w:rPr>
          <w:rStyle w:val="Style13ptBold"/>
          <w:b/>
        </w:rPr>
      </w:pPr>
      <w:r w:rsidRPr="00670DFE">
        <w:rPr>
          <w:rStyle w:val="Style13ptBold"/>
          <w:b/>
        </w:rPr>
        <w:t>Laundry list of the ways Saudi discriminates against women – violates international norms and promotes gender-based violence</w:t>
      </w:r>
    </w:p>
    <w:p w14:paraId="0E0E4D0E" w14:textId="77777777" w:rsidR="00BC3638" w:rsidRPr="00670DFE" w:rsidRDefault="00BC3638" w:rsidP="00BC3638">
      <w:pPr>
        <w:rPr>
          <w:b/>
          <w:bCs/>
          <w:sz w:val="26"/>
        </w:rPr>
      </w:pPr>
      <w:r w:rsidRPr="00670DFE">
        <w:rPr>
          <w:rStyle w:val="Style13ptBold"/>
        </w:rPr>
        <w:t xml:space="preserve">HRW 08 </w:t>
      </w:r>
      <w:r w:rsidRPr="00670DFE">
        <w:t xml:space="preserve">– The Human Rights Watch is a non-government funded organization that reports on abuses happening in all corners of the world. (“Perpetual Minors: Human Rights Abuses Stemming from Male Guardianship and Sex Segregation in Saudi Arabia,” Human Rights Watch, April 2008, </w:t>
      </w:r>
      <w:hyperlink r:id="rId124" w:history="1">
        <w:r w:rsidRPr="00670DFE">
          <w:rPr>
            <w:rStyle w:val="Hyperlink"/>
          </w:rPr>
          <w:t>https://www.hrw.org/reports/2008/saudiarabia0408/index.htm</w:t>
        </w:r>
      </w:hyperlink>
      <w:r w:rsidRPr="00670DFE">
        <w:t>) /ncp-aw</w:t>
      </w:r>
    </w:p>
    <w:p w14:paraId="55AED9CB" w14:textId="77777777" w:rsidR="00BC3638" w:rsidRPr="00670DFE" w:rsidRDefault="00BC3638" w:rsidP="00BC3638">
      <w:pPr>
        <w:rPr>
          <w:sz w:val="16"/>
        </w:rPr>
      </w:pPr>
      <w:r w:rsidRPr="00670DFE">
        <w:rPr>
          <w:rStyle w:val="StyleUnderline"/>
        </w:rPr>
        <w:t>Through its ratification of</w:t>
      </w:r>
      <w:r w:rsidRPr="00670DFE">
        <w:rPr>
          <w:sz w:val="16"/>
        </w:rPr>
        <w:t xml:space="preserve"> the UN Convention on the Elimination of all Forms of Discrimination against Women </w:t>
      </w:r>
      <w:r w:rsidRPr="00670DFE">
        <w:rPr>
          <w:rStyle w:val="StyleUnderline"/>
        </w:rPr>
        <w:t>(CEDAW) in 2001, Saudi Arabia assumed the obligation to take action to end discrimination against women in all its forms</w:t>
      </w:r>
      <w:r w:rsidRPr="00670DFE">
        <w:rPr>
          <w:sz w:val="16"/>
        </w:rPr>
        <w:t>.</w:t>
      </w:r>
      <w:r w:rsidRPr="00670DFE">
        <w:rPr>
          <w:sz w:val="16"/>
          <w:vertAlign w:val="superscript"/>
        </w:rPr>
        <w:t>111</w:t>
      </w:r>
      <w:r w:rsidRPr="00670DFE">
        <w:rPr>
          <w:sz w:val="16"/>
        </w:rPr>
        <w:t xml:space="preserve"> </w:t>
      </w:r>
      <w:r w:rsidRPr="00670DFE">
        <w:rPr>
          <w:rStyle w:val="StyleUnderline"/>
        </w:rPr>
        <w:t>The convention obliges Saudi Arabia “to pursue by all appropriate means and without delay a policy of eliminating discrimination against women” including “any distinction, exclusion or restriction made on the basis of sex which has the purpose of impairing or nullifying the recognition, enjoyment or exercise by women … of human rights and fundamental freedoms in the political, economic, social, cultural, civil or any other field.”</w:t>
      </w:r>
      <w:r w:rsidRPr="00670DFE">
        <w:rPr>
          <w:sz w:val="16"/>
          <w:vertAlign w:val="superscript"/>
        </w:rPr>
        <w:t>112</w:t>
      </w:r>
      <w:r w:rsidRPr="00670DFE">
        <w:rPr>
          <w:sz w:val="16"/>
        </w:rPr>
        <w:t xml:space="preserve"> </w:t>
      </w:r>
      <w:r w:rsidRPr="00670DFE">
        <w:rPr>
          <w:rStyle w:val="Emphasis"/>
        </w:rPr>
        <w:t>Saudi Arabia’s reservations to critical articles in CEDAW and its general reservation to the treaty cast doubt on its commitment to advance women’s rights.</w:t>
      </w:r>
      <w:r w:rsidRPr="00670DFE">
        <w:rPr>
          <w:sz w:val="16"/>
        </w:rPr>
        <w:t xml:space="preserve"> The Saudi government entered a general reservation upon ratification of CEDAW stating that “In case of contradiction between any term of the Convention and the norms of Islamic law, the kingdom is not under obligation to observe the contradictory terms of the Convention.” Saudi Arabia is </w:t>
      </w:r>
      <w:r w:rsidRPr="00670DFE">
        <w:rPr>
          <w:rStyle w:val="StyleUnderline"/>
        </w:rPr>
        <w:t>asserting full authority on the basis of religion to discriminate against women in any of the areas specified in the treaty.</w:t>
      </w:r>
      <w:r w:rsidRPr="00670DFE">
        <w:rPr>
          <w:sz w:val="16"/>
        </w:rPr>
        <w:t xml:space="preserve"> Saudi Arabia </w:t>
      </w:r>
      <w:r w:rsidRPr="00670DFE">
        <w:rPr>
          <w:rStyle w:val="StyleUnderline"/>
        </w:rPr>
        <w:t>also “does not consider itself bound by paragraph 2 of article 9 of the Convention” granting women equal rights with men with respect to the nationality of their children.</w:t>
      </w:r>
      <w:r w:rsidRPr="00670DFE">
        <w:rPr>
          <w:sz w:val="16"/>
        </w:rPr>
        <w:t xml:space="preserve"> </w:t>
      </w:r>
      <w:r w:rsidRPr="00670DFE">
        <w:rPr>
          <w:rStyle w:val="Emphasis"/>
        </w:rPr>
        <w:t>Reservations</w:t>
      </w:r>
      <w:r w:rsidRPr="00670DFE">
        <w:rPr>
          <w:sz w:val="16"/>
        </w:rPr>
        <w:t xml:space="preserve"> that are incompatible with the object and purpose of a treaty violate international law</w:t>
      </w:r>
      <w:r w:rsidRPr="00670DFE">
        <w:rPr>
          <w:sz w:val="16"/>
          <w:vertAlign w:val="superscript"/>
        </w:rPr>
        <w:t>113</w:t>
      </w:r>
      <w:r w:rsidRPr="00670DFE">
        <w:rPr>
          <w:sz w:val="16"/>
        </w:rPr>
        <w:t xml:space="preserve"> and are </w:t>
      </w:r>
      <w:r w:rsidRPr="00670DFE">
        <w:rPr>
          <w:sz w:val="16"/>
        </w:rPr>
        <w:lastRenderedPageBreak/>
        <w:t xml:space="preserve">unacceptable precisely because they would </w:t>
      </w:r>
      <w:r w:rsidRPr="00670DFE">
        <w:rPr>
          <w:rStyle w:val="Emphasis"/>
        </w:rPr>
        <w:t>render a basic international obligation meaningless. CEDAW explicitly acknowledges social and cultural norms as the source of many women’s rights abuses, and obliges governments to take appropriate measures to address such abuses</w:t>
      </w:r>
      <w:r w:rsidRPr="00670DFE">
        <w:rPr>
          <w:sz w:val="16"/>
        </w:rPr>
        <w:t>. Article 5(a) of the convention obliges states to “modify the social and cultural patterns of conduct of men and women, with a view to achieving the elimination of prejudices and customary and all other practices which are based on the idea of the inferiority or the superiority of either of the sexes or on stereotyped roles for men and women.”</w:t>
      </w:r>
      <w:r w:rsidRPr="00670DFE">
        <w:rPr>
          <w:sz w:val="16"/>
          <w:vertAlign w:val="superscript"/>
        </w:rPr>
        <w:t>114</w:t>
      </w:r>
      <w:r w:rsidRPr="00670DFE">
        <w:rPr>
          <w:sz w:val="16"/>
        </w:rPr>
        <w:t xml:space="preserve"> As the findings of this report demonstrate, </w:t>
      </w:r>
      <w:r w:rsidRPr="00670DFE">
        <w:rPr>
          <w:rStyle w:val="Emphasis"/>
        </w:rPr>
        <w:t xml:space="preserve">the Saudi government has not only done little to tackle these customary laws and practices, it has instituted an entire system that is premised on the inferiority of women. </w:t>
      </w:r>
      <w:r w:rsidRPr="00670DFE">
        <w:rPr>
          <w:sz w:val="16"/>
        </w:rPr>
        <w:t xml:space="preserve">Saudi Arabia’s </w:t>
      </w:r>
      <w:r w:rsidRPr="00670DFE">
        <w:rPr>
          <w:rStyle w:val="StyleUnderline"/>
        </w:rPr>
        <w:t>imposition of male legal guardianship</w:t>
      </w:r>
      <w:r w:rsidRPr="00670DFE">
        <w:rPr>
          <w:sz w:val="16"/>
        </w:rPr>
        <w:t xml:space="preserve"> on adult women violates article 15 of CEDAW, which requires states to “accord to women, in civil matters, a legal capacity identical to that of men and the same opportunities to exercise that capacity.” States parties are further required to ensure that “all contracts and all other private instruments of any kind with a legal effect which is directed at restricting the legal capacity of women shall be deemed null and void.”</w:t>
      </w:r>
      <w:r w:rsidRPr="00670DFE">
        <w:rPr>
          <w:sz w:val="16"/>
          <w:vertAlign w:val="superscript"/>
        </w:rPr>
        <w:t>115</w:t>
      </w:r>
      <w:r w:rsidRPr="00670DFE">
        <w:rPr>
          <w:sz w:val="16"/>
        </w:rPr>
        <w:t xml:space="preserve"> In Saudi Arabia the government </w:t>
      </w:r>
      <w:r w:rsidRPr="00670DFE">
        <w:rPr>
          <w:rStyle w:val="StyleUnderline"/>
        </w:rPr>
        <w:t>only grants adult men the right to full legal capacity</w:t>
      </w:r>
      <w:r w:rsidRPr="00670DFE">
        <w:rPr>
          <w:sz w:val="16"/>
        </w:rPr>
        <w:t>. The authorities deprive women of this right and subsequently deny them the ability to act not only on their own behalf but also on behalf of their children. Numerous treaties and treaty bodies acknowledge women’s equal rights to travel, work, study, access health care, and marry without discrimination. Article 15(4) of CEDAW obliges states to “accord to men and women the same rights with regard to the law relating to the movement of persons and the freedom to choose their residence and domicile.”</w:t>
      </w:r>
      <w:r w:rsidRPr="00670DFE">
        <w:rPr>
          <w:sz w:val="16"/>
          <w:vertAlign w:val="superscript"/>
        </w:rPr>
        <w:t>116</w:t>
      </w:r>
      <w:r w:rsidRPr="00670DFE">
        <w:rPr>
          <w:sz w:val="16"/>
        </w:rPr>
        <w:t xml:space="preserve"> </w:t>
      </w:r>
      <w:r w:rsidRPr="00670DFE">
        <w:rPr>
          <w:rStyle w:val="StyleUnderline"/>
        </w:rPr>
        <w:t>Restrictions imposed on women’s freedom of movement</w:t>
      </w:r>
      <w:r w:rsidRPr="00670DFE">
        <w:rPr>
          <w:sz w:val="16"/>
        </w:rPr>
        <w:t xml:space="preserve"> in Saudi Arabia also violate the Universal Declaration of Human Rights, which is considered customary international law. Article 13 provides that “Everyone has the right to freedom of movement and residence within the borders of each state” and that “Everyone has the right to leave any country, including his own, and to return to his country.” Article 12 of the International Covenant on Civil and Political Rights also sets out the right to freedom of movement. </w:t>
      </w:r>
      <w:r w:rsidRPr="00670DFE">
        <w:rPr>
          <w:rStyle w:val="StyleUnderline"/>
        </w:rPr>
        <w:t>The UN Human Rights Committee</w:t>
      </w:r>
      <w:r w:rsidRPr="00670DFE">
        <w:rPr>
          <w:sz w:val="16"/>
        </w:rPr>
        <w:t xml:space="preserve">, in its General Comment on the right to freedom of movement, </w:t>
      </w:r>
      <w:r w:rsidRPr="00670DFE">
        <w:rPr>
          <w:rStyle w:val="StyleUnderline"/>
        </w:rPr>
        <w:t>stated that</w:t>
      </w:r>
      <w:r w:rsidRPr="00670DFE">
        <w:rPr>
          <w:sz w:val="16"/>
        </w:rPr>
        <w:t xml:space="preserve"> </w:t>
      </w:r>
      <w:r w:rsidRPr="00670DFE">
        <w:rPr>
          <w:rStyle w:val="Emphasis"/>
        </w:rPr>
        <w:t>states’ obligation to protect freedom of movement is particularly pertinent in the case of women</w:t>
      </w:r>
      <w:r w:rsidRPr="00670DFE">
        <w:rPr>
          <w:sz w:val="16"/>
        </w:rPr>
        <w:t>. It went on to say, “[I]t is incompatible with article 12, paragraph 1, that the right of a woman to move freely and to choose her residence is made subject, by law or practice, to the decision of another person, including a relative.”</w:t>
      </w:r>
      <w:r w:rsidRPr="00670DFE">
        <w:rPr>
          <w:sz w:val="16"/>
          <w:vertAlign w:val="superscript"/>
        </w:rPr>
        <w:t>117</w:t>
      </w:r>
      <w:r w:rsidRPr="00670DFE">
        <w:rPr>
          <w:sz w:val="16"/>
        </w:rPr>
        <w:t xml:space="preserve"> While Saudi Arabia is not a party to the International Covenant on Civil and Political Rights, the government informed a United Nations committee in March 2003 that it would “soon accede” to this treaty.</w:t>
      </w:r>
      <w:r w:rsidRPr="00670DFE">
        <w:rPr>
          <w:sz w:val="16"/>
          <w:vertAlign w:val="superscript"/>
        </w:rPr>
        <w:t>118</w:t>
      </w:r>
      <w:r w:rsidRPr="00670DFE">
        <w:rPr>
          <w:sz w:val="16"/>
        </w:rPr>
        <w:t xml:space="preserve"> With regard to nondiscrimination in employment, Saudi Arabia has additional obligations as a member of the International Labour Organization (ILO) and as a party to ILO Convention No. 111 dealing with discrimination in employment.</w:t>
      </w:r>
      <w:r w:rsidRPr="00670DFE">
        <w:rPr>
          <w:sz w:val="16"/>
          <w:vertAlign w:val="superscript"/>
        </w:rPr>
        <w:t>119</w:t>
      </w:r>
      <w:r w:rsidRPr="00670DFE">
        <w:rPr>
          <w:sz w:val="16"/>
        </w:rPr>
        <w:t xml:space="preserve"> Since 1991 the ILO’s Committee of Experts has repeatedly expressed concern about the government’s </w:t>
      </w:r>
      <w:r w:rsidRPr="00670DFE">
        <w:rPr>
          <w:rStyle w:val="StyleUnderline"/>
        </w:rPr>
        <w:t>policy on sex segregation</w:t>
      </w:r>
      <w:r w:rsidRPr="00670DFE">
        <w:rPr>
          <w:sz w:val="16"/>
        </w:rPr>
        <w:t xml:space="preserve"> in the workplace codified in section 160 of the 1969 Labor Code. The Committee has said the following in relation to segregation in the workplace: The Committee notes once again that Section 160 of the Labour Code has the effect of prejudicing equality of opportunity and treatment between men and women and is therefore incompatible with the Convention. The prohibition on men and women being together at the workplace results in occupational segregation according to sex since it </w:t>
      </w:r>
      <w:r w:rsidRPr="00670DFE">
        <w:rPr>
          <w:rStyle w:val="StyleUnderline"/>
        </w:rPr>
        <w:t>restricts women to jobs where they will only be in contact with other women and which are deemed to be suitable to their nature and not contrary to current traditions.</w:t>
      </w:r>
      <w:r w:rsidRPr="00670DFE">
        <w:rPr>
          <w:sz w:val="16"/>
          <w:vertAlign w:val="superscript"/>
        </w:rPr>
        <w:t>120</w:t>
      </w:r>
      <w:r w:rsidRPr="00670DFE">
        <w:rPr>
          <w:sz w:val="16"/>
        </w:rPr>
        <w:t xml:space="preserve"> The Committee also criticized the restriction of women to occupations deemed suitable to their nature and not contrary to “tradition.”</w:t>
      </w:r>
      <w:r w:rsidRPr="00670DFE">
        <w:rPr>
          <w:sz w:val="16"/>
          <w:vertAlign w:val="superscript"/>
        </w:rPr>
        <w:t>121</w:t>
      </w:r>
      <w:r w:rsidRPr="00670DFE">
        <w:rPr>
          <w:sz w:val="16"/>
        </w:rPr>
        <w:t xml:space="preserve"> It called on Saudi Arabia to review the occupations and activities that women may not perform, in light of current scientific knowledge and technology relevant to those occupations. As noted above, while the new Saudi Labor Code, which came into force on April 23, 2006, does not include a provision enforcing sex segregation in the workplace, there is little evidence that this has in any way affected </w:t>
      </w:r>
      <w:r w:rsidRPr="00670DFE">
        <w:rPr>
          <w:rStyle w:val="StyleUnderline"/>
        </w:rPr>
        <w:t>the current work environment</w:t>
      </w:r>
      <w:r w:rsidRPr="00670DFE">
        <w:rPr>
          <w:sz w:val="16"/>
        </w:rPr>
        <w:t xml:space="preserve">, which </w:t>
      </w:r>
      <w:r w:rsidRPr="00670DFE">
        <w:rPr>
          <w:rStyle w:val="StyleUnderline"/>
        </w:rPr>
        <w:t>remains highly segregated. The need for a male guardian to grant a woman permission to work and his ability to suspend her employment at any time and for any reason</w:t>
      </w:r>
      <w:r w:rsidRPr="00670DFE">
        <w:rPr>
          <w:sz w:val="16"/>
        </w:rPr>
        <w:t xml:space="preserve"> also violates Saudi Arabia’s obligations under article 11 of CEDAW. Article 11 stipulates that States Parties shall take all appropriate measures to eliminate discrimination against women in the field of employment in order to ensure, on a basis of equality of men and women, the same rights, in particular: (a) The right to work as an inalienable right of all human beings; (c) The right to free choice of profession and employment, the right to promotion, job security and all benefits and conditions of service. With regard to education, CEDAW further obliges Saudi Arabia to take all appropriate measures to eliminate discrimination against women in order to ensure to them equal rights with men in the field of education and in particular to ensure, on a basis of equality of men and women: (a) The same conditions for career and vocational guidance, for access to studies and for the achievement of diplomas in educational establishments of all categories; (d) The same opportunities to benefit from scholarships and other study grants; (e) The same opportunities for access to programmes of continuing education, including adult and functional literacy programmes, particularly those aimed at reducing, at the earliest possible time, any gap in education existing between men and women.</w:t>
      </w:r>
      <w:r w:rsidRPr="00670DFE">
        <w:rPr>
          <w:sz w:val="16"/>
          <w:vertAlign w:val="superscript"/>
        </w:rPr>
        <w:t>122</w:t>
      </w:r>
      <w:r w:rsidRPr="00670DFE">
        <w:rPr>
          <w:sz w:val="16"/>
        </w:rPr>
        <w:t xml:space="preserve"> Saudi Arabia has ratified the UNESCO Convention against Discrimination in Education, which specifies that segregation is not in itself a breach of the Convention if “these systems or institutions offer equivalent access to education, provide a teaching staff with qualifications of the same standard as well as school premises and equipment of the same quality, and afford the opportunity to take the same or </w:t>
      </w:r>
      <w:r w:rsidRPr="00670DFE">
        <w:rPr>
          <w:sz w:val="16"/>
        </w:rPr>
        <w:lastRenderedPageBreak/>
        <w:t>equivalent courses of study.”</w:t>
      </w:r>
      <w:r w:rsidRPr="00670DFE">
        <w:rPr>
          <w:sz w:val="16"/>
          <w:vertAlign w:val="superscript"/>
        </w:rPr>
        <w:t>123</w:t>
      </w:r>
      <w:r w:rsidRPr="00670DFE">
        <w:rPr>
          <w:sz w:val="16"/>
        </w:rPr>
        <w:t xml:space="preserve"> As noted in Chapter III, </w:t>
      </w:r>
      <w:r w:rsidRPr="00670DFE">
        <w:rPr>
          <w:rStyle w:val="Emphasis"/>
        </w:rPr>
        <w:t>in Saudi Arabia, segregation often means that women are relegated to inferior facilities and unequal opportunities.</w:t>
      </w:r>
      <w:r w:rsidRPr="00670DFE">
        <w:rPr>
          <w:sz w:val="16"/>
        </w:rPr>
        <w:t xml:space="preserve"> CEDAW also provides that states “shall take all appropriate measures to eliminate discrimination against women in all matters relating to marriage and family relations.”</w:t>
      </w:r>
      <w:r w:rsidRPr="00670DFE">
        <w:rPr>
          <w:sz w:val="16"/>
          <w:vertAlign w:val="superscript"/>
        </w:rPr>
        <w:t>124</w:t>
      </w:r>
      <w:r w:rsidRPr="00670DFE">
        <w:rPr>
          <w:sz w:val="16"/>
        </w:rPr>
        <w:t xml:space="preserve"> In particular, states are required to afford to women the right to enter into marriage only with their free and full consent.</w:t>
      </w:r>
      <w:r w:rsidRPr="00670DFE">
        <w:rPr>
          <w:sz w:val="16"/>
          <w:vertAlign w:val="superscript"/>
        </w:rPr>
        <w:t>125</w:t>
      </w:r>
      <w:r w:rsidRPr="00670DFE">
        <w:rPr>
          <w:sz w:val="16"/>
        </w:rPr>
        <w:t xml:space="preserve"> </w:t>
      </w:r>
      <w:r w:rsidRPr="00670DFE">
        <w:rPr>
          <w:rStyle w:val="StyleUnderline"/>
        </w:rPr>
        <w:t>Saudi Arabia</w:t>
      </w:r>
      <w:r w:rsidRPr="00670DFE">
        <w:rPr>
          <w:sz w:val="16"/>
        </w:rPr>
        <w:t xml:space="preserve"> violates this fundamental right when it </w:t>
      </w:r>
      <w:r w:rsidRPr="00670DFE">
        <w:rPr>
          <w:rStyle w:val="StyleUnderline"/>
        </w:rPr>
        <w:t>allows legal guardians to withhold consent for marriages or dissolve marriages that they see as unfit</w:t>
      </w:r>
      <w:r w:rsidRPr="00670DFE">
        <w:rPr>
          <w:sz w:val="16"/>
        </w:rPr>
        <w:t xml:space="preserve">. By </w:t>
      </w:r>
      <w:r w:rsidRPr="00670DFE">
        <w:rPr>
          <w:rStyle w:val="StyleUnderline"/>
        </w:rPr>
        <w:t>denying women legal guardianship of children</w:t>
      </w:r>
      <w:r w:rsidRPr="00670DFE">
        <w:rPr>
          <w:sz w:val="16"/>
        </w:rPr>
        <w:t xml:space="preserve">, Saudi Arabia is also violating article 16(f) of CEDAW, which clearly notes that state parties should ensure men and women “[t]he same rights and responsibilities with regard to guardianship, wardship, trusteeship and adoption of children, or similar institutions where these concepts exist in national legislation; in all cases the interests of the children shall be paramount.” Saudi Arabia’s </w:t>
      </w:r>
      <w:r w:rsidRPr="00670DFE">
        <w:rPr>
          <w:rStyle w:val="StyleUnderline"/>
        </w:rPr>
        <w:t>failure to ensure that all hospitals admit women and provide medical treatment without a male guardian’s consent</w:t>
      </w:r>
      <w:r w:rsidRPr="00670DFE">
        <w:rPr>
          <w:sz w:val="16"/>
        </w:rPr>
        <w:t xml:space="preserve"> violates its obligations to ensure women’s basic health rights. Article 12 of CEDAW obliges states to “take all appropriate measures to eliminate discrimination against women in the field of health care in order to ensure, on a basis of equality of men and women, access to health care services, including those related to family planning.”</w:t>
      </w:r>
      <w:r w:rsidRPr="00670DFE">
        <w:rPr>
          <w:sz w:val="16"/>
          <w:vertAlign w:val="superscript"/>
        </w:rPr>
        <w:t>126</w:t>
      </w:r>
      <w:r w:rsidRPr="00670DFE">
        <w:rPr>
          <w:sz w:val="16"/>
        </w:rPr>
        <w:t xml:space="preserve"> The CEDAW Committee, in its General Recommendation on the Right to Health, also explicitly states, The obligation to respect rights requires States parties to refrain from obstructing action taken by women in pursuit of their health goals … States parties should not restrict women’s access to health services or to the clinics that provide those services on the ground that women do not have the authorization of husbands, partners, parents or health authorities, because they are unmarried or because they are women.</w:t>
      </w:r>
      <w:r w:rsidRPr="00670DFE">
        <w:rPr>
          <w:sz w:val="16"/>
          <w:vertAlign w:val="superscript"/>
        </w:rPr>
        <w:t>127</w:t>
      </w:r>
      <w:r w:rsidRPr="00670DFE">
        <w:rPr>
          <w:sz w:val="16"/>
        </w:rPr>
        <w:t xml:space="preserve"> When legal guardianship stands in the way of redress for victims of violence, </w:t>
      </w:r>
      <w:r w:rsidRPr="00670DFE">
        <w:rPr>
          <w:rStyle w:val="Emphasis"/>
        </w:rPr>
        <w:t>Saudi Arabia is also failing to act with due diligence to prevent, investigate, and punish violence against women, putting women’s health and lives in jeopardy.</w:t>
      </w:r>
      <w:r w:rsidRPr="00670DFE">
        <w:rPr>
          <w:sz w:val="16"/>
        </w:rPr>
        <w:t xml:space="preserve"> </w:t>
      </w:r>
      <w:r w:rsidRPr="00670DFE">
        <w:rPr>
          <w:rStyle w:val="StyleUnderline"/>
        </w:rPr>
        <w:t>Domestic violence prevents women from exercising a host of other rights. These rights include the right not to be subject to cruel, inhuman or degrading treatment or punishment,</w:t>
      </w:r>
      <w:r w:rsidRPr="00670DFE">
        <w:rPr>
          <w:rStyle w:val="StyleUnderline"/>
          <w:vertAlign w:val="superscript"/>
        </w:rPr>
        <w:t>128</w:t>
      </w:r>
      <w:r w:rsidRPr="00670DFE">
        <w:rPr>
          <w:rStyle w:val="StyleUnderline"/>
        </w:rPr>
        <w:t>security of person,</w:t>
      </w:r>
      <w:r w:rsidRPr="00670DFE">
        <w:rPr>
          <w:rStyle w:val="StyleUnderline"/>
          <w:vertAlign w:val="superscript"/>
        </w:rPr>
        <w:t>129</w:t>
      </w:r>
      <w:r w:rsidRPr="00670DFE">
        <w:rPr>
          <w:rStyle w:val="StyleUnderline"/>
        </w:rPr>
        <w:t>and in extreme cases, the right to life.</w:t>
      </w:r>
      <w:r w:rsidRPr="00670DFE">
        <w:rPr>
          <w:rStyle w:val="StyleUnderline"/>
          <w:vertAlign w:val="superscript"/>
        </w:rPr>
        <w:t>130</w:t>
      </w:r>
      <w:r w:rsidRPr="00670DFE">
        <w:rPr>
          <w:sz w:val="16"/>
          <w:vertAlign w:val="superscript"/>
        </w:rPr>
        <w:t xml:space="preserve">  </w:t>
      </w:r>
      <w:r w:rsidRPr="00670DFE">
        <w:rPr>
          <w:sz w:val="16"/>
        </w:rPr>
        <w:t xml:space="preserve">The CEDAW Committee noted that </w:t>
      </w:r>
      <w:r w:rsidRPr="00670DFE">
        <w:rPr>
          <w:rStyle w:val="Emphasis"/>
        </w:rPr>
        <w:t>“gender-based violence is a form of discrimination that seriously inhibits women’s ability to enjoy rights and freedoms on a basis of equality with men,” including the right to the highest attainable standard of physical and mental health</w:t>
      </w:r>
      <w:r w:rsidRPr="00670DFE">
        <w:rPr>
          <w:sz w:val="16"/>
        </w:rPr>
        <w:t>.</w:t>
      </w:r>
      <w:r w:rsidRPr="00670DFE">
        <w:rPr>
          <w:sz w:val="16"/>
          <w:vertAlign w:val="superscript"/>
        </w:rPr>
        <w:t>131</w:t>
      </w:r>
      <w:r w:rsidRPr="00670DFE">
        <w:rPr>
          <w:sz w:val="16"/>
        </w:rPr>
        <w:t xml:space="preserve"> In 2001 the UN Committee on the Rights of the Child reviewed Saudi Arabia’s initial report under the Convention on the Rights of the Child.</w:t>
      </w:r>
      <w:r w:rsidRPr="00670DFE">
        <w:rPr>
          <w:sz w:val="16"/>
          <w:vertAlign w:val="superscript"/>
        </w:rPr>
        <w:t>132</w:t>
      </w:r>
      <w:r w:rsidRPr="00670DFE">
        <w:rPr>
          <w:sz w:val="16"/>
        </w:rPr>
        <w:t xml:space="preserve"> The Committee expressed concern that “domestic violence is a problem in Saudi Arabia and that this has harmful consequences on children,”</w:t>
      </w:r>
      <w:r w:rsidRPr="00670DFE">
        <w:rPr>
          <w:sz w:val="16"/>
          <w:vertAlign w:val="superscript"/>
        </w:rPr>
        <w:t>133</w:t>
      </w:r>
      <w:r w:rsidRPr="00670DFE">
        <w:rPr>
          <w:sz w:val="16"/>
        </w:rPr>
        <w:t xml:space="preserve"> and recommended that Saudi Arabia “establish hotlines and shelters, staffed by women, for the protection of women and children at risk of or fleeing abuse” and “seek assistance from UNICEF [the United Nations Children’s Fund] and WHO [the World Health Organization], among others” to carry this out.</w:t>
      </w:r>
      <w:r w:rsidRPr="00670DFE">
        <w:rPr>
          <w:sz w:val="16"/>
          <w:vertAlign w:val="superscript"/>
        </w:rPr>
        <w:t>134</w:t>
      </w:r>
      <w:r w:rsidRPr="00670DFE">
        <w:rPr>
          <w:sz w:val="16"/>
        </w:rPr>
        <w:t xml:space="preserve"> The Committee on the Rights of the Child also expressed concern about discriminatory laws and polices in force in the kingdom. It recommended that Saudi Arabia “take effective measures, including enacting or rescinding civil and criminal legislation where necessary, to prevent and eliminate discrimination on the grounds of sex and birth in all fields of civil, economic, political, social and cultural life.” The Committee also encouraged Saudi Arabia “to </w:t>
      </w:r>
      <w:r w:rsidRPr="00670DFE">
        <w:rPr>
          <w:rStyle w:val="Emphasis"/>
        </w:rPr>
        <w:t>consider the practice of other States that have been successful in reconciling fundamental rights with Islamic texts.</w:t>
      </w:r>
      <w:r w:rsidRPr="00670DFE">
        <w:rPr>
          <w:sz w:val="16"/>
        </w:rPr>
        <w:t>”</w:t>
      </w:r>
      <w:r w:rsidRPr="00670DFE">
        <w:rPr>
          <w:sz w:val="16"/>
          <w:vertAlign w:val="superscript"/>
        </w:rPr>
        <w:t>135</w:t>
      </w:r>
      <w:r w:rsidRPr="00670DFE">
        <w:rPr>
          <w:sz w:val="16"/>
        </w:rPr>
        <w:t xml:space="preserve"> </w:t>
      </w:r>
    </w:p>
    <w:p w14:paraId="2E2C5601" w14:textId="77777777" w:rsidR="00BC3638" w:rsidRPr="00670DFE" w:rsidRDefault="00BC3638" w:rsidP="00BC3638"/>
    <w:p w14:paraId="75EC2DDD" w14:textId="3A23842E" w:rsidR="00BC3638" w:rsidRPr="00670DFE" w:rsidRDefault="00BC3638" w:rsidP="002750E2"/>
    <w:p w14:paraId="00A87EC2" w14:textId="77777777" w:rsidR="00BC3638" w:rsidRPr="00670DFE" w:rsidRDefault="00BC3638" w:rsidP="00BC3638">
      <w:pPr>
        <w:rPr>
          <w:sz w:val="16"/>
        </w:rPr>
      </w:pPr>
    </w:p>
    <w:p w14:paraId="5B139B89" w14:textId="77777777" w:rsidR="00BC3638" w:rsidRPr="00670DFE" w:rsidRDefault="00BC3638" w:rsidP="00BC3638">
      <w:pPr>
        <w:pStyle w:val="Heading4"/>
      </w:pPr>
      <w:r w:rsidRPr="00670DFE">
        <w:t>Guardianship and segregation are not religious mandates and are outdated</w:t>
      </w:r>
    </w:p>
    <w:p w14:paraId="1A42C66B" w14:textId="77777777" w:rsidR="00BC3638" w:rsidRPr="00670DFE" w:rsidRDefault="00BC3638" w:rsidP="00BC3638">
      <w:pPr>
        <w:rPr>
          <w:b/>
          <w:bCs/>
          <w:sz w:val="26"/>
        </w:rPr>
      </w:pPr>
      <w:r w:rsidRPr="00670DFE">
        <w:rPr>
          <w:rStyle w:val="Style13ptBold"/>
        </w:rPr>
        <w:t xml:space="preserve">HRW 08 </w:t>
      </w:r>
      <w:r w:rsidRPr="00670DFE">
        <w:t xml:space="preserve">– The Human Rights Watch is a non-government funded organization that reports on abuses happening in all corners of the world. (“Perpetual Minors: Human Rights Abuses Stemming from Male Guardianship and Sex Segregation in Saudi Arabia,” Human Rights Watch, April 2008, </w:t>
      </w:r>
      <w:hyperlink r:id="rId125" w:history="1">
        <w:r w:rsidRPr="00670DFE">
          <w:rPr>
            <w:rStyle w:val="Hyperlink"/>
          </w:rPr>
          <w:t>https://www.hrw.org/reports/2008/saudiarabia0408/index.htm</w:t>
        </w:r>
      </w:hyperlink>
      <w:r w:rsidRPr="00670DFE">
        <w:t>) /ncp-aw</w:t>
      </w:r>
    </w:p>
    <w:p w14:paraId="0EC2A82D" w14:textId="77777777" w:rsidR="00BC3638" w:rsidRPr="00670DFE" w:rsidRDefault="00BC3638" w:rsidP="00BC3638">
      <w:pPr>
        <w:rPr>
          <w:sz w:val="16"/>
        </w:rPr>
      </w:pPr>
      <w:r w:rsidRPr="00670DFE">
        <w:rPr>
          <w:rStyle w:val="Emphasis"/>
        </w:rPr>
        <w:t>No other policy affects the status of women in Saudi Arabia more fundamentally than the government’s imposition of male guardianship over women.</w:t>
      </w:r>
      <w:r w:rsidRPr="00670DFE">
        <w:rPr>
          <w:sz w:val="16"/>
        </w:rPr>
        <w:t xml:space="preserve"> </w:t>
      </w:r>
      <w:r w:rsidRPr="00670DFE">
        <w:rPr>
          <w:rStyle w:val="StyleUnderline"/>
        </w:rPr>
        <w:t>This practice is derived from an ambiguous verse in the Quran that some scholars argue has been misinterpreted by the Saudi religious establishment.</w:t>
      </w:r>
      <w:r w:rsidRPr="00670DFE">
        <w:rPr>
          <w:sz w:val="16"/>
        </w:rPr>
        <w:t xml:space="preserve"> Sura 4 verse 34 of the Quran states, “Men are the protectors and maintainers of women, because </w:t>
      </w:r>
      <w:r w:rsidRPr="00670DFE">
        <w:rPr>
          <w:sz w:val="16"/>
        </w:rPr>
        <w:lastRenderedPageBreak/>
        <w:t>God has given the one more [strength] than the other, and because they support them from their means.”</w:t>
      </w:r>
      <w:r w:rsidRPr="00670DFE">
        <w:rPr>
          <w:sz w:val="16"/>
          <w:vertAlign w:val="superscript"/>
        </w:rPr>
        <w:t>11</w:t>
      </w:r>
      <w:r w:rsidRPr="00670DFE">
        <w:rPr>
          <w:sz w:val="16"/>
        </w:rPr>
        <w:t xml:space="preserve"> Several Islamic law experts have provided analysis of the rationale behind the institution of guardianship in Islamic history and explain its diminishing relevance today. Islamic scholars have argued that </w:t>
      </w:r>
      <w:r w:rsidRPr="00670DFE">
        <w:rPr>
          <w:rStyle w:val="StyleUnderline"/>
        </w:rPr>
        <w:t>male guardianship over women should be done away with since its two basic preconditions no longer hold true: physical strength is not relevant in the modern era and women can now support themselves financially, often sharing in the household expenses.</w:t>
      </w:r>
      <w:r w:rsidRPr="00670DFE">
        <w:rPr>
          <w:sz w:val="16"/>
          <w:vertAlign w:val="superscript"/>
        </w:rPr>
        <w:t>12</w:t>
      </w:r>
      <w:r w:rsidRPr="00670DFE">
        <w:rPr>
          <w:sz w:val="16"/>
        </w:rPr>
        <w:t xml:space="preserve"> According to some experts, pre-modern jurists argued for an extension of the authority of male guardians over women because women were more vulnerable to poverty, harm, and exploitation than men.</w:t>
      </w:r>
      <w:r w:rsidRPr="00670DFE">
        <w:rPr>
          <w:sz w:val="16"/>
          <w:vertAlign w:val="superscript"/>
        </w:rPr>
        <w:t>13</w:t>
      </w:r>
      <w:r w:rsidRPr="00670DFE">
        <w:rPr>
          <w:sz w:val="16"/>
        </w:rPr>
        <w:t xml:space="preserve"> However, </w:t>
      </w:r>
      <w:r w:rsidRPr="00670DFE">
        <w:rPr>
          <w:rStyle w:val="Emphasis"/>
        </w:rPr>
        <w:t>“reasonable modern jurists realize that an argument for extending protection to women by assigning them a guardian is much weaker in the modern context.”</w:t>
      </w:r>
      <w:r w:rsidRPr="00670DFE">
        <w:rPr>
          <w:sz w:val="16"/>
          <w:vertAlign w:val="superscript"/>
        </w:rPr>
        <w:t>14</w:t>
      </w:r>
      <w:r w:rsidRPr="00670DFE">
        <w:rPr>
          <w:sz w:val="16"/>
        </w:rPr>
        <w:t xml:space="preserve"> Echoing these views, one Saudi professor argues, </w:t>
      </w:r>
      <w:r w:rsidRPr="00670DFE">
        <w:rPr>
          <w:rStyle w:val="StyleUnderline"/>
        </w:rPr>
        <w:t>“Guardianship is linked to a certain era where there was insecurity. But now the authorities and the government are providing you with your security.”</w:t>
      </w:r>
      <w:r w:rsidRPr="00670DFE">
        <w:rPr>
          <w:sz w:val="16"/>
          <w:vertAlign w:val="superscript"/>
        </w:rPr>
        <w:t>15</w:t>
      </w:r>
      <w:r w:rsidRPr="00670DFE">
        <w:rPr>
          <w:sz w:val="16"/>
        </w:rPr>
        <w:t xml:space="preserve"> Another Islamic law expert has argued that there is no basis to conclude that the jurisprudence of the Hanbali School, the official madhhab (school of thought) in Saudi Arabia, discriminates between men and women with respect to legal capacity.16 According to Prof. Mohammad Fadel, </w:t>
      </w:r>
      <w:r w:rsidRPr="00670DFE">
        <w:rPr>
          <w:rStyle w:val="StyleUnderline"/>
        </w:rPr>
        <w:t>the vast majority of Hanbali texts reject the notion that a husband has some sort of guardianship powers over his wife that would restrict her independent legal capacity</w:t>
      </w:r>
      <w:r w:rsidRPr="00670DFE">
        <w:rPr>
          <w:sz w:val="16"/>
        </w:rPr>
        <w:t xml:space="preserve">. While some Hanbali jurists believe that a guardian (or ultimately the government) can restrict a woman’s private rights in the name of some other good, such as protecting the family name or the sexual boundaries of society, these restrictions are not legally mandatory. Therefore, according to Professor Fadel, </w:t>
      </w:r>
      <w:r w:rsidRPr="00670DFE">
        <w:rPr>
          <w:rStyle w:val="Emphasis"/>
        </w:rPr>
        <w:t>“any restrictions in Saudi law or custom which prevent women from exercising their legal rights is a matter of political will and not strict adherence to Hanbali law.”</w:t>
      </w:r>
      <w:r w:rsidRPr="00670DFE">
        <w:rPr>
          <w:sz w:val="16"/>
          <w:vertAlign w:val="superscript"/>
        </w:rPr>
        <w:t>17</w:t>
      </w:r>
      <w:r w:rsidRPr="00670DFE">
        <w:rPr>
          <w:sz w:val="16"/>
        </w:rPr>
        <w:t xml:space="preserve"> There is also considerable disagreement among Islamic jurists on the extent of a male guardian’s authority and its restrictions. For example, different interpretations in the Hanafi and Shafi’i schools of legal thought limit the application of guardianship to minors on the basis that they do not have the full legal capacity to act for themselves. According to Dawoud El Alami, a Sharia expert at the University of Wales, “As to who must have a guardian in marriage, the jurists have taken different positions. The general view is, however, that minors, the insane, and inexperienced or irresponsible persons of either sex, must have a guardian — yet the jurists focus on the woman’s need for guardianship while little is said about the need of the man for the same.”</w:t>
      </w:r>
      <w:r w:rsidRPr="00670DFE">
        <w:rPr>
          <w:sz w:val="16"/>
          <w:vertAlign w:val="superscript"/>
        </w:rPr>
        <w:t>18</w:t>
      </w:r>
      <w:r w:rsidRPr="00670DFE">
        <w:rPr>
          <w:sz w:val="16"/>
        </w:rPr>
        <w:t xml:space="preserve"> Even among those who support male legal guardianship over adult women, there exist certain requirements for the exercise of this guardianship. The person must be a Muslim male of sound mind and good character. Even some Hanbali jurists have argued that guardianship must take into account Quranic prohibitions on guardians’ overreach (‘adl) and should be limited and conditional.</w:t>
      </w:r>
      <w:r w:rsidRPr="00670DFE">
        <w:rPr>
          <w:sz w:val="16"/>
          <w:vertAlign w:val="superscript"/>
        </w:rPr>
        <w:t>19</w:t>
      </w:r>
      <w:r w:rsidRPr="00670DFE">
        <w:rPr>
          <w:sz w:val="16"/>
        </w:rPr>
        <w:t xml:space="preserve"> </w:t>
      </w:r>
      <w:r w:rsidRPr="00670DFE">
        <w:rPr>
          <w:rStyle w:val="Emphasis"/>
        </w:rPr>
        <w:t>Disregarding these current debates about the need for guardianship of women, the Saudi government has allowed its clergy to interpret a verse in the Quran in the most restrictive way possible and has institutionalized it into every aspect of a woman’s life.</w:t>
      </w:r>
      <w:r w:rsidRPr="00670DFE">
        <w:rPr>
          <w:sz w:val="16"/>
        </w:rPr>
        <w:t xml:space="preserve"> A representative of the Ministry of Islamic Affairs argued that the rationale for guardianship of men over women is based on a guardian’s financial responsibility or obligations towards his female relatives. “It is not an issue of standards. The issues are clear. A married woman is under her husband’s guardianship. He is responsible for her education, her health in all cases. Even if she is very rich, she is not responsible for paying for these costs. She has no responsibility to pay for the house, or for daily expenditures.”</w:t>
      </w:r>
      <w:r w:rsidRPr="00670DFE">
        <w:rPr>
          <w:sz w:val="16"/>
          <w:vertAlign w:val="superscript"/>
        </w:rPr>
        <w:t>20</w:t>
      </w:r>
      <w:r w:rsidRPr="00670DFE">
        <w:rPr>
          <w:sz w:val="16"/>
        </w:rPr>
        <w:t xml:space="preserve"> </w:t>
      </w:r>
      <w:r w:rsidRPr="00670DFE">
        <w:rPr>
          <w:rStyle w:val="Emphasis"/>
        </w:rPr>
        <w:t xml:space="preserve">The Saudi government is also unique among Muslim-majority countries in that it imposes almost complete sex segregation. </w:t>
      </w:r>
      <w:r w:rsidRPr="00670DFE">
        <w:rPr>
          <w:rStyle w:val="StyleUnderline"/>
        </w:rPr>
        <w:t>While the policy is not discriminatory on its face since it is directed at both men and women,</w:t>
      </w:r>
      <w:r w:rsidRPr="00670DFE">
        <w:rPr>
          <w:sz w:val="16"/>
        </w:rPr>
        <w:t xml:space="preserve"> </w:t>
      </w:r>
      <w:r w:rsidRPr="00670DFE">
        <w:rPr>
          <w:rStyle w:val="Emphasis"/>
        </w:rPr>
        <w:t xml:space="preserve">in practice it prevents Saudi women from participating meaningfully in public life. </w:t>
      </w:r>
      <w:r w:rsidRPr="00670DFE">
        <w:rPr>
          <w:sz w:val="16"/>
        </w:rPr>
        <w:t>The government’s Commission for the Promotion of Virtue and the Prevention of Vice (the religious police) strictly monitors and enforces sex segregation in all workplaces with the exception of hospitals. When they discover unlawful mixing of the sexes, they are authorized to arrest the violators and bring them to the nearest police station where they can be criminally charged. Saudi jurists from the Permanent Council for Scientific Research and Legal Opinions described the rationale behind this policy: In an Islamic society, the call for women to join men in their workplace is a grave matter, and intermingling with men is among its greatest pitfalls. Loose interaction across gender lines is one of the major causes of fornication, which disintegrates society and destroys its moral values and all sense of propriety.</w:t>
      </w:r>
      <w:r w:rsidRPr="00670DFE">
        <w:rPr>
          <w:sz w:val="16"/>
          <w:vertAlign w:val="superscript"/>
        </w:rPr>
        <w:t>21</w:t>
      </w:r>
      <w:r w:rsidRPr="00670DFE">
        <w:rPr>
          <w:sz w:val="16"/>
        </w:rPr>
        <w:t xml:space="preserve"> According to Ahmad Ahmad, a professor of religious studies teaching at the University of California, Santa Barbara, specializing in Sharia, </w:t>
      </w:r>
      <w:r w:rsidRPr="00670DFE">
        <w:rPr>
          <w:rStyle w:val="StyleUnderline"/>
        </w:rPr>
        <w:t>the underlying rationale of this ruling is outdated in that it assumes that Saudi women simply have no exposure to public life that would allow them to make informed decisions. “Saudi clergy who are not in favor of women’s freedom speak as if the conditions in Saudi society today are the same as they were in a pre-modern society where women’s vulnerability to harm is a paramount concern and the realm of women’s experience, by and large, is severely limited.”</w:t>
      </w:r>
      <w:r w:rsidRPr="00670DFE">
        <w:rPr>
          <w:sz w:val="16"/>
          <w:vertAlign w:val="superscript"/>
        </w:rPr>
        <w:t>22</w:t>
      </w:r>
      <w:r w:rsidRPr="00670DFE">
        <w:rPr>
          <w:sz w:val="16"/>
        </w:rPr>
        <w:t xml:space="preserve"> He noted that other Islamic jurists argue that </w:t>
      </w:r>
      <w:r w:rsidRPr="00670DFE">
        <w:rPr>
          <w:rStyle w:val="Emphasis"/>
        </w:rPr>
        <w:t xml:space="preserve">“modern transformations of </w:t>
      </w:r>
      <w:r w:rsidRPr="00670DFE">
        <w:rPr>
          <w:rStyle w:val="Emphasis"/>
        </w:rPr>
        <w:lastRenderedPageBreak/>
        <w:t>society render certain views restricting women’s participation in the public sphere obsolete”</w:t>
      </w:r>
      <w:r w:rsidRPr="00670DFE">
        <w:rPr>
          <w:sz w:val="16"/>
        </w:rPr>
        <w:t xml:space="preserve"> and so “if juristic rulings revolve where the rationale revolves, then these outdated rulings must revolve out of the realm of juristic discussion today, as their bases often exist only in distant memory.”</w:t>
      </w:r>
      <w:r w:rsidRPr="00670DFE">
        <w:rPr>
          <w:sz w:val="16"/>
          <w:vertAlign w:val="superscript"/>
        </w:rPr>
        <w:t>23</w:t>
      </w:r>
    </w:p>
    <w:p w14:paraId="1C265E87" w14:textId="6FC962BC" w:rsidR="00202819" w:rsidRPr="00670DFE" w:rsidRDefault="00202819" w:rsidP="003446B1">
      <w:pPr>
        <w:rPr>
          <w:u w:val="single"/>
        </w:rPr>
      </w:pPr>
    </w:p>
    <w:p w14:paraId="24997F52" w14:textId="77777777" w:rsidR="00C50F32" w:rsidRPr="00670DFE" w:rsidRDefault="00C50F32" w:rsidP="00C50F32">
      <w:pPr>
        <w:pStyle w:val="Heading4"/>
        <w:rPr>
          <w:rStyle w:val="Style13ptBold"/>
          <w:b/>
        </w:rPr>
      </w:pPr>
      <w:r w:rsidRPr="00670DFE">
        <w:rPr>
          <w:rStyle w:val="Style13ptBold"/>
          <w:b/>
        </w:rPr>
        <w:t>Guardianship system controls education and restrictions can pose health risks</w:t>
      </w:r>
    </w:p>
    <w:p w14:paraId="2FB62DAE" w14:textId="77777777" w:rsidR="00C50F32" w:rsidRPr="00670DFE" w:rsidRDefault="00C50F32" w:rsidP="00C50F32">
      <w:pPr>
        <w:rPr>
          <w:rStyle w:val="Style13ptBold"/>
        </w:rPr>
      </w:pPr>
      <w:r w:rsidRPr="00670DFE">
        <w:rPr>
          <w:rStyle w:val="Style13ptBold"/>
        </w:rPr>
        <w:t xml:space="preserve">HRW 08 </w:t>
      </w:r>
      <w:r w:rsidRPr="00670DFE">
        <w:t xml:space="preserve">– The Human Rights Watch is a non-government funded organization that reports on abuses happening in all corners of the world. (“Perpetual Minors: Human Rights Abuses Stemming from Male Guardianship and Sex Segregation in Saudi Arabia,” Human Rights Watch, April 2008, </w:t>
      </w:r>
      <w:hyperlink r:id="rId126" w:history="1">
        <w:r w:rsidRPr="00670DFE">
          <w:rPr>
            <w:rStyle w:val="Hyperlink"/>
          </w:rPr>
          <w:t>https://www.hrw.org/reports/2008/saudiarabia0408/index.htm</w:t>
        </w:r>
      </w:hyperlink>
      <w:r w:rsidRPr="00670DFE">
        <w:t>) /ncp-aw</w:t>
      </w:r>
    </w:p>
    <w:p w14:paraId="7B032B39" w14:textId="77777777" w:rsidR="00C50F32" w:rsidRPr="00670DFE" w:rsidRDefault="00C50F32" w:rsidP="00C50F32">
      <w:pPr>
        <w:rPr>
          <w:sz w:val="16"/>
        </w:rPr>
      </w:pPr>
      <w:r w:rsidRPr="00670DFE">
        <w:rPr>
          <w:sz w:val="16"/>
        </w:rPr>
        <w:t xml:space="preserve">Despite these steps forward, </w:t>
      </w:r>
      <w:r w:rsidRPr="00670DFE">
        <w:rPr>
          <w:rStyle w:val="Emphasis"/>
        </w:rPr>
        <w:t xml:space="preserve">the general framework of education continues to reinforce discriminatory gender roles and women’s second-class status. </w:t>
      </w:r>
      <w:r w:rsidRPr="00670DFE">
        <w:rPr>
          <w:sz w:val="16"/>
        </w:rPr>
        <w:t xml:space="preserve">Article 153 of </w:t>
      </w:r>
      <w:r w:rsidRPr="00670DFE">
        <w:rPr>
          <w:rStyle w:val="StyleUnderline"/>
        </w:rPr>
        <w:t>the Saudi Policy on Education states, “A girl’s education aims at giving her the correct Islamic education to enable her to be in life a successful housewife, an exemplary wife and a good mother.”</w:t>
      </w:r>
      <w:r w:rsidRPr="00670DFE">
        <w:rPr>
          <w:sz w:val="16"/>
        </w:rPr>
        <w:t xml:space="preserve"> To ensure this aim, the Department of Religious Guidance oversaw girls’ schooling at all levels until 2002.</w:t>
      </w:r>
      <w:r w:rsidRPr="00670DFE">
        <w:rPr>
          <w:sz w:val="16"/>
          <w:vertAlign w:val="superscript"/>
        </w:rPr>
        <w:t>26</w:t>
      </w:r>
      <w:r w:rsidRPr="00670DFE">
        <w:rPr>
          <w:sz w:val="16"/>
        </w:rPr>
        <w:t xml:space="preserve"> Dr. Amani Hamdan, an education expert who has studied Saudi Arabia’s approach to female education, wrote that “this was to ensure that women’s education did not deviate from the original purpose of female education, which was to make women good wives and mothers, and to prepare them for ‘acceptable’ jobs such as teaching and nursing that were believed to suit their nature.”</w:t>
      </w:r>
      <w:r w:rsidRPr="00670DFE">
        <w:rPr>
          <w:sz w:val="16"/>
          <w:vertAlign w:val="superscript"/>
        </w:rPr>
        <w:t>27</w:t>
      </w:r>
      <w:r w:rsidRPr="00670DFE">
        <w:rPr>
          <w:sz w:val="16"/>
        </w:rPr>
        <w:t xml:space="preserve"> The UN Committee on the Rights of the Child expressed serious concern in 2001 that Saudi Arabia’s “policy on education for girls (e.g. articles 9 and 153 of the 1969 Policy of Education) discriminates against girls and is incompatible with article 29 (a) of the Convention.”</w:t>
      </w:r>
      <w:r w:rsidRPr="00670DFE">
        <w:rPr>
          <w:sz w:val="16"/>
          <w:vertAlign w:val="superscript"/>
        </w:rPr>
        <w:t>28</w:t>
      </w:r>
      <w:r w:rsidRPr="00670DFE">
        <w:rPr>
          <w:sz w:val="16"/>
        </w:rPr>
        <w:t xml:space="preserve"> </w:t>
      </w:r>
      <w:r w:rsidRPr="00670DFE">
        <w:rPr>
          <w:rStyle w:val="Emphasis"/>
        </w:rPr>
        <w:t>Women’s and girls’ access to education often depends on the good will of male guardians</w:t>
      </w:r>
      <w:r w:rsidRPr="00670DFE">
        <w:rPr>
          <w:sz w:val="16"/>
        </w:rPr>
        <w:t xml:space="preserve">. According to a number of students, </w:t>
      </w:r>
      <w:r w:rsidRPr="00670DFE">
        <w:rPr>
          <w:rStyle w:val="StyleUnderline"/>
        </w:rPr>
        <w:t>school authorities require a guardian’s permission to enroll women and girls in all levels of education.</w:t>
      </w:r>
      <w:r w:rsidRPr="00670DFE">
        <w:rPr>
          <w:sz w:val="16"/>
        </w:rPr>
        <w:t xml:space="preserve"> </w:t>
      </w:r>
      <w:r w:rsidRPr="00670DFE">
        <w:rPr>
          <w:rStyle w:val="StyleUnderline"/>
        </w:rPr>
        <w:t>Female university students told Human Rights Watch that they cannot pursue a course of study or apply for an academic internship without permission from their guardian.</w:t>
      </w:r>
      <w:r w:rsidRPr="00670DFE">
        <w:rPr>
          <w:sz w:val="16"/>
        </w:rPr>
        <w:t xml:space="preserve"> One female student told Human Rights Watch, “Even some of our fathers are disgusted by this. They have to come all the way to the university to approve our courses and register us.”</w:t>
      </w:r>
      <w:r w:rsidRPr="00670DFE">
        <w:rPr>
          <w:sz w:val="16"/>
          <w:vertAlign w:val="superscript"/>
        </w:rPr>
        <w:t>29</w:t>
      </w:r>
      <w:r w:rsidRPr="00670DFE">
        <w:rPr>
          <w:sz w:val="16"/>
        </w:rPr>
        <w:t xml:space="preserve"> Another student said, “</w:t>
      </w:r>
      <w:r w:rsidRPr="00670DFE">
        <w:rPr>
          <w:rStyle w:val="StyleUnderline"/>
        </w:rPr>
        <w:t>In order to ensure that a woman’s education will not interfere with her household chores</w:t>
      </w:r>
      <w:r w:rsidRPr="00670DFE">
        <w:rPr>
          <w:sz w:val="16"/>
        </w:rPr>
        <w:t>, the husband of one of my peers had to come to the university and give permission to allow his wife to do an internship during her studies.”</w:t>
      </w:r>
      <w:r w:rsidRPr="00670DFE">
        <w:rPr>
          <w:sz w:val="16"/>
          <w:vertAlign w:val="superscript"/>
        </w:rPr>
        <w:t>30</w:t>
      </w:r>
      <w:r w:rsidRPr="00670DFE">
        <w:rPr>
          <w:sz w:val="16"/>
        </w:rPr>
        <w:t xml:space="preserve"> A representative of King Saud University (KSU) in Riyadh denied that this was a Ministry of Higher Education policy and told Human Rights Watch her university does not require permission from a guardian in order to enroll female students in any discipline. She said that the dean of the university even intervened when a father refused to allow his daughter to study dentistry because it would require her to interact with male students.</w:t>
      </w:r>
      <w:r w:rsidRPr="00670DFE">
        <w:rPr>
          <w:sz w:val="16"/>
          <w:vertAlign w:val="superscript"/>
        </w:rPr>
        <w:t>31</w:t>
      </w:r>
      <w:r w:rsidRPr="00670DFE">
        <w:rPr>
          <w:sz w:val="16"/>
        </w:rPr>
        <w:t xml:space="preserve"> </w:t>
      </w:r>
      <w:r w:rsidRPr="00670DFE">
        <w:rPr>
          <w:rStyle w:val="Emphasis"/>
          <w:b w:val="0"/>
        </w:rPr>
        <w:t>To be eligible for government scholarships to study abroad, the Ministry of Higher Education requires female students—unlike their male counterparts—to be married and accompanied by their husband, or otherwise accompanied by a male guardian</w:t>
      </w:r>
      <w:r w:rsidRPr="00670DFE">
        <w:rPr>
          <w:b/>
          <w:sz w:val="16"/>
        </w:rPr>
        <w:t>.</w:t>
      </w:r>
      <w:r w:rsidRPr="00670DFE">
        <w:rPr>
          <w:sz w:val="16"/>
          <w:vertAlign w:val="superscript"/>
        </w:rPr>
        <w:t>32</w:t>
      </w:r>
      <w:r w:rsidRPr="00670DFE">
        <w:rPr>
          <w:sz w:val="16"/>
        </w:rPr>
        <w:t xml:space="preserve"> The Saudi press has reported on the increasing phenomenon of </w:t>
      </w:r>
      <w:r w:rsidRPr="00670DFE">
        <w:rPr>
          <w:rStyle w:val="StyleUnderline"/>
        </w:rPr>
        <w:t>“mesfaar marriages”</w:t>
      </w:r>
      <w:r w:rsidRPr="00670DFE">
        <w:rPr>
          <w:sz w:val="16"/>
        </w:rPr>
        <w:t xml:space="preserve"> (derived from the Arabic word for travel) </w:t>
      </w:r>
      <w:r w:rsidRPr="00670DFE">
        <w:rPr>
          <w:rStyle w:val="StyleUnderline"/>
        </w:rPr>
        <w:t>whereby female university students desperate to continue their studies overseas marry simply in order to meet these scholarship requirements.</w:t>
      </w:r>
      <w:r w:rsidRPr="00670DFE">
        <w:rPr>
          <w:sz w:val="16"/>
          <w:vertAlign w:val="superscript"/>
        </w:rPr>
        <w:t>33</w:t>
      </w:r>
      <w:r w:rsidRPr="00670DFE">
        <w:rPr>
          <w:sz w:val="16"/>
        </w:rPr>
        <w:t xml:space="preserve"> The practice of </w:t>
      </w:r>
      <w:r w:rsidRPr="00670DFE">
        <w:rPr>
          <w:rStyle w:val="Emphasis"/>
        </w:rPr>
        <w:t>strict sex segregation also undermines the right of women to equality in education</w:t>
      </w:r>
      <w:r w:rsidRPr="00670DFE">
        <w:rPr>
          <w:rStyle w:val="StyleUnderline"/>
        </w:rPr>
        <w:t>. Female university students and professors are often relegated to unequal facilities with unequal academic opportunities</w:t>
      </w:r>
      <w:r w:rsidRPr="00670DFE">
        <w:rPr>
          <w:sz w:val="16"/>
        </w:rPr>
        <w:t>: for example, at KSU, a public university, female students study in the older buildings with an inferior library, and the administration only allows them to use the main library in the male colleges one day per week, from 8 a.m. to 5 p.m.</w:t>
      </w:r>
      <w:r w:rsidRPr="00670DFE">
        <w:rPr>
          <w:sz w:val="16"/>
          <w:vertAlign w:val="superscript"/>
        </w:rPr>
        <w:t>34</w:t>
      </w:r>
      <w:r w:rsidRPr="00670DFE">
        <w:rPr>
          <w:sz w:val="16"/>
        </w:rPr>
        <w:t xml:space="preserve"> No women are allowed in the King Fahd public library in Riyadh; women must call in advance for materials and send their drivers to pick these up.</w:t>
      </w:r>
      <w:r w:rsidRPr="00670DFE">
        <w:rPr>
          <w:sz w:val="16"/>
          <w:vertAlign w:val="superscript"/>
        </w:rPr>
        <w:t>35</w:t>
      </w:r>
      <w:r w:rsidRPr="00670DFE">
        <w:rPr>
          <w:sz w:val="16"/>
        </w:rPr>
        <w:t xml:space="preserve"> </w:t>
      </w:r>
      <w:r w:rsidRPr="00670DFE">
        <w:rPr>
          <w:rStyle w:val="Emphasis"/>
        </w:rPr>
        <w:t>University policy also restricts the number and types of programs offered to female students.</w:t>
      </w:r>
      <w:r w:rsidRPr="00670DFE">
        <w:rPr>
          <w:sz w:val="16"/>
        </w:rPr>
        <w:t xml:space="preserve"> While Saudi women make up 58 percent of university graduates,</w:t>
      </w:r>
      <w:r w:rsidRPr="00670DFE">
        <w:rPr>
          <w:sz w:val="16"/>
          <w:vertAlign w:val="superscript"/>
        </w:rPr>
        <w:t>36</w:t>
      </w:r>
      <w:r w:rsidRPr="00670DFE">
        <w:rPr>
          <w:sz w:val="16"/>
        </w:rPr>
        <w:t xml:space="preserve"> </w:t>
      </w:r>
      <w:r w:rsidRPr="00670DFE">
        <w:rPr>
          <w:rStyle w:val="StyleUnderline"/>
        </w:rPr>
        <w:t>the vast majority study at teachers’ colleges</w:t>
      </w:r>
      <w:r w:rsidRPr="00670DFE">
        <w:rPr>
          <w:sz w:val="16"/>
        </w:rPr>
        <w:t>. The state fully funds undergraduate education for Saudi men and women, but there are still no public university programs for women in engineering, architecture, or political science, and women are prohibited from studying these disciplines in the male colleges. The prestigious King Fahd University of Petroleum and Minerals in Dhahran continues to exclude female students entirely. According to a Saudi professor at King Saud University, while there are 14 languages taught in the male departments, only two are taught in the female departments.</w:t>
      </w:r>
      <w:r w:rsidRPr="00670DFE">
        <w:rPr>
          <w:sz w:val="16"/>
          <w:vertAlign w:val="superscript"/>
        </w:rPr>
        <w:t>37</w:t>
      </w:r>
      <w:r w:rsidRPr="00670DFE">
        <w:rPr>
          <w:sz w:val="16"/>
        </w:rPr>
        <w:t xml:space="preserve"> </w:t>
      </w:r>
      <w:r w:rsidRPr="00670DFE">
        <w:rPr>
          <w:rStyle w:val="StyleUnderline"/>
        </w:rPr>
        <w:lastRenderedPageBreak/>
        <w:t>Several female medical students at King Fahd Teaching Hospital in Khobar told Human Rights Watch that some professors do not allow women to pursue studies in those professors’ specialization or department</w:t>
      </w:r>
      <w:r w:rsidRPr="00670DFE">
        <w:rPr>
          <w:sz w:val="16"/>
        </w:rPr>
        <w:t>.</w:t>
      </w:r>
      <w:r w:rsidRPr="00670DFE">
        <w:rPr>
          <w:sz w:val="16"/>
          <w:vertAlign w:val="superscript"/>
        </w:rPr>
        <w:t>38</w:t>
      </w:r>
      <w:r w:rsidRPr="00670DFE">
        <w:rPr>
          <w:sz w:val="16"/>
        </w:rPr>
        <w:t xml:space="preserve"> At the Teaching Hospital in Khobar, </w:t>
      </w:r>
      <w:r w:rsidRPr="00670DFE">
        <w:rPr>
          <w:rStyle w:val="StyleUnderline"/>
        </w:rPr>
        <w:t>female students are restricted from pursuing a specialization in general surgery, orthopedic surgery, and pediatrics.</w:t>
      </w:r>
      <w:r w:rsidRPr="00670DFE">
        <w:rPr>
          <w:sz w:val="16"/>
        </w:rPr>
        <w:t xml:space="preserve"> One student said, “In all hospitals, there are certain departments headed by people who are against women being in the medical profession.”</w:t>
      </w:r>
      <w:r w:rsidRPr="00670DFE">
        <w:rPr>
          <w:sz w:val="16"/>
          <w:vertAlign w:val="superscript"/>
        </w:rPr>
        <w:t>39</w:t>
      </w:r>
      <w:r w:rsidRPr="00670DFE">
        <w:rPr>
          <w:sz w:val="16"/>
        </w:rPr>
        <w:t xml:space="preserve"> Female university students at public universities told Human Rights Watch that </w:t>
      </w:r>
      <w:r w:rsidRPr="00670DFE">
        <w:rPr>
          <w:rStyle w:val="StyleUnderline"/>
        </w:rPr>
        <w:t>university administrators prohibit women from leaving the premises unless they verify the identity of the person picking them up</w:t>
      </w:r>
      <w:r w:rsidRPr="00670DFE">
        <w:rPr>
          <w:sz w:val="16"/>
        </w:rPr>
        <w:t xml:space="preserve">. A female university professor confirmed that </w:t>
      </w:r>
      <w:r w:rsidRPr="00670DFE">
        <w:rPr>
          <w:rStyle w:val="StyleUnderline"/>
        </w:rPr>
        <w:t>female departments are locked during the teaching hours and female students cannot leave the campus unless a legal guardian or designated driver comes to collect them</w:t>
      </w:r>
      <w:r w:rsidRPr="00670DFE">
        <w:rPr>
          <w:sz w:val="16"/>
        </w:rPr>
        <w:t>.</w:t>
      </w:r>
      <w:r w:rsidRPr="00670DFE">
        <w:rPr>
          <w:sz w:val="16"/>
          <w:vertAlign w:val="superscript"/>
        </w:rPr>
        <w:t>40</w:t>
      </w:r>
      <w:r w:rsidRPr="00670DFE">
        <w:rPr>
          <w:sz w:val="16"/>
        </w:rPr>
        <w:t xml:space="preserve"> Female students living in dormitories said they are prohibited by school authorities from leaving (even in the case of illness) except with a legal guardian. They said </w:t>
      </w:r>
      <w:r w:rsidRPr="00670DFE">
        <w:rPr>
          <w:rStyle w:val="StyleUnderline"/>
        </w:rPr>
        <w:t>school authorities require a guardian’s authorization even to allow ambulance personnel</w:t>
      </w:r>
      <w:r w:rsidRPr="00670DFE">
        <w:rPr>
          <w:sz w:val="16"/>
        </w:rPr>
        <w:t xml:space="preserve"> (who are always male) </w:t>
      </w:r>
      <w:r w:rsidRPr="00670DFE">
        <w:rPr>
          <w:rStyle w:val="StyleUnderline"/>
        </w:rPr>
        <w:t>into the school, so if an emergency arises and academic administrators cannot reach a guardian to authorize the student’s removal</w:t>
      </w:r>
      <w:r w:rsidRPr="00670DFE">
        <w:rPr>
          <w:rStyle w:val="Emphasis"/>
        </w:rPr>
        <w:t>, her health and life could be at risk</w:t>
      </w:r>
      <w:r w:rsidRPr="00670DFE">
        <w:rPr>
          <w:sz w:val="16"/>
        </w:rPr>
        <w:t xml:space="preserve">. </w:t>
      </w:r>
      <w:r w:rsidRPr="00670DFE">
        <w:rPr>
          <w:rStyle w:val="StyleUnderline"/>
        </w:rPr>
        <w:t>The risk sex segregation can present to life and health is illustrated by reports of a tragedy in March 2002, when a fire at an elementary girls’ school in Mekka resulted in the death of 15 girls.</w:t>
      </w:r>
      <w:r w:rsidRPr="00670DFE">
        <w:rPr>
          <w:sz w:val="16"/>
        </w:rPr>
        <w:t xml:space="preserve"> According to journalists and eyewitnesses, the religious police did not allow the girls to exit the school without their headscarves, contributing to their deaths.</w:t>
      </w:r>
      <w:r w:rsidRPr="00670DFE">
        <w:rPr>
          <w:sz w:val="16"/>
          <w:vertAlign w:val="superscript"/>
        </w:rPr>
        <w:t>41</w:t>
      </w:r>
      <w:r w:rsidRPr="00670DFE">
        <w:rPr>
          <w:sz w:val="16"/>
        </w:rPr>
        <w:t xml:space="preserve"> The Ministry of Education denies this version of events.</w:t>
      </w:r>
    </w:p>
    <w:p w14:paraId="1BDDBC9C" w14:textId="1A6C993D" w:rsidR="00C50F32" w:rsidRPr="00670DFE" w:rsidRDefault="00C50F32" w:rsidP="003446B1">
      <w:pPr>
        <w:rPr>
          <w:u w:val="single"/>
        </w:rPr>
      </w:pPr>
    </w:p>
    <w:p w14:paraId="461759C7" w14:textId="77777777" w:rsidR="002750E2" w:rsidRPr="00670DFE" w:rsidRDefault="002750E2" w:rsidP="002750E2">
      <w:pPr>
        <w:pStyle w:val="Heading4"/>
      </w:pPr>
      <w:r w:rsidRPr="00670DFE">
        <w:t>Discrimination continues in employment – guardianship, segregation, disincentives to hire women</w:t>
      </w:r>
    </w:p>
    <w:p w14:paraId="08DC13DE" w14:textId="77777777" w:rsidR="002750E2" w:rsidRPr="00670DFE" w:rsidRDefault="002750E2" w:rsidP="002750E2">
      <w:pPr>
        <w:rPr>
          <w:b/>
          <w:bCs/>
          <w:sz w:val="26"/>
        </w:rPr>
      </w:pPr>
      <w:r w:rsidRPr="00670DFE">
        <w:rPr>
          <w:rStyle w:val="Style13ptBold"/>
        </w:rPr>
        <w:t xml:space="preserve">HRW 08 </w:t>
      </w:r>
      <w:r w:rsidRPr="00670DFE">
        <w:t xml:space="preserve">– The Human Rights Watch is a non-government funded organization that reports on abuses happening in all corners of the world. (“Perpetual Minors: Human Rights Abuses Stemming from Male Guardianship and Sex Segregation in Saudi Arabia,” Human Rights Watch, April 2008, </w:t>
      </w:r>
      <w:hyperlink r:id="rId127" w:history="1">
        <w:r w:rsidRPr="00670DFE">
          <w:rPr>
            <w:rStyle w:val="Hyperlink"/>
          </w:rPr>
          <w:t>https://www.hrw.org/reports/2008/saudiarabia0408/index.htm</w:t>
        </w:r>
      </w:hyperlink>
      <w:r w:rsidRPr="00670DFE">
        <w:t>) /ncp-aw</w:t>
      </w:r>
    </w:p>
    <w:p w14:paraId="7DF2E6B0" w14:textId="77777777" w:rsidR="002750E2" w:rsidRPr="00670DFE" w:rsidRDefault="002750E2" w:rsidP="002750E2">
      <w:pPr>
        <w:rPr>
          <w:sz w:val="16"/>
        </w:rPr>
      </w:pPr>
      <w:r w:rsidRPr="00670DFE">
        <w:rPr>
          <w:rStyle w:val="Emphasis"/>
        </w:rPr>
        <w:t>Saudi women continue to be marginalized almost to the point of total exclusion from the Saudi workforce.</w:t>
      </w:r>
      <w:r w:rsidRPr="00670DFE">
        <w:rPr>
          <w:sz w:val="16"/>
        </w:rPr>
        <w:t xml:space="preserve"> </w:t>
      </w:r>
      <w:r w:rsidRPr="00670DFE">
        <w:rPr>
          <w:rStyle w:val="StyleUnderline"/>
        </w:rPr>
        <w:t xml:space="preserve">The kingdom has one of the lowest rates of working women in the world. </w:t>
      </w:r>
      <w:r w:rsidRPr="00670DFE">
        <w:rPr>
          <w:sz w:val="16"/>
        </w:rPr>
        <w:t xml:space="preserve">In 2004, the latest year for which information is available, </w:t>
      </w:r>
      <w:r w:rsidRPr="00670DFE">
        <w:rPr>
          <w:rStyle w:val="StyleUnderline"/>
        </w:rPr>
        <w:t>the United Nations ranked Saudi Arabia 74th out of 75 countries with respect to gender empowerment</w:t>
      </w:r>
      <w:r w:rsidRPr="00670DFE">
        <w:rPr>
          <w:sz w:val="16"/>
        </w:rPr>
        <w:t xml:space="preserve">, </w:t>
      </w:r>
      <w:r w:rsidRPr="00670DFE">
        <w:rPr>
          <w:rStyle w:val="StyleUnderline"/>
        </w:rPr>
        <w:t>an indicator determined by the extent to which women are taking part in economic and political life.</w:t>
      </w:r>
      <w:r w:rsidRPr="00670DFE">
        <w:rPr>
          <w:sz w:val="16"/>
          <w:vertAlign w:val="superscript"/>
        </w:rPr>
        <w:t>42</w:t>
      </w:r>
      <w:r w:rsidRPr="00670DFE">
        <w:rPr>
          <w:sz w:val="16"/>
        </w:rPr>
        <w:t xml:space="preserve"> Saudi women account for only 4 percent of the total workforce and 10.7 percent of the Saudi labor force (excluding migrant workers).</w:t>
      </w:r>
      <w:r w:rsidRPr="00670DFE">
        <w:rPr>
          <w:sz w:val="16"/>
          <w:vertAlign w:val="superscript"/>
        </w:rPr>
        <w:t>43</w:t>
      </w:r>
      <w:r w:rsidRPr="00670DFE">
        <w:rPr>
          <w:sz w:val="16"/>
        </w:rPr>
        <w:t xml:space="preserve"> As women are prohibited from studying at the engineering colleges (with the exception of interior design), </w:t>
      </w:r>
      <w:r w:rsidRPr="00670DFE">
        <w:rPr>
          <w:rStyle w:val="StyleUnderline"/>
        </w:rPr>
        <w:t>there are no practicing female engineers in the kingdom. There are also no female judges, prosecutors, or practicing lawyers in Saudi Arabia</w:t>
      </w:r>
      <w:r w:rsidRPr="00670DFE">
        <w:rPr>
          <w:sz w:val="16"/>
        </w:rPr>
        <w:t xml:space="preserve">. While King Abdul Aziz University’s first class of female law students will graduate in 2008, </w:t>
      </w:r>
      <w:r w:rsidRPr="00670DFE">
        <w:rPr>
          <w:rStyle w:val="StyleUnderline"/>
        </w:rPr>
        <w:t>the Saudi Ministry of Justice continues to prohibit women lawyers from acquiring licenses to practice</w:t>
      </w:r>
      <w:r w:rsidRPr="00670DFE">
        <w:rPr>
          <w:sz w:val="16"/>
        </w:rPr>
        <w:t>.</w:t>
      </w:r>
      <w:r w:rsidRPr="00670DFE">
        <w:rPr>
          <w:sz w:val="16"/>
          <w:vertAlign w:val="superscript"/>
        </w:rPr>
        <w:t>44</w:t>
      </w:r>
      <w:r w:rsidRPr="00670DFE">
        <w:rPr>
          <w:sz w:val="16"/>
        </w:rPr>
        <w:t xml:space="preserve"> Sharia scholar Shaikh Ahmad bin Hamad al-Mazyad, who served as a senior advisor to the Ministry of Justice for more than 20 years, told Human Rights Watch that the appointment of female judges was not under discussion.</w:t>
      </w:r>
      <w:r w:rsidRPr="00670DFE">
        <w:rPr>
          <w:sz w:val="16"/>
          <w:vertAlign w:val="superscript"/>
        </w:rPr>
        <w:t>45</w:t>
      </w:r>
      <w:r w:rsidRPr="00670DFE">
        <w:rPr>
          <w:sz w:val="16"/>
        </w:rPr>
        <w:t xml:space="preserve"> Female professionals told Human Rights Watch that </w:t>
      </w:r>
      <w:r w:rsidRPr="00670DFE">
        <w:rPr>
          <w:rStyle w:val="Emphasis"/>
        </w:rPr>
        <w:t>employers in both the private and public sector require female staff to obtain the permission of a male guardian in order to be hired.</w:t>
      </w:r>
      <w:r w:rsidRPr="00670DFE">
        <w:rPr>
          <w:sz w:val="16"/>
        </w:rPr>
        <w:t xml:space="preserve"> One woman told Human Rights Watch, “I was applying for a job as a teacher. All my papers were in order, and everything was fine. But before I started work, they asked me to get written permission from my guardian to take the job.”</w:t>
      </w:r>
      <w:r w:rsidRPr="00670DFE">
        <w:rPr>
          <w:sz w:val="16"/>
          <w:vertAlign w:val="superscript"/>
        </w:rPr>
        <w:t>46</w:t>
      </w:r>
      <w:r w:rsidRPr="00670DFE">
        <w:rPr>
          <w:sz w:val="16"/>
        </w:rPr>
        <w:t xml:space="preserve"> A representative of the Ministry of Labor confirmed that under the current system, women are required to provide proof of a guardian’s permission in order to be hired in some sectors. While he initially told Human Rights Watch that, in practice, when women reach working age “employers often do not ask for permission,” he admitted that </w:t>
      </w:r>
      <w:r w:rsidRPr="00670DFE">
        <w:rPr>
          <w:rStyle w:val="StyleUnderline"/>
        </w:rPr>
        <w:t>the government requires teachers, the profession of the vast majority of Saudi women, to provide such permission</w:t>
      </w:r>
      <w:r w:rsidRPr="00670DFE">
        <w:rPr>
          <w:sz w:val="16"/>
        </w:rPr>
        <w:t xml:space="preserve">. “We ask [female] teachers to provide permission since they often teach far away, so yes, they need permission from </w:t>
      </w:r>
      <w:r w:rsidRPr="00670DFE">
        <w:rPr>
          <w:sz w:val="16"/>
        </w:rPr>
        <w:lastRenderedPageBreak/>
        <w:t>a guardian. But we often don’t ask in the medical sector.”</w:t>
      </w:r>
      <w:r w:rsidRPr="00670DFE">
        <w:rPr>
          <w:sz w:val="16"/>
          <w:vertAlign w:val="superscript"/>
        </w:rPr>
        <w:t>47</w:t>
      </w:r>
      <w:r w:rsidRPr="00670DFE">
        <w:rPr>
          <w:sz w:val="16"/>
        </w:rPr>
        <w:t xml:space="preserve"> </w:t>
      </w:r>
      <w:r w:rsidRPr="00670DFE">
        <w:rPr>
          <w:rStyle w:val="Emphasis"/>
        </w:rPr>
        <w:t>Employers can force a woman to resign or fire her at any time if her guardian decides (for any reason) that he no longer wants her to work outside the home.</w:t>
      </w:r>
      <w:r w:rsidRPr="00670DFE">
        <w:rPr>
          <w:sz w:val="16"/>
        </w:rPr>
        <w:t xml:space="preserve"> Although the new Saudi Labor Code, which came into force in 2006, does not include a provision requiring sex segregation in the workplace, there is little evidence that this has in any way affected </w:t>
      </w:r>
      <w:r w:rsidRPr="00670DFE">
        <w:rPr>
          <w:rStyle w:val="Emphasis"/>
        </w:rPr>
        <w:t>the current work environment,</w:t>
      </w:r>
      <w:r w:rsidRPr="00670DFE">
        <w:rPr>
          <w:sz w:val="16"/>
        </w:rPr>
        <w:t xml:space="preserve"> which </w:t>
      </w:r>
      <w:r w:rsidRPr="00670DFE">
        <w:rPr>
          <w:rStyle w:val="Emphasis"/>
        </w:rPr>
        <w:t>remains highly segregated.</w:t>
      </w:r>
      <w:r w:rsidRPr="00670DFE">
        <w:rPr>
          <w:sz w:val="16"/>
        </w:rPr>
        <w:t xml:space="preserve"> The Code states that “all Saudi workers have equal right to work in all parts of the kingdom, without discrimination,”</w:t>
      </w:r>
      <w:r w:rsidRPr="00670DFE">
        <w:rPr>
          <w:sz w:val="16"/>
          <w:vertAlign w:val="superscript"/>
        </w:rPr>
        <w:t>48</w:t>
      </w:r>
      <w:r w:rsidRPr="00670DFE">
        <w:rPr>
          <w:sz w:val="16"/>
        </w:rPr>
        <w:t xml:space="preserve"> but other </w:t>
      </w:r>
      <w:r w:rsidRPr="00670DFE">
        <w:rPr>
          <w:rStyle w:val="StyleUnderline"/>
        </w:rPr>
        <w:t>provisions within the Code counteract the equality provision,</w:t>
      </w:r>
      <w:r w:rsidRPr="00670DFE">
        <w:rPr>
          <w:sz w:val="16"/>
        </w:rPr>
        <w:t xml:space="preserve"> notably article 149, which states, “Taking into consideration the provisions of article 4 [vaguely requiring adherence to Sharia] of this law,</w:t>
      </w:r>
      <w:r w:rsidRPr="00670DFE">
        <w:rPr>
          <w:sz w:val="16"/>
          <w:vertAlign w:val="superscript"/>
        </w:rPr>
        <w:t>49</w:t>
      </w:r>
      <w:r w:rsidRPr="00670DFE">
        <w:rPr>
          <w:sz w:val="16"/>
        </w:rPr>
        <w:t xml:space="preserve"> </w:t>
      </w:r>
      <w:r w:rsidRPr="00670DFE">
        <w:rPr>
          <w:rStyle w:val="StyleUnderline"/>
        </w:rPr>
        <w:t>women shall work in all fields suitable to their nature</w:t>
      </w:r>
      <w:r w:rsidRPr="00670DFE">
        <w:rPr>
          <w:sz w:val="16"/>
        </w:rPr>
        <w:t>.”</w:t>
      </w:r>
      <w:r w:rsidRPr="00670DFE">
        <w:rPr>
          <w:sz w:val="16"/>
          <w:vertAlign w:val="superscript"/>
        </w:rPr>
        <w:t>50</w:t>
      </w:r>
      <w:r w:rsidRPr="00670DFE">
        <w:rPr>
          <w:sz w:val="16"/>
        </w:rPr>
        <w:t xml:space="preserve"> </w:t>
      </w:r>
      <w:r w:rsidRPr="00670DFE">
        <w:rPr>
          <w:rStyle w:val="Emphasis"/>
        </w:rPr>
        <w:t>Sex segregation in the workplace has particularly adverse and discriminatory consequences for women by making them unattractive as employees.</w:t>
      </w:r>
      <w:r w:rsidRPr="00670DFE">
        <w:rPr>
          <w:sz w:val="16"/>
        </w:rPr>
        <w:t xml:space="preserve"> For employers</w:t>
      </w:r>
      <w:r w:rsidRPr="00670DFE">
        <w:rPr>
          <w:rStyle w:val="StyleUnderline"/>
        </w:rPr>
        <w:t>, the need to establish separate facilities for women, and women’s inability to interact with government agencies without a male representative, provide significant disincentives to hiring them.</w:t>
      </w:r>
      <w:r w:rsidRPr="00670DFE">
        <w:rPr>
          <w:sz w:val="16"/>
          <w:vertAlign w:val="superscript"/>
        </w:rPr>
        <w:t>51</w:t>
      </w:r>
      <w:r w:rsidRPr="00670DFE">
        <w:rPr>
          <w:sz w:val="16"/>
        </w:rPr>
        <w:t xml:space="preserve"> An additional disincentive is that </w:t>
      </w:r>
      <w:r w:rsidRPr="00670DFE">
        <w:rPr>
          <w:rStyle w:val="StyleUnderline"/>
        </w:rPr>
        <w:t>employers must sometimes coordinate their female employees’ transportation since women are barred from driving.</w:t>
      </w:r>
      <w:r w:rsidRPr="00670DFE">
        <w:rPr>
          <w:sz w:val="16"/>
        </w:rPr>
        <w:t xml:space="preserve"> One businesswoman told Human Rights Watch that she is forced to raise the salaries of her female employees to compensate for their transportation costs: Otherwise her salary will go solely to pay for transportation. If a cleaning lady gets 1500 SR [US$400], 500 SR [US$133] goes to the driver. Transportation is a big problem. As a businesswoman, I’ll always hire a man over a woman; for the woman, I have to figure out how she’s going to come into work every morning. Some will tell me the driver didn’t come today or came an hour late. How can I blame her for that? I’m not talking about rich women who can get a driver, but everyone else. You can’t depend on your brother or father or uncle to take you where you need to go. It’s not a luxury; it’s one of the basic needs of life.</w:t>
      </w:r>
      <w:r w:rsidRPr="00670DFE">
        <w:rPr>
          <w:sz w:val="16"/>
          <w:vertAlign w:val="superscript"/>
        </w:rPr>
        <w:t>52</w:t>
      </w:r>
      <w:r w:rsidRPr="00670DFE">
        <w:rPr>
          <w:sz w:val="16"/>
        </w:rPr>
        <w:t xml:space="preserve"> </w:t>
      </w:r>
      <w:r w:rsidRPr="00670DFE">
        <w:rPr>
          <w:rStyle w:val="StyleUnderline"/>
        </w:rPr>
        <w:t>In 2005 the Council of Ministers passed Resolution 120 aimed at expanding employment opportunities for women</w:t>
      </w:r>
      <w:r w:rsidRPr="00670DFE">
        <w:rPr>
          <w:sz w:val="16"/>
        </w:rPr>
        <w:t>. Section 8 of the resolution stipulates that only Saudi women would be allowed to work in shops for women’s products. However, opposition from influential religious authorities hostile to women’s participation in the public space is said to have blocked these efforts.</w:t>
      </w:r>
      <w:r w:rsidRPr="00670DFE">
        <w:rPr>
          <w:sz w:val="16"/>
          <w:vertAlign w:val="superscript"/>
        </w:rPr>
        <w:t>53</w:t>
      </w:r>
      <w:r w:rsidRPr="00670DFE">
        <w:rPr>
          <w:sz w:val="16"/>
        </w:rPr>
        <w:t xml:space="preserve"> Minister of Labor Ghazi al-Qusaibi told Human Rights Watch, “</w:t>
      </w:r>
      <w:r w:rsidRPr="00670DFE">
        <w:rPr>
          <w:rStyle w:val="Emphasis"/>
        </w:rPr>
        <w:t xml:space="preserve">We want to expand the horizon for women to participate in the labor force. </w:t>
      </w:r>
      <w:r w:rsidRPr="00670DFE">
        <w:rPr>
          <w:sz w:val="16"/>
        </w:rPr>
        <w:t xml:space="preserve">We thought to go about it in a way that doesn’t clash with our mores. We started with places that sell women’s clothing and lingerie. We want to start with those, then at least get some support. </w:t>
      </w:r>
      <w:r w:rsidRPr="00670DFE">
        <w:rPr>
          <w:rStyle w:val="Emphasis"/>
        </w:rPr>
        <w:t>We were surprised by the most ferocious and orchestrated attack against us.</w:t>
      </w:r>
      <w:r w:rsidRPr="00670DFE">
        <w:rPr>
          <w:sz w:val="16"/>
        </w:rPr>
        <w:t>”</w:t>
      </w:r>
      <w:r w:rsidRPr="00670DFE">
        <w:rPr>
          <w:sz w:val="16"/>
          <w:vertAlign w:val="superscript"/>
        </w:rPr>
        <w:t>54</w:t>
      </w:r>
      <w:r w:rsidRPr="00670DFE">
        <w:rPr>
          <w:sz w:val="16"/>
        </w:rPr>
        <w:t xml:space="preserve"> As the government did not establish any implementing authority to execute the resolution, </w:t>
      </w:r>
      <w:r w:rsidRPr="00670DFE">
        <w:rPr>
          <w:rStyle w:val="StyleUnderline"/>
        </w:rPr>
        <w:t xml:space="preserve">the resolution was never put into practice. </w:t>
      </w:r>
    </w:p>
    <w:p w14:paraId="6A88F33C" w14:textId="77777777" w:rsidR="002750E2" w:rsidRPr="00670DFE" w:rsidRDefault="002750E2" w:rsidP="002750E2"/>
    <w:p w14:paraId="22E82408" w14:textId="77777777" w:rsidR="002750E2" w:rsidRPr="00670DFE" w:rsidRDefault="002750E2" w:rsidP="002750E2">
      <w:pPr>
        <w:pStyle w:val="Heading4"/>
      </w:pPr>
      <w:r w:rsidRPr="00670DFE">
        <w:t>The guardianship system jeopardizes women’s health</w:t>
      </w:r>
    </w:p>
    <w:p w14:paraId="3EBB1B93" w14:textId="77777777" w:rsidR="002750E2" w:rsidRPr="00670DFE" w:rsidRDefault="002750E2" w:rsidP="002750E2">
      <w:pPr>
        <w:rPr>
          <w:b/>
          <w:bCs/>
          <w:sz w:val="26"/>
        </w:rPr>
      </w:pPr>
      <w:r w:rsidRPr="00670DFE">
        <w:rPr>
          <w:rStyle w:val="Style13ptBold"/>
        </w:rPr>
        <w:t xml:space="preserve">HRW 08 </w:t>
      </w:r>
      <w:r w:rsidRPr="00670DFE">
        <w:t xml:space="preserve">– The Human Rights Watch is a non-government funded organization that reports on abuses happening in all corners of the world. (“Perpetual Minors: Human Rights Abuses Stemming from Male Guardianship and Sex Segregation in Saudi Arabia,” Human Rights Watch, April 2008, </w:t>
      </w:r>
      <w:hyperlink r:id="rId128" w:history="1">
        <w:r w:rsidRPr="00670DFE">
          <w:rPr>
            <w:rStyle w:val="Hyperlink"/>
          </w:rPr>
          <w:t>https://www.hrw.org/reports/2008/saudiarabia0408/index.htm</w:t>
        </w:r>
      </w:hyperlink>
      <w:r w:rsidRPr="00670DFE">
        <w:t>) /ncp-aw</w:t>
      </w:r>
    </w:p>
    <w:p w14:paraId="2B1DB9FC" w14:textId="77777777" w:rsidR="002750E2" w:rsidRPr="00670DFE" w:rsidRDefault="002750E2" w:rsidP="002750E2">
      <w:pPr>
        <w:rPr>
          <w:sz w:val="16"/>
        </w:rPr>
      </w:pPr>
      <w:r w:rsidRPr="00670DFE">
        <w:rPr>
          <w:rStyle w:val="Emphasis"/>
        </w:rPr>
        <w:t>Saudi women’s fundamental right to health is jeopardized by the male guardianship system.</w:t>
      </w:r>
      <w:r w:rsidRPr="00670DFE">
        <w:rPr>
          <w:sz w:val="16"/>
        </w:rPr>
        <w:t xml:space="preserve"> At some hospitals, </w:t>
      </w:r>
      <w:r w:rsidRPr="00670DFE">
        <w:rPr>
          <w:rStyle w:val="StyleUnderline"/>
        </w:rPr>
        <w:t>health officials require a guardian’s permission for women to be admitted, discharged, or to administer a medical procedure on her or her children.</w:t>
      </w:r>
      <w:r w:rsidRPr="00670DFE">
        <w:rPr>
          <w:sz w:val="16"/>
        </w:rPr>
        <w:t xml:space="preserve"> The requirement for guardian consent is not based on any regulation, but as one physician explained to Human Rights Watch, “</w:t>
      </w:r>
      <w:r w:rsidRPr="00670DFE">
        <w:rPr>
          <w:rStyle w:val="StyleUnderline"/>
        </w:rPr>
        <w:t>It depends on the [hospital] administration, whether those responsible hold extremist religious views or not</w:t>
      </w:r>
      <w:r w:rsidRPr="00670DFE">
        <w:rPr>
          <w:sz w:val="16"/>
        </w:rPr>
        <w:t>.”</w:t>
      </w:r>
      <w:r w:rsidRPr="00670DFE">
        <w:rPr>
          <w:sz w:val="16"/>
          <w:vertAlign w:val="superscript"/>
        </w:rPr>
        <w:t>55</w:t>
      </w:r>
      <w:r w:rsidRPr="00670DFE">
        <w:rPr>
          <w:sz w:val="16"/>
        </w:rPr>
        <w:t xml:space="preserve"> The head of the General Directorate of Hospitals told Human Rights Watch, The law is written and clear that a woman has the right to be admitted without permission. It is the right of any lady or male to be admitted and discharged if [they are] over 18. Any procedure can be signed by the patient himself if they are wise enough. It is well known that a physician must provide medical care whenever a patient needs it. But a lot of social factors play a role limiting the application of the law. What we need right now is to work hard to educate the people about their rights. The law is there; that it is not applied is something else.</w:t>
      </w:r>
      <w:r w:rsidRPr="00670DFE">
        <w:rPr>
          <w:sz w:val="16"/>
          <w:vertAlign w:val="superscript"/>
        </w:rPr>
        <w:t>56</w:t>
      </w:r>
      <w:r w:rsidRPr="00670DFE">
        <w:rPr>
          <w:sz w:val="16"/>
        </w:rPr>
        <w:t xml:space="preserve"> </w:t>
      </w:r>
      <w:r w:rsidRPr="00670DFE">
        <w:rPr>
          <w:rStyle w:val="StyleUnderline"/>
        </w:rPr>
        <w:t>Given the all-encompassing guardianship system in place in the kingdom, it is clear that the Ministry of Health has a vital role to play in informing female patients of their rights</w:t>
      </w:r>
      <w:r w:rsidRPr="00670DFE">
        <w:rPr>
          <w:sz w:val="16"/>
        </w:rPr>
        <w:t xml:space="preserve"> and ensuring that health professionals do </w:t>
      </w:r>
      <w:r w:rsidRPr="00670DFE">
        <w:rPr>
          <w:sz w:val="16"/>
        </w:rPr>
        <w:lastRenderedPageBreak/>
        <w:t xml:space="preserve">not violate their medical obligations by requiring a guardian’s permission for a woman to receive care of any kind. Health professionals told Human Rights Watch that </w:t>
      </w:r>
      <w:r w:rsidRPr="00670DFE">
        <w:rPr>
          <w:rStyle w:val="Emphasis"/>
        </w:rPr>
        <w:t>healthcare providers require husbands to approve, in particular, any treatments that may affect the fertility of their spouses.</w:t>
      </w:r>
      <w:r w:rsidRPr="00670DFE">
        <w:rPr>
          <w:sz w:val="16"/>
          <w:vertAlign w:val="superscript"/>
        </w:rPr>
        <w:t>57</w:t>
      </w:r>
      <w:r w:rsidRPr="00670DFE">
        <w:rPr>
          <w:sz w:val="16"/>
        </w:rPr>
        <w:t xml:space="preserve"> However, a representative of the Ministry of Health told Human Rights Watch that under their guidelines the only medical procedure requiring a guardian’s permission was sterilization.</w:t>
      </w:r>
      <w:r w:rsidRPr="00670DFE">
        <w:rPr>
          <w:sz w:val="16"/>
          <w:vertAlign w:val="superscript"/>
        </w:rPr>
        <w:t>58</w:t>
      </w:r>
      <w:r w:rsidRPr="00670DFE">
        <w:rPr>
          <w:sz w:val="16"/>
        </w:rPr>
        <w:t xml:space="preserve"> One woman told Human Rights Watch, “I had a problem with my cervix. The doctor told me that I needed an operation and wouldn’t be able to have any more children. I needed to bring my husband to the hospital to sign and approve the operation.”</w:t>
      </w:r>
      <w:r w:rsidRPr="00670DFE">
        <w:rPr>
          <w:sz w:val="16"/>
          <w:vertAlign w:val="superscript"/>
        </w:rPr>
        <w:t>59</w:t>
      </w:r>
      <w:r w:rsidRPr="00670DFE">
        <w:rPr>
          <w:sz w:val="16"/>
        </w:rPr>
        <w:t xml:space="preserve"> One physician described her frustration with this policy</w:t>
      </w:r>
      <w:r w:rsidRPr="00670DFE">
        <w:rPr>
          <w:rStyle w:val="StyleUnderline"/>
        </w:rPr>
        <w:t>: “Why does a husband need to sign and approve these procedures? Why should she wait to be treated? What if he doesn’t care about her physical well-being?”</w:t>
      </w:r>
      <w:r w:rsidRPr="00670DFE">
        <w:rPr>
          <w:sz w:val="16"/>
          <w:vertAlign w:val="superscript"/>
        </w:rPr>
        <w:t>60</w:t>
      </w:r>
      <w:r w:rsidRPr="00670DFE">
        <w:rPr>
          <w:sz w:val="16"/>
        </w:rPr>
        <w:t xml:space="preserve"> Another physician told Human Rights Watch, “When no guardian is available, some hospitals require medical procedures to be approved by two medical consultants and a medical director. If it’s an emergency, we can proceed.”</w:t>
      </w:r>
      <w:r w:rsidRPr="00670DFE">
        <w:rPr>
          <w:sz w:val="16"/>
          <w:vertAlign w:val="superscript"/>
        </w:rPr>
        <w:t>61</w:t>
      </w:r>
      <w:r w:rsidRPr="00670DFE">
        <w:rPr>
          <w:sz w:val="16"/>
        </w:rPr>
        <w:t xml:space="preserve"> One woman told Human Rights Watch, “My sister needed to get approval to have an IV inserted. We got the driver to sign and approve it.”</w:t>
      </w:r>
      <w:r w:rsidRPr="00670DFE">
        <w:rPr>
          <w:sz w:val="16"/>
          <w:vertAlign w:val="superscript"/>
        </w:rPr>
        <w:t>62</w:t>
      </w:r>
      <w:r w:rsidRPr="00670DFE">
        <w:rPr>
          <w:sz w:val="16"/>
        </w:rPr>
        <w:t xml:space="preserve"> </w:t>
      </w:r>
      <w:r w:rsidRPr="00670DFE">
        <w:rPr>
          <w:rStyle w:val="Emphasis"/>
        </w:rPr>
        <w:t>Women in labor who arrive at a hospital without a guardian are particularly at risk since the authorities could contend that the pregnancy was the result of an extramarital relationship, a criminal offense.</w:t>
      </w:r>
      <w:r w:rsidRPr="00670DFE">
        <w:rPr>
          <w:sz w:val="16"/>
        </w:rPr>
        <w:t xml:space="preserve"> A clinical psychologist told Human Rights Watch, If a [pregnant] woman comes in to the hospital with a guardian, then she can leave with anyone, even the driver. </w:t>
      </w:r>
      <w:r w:rsidRPr="00670DFE">
        <w:rPr>
          <w:rStyle w:val="StyleUnderline"/>
        </w:rPr>
        <w:t xml:space="preserve">If she comes in without a guardian, it becomes a “police case,” and she’ll need a guardian to come to the hospital in order for her to get discharged. </w:t>
      </w:r>
      <w:r w:rsidRPr="00670DFE">
        <w:rPr>
          <w:sz w:val="16"/>
        </w:rPr>
        <w:t>She stays here if no one picks her up.</w:t>
      </w:r>
      <w:r w:rsidRPr="00670DFE">
        <w:rPr>
          <w:sz w:val="16"/>
          <w:vertAlign w:val="superscript"/>
        </w:rPr>
        <w:t>63</w:t>
      </w:r>
      <w:r w:rsidRPr="00670DFE">
        <w:rPr>
          <w:sz w:val="16"/>
        </w:rPr>
        <w:t xml:space="preserve"> A physician at the Riyadh military hospital told Human Rights Watch that two years previously, a woman came into the hospital in labor without her guardian and required an emergency caesarian section. Her husband was traveling and could not provide permission for the procedure. The physician carried out the operation anyway, taking on considerable personal responsibility. Once the husband was able to arrive at the hospital, they managed to falsify the date of approval to predate the procedure.</w:t>
      </w:r>
      <w:r w:rsidRPr="00670DFE">
        <w:rPr>
          <w:sz w:val="16"/>
          <w:vertAlign w:val="superscript"/>
        </w:rPr>
        <w:t>64</w:t>
      </w:r>
    </w:p>
    <w:p w14:paraId="2E74BB62" w14:textId="77777777" w:rsidR="002750E2" w:rsidRPr="00670DFE" w:rsidRDefault="002750E2" w:rsidP="002750E2"/>
    <w:p w14:paraId="4F457957" w14:textId="77777777" w:rsidR="002750E2" w:rsidRPr="00670DFE" w:rsidRDefault="002750E2" w:rsidP="002750E2">
      <w:pPr>
        <w:pStyle w:val="Heading4"/>
      </w:pPr>
      <w:r w:rsidRPr="00670DFE">
        <w:t>Guardianship and segregation permit gender-based violence and makes it impossible to punish perpetrators</w:t>
      </w:r>
    </w:p>
    <w:p w14:paraId="374CD72C" w14:textId="77777777" w:rsidR="002750E2" w:rsidRPr="00670DFE" w:rsidRDefault="002750E2" w:rsidP="002750E2">
      <w:pPr>
        <w:rPr>
          <w:b/>
          <w:bCs/>
          <w:sz w:val="26"/>
        </w:rPr>
      </w:pPr>
      <w:r w:rsidRPr="00670DFE">
        <w:rPr>
          <w:rStyle w:val="Style13ptBold"/>
        </w:rPr>
        <w:t xml:space="preserve">HRW 08 </w:t>
      </w:r>
      <w:r w:rsidRPr="00670DFE">
        <w:t xml:space="preserve">– The Human Rights Watch is a non-government funded organization that reports on abuses happening in all corners of the world. (“Perpetual Minors: Human Rights Abuses Stemming from Male Guardianship and Sex Segregation in Saudi Arabia,” Human Rights Watch, April 2008, </w:t>
      </w:r>
      <w:hyperlink r:id="rId129" w:history="1">
        <w:r w:rsidRPr="00670DFE">
          <w:rPr>
            <w:rStyle w:val="Hyperlink"/>
          </w:rPr>
          <w:t>https://www.hrw.org/reports/2008/saudiarabia0408/index.htm</w:t>
        </w:r>
      </w:hyperlink>
      <w:r w:rsidRPr="00670DFE">
        <w:t>) /ncp-aw</w:t>
      </w:r>
    </w:p>
    <w:p w14:paraId="19E78149" w14:textId="77777777" w:rsidR="002750E2" w:rsidRPr="00670DFE" w:rsidRDefault="002750E2" w:rsidP="002750E2">
      <w:pPr>
        <w:rPr>
          <w:sz w:val="16"/>
        </w:rPr>
      </w:pPr>
      <w:r w:rsidRPr="00670DFE">
        <w:rPr>
          <w:rStyle w:val="Emphasis"/>
        </w:rPr>
        <w:t>The imposition of male guardianship on women makes it nearly impossible for victims of domestic violence to independently seek protection or to obtain legal redress.</w:t>
      </w:r>
      <w:r w:rsidRPr="00670DFE">
        <w:rPr>
          <w:sz w:val="16"/>
        </w:rPr>
        <w:t xml:space="preserve"> </w:t>
      </w:r>
      <w:r w:rsidRPr="00670DFE">
        <w:rPr>
          <w:rStyle w:val="Emphasis"/>
        </w:rPr>
        <w:t>Police frequently require women and girls to obtain their guardian’s permission to file a criminal complaint, even when the complaint is against the guardian</w:t>
      </w:r>
      <w:r w:rsidRPr="00670DFE">
        <w:rPr>
          <w:sz w:val="16"/>
        </w:rPr>
        <w:t>.</w:t>
      </w:r>
      <w:r w:rsidRPr="00670DFE">
        <w:rPr>
          <w:sz w:val="16"/>
          <w:vertAlign w:val="superscript"/>
        </w:rPr>
        <w:t>65</w:t>
      </w:r>
      <w:r w:rsidRPr="00670DFE">
        <w:rPr>
          <w:sz w:val="16"/>
        </w:rPr>
        <w:t xml:space="preserve"> A social worker at the National Guard Hospital in Riyadh described her frustration with this policy and gave an illustration of her hospital’s inability to respond to cases of violence against women. The social worker told Human Rights Watch about a </w:t>
      </w:r>
      <w:r w:rsidRPr="00670DFE">
        <w:rPr>
          <w:rStyle w:val="StyleUnderline"/>
        </w:rPr>
        <w:t xml:space="preserve">case of a Saudi woman in her late thirties wh0 came to the hospital after her husband shot her. </w:t>
      </w:r>
      <w:r w:rsidRPr="00670DFE">
        <w:rPr>
          <w:sz w:val="16"/>
        </w:rPr>
        <w:t xml:space="preserve">“Her husband was a retired police officer, an alcoholic and drug addict. She came in twice with bullet wounds. After we treated her the first time, I came in with the police to ask her whether she wanted </w:t>
      </w:r>
      <w:r w:rsidRPr="00670DFE">
        <w:rPr>
          <w:rStyle w:val="StyleUnderline"/>
        </w:rPr>
        <w:t>to file a complaint</w:t>
      </w:r>
      <w:r w:rsidRPr="00670DFE">
        <w:rPr>
          <w:sz w:val="16"/>
        </w:rPr>
        <w:t xml:space="preserve">. To do that, </w:t>
      </w:r>
      <w:r w:rsidRPr="00670DFE">
        <w:rPr>
          <w:rStyle w:val="StyleUnderline"/>
        </w:rPr>
        <w:t>she would need a legal guardian to file it on her behalf at a police station in her neighborhood</w:t>
      </w:r>
      <w:r w:rsidRPr="00670DFE">
        <w:rPr>
          <w:sz w:val="16"/>
        </w:rPr>
        <w:t xml:space="preserve">,” she said. Understandably, the woman chose not to file the complaint. </w:t>
      </w:r>
      <w:r w:rsidRPr="00670DFE">
        <w:rPr>
          <w:rStyle w:val="Emphasis"/>
        </w:rPr>
        <w:t>When her husband later shot her a third time, she died of her wounds at the hospital.</w:t>
      </w:r>
      <w:r w:rsidRPr="00670DFE">
        <w:rPr>
          <w:sz w:val="16"/>
          <w:vertAlign w:val="superscript"/>
        </w:rPr>
        <w:t>66</w:t>
      </w:r>
      <w:r w:rsidRPr="00670DFE">
        <w:rPr>
          <w:sz w:val="16"/>
        </w:rPr>
        <w:t xml:space="preserve"> </w:t>
      </w:r>
      <w:r w:rsidRPr="00670DFE">
        <w:rPr>
          <w:rStyle w:val="Emphasis"/>
        </w:rPr>
        <w:t>The lack of specific legislation criminalizing all forms of family violence and the near impossibility of removing guardianship from abusive relatives can condemn women and children to a life of violence.</w:t>
      </w:r>
      <w:r w:rsidRPr="00670DFE">
        <w:rPr>
          <w:sz w:val="16"/>
        </w:rPr>
        <w:t xml:space="preserve"> According to an attorney working with the National Society for Human Rights (the only recognized quasi-independent human rights organization in the country), </w:t>
      </w:r>
      <w:r w:rsidRPr="00670DFE">
        <w:rPr>
          <w:rStyle w:val="StyleUnderline"/>
        </w:rPr>
        <w:t>removing guardianship from a father, even an abusive one, is one of the most difficult legal processes they undertake</w:t>
      </w:r>
      <w:r w:rsidRPr="00670DFE">
        <w:rPr>
          <w:rStyle w:val="Emphasis"/>
        </w:rPr>
        <w:t>. Only 1–2 percent of these cases succeed.</w:t>
      </w:r>
      <w:r w:rsidRPr="00670DFE">
        <w:rPr>
          <w:sz w:val="16"/>
          <w:vertAlign w:val="superscript"/>
        </w:rPr>
        <w:t>67</w:t>
      </w:r>
      <w:r w:rsidRPr="00670DFE">
        <w:rPr>
          <w:sz w:val="16"/>
        </w:rPr>
        <w:t xml:space="preserve"> </w:t>
      </w:r>
      <w:r w:rsidRPr="00670DFE">
        <w:rPr>
          <w:rStyle w:val="StyleUnderline"/>
        </w:rPr>
        <w:t xml:space="preserve">In one case it took the courts five years to remove the guardianship from </w:t>
      </w:r>
      <w:r w:rsidRPr="00670DFE">
        <w:rPr>
          <w:rStyle w:val="StyleUnderline"/>
        </w:rPr>
        <w:lastRenderedPageBreak/>
        <w:t>a father who was sexually abusing his children.</w:t>
      </w:r>
      <w:r w:rsidRPr="00670DFE">
        <w:rPr>
          <w:sz w:val="16"/>
          <w:vertAlign w:val="superscript"/>
        </w:rPr>
        <w:t>68</w:t>
      </w:r>
      <w:r w:rsidRPr="00670DFE">
        <w:rPr>
          <w:sz w:val="16"/>
        </w:rPr>
        <w:t xml:space="preserve"> One clinical psychologist told Human Rights Watch of a case in which a father sexually abused his five daughters. When one of them complained to the police, they asked her to bring her guardian to the station to file the report.</w:t>
      </w:r>
      <w:r w:rsidRPr="00670DFE">
        <w:rPr>
          <w:sz w:val="16"/>
          <w:vertAlign w:val="superscript"/>
        </w:rPr>
        <w:t>69</w:t>
      </w:r>
      <w:r w:rsidRPr="00670DFE">
        <w:rPr>
          <w:sz w:val="16"/>
        </w:rPr>
        <w:t xml:space="preserve"> Another physician who runs a private clinic told Human Rights Watch, “</w:t>
      </w:r>
      <w:r w:rsidRPr="00670DFE">
        <w:rPr>
          <w:rStyle w:val="Emphasis"/>
        </w:rPr>
        <w:t>There are no laws that protect women. Every day we see cases, and there is nothing we can do to protect them. This is his daughter or wife, so he can do whatever he wants with her. There are no laws that protect women from abusive situations</w:t>
      </w:r>
      <w:r w:rsidRPr="00670DFE">
        <w:rPr>
          <w:sz w:val="16"/>
        </w:rPr>
        <w:t xml:space="preserve">.”70 </w:t>
      </w:r>
      <w:r w:rsidRPr="00670DFE">
        <w:rPr>
          <w:rStyle w:val="StyleUnderline"/>
        </w:rPr>
        <w:t>The prevailing environment of sex segregation makes women hesitant to walk into a police station (all police officers are male). Some Saudi women voiced reluctance about even calling the police without a guardian in the house</w:t>
      </w:r>
      <w:r w:rsidRPr="00670DFE">
        <w:rPr>
          <w:sz w:val="16"/>
        </w:rPr>
        <w:t>. One social worker told Human Rights Watch, “A woman cannot just walk into any police station. She needs a legal guardian.”71 The Saudi authorities did not respond to Human Rights Watch’s request for information about whether the police officially require a guardian’s permission to admit women into the station.72</w:t>
      </w:r>
    </w:p>
    <w:p w14:paraId="6157A03D" w14:textId="77777777" w:rsidR="002750E2" w:rsidRPr="00670DFE" w:rsidRDefault="002750E2" w:rsidP="002750E2"/>
    <w:p w14:paraId="79AB3260" w14:textId="77777777" w:rsidR="002750E2" w:rsidRPr="00670DFE" w:rsidRDefault="002750E2" w:rsidP="002750E2">
      <w:pPr>
        <w:pStyle w:val="Heading4"/>
      </w:pPr>
      <w:r w:rsidRPr="00670DFE">
        <w:t>Guardianship treats Saudi women as children who cannot make their own decisions and lack of a guardian means inability to get anything done</w:t>
      </w:r>
    </w:p>
    <w:p w14:paraId="37B8947F" w14:textId="77777777" w:rsidR="002750E2" w:rsidRPr="00670DFE" w:rsidRDefault="002750E2" w:rsidP="002750E2">
      <w:pPr>
        <w:rPr>
          <w:rStyle w:val="Style13ptBold"/>
        </w:rPr>
      </w:pPr>
      <w:r w:rsidRPr="00670DFE">
        <w:rPr>
          <w:rStyle w:val="Style13ptBold"/>
        </w:rPr>
        <w:t xml:space="preserve">HRW 08 </w:t>
      </w:r>
      <w:r w:rsidRPr="00670DFE">
        <w:t xml:space="preserve">– The Human Rights Watch is a non-government funded organization that reports on abuses happening in all corners of the world. (“Perpetual Minors: Human Rights Abuses Stemming from Male Guardianship and Sex Segregation in Saudi Arabia,” Human Rights Watch, April 2008, </w:t>
      </w:r>
      <w:hyperlink r:id="rId130" w:history="1">
        <w:r w:rsidRPr="00670DFE">
          <w:rPr>
            <w:rStyle w:val="Hyperlink"/>
          </w:rPr>
          <w:t>https://www.hrw.org/reports/2008/saudiarabia0408/index.htm</w:t>
        </w:r>
      </w:hyperlink>
      <w:r w:rsidRPr="00670DFE">
        <w:t>) /ncp-aw</w:t>
      </w:r>
    </w:p>
    <w:p w14:paraId="3F259D49" w14:textId="77777777" w:rsidR="002750E2" w:rsidRPr="00670DFE" w:rsidRDefault="002750E2" w:rsidP="002750E2"/>
    <w:p w14:paraId="210FC87F" w14:textId="77777777" w:rsidR="002750E2" w:rsidRPr="00670DFE" w:rsidRDefault="002750E2" w:rsidP="002750E2">
      <w:pPr>
        <w:rPr>
          <w:sz w:val="16"/>
        </w:rPr>
      </w:pPr>
      <w:r w:rsidRPr="00670DFE">
        <w:rPr>
          <w:sz w:val="16"/>
        </w:rPr>
        <w:t xml:space="preserve">While in the vast majority of countries governments only deny minors and those with certain mental disabilities the right to make decisions for themselves, in Saudi Arabia the government extends these limitations on legal capacity to fully competent adult women. At its core, </w:t>
      </w:r>
      <w:r w:rsidRPr="00670DFE">
        <w:rPr>
          <w:rStyle w:val="Emphasis"/>
        </w:rPr>
        <w:t>the imposition of male guardianship denies Saudi women their right</w:t>
      </w:r>
      <w:r w:rsidRPr="00670DFE">
        <w:rPr>
          <w:sz w:val="16"/>
        </w:rPr>
        <w:t xml:space="preserve"> under the UN Convention on the Elimination of all Forms of Discrimination against Women </w:t>
      </w:r>
      <w:r w:rsidRPr="00670DFE">
        <w:rPr>
          <w:rStyle w:val="Emphasis"/>
        </w:rPr>
        <w:t>to “a legal capacity identical to that of men and the same opportunities to exercise that capacity.”</w:t>
      </w:r>
      <w:r w:rsidRPr="00670DFE">
        <w:rPr>
          <w:sz w:val="16"/>
          <w:vertAlign w:val="superscript"/>
        </w:rPr>
        <w:t>73</w:t>
      </w:r>
      <w:r w:rsidRPr="00670DFE">
        <w:rPr>
          <w:sz w:val="16"/>
        </w:rPr>
        <w:t xml:space="preserve"> </w:t>
      </w:r>
      <w:r w:rsidRPr="00670DFE">
        <w:rPr>
          <w:rStyle w:val="StyleUnderline"/>
        </w:rPr>
        <w:t>The Saudi authorities essentially treat adult women as legal minors who are entitled to little authority over their own lives and well-being.</w:t>
      </w:r>
      <w:r w:rsidRPr="00670DFE">
        <w:rPr>
          <w:sz w:val="16"/>
        </w:rPr>
        <w:t xml:space="preserve"> As legal minors, women are severely constrained in their ability to access and engage with the courts and the government bureaucracy without a male representative. </w:t>
      </w:r>
      <w:r w:rsidRPr="00670DFE">
        <w:rPr>
          <w:rStyle w:val="StyleUnderline"/>
        </w:rPr>
        <w:t>Women continue to have trouble filing a case or being heard in court without a legal guardian. Courts generally refuse to accept a Muslim woman’s testimony</w:t>
      </w:r>
      <w:r w:rsidRPr="00670DFE">
        <w:rPr>
          <w:sz w:val="16"/>
        </w:rPr>
        <w:t xml:space="preserve"> as a witness in criminal cases.</w:t>
      </w:r>
      <w:r w:rsidRPr="00670DFE">
        <w:rPr>
          <w:sz w:val="16"/>
          <w:vertAlign w:val="superscript"/>
        </w:rPr>
        <w:t>74</w:t>
      </w:r>
      <w:r w:rsidRPr="00670DFE">
        <w:rPr>
          <w:sz w:val="16"/>
        </w:rPr>
        <w:t xml:space="preserve"> Two women told Human Rights Watch that judges had refused to allow them to speak in the courtroom because they deemed their voices to be shameful (‘awra).</w:t>
      </w:r>
      <w:r w:rsidRPr="00670DFE">
        <w:rPr>
          <w:sz w:val="16"/>
          <w:vertAlign w:val="superscript"/>
        </w:rPr>
        <w:t xml:space="preserve">75 </w:t>
      </w:r>
      <w:r w:rsidRPr="00670DFE">
        <w:rPr>
          <w:sz w:val="16"/>
        </w:rPr>
        <w:t xml:space="preserve">Judges granted only their mahram (chaperone) the right to speak on their behalf. When asked about this, a former representative of the Ministry of Justice told Human Rights Watch that women are entitled to be present in the courtroom and speak to judges if they are wearing a full face veil (niqab). He added that any restrictions “could be an exceptional case. It depends. </w:t>
      </w:r>
      <w:r w:rsidRPr="00670DFE">
        <w:rPr>
          <w:rStyle w:val="StyleUnderline"/>
        </w:rPr>
        <w:t>No one should raise their voices or speak in too feminine a manner in the courtroom</w:t>
      </w:r>
      <w:r w:rsidRPr="00670DFE">
        <w:rPr>
          <w:sz w:val="16"/>
        </w:rPr>
        <w:t>.”</w:t>
      </w:r>
      <w:r w:rsidRPr="00670DFE">
        <w:rPr>
          <w:sz w:val="16"/>
          <w:vertAlign w:val="superscript"/>
        </w:rPr>
        <w:t>76</w:t>
      </w:r>
      <w:r w:rsidRPr="00670DFE">
        <w:rPr>
          <w:sz w:val="16"/>
        </w:rPr>
        <w:t xml:space="preserve"> </w:t>
      </w:r>
      <w:r w:rsidRPr="00670DFE">
        <w:rPr>
          <w:rStyle w:val="StyleUnderline"/>
        </w:rPr>
        <w:t>Saudi courts require a mu’arif (a person able to identify a woman wearing niqab) to confirm a woman’s identity before she enters the courtroom; it is not enough to have an ID card.</w:t>
      </w:r>
      <w:r w:rsidRPr="00670DFE">
        <w:rPr>
          <w:sz w:val="16"/>
        </w:rPr>
        <w:t xml:space="preserve"> This same representative confirmed that without female sections in the courts with female staff able to confirm a woman’s identity, all women are required to bring a mu’arif.</w:t>
      </w:r>
      <w:r w:rsidRPr="00670DFE">
        <w:rPr>
          <w:sz w:val="16"/>
          <w:vertAlign w:val="superscript"/>
        </w:rPr>
        <w:t>77</w:t>
      </w:r>
      <w:r w:rsidRPr="00670DFE">
        <w:rPr>
          <w:sz w:val="16"/>
        </w:rPr>
        <w:t xml:space="preserve"> One attorney told Human Rights Watch, “The attitude in the Sharia courts is that people don’t need lawyers to deal with the sheikh. Of course a woman shouldn’t address the sheikh herself. If she does, she needs to wear niqab. It’s preferred that a mahram speaks for her.”</w:t>
      </w:r>
      <w:r w:rsidRPr="00670DFE">
        <w:rPr>
          <w:sz w:val="16"/>
          <w:vertAlign w:val="superscript"/>
        </w:rPr>
        <w:t>78</w:t>
      </w:r>
      <w:r w:rsidRPr="00670DFE">
        <w:rPr>
          <w:sz w:val="16"/>
        </w:rPr>
        <w:t xml:space="preserve"> According to another attorney, “Unfortunately, </w:t>
      </w:r>
      <w:r w:rsidRPr="00670DFE">
        <w:rPr>
          <w:rStyle w:val="StyleUnderline"/>
        </w:rPr>
        <w:t>judges consider women to be lacking in ‘aql [reason] and faith, so generally do not agree with her arguments.</w:t>
      </w:r>
      <w:r w:rsidRPr="00670DFE">
        <w:rPr>
          <w:sz w:val="16"/>
        </w:rPr>
        <w:t>”</w:t>
      </w:r>
      <w:r w:rsidRPr="00670DFE">
        <w:rPr>
          <w:sz w:val="16"/>
          <w:vertAlign w:val="superscript"/>
        </w:rPr>
        <w:t>79</w:t>
      </w:r>
      <w:r w:rsidRPr="00670DFE">
        <w:rPr>
          <w:sz w:val="16"/>
        </w:rPr>
        <w:t xml:space="preserve"> </w:t>
      </w:r>
      <w:r w:rsidRPr="00670DFE">
        <w:rPr>
          <w:rStyle w:val="Emphasis"/>
        </w:rPr>
        <w:t>The government’s guardianship policy has created a legal paradox that holds women legally responsible for any crimes they commit while at the same time not considering them to have full legal capacity</w:t>
      </w:r>
      <w:r w:rsidRPr="00670DFE">
        <w:rPr>
          <w:sz w:val="16"/>
        </w:rPr>
        <w:t xml:space="preserve">. In fact </w:t>
      </w:r>
      <w:r w:rsidRPr="00670DFE">
        <w:rPr>
          <w:rStyle w:val="Emphasis"/>
        </w:rPr>
        <w:t>Saudi Arabia has established no minimum age of criminal responsibility for girls</w:t>
      </w:r>
      <w:r w:rsidRPr="00670DFE">
        <w:rPr>
          <w:sz w:val="16"/>
        </w:rPr>
        <w:t xml:space="preserve">. While there is no law determining a uniform age when children can be treated as adults in criminal cases, the Council of Senior Scholars decreed puberty as the threshold for trying a child as an adult in murder </w:t>
      </w:r>
      <w:r w:rsidRPr="00670DFE">
        <w:rPr>
          <w:sz w:val="16"/>
        </w:rPr>
        <w:lastRenderedPageBreak/>
        <w:t>and manslaughter cases.</w:t>
      </w:r>
      <w:r w:rsidRPr="00670DFE">
        <w:rPr>
          <w:sz w:val="16"/>
          <w:vertAlign w:val="superscript"/>
        </w:rPr>
        <w:t>80</w:t>
      </w:r>
      <w:r w:rsidRPr="00670DFE">
        <w:rPr>
          <w:sz w:val="16"/>
        </w:rPr>
        <w:t xml:space="preserve"> </w:t>
      </w:r>
      <w:r w:rsidRPr="00670DFE">
        <w:rPr>
          <w:rStyle w:val="StyleUnderline"/>
        </w:rPr>
        <w:t>While the Saudi government denies women their right to make decisions throughout their lives, it has no apparent qualms about holding them responsible for their actions at puberty. “If we commit a crime, we will be held responsible just like any man. But when we want to deal with our own affairs and finances, we cannot,”</w:t>
      </w:r>
      <w:r w:rsidRPr="00670DFE">
        <w:rPr>
          <w:sz w:val="16"/>
        </w:rPr>
        <w:t xml:space="preserve"> said one woman.</w:t>
      </w:r>
      <w:r w:rsidRPr="00670DFE">
        <w:rPr>
          <w:sz w:val="16"/>
          <w:vertAlign w:val="superscript"/>
        </w:rPr>
        <w:t>81</w:t>
      </w:r>
      <w:r w:rsidRPr="00670DFE">
        <w:rPr>
          <w:sz w:val="16"/>
        </w:rPr>
        <w:t xml:space="preserve"> The government only granted Saudi women the right to an independent identification card in 2001. Prior to 2001 the authorities registered all Saudi women under their father or husband’s family card. Obtaining a separate identification card is optional and still requires a guardian’s permission. According to the Saudi Civil Affairs Law, “Whoever completes fifteen years of age of the male Saudi nationals shall check with one of the civil status department to obtain his own identity card, and obtaining such card shall be optional for women and for those between ten and fifteen years of age after agreement of their guardians.”</w:t>
      </w:r>
      <w:r w:rsidRPr="00670DFE">
        <w:rPr>
          <w:sz w:val="16"/>
          <w:vertAlign w:val="superscript"/>
        </w:rPr>
        <w:t>82</w:t>
      </w:r>
      <w:r w:rsidRPr="00670DFE">
        <w:rPr>
          <w:sz w:val="16"/>
        </w:rPr>
        <w:t xml:space="preserve"> One 22-year-old woman told Human Rights Watch, “I don’t have a right to ask for my identity. The law says that all women should have an ID card, but we need permission from our guardian. I’ve been asking my father to take me to get one for a year, but he has refused.”83 While the Ministry of Interior is said to have taken a decision recently eliminating the need for a guardian’s permission for women to issue ID cards for themselves or their children, Human Rights Watch was not able to find any written evidence of this decision. As late as March 2008, Saudi women complained that officials continued to ask for a guardian’s permission to issue the cards. While the religious police put pressure on Saudi women to wear full niqab in public, as a security measure they appear with their faces uncovered in their identification cards. Saudi women who wear full niqab must bring a mu’arif to identify them in order to carry out any administrative actions that would require a verification of their identity in offices without women’s sections. One woman told Human Rights Watch, “Nobody recognizes our ID cards. I can’t even pick up my divorce papers with it. If I try, they will ask me to bring someone in to verify who I am.” Even the most mundane tasks often require a mu’arif. For example, </w:t>
      </w:r>
      <w:r w:rsidRPr="00670DFE">
        <w:rPr>
          <w:rStyle w:val="StyleUnderline"/>
        </w:rPr>
        <w:t>some cellphone stores prohibit women from buying cellphones without their guardian</w:t>
      </w:r>
      <w:r w:rsidRPr="00670DFE">
        <w:rPr>
          <w:sz w:val="16"/>
        </w:rPr>
        <w:t>. One woman told Human Rights Watch, “My daughter tried to get [a cellphone] and told the salesman that she could uncover her face to verify her identity but the salesman refused.”</w:t>
      </w:r>
      <w:r w:rsidRPr="00670DFE">
        <w:rPr>
          <w:sz w:val="16"/>
          <w:vertAlign w:val="superscript"/>
        </w:rPr>
        <w:t>84</w:t>
      </w:r>
      <w:r w:rsidRPr="00670DFE">
        <w:rPr>
          <w:sz w:val="16"/>
        </w:rPr>
        <w:t xml:space="preserve"> </w:t>
      </w:r>
      <w:r w:rsidRPr="00670DFE">
        <w:rPr>
          <w:rStyle w:val="StyleUnderline"/>
        </w:rPr>
        <w:t xml:space="preserve">The lack of full legal capacity affects divorcees and widows in particular, many of whom find it extremely difficult to survive in Saudi Arabia without a male guardian who is willing and able to navigate the government bureaucracy on her behalf. </w:t>
      </w:r>
      <w:r w:rsidRPr="00670DFE">
        <w:rPr>
          <w:sz w:val="16"/>
        </w:rPr>
        <w:t xml:space="preserve">One woman told Human Rights Watch, </w:t>
      </w:r>
      <w:r w:rsidRPr="00670DFE">
        <w:rPr>
          <w:rStyle w:val="Emphasis"/>
        </w:rPr>
        <w:t>“You need a guardian for everything, and poverty makes this need even worse. Women are lost when their guardian is absent. Her whole life gets cut off. She cannot do anything.”</w:t>
      </w:r>
      <w:r w:rsidRPr="00670DFE">
        <w:rPr>
          <w:sz w:val="16"/>
        </w:rPr>
        <w:t xml:space="preserve"> Another woman told Human Rights Watch that her mother decided to remarry because of the problems she faced with male guardianship: “She had to get married to get things done. She told me, ‘</w:t>
      </w:r>
      <w:r w:rsidRPr="00670DFE">
        <w:rPr>
          <w:rStyle w:val="Emphasis"/>
        </w:rPr>
        <w:t>I sold my body so that my paperwork can get taken care of. It’s tarnished my reputation and dignity, but our affairs are being resolved.’</w:t>
      </w:r>
      <w:r w:rsidRPr="00670DFE">
        <w:rPr>
          <w:sz w:val="16"/>
        </w:rPr>
        <w:t xml:space="preserve"> I saw how much my mother suffered from guardianship. </w:t>
      </w:r>
      <w:r w:rsidRPr="00670DFE">
        <w:rPr>
          <w:rStyle w:val="Emphasis"/>
        </w:rPr>
        <w:t>We cannot take any step forward without a guardian’s approval.”</w:t>
      </w:r>
      <w:r w:rsidRPr="00670DFE">
        <w:rPr>
          <w:sz w:val="16"/>
          <w:vertAlign w:val="superscript"/>
        </w:rPr>
        <w:t>85</w:t>
      </w:r>
      <w:r w:rsidRPr="00670DFE">
        <w:rPr>
          <w:sz w:val="16"/>
        </w:rPr>
        <w:t xml:space="preserve"> While the authorities usually transfer guardianship of divorcees and widows to their closest male relative, some foreigners who acquired Saudi nationality through marriage and subsequently divorced remain in the kingdom without a guardian; while most return to their country of origin, some continue to reside in Saudi Arabia in order to ensure contact with their children. One such woman, a divorcee, told Human Rights Watch, “I’m mahram-less, which makes me persona non grata in Saudi Arabia … I don’t really exist in the system. My passport is a married passport and in order to transfer it to a single passport, I need an ID card.”</w:t>
      </w:r>
      <w:r w:rsidRPr="00670DFE">
        <w:rPr>
          <w:sz w:val="16"/>
          <w:vertAlign w:val="superscript"/>
        </w:rPr>
        <w:t>86</w:t>
      </w:r>
      <w:r w:rsidRPr="00670DFE">
        <w:rPr>
          <w:sz w:val="16"/>
        </w:rPr>
        <w:t xml:space="preserve"> However, she is unable to get an identification card without a guardian and needs her ex-husband’s permission in order to travel with her current passport. She is also concerned that if she were to return to her country of origin, the Saudi authorities may deny her a visa to reenter Saudi Arabia to see her children.</w:t>
      </w:r>
    </w:p>
    <w:p w14:paraId="758B74D8" w14:textId="77777777" w:rsidR="002750E2" w:rsidRPr="00670DFE" w:rsidRDefault="002750E2" w:rsidP="002750E2"/>
    <w:p w14:paraId="020E71F7" w14:textId="77777777" w:rsidR="002750E2" w:rsidRPr="00670DFE" w:rsidRDefault="002750E2" w:rsidP="002750E2">
      <w:pPr>
        <w:pStyle w:val="Heading4"/>
      </w:pPr>
      <w:r w:rsidRPr="00670DFE">
        <w:t>Guardianship restricts women’s freedom of movement</w:t>
      </w:r>
    </w:p>
    <w:p w14:paraId="7F36CEFE" w14:textId="77777777" w:rsidR="002750E2" w:rsidRPr="00670DFE" w:rsidRDefault="002750E2" w:rsidP="002750E2">
      <w:pPr>
        <w:rPr>
          <w:b/>
          <w:bCs/>
          <w:sz w:val="26"/>
        </w:rPr>
      </w:pPr>
      <w:r w:rsidRPr="00670DFE">
        <w:rPr>
          <w:rStyle w:val="Style13ptBold"/>
        </w:rPr>
        <w:t xml:space="preserve">HRW 08 </w:t>
      </w:r>
      <w:r w:rsidRPr="00670DFE">
        <w:t xml:space="preserve">– The Human Rights Watch is a non-government funded organization that reports on abuses happening in all corners of the world. (“Perpetual Minors: Human Rights Abuses Stemming from Male Guardianship and Sex Segregation in Saudi Arabia,” Human Rights Watch, April 2008, </w:t>
      </w:r>
      <w:hyperlink r:id="rId131" w:history="1">
        <w:r w:rsidRPr="00670DFE">
          <w:rPr>
            <w:rStyle w:val="Hyperlink"/>
          </w:rPr>
          <w:t>https://www.hrw.org/reports/2008/saudiarabia0408/index.htm</w:t>
        </w:r>
      </w:hyperlink>
      <w:r w:rsidRPr="00670DFE">
        <w:t>) /ncp-aw</w:t>
      </w:r>
    </w:p>
    <w:p w14:paraId="74AFE44D" w14:textId="77777777" w:rsidR="002750E2" w:rsidRPr="00670DFE" w:rsidRDefault="002750E2" w:rsidP="002750E2">
      <w:pPr>
        <w:rPr>
          <w:sz w:val="16"/>
        </w:rPr>
      </w:pPr>
      <w:r w:rsidRPr="00670DFE">
        <w:rPr>
          <w:rStyle w:val="Emphasis"/>
        </w:rPr>
        <w:t>No country restricts the movement of its female population more than the kingdom of Saudi Arabia.</w:t>
      </w:r>
      <w:r w:rsidRPr="00670DFE">
        <w:rPr>
          <w:sz w:val="16"/>
        </w:rPr>
        <w:t xml:space="preserve"> The Ministry of Interior </w:t>
      </w:r>
      <w:r w:rsidRPr="00670DFE">
        <w:rPr>
          <w:rStyle w:val="StyleUnderline"/>
        </w:rPr>
        <w:t>prohibits Saudi women from boarding a plane without the written permission of a male guardian.</w:t>
      </w:r>
      <w:r w:rsidRPr="00670DFE">
        <w:rPr>
          <w:sz w:val="16"/>
        </w:rPr>
        <w:t xml:space="preserve"> When traveling without a guardian, the ministry </w:t>
      </w:r>
      <w:r w:rsidRPr="00670DFE">
        <w:rPr>
          <w:rStyle w:val="StyleUnderline"/>
        </w:rPr>
        <w:t>requires Saudi women to travel with yellow cards that stipulate the number of trips and for how many days their guardian has approved their traveling.</w:t>
      </w:r>
      <w:r w:rsidRPr="00670DFE">
        <w:rPr>
          <w:sz w:val="16"/>
          <w:vertAlign w:val="superscript"/>
        </w:rPr>
        <w:t>88</w:t>
      </w:r>
      <w:r w:rsidRPr="00670DFE">
        <w:rPr>
          <w:sz w:val="16"/>
        </w:rPr>
        <w:t xml:space="preserve"> The authorities also </w:t>
      </w:r>
      <w:r w:rsidRPr="00670DFE">
        <w:rPr>
          <w:rStyle w:val="StyleUnderline"/>
        </w:rPr>
        <w:t xml:space="preserve">deny women the right to acquire a passport </w:t>
      </w:r>
      <w:r w:rsidRPr="00670DFE">
        <w:rPr>
          <w:rStyle w:val="StyleUnderline"/>
        </w:rPr>
        <w:lastRenderedPageBreak/>
        <w:t>without a guardian’s permission.</w:t>
      </w:r>
      <w:r w:rsidRPr="00670DFE">
        <w:rPr>
          <w:sz w:val="16"/>
          <w:vertAlign w:val="superscript"/>
        </w:rPr>
        <w:t>89</w:t>
      </w:r>
      <w:r w:rsidRPr="00670DFE">
        <w:rPr>
          <w:sz w:val="16"/>
        </w:rPr>
        <w:t xml:space="preserve"> The Ministry of Interior’s website contains a specific section on “Travel Permits for Women and Children” where it clearly states, “Passport owners cannot travel before being issued a travel visa from the Ministry of Foreign Affairs and family guardian approval is necessary to issue this visa.”</w:t>
      </w:r>
      <w:r w:rsidRPr="00670DFE">
        <w:rPr>
          <w:sz w:val="16"/>
          <w:vertAlign w:val="superscript"/>
        </w:rPr>
        <w:t>90</w:t>
      </w:r>
      <w:r w:rsidRPr="00670DFE">
        <w:rPr>
          <w:sz w:val="16"/>
        </w:rPr>
        <w:t xml:space="preserve"> </w:t>
      </w:r>
      <w:r w:rsidRPr="00670DFE">
        <w:rPr>
          <w:rStyle w:val="StyleUnderline"/>
        </w:rPr>
        <w:t xml:space="preserve">Airport officials may stop women from boarding a flight without valid permission. </w:t>
      </w:r>
      <w:r w:rsidRPr="00670DFE">
        <w:rPr>
          <w:sz w:val="16"/>
        </w:rPr>
        <w:t>One 35-year-old woman, Wafa A., told Human Rights Watch, “I worked for five years at a bank. I’m completely financially independent. But the major problem that I’m facing is that I’m not allowed to travel even to Jeddah or the Eastern Province without permission. Sometimes I have work in Jeddah but I can’t go.” Wafa A.’s father transferred guardianship rights to her brother, who is 10 years younger than her: “My father gave him full control and responsibility over me … My father is still my guardian on paper, but my brother is the one in reality.”</w:t>
      </w:r>
      <w:r w:rsidRPr="00670DFE">
        <w:rPr>
          <w:sz w:val="16"/>
          <w:vertAlign w:val="superscript"/>
        </w:rPr>
        <w:t>91</w:t>
      </w:r>
      <w:r w:rsidRPr="00670DFE">
        <w:rPr>
          <w:sz w:val="16"/>
        </w:rPr>
        <w:t xml:space="preserve"> Foreign women under the age of 45 traveling to Saudi Arabia for the hajj or pilgrimage are required to travel with a male relative as their chaperone.</w:t>
      </w:r>
      <w:r w:rsidRPr="00670DFE">
        <w:rPr>
          <w:sz w:val="16"/>
          <w:vertAlign w:val="superscript"/>
        </w:rPr>
        <w:t>92</w:t>
      </w:r>
      <w:r w:rsidRPr="00670DFE">
        <w:rPr>
          <w:sz w:val="16"/>
        </w:rPr>
        <w:t xml:space="preserve"> Saudi Arabia remains the only country in the world that prohibits women from driving. The government’s restrictions on driving combined with limited affordable and accessible public transportation options prevent Saudi women from fully participating in public life. While the government claims that there is no official ban,</w:t>
      </w:r>
      <w:r w:rsidRPr="00670DFE">
        <w:rPr>
          <w:sz w:val="16"/>
          <w:vertAlign w:val="superscript"/>
        </w:rPr>
        <w:t>93</w:t>
      </w:r>
      <w:r w:rsidRPr="00670DFE">
        <w:rPr>
          <w:sz w:val="16"/>
        </w:rPr>
        <w:t xml:space="preserve"> there are no women drivers in the kingdom as it universally understood that it is not allowed. A fatwa (religious ruling) issued by the late Shaikh 'Abd al-‘Aziz bin Abdullah bin Baz, then chairman of the Council of Senior Religious Scholars, reinforced the prohibition. The fatwa stated, There is no doubt that such [driving] is not allowed. Women driving lead to many evils and negative consequences. Included among these is her mixing with men without her being on her guard. It also leads to the evil sins due to which such an action is forbidden.94 On November 6, 1990, 47 Saudi women drove in a Riyadh parking lot in protest against the driving ban. The traffic police stopped the protesters, took them into custody, and released them only after their male guardians signed statements that they would never attempt to drive again. The government suspended the women from their government jobs, confiscated their passports, and told them not to speak to the press. Several of the women were forced out of their jobs for three years.95 Sixteen years on, one such woman told Human Rights Watch she believes she has been denied many opportunities for career advancement due to her participation in the protest.96</w:t>
      </w:r>
    </w:p>
    <w:p w14:paraId="1AD662D3" w14:textId="77777777" w:rsidR="002750E2" w:rsidRPr="00670DFE" w:rsidRDefault="002750E2" w:rsidP="002750E2"/>
    <w:p w14:paraId="2D99EE14" w14:textId="77777777" w:rsidR="002750E2" w:rsidRPr="00670DFE" w:rsidRDefault="002750E2" w:rsidP="002750E2">
      <w:pPr>
        <w:pStyle w:val="Heading4"/>
      </w:pPr>
      <w:r w:rsidRPr="00670DFE">
        <w:t>Guardianship also limits equality in marriage</w:t>
      </w:r>
    </w:p>
    <w:p w14:paraId="054F3C4D" w14:textId="77777777" w:rsidR="002750E2" w:rsidRPr="00670DFE" w:rsidRDefault="002750E2" w:rsidP="002750E2">
      <w:pPr>
        <w:rPr>
          <w:b/>
          <w:bCs/>
          <w:sz w:val="26"/>
        </w:rPr>
      </w:pPr>
      <w:r w:rsidRPr="00670DFE">
        <w:rPr>
          <w:rStyle w:val="Style13ptBold"/>
        </w:rPr>
        <w:t xml:space="preserve">HRW 08 </w:t>
      </w:r>
      <w:r w:rsidRPr="00670DFE">
        <w:t xml:space="preserve">– The Human Rights Watch is a non-government funded organization that reports on abuses happening in all corners of the world. (“Perpetual Minors: Human Rights Abuses Stemming from Male Guardianship and Sex Segregation in Saudi Arabia,” Human Rights Watch, April 2008, </w:t>
      </w:r>
      <w:hyperlink r:id="rId132" w:history="1">
        <w:r w:rsidRPr="00670DFE">
          <w:rPr>
            <w:rStyle w:val="Hyperlink"/>
          </w:rPr>
          <w:t>https://www.hrw.org/reports/2008/saudiarabia0408/index.htm</w:t>
        </w:r>
      </w:hyperlink>
      <w:r w:rsidRPr="00670DFE">
        <w:t>) /ncp-aw</w:t>
      </w:r>
    </w:p>
    <w:p w14:paraId="4BC910F1" w14:textId="77777777" w:rsidR="002750E2" w:rsidRPr="00670DFE" w:rsidRDefault="002750E2" w:rsidP="002750E2">
      <w:pPr>
        <w:rPr>
          <w:sz w:val="16"/>
          <w:vertAlign w:val="superscript"/>
        </w:rPr>
      </w:pPr>
      <w:r w:rsidRPr="00670DFE">
        <w:rPr>
          <w:sz w:val="16"/>
        </w:rPr>
        <w:t>Like other Muslim-majority countries, Saudi Arabia relies on a personal law system based on Sharia, which treats marriage as a contract concluded by mutually consenting parties where one party makes an offer (ijab) and the other accepts (qabul).</w:t>
      </w:r>
      <w:r w:rsidRPr="00670DFE">
        <w:rPr>
          <w:sz w:val="16"/>
          <w:vertAlign w:val="superscript"/>
        </w:rPr>
        <w:t>97</w:t>
      </w:r>
      <w:r w:rsidRPr="00670DFE">
        <w:rPr>
          <w:sz w:val="16"/>
        </w:rPr>
        <w:t xml:space="preserve"> </w:t>
      </w:r>
      <w:r w:rsidRPr="00670DFE">
        <w:rPr>
          <w:rStyle w:val="Emphasis"/>
        </w:rPr>
        <w:t xml:space="preserve">The Saudi authorities limit a woman’s ability to enter freely into marriage by requiring her to have the permission of a male guardian </w:t>
      </w:r>
      <w:r w:rsidRPr="00670DFE">
        <w:rPr>
          <w:sz w:val="16"/>
        </w:rPr>
        <w:t xml:space="preserve">(wali al-amr). </w:t>
      </w:r>
      <w:r w:rsidRPr="00670DFE">
        <w:rPr>
          <w:rStyle w:val="StyleUnderline"/>
        </w:rPr>
        <w:t xml:space="preserve">Guardianship in marriage falls under two categories: guardianship with the right of compulsion </w:t>
      </w:r>
      <w:r w:rsidRPr="00670DFE">
        <w:rPr>
          <w:sz w:val="16"/>
        </w:rPr>
        <w:t>(wilayat-ul-ijbar),</w:t>
      </w:r>
      <w:r w:rsidRPr="00670DFE">
        <w:rPr>
          <w:rStyle w:val="StyleUnderline"/>
        </w:rPr>
        <w:t xml:space="preserve">and guardianship without the right of compulsion </w:t>
      </w:r>
      <w:r w:rsidRPr="00670DFE">
        <w:rPr>
          <w:sz w:val="16"/>
        </w:rPr>
        <w:t>(wilayat-un-nadb).</w:t>
      </w:r>
      <w:r w:rsidRPr="00670DFE">
        <w:rPr>
          <w:sz w:val="16"/>
          <w:vertAlign w:val="superscript"/>
        </w:rPr>
        <w:t>98</w:t>
      </w:r>
      <w:r w:rsidRPr="00670DFE">
        <w:rPr>
          <w:sz w:val="16"/>
        </w:rPr>
        <w:t xml:space="preserve"> According to scholars, the opinion of the jurists in the Hanbali School is that “[a] guardian who is the father or grandfather of a minor or virgin girl is free to approve a marriage for his ward without her consultation.”</w:t>
      </w:r>
      <w:r w:rsidRPr="00670DFE">
        <w:rPr>
          <w:sz w:val="16"/>
          <w:vertAlign w:val="superscript"/>
        </w:rPr>
        <w:t>99</w:t>
      </w:r>
      <w:r w:rsidRPr="00670DFE">
        <w:rPr>
          <w:sz w:val="16"/>
        </w:rPr>
        <w:t xml:space="preserve"> However, Hanbali scholars recommend that the approval of virgin women who have reached majority be given as well as the approval of minor girls who have already been married.</w:t>
      </w:r>
      <w:r w:rsidRPr="00670DFE">
        <w:rPr>
          <w:sz w:val="16"/>
          <w:vertAlign w:val="superscript"/>
        </w:rPr>
        <w:t>100</w:t>
      </w:r>
      <w:r w:rsidRPr="00670DFE">
        <w:rPr>
          <w:sz w:val="16"/>
        </w:rPr>
        <w:t xml:space="preserve"> In Saudi Arabia </w:t>
      </w:r>
      <w:r w:rsidRPr="00670DFE">
        <w:rPr>
          <w:rStyle w:val="Emphasis"/>
        </w:rPr>
        <w:t>guardians also have the unilateral authority to dissolve marriages they deem unfit.</w:t>
      </w:r>
      <w:r w:rsidRPr="00670DFE">
        <w:rPr>
          <w:sz w:val="16"/>
        </w:rPr>
        <w:t xml:space="preserve"> In April 2005 Grand Mufti Shaikh Abd al-‘Aziz Al al-Shaikh, the head of the Council of Senior Religious Scholars, spoke out against forced marriages, stating, “Forcing a woman to marry someone she does not want and preventing her from wedding that whom she chooses However, </w:t>
      </w:r>
      <w:r w:rsidRPr="00670DFE">
        <w:rPr>
          <w:rStyle w:val="StyleUnderline"/>
        </w:rPr>
        <w:t>to date the government has done nothing to prevent Sharia court judges from preventing women from choosing their spouse or forcing their divorce when their guardians insist on it.</w:t>
      </w:r>
      <w:r w:rsidRPr="00670DFE">
        <w:rPr>
          <w:sz w:val="16"/>
        </w:rPr>
        <w:t xml:space="preserve"> A recent case given a high profile in the Saudi press highlights the overarching power legal guardians have to dissolve marriages they deem unacceptable. It concerns the forcible divorce of 34-year-old Fatima `Azzaz from Mansour al-Timani.</w:t>
      </w:r>
      <w:r w:rsidRPr="00670DFE">
        <w:rPr>
          <w:sz w:val="16"/>
          <w:vertAlign w:val="superscript"/>
        </w:rPr>
        <w:t>102</w:t>
      </w:r>
      <w:r w:rsidRPr="00670DFE">
        <w:rPr>
          <w:sz w:val="16"/>
        </w:rPr>
        <w:t xml:space="preserve"> Fatima `Azzaz’s half-brothers took legal action following the death of their father, claming that Mansour had misrepresented his tribal affiliation when he asked for permission to marry Fatima. While Fatima, who was pregnant at the time of the first hearing, informed Judge Ibrahim al-Farraj at a court in the northern city of Juf that she wanted to remain married, he ruled in favor of the brothers and ordered the divorce in August 2005. He found that Timani’s tribal lineage was socially inadequate for him to marry `Azzaz, essentially declaring that the marriage could harm the reputation of `Azzaz’s family since Timani is of a lower social class. Following the court ruling, Eastern Province governorate officials, who answer to the Ministry of Interior, harassed and persecuted the couple, including by detaining `Azzaz and her two children in Dammam Public Prison because of her unwillingness to return to her half-brothers, whom she feared because of violence directed against her and a history of family disputes. In April 2006 she was transferred to another detention center in Dammam under the </w:t>
      </w:r>
      <w:r w:rsidRPr="00670DFE">
        <w:rPr>
          <w:sz w:val="16"/>
        </w:rPr>
        <w:lastRenderedPageBreak/>
        <w:t>administration of the Ministry of Social Affairs, where she remains at this writing. The Riyadh Court of Appeals in January 2007 upheld the original court verdict, ending judicial appeals.</w:t>
      </w:r>
      <w:r w:rsidRPr="00670DFE">
        <w:rPr>
          <w:rStyle w:val="Emphasis"/>
        </w:rPr>
        <w:t>103 In February 2007 a group of Saudi women launched a petition to King Abdullah urging him to</w:t>
      </w:r>
      <w:r w:rsidRPr="00670DFE">
        <w:rPr>
          <w:sz w:val="16"/>
        </w:rPr>
        <w:t xml:space="preserve"> forward the couple’s case to the Supreme Judicial Council in an effort to reverse the appellate court’s decision. The petition also asked the king to </w:t>
      </w:r>
      <w:r w:rsidRPr="00670DFE">
        <w:rPr>
          <w:rStyle w:val="Emphasis"/>
        </w:rPr>
        <w:t>re-evaluate the “laws pertaining to guardianship of competent, adult women.”</w:t>
      </w:r>
      <w:r w:rsidRPr="00670DFE">
        <w:rPr>
          <w:sz w:val="16"/>
          <w:vertAlign w:val="superscript"/>
        </w:rPr>
        <w:t>104</w:t>
      </w:r>
      <w:r w:rsidRPr="00670DFE">
        <w:rPr>
          <w:sz w:val="16"/>
        </w:rPr>
        <w:t xml:space="preserve"> </w:t>
      </w:r>
      <w:r w:rsidRPr="00670DFE">
        <w:rPr>
          <w:rStyle w:val="Emphasis"/>
        </w:rPr>
        <w:t>The government did not respond to this petition.</w:t>
      </w:r>
      <w:r w:rsidRPr="00670DFE">
        <w:rPr>
          <w:sz w:val="16"/>
        </w:rPr>
        <w:t xml:space="preserve"> The chairman of the Human Rights Commission of Saudi Arabia told Human Rights Watch in March 2008 that he has asked the king to intervene several times in the case. The Commission has commissioned a study by a Sharia expert on the unlawfulness of divorces based on differing tribal lineage that they plan to send to the Supreme Judicial Council.</w:t>
      </w:r>
      <w:r w:rsidRPr="00670DFE">
        <w:rPr>
          <w:sz w:val="16"/>
          <w:vertAlign w:val="superscript"/>
        </w:rPr>
        <w:t>105</w:t>
      </w:r>
    </w:p>
    <w:p w14:paraId="7B9BC583" w14:textId="77777777" w:rsidR="002750E2" w:rsidRPr="00670DFE" w:rsidRDefault="002750E2" w:rsidP="002750E2"/>
    <w:p w14:paraId="21F53C3C" w14:textId="77777777" w:rsidR="002750E2" w:rsidRPr="00670DFE" w:rsidRDefault="002750E2" w:rsidP="002750E2">
      <w:pPr>
        <w:pStyle w:val="Heading4"/>
      </w:pPr>
      <w:r w:rsidRPr="00670DFE">
        <w:t>Women are prohibited from being the legal guardian of their children</w:t>
      </w:r>
    </w:p>
    <w:p w14:paraId="58149732" w14:textId="77777777" w:rsidR="002750E2" w:rsidRPr="00670DFE" w:rsidRDefault="002750E2" w:rsidP="002750E2">
      <w:pPr>
        <w:rPr>
          <w:rStyle w:val="Style13ptBold"/>
        </w:rPr>
      </w:pPr>
      <w:r w:rsidRPr="00670DFE">
        <w:rPr>
          <w:rStyle w:val="Style13ptBold"/>
        </w:rPr>
        <w:t xml:space="preserve">HRW 08 </w:t>
      </w:r>
      <w:r w:rsidRPr="00670DFE">
        <w:t xml:space="preserve">– The Human Rights Watch is a non-government funded organization that reports on abuses happening in all corners of the world. (“Perpetual Minors: Human Rights Abuses Stemming from Male Guardianship and Sex Segregation in Saudi Arabia,” Human Rights Watch, April 2008, </w:t>
      </w:r>
      <w:hyperlink r:id="rId133" w:history="1">
        <w:r w:rsidRPr="00670DFE">
          <w:rPr>
            <w:rStyle w:val="Hyperlink"/>
          </w:rPr>
          <w:t>https://www.hrw.org/reports/2008/saudiarabia0408/index.htm</w:t>
        </w:r>
      </w:hyperlink>
      <w:r w:rsidRPr="00670DFE">
        <w:t>) /ncp-aw</w:t>
      </w:r>
    </w:p>
    <w:p w14:paraId="28F94B5B" w14:textId="77777777" w:rsidR="002750E2" w:rsidRPr="00670DFE" w:rsidRDefault="002750E2" w:rsidP="002750E2"/>
    <w:p w14:paraId="7ECCB500" w14:textId="77777777" w:rsidR="002750E2" w:rsidRPr="00670DFE" w:rsidRDefault="002750E2" w:rsidP="002750E2">
      <w:pPr>
        <w:rPr>
          <w:rStyle w:val="StyleUnderline"/>
        </w:rPr>
      </w:pPr>
      <w:r w:rsidRPr="00670DFE">
        <w:rPr>
          <w:rStyle w:val="Emphasis"/>
        </w:rPr>
        <w:t>The Saudi government deprives women of the right not only to act as their own guardian but also to be the legal guardian of their children during marriage and following divorce.</w:t>
      </w:r>
      <w:r w:rsidRPr="00670DFE">
        <w:rPr>
          <w:sz w:val="16"/>
          <w:vertAlign w:val="superscript"/>
        </w:rPr>
        <w:t>106</w:t>
      </w:r>
      <w:r w:rsidRPr="00670DFE">
        <w:rPr>
          <w:sz w:val="16"/>
        </w:rPr>
        <w:t xml:space="preserve"> In the event of divorce </w:t>
      </w:r>
      <w:r w:rsidRPr="00670DFE">
        <w:rPr>
          <w:rStyle w:val="StyleUnderline"/>
        </w:rPr>
        <w:t>the law automatically transfers legal and physical custody to fathers when boys are nine and girls are seven</w:t>
      </w:r>
      <w:r w:rsidRPr="00670DFE">
        <w:rPr>
          <w:sz w:val="16"/>
        </w:rPr>
        <w:t xml:space="preserve">; </w:t>
      </w:r>
      <w:r w:rsidRPr="00670DFE">
        <w:rPr>
          <w:rStyle w:val="Emphasis"/>
        </w:rPr>
        <w:t>even when women succeed in getting a court to grant them physical custody of their children</w:t>
      </w:r>
      <w:r w:rsidRPr="00670DFE">
        <w:rPr>
          <w:sz w:val="16"/>
        </w:rPr>
        <w:t xml:space="preserve"> (for example, because the father is found unfit), </w:t>
      </w:r>
      <w:r w:rsidRPr="00670DFE">
        <w:rPr>
          <w:rStyle w:val="Emphasis"/>
        </w:rPr>
        <w:t xml:space="preserve">fathers always retain legal custody and the right to make virtually every decision for the children. </w:t>
      </w:r>
      <w:r w:rsidRPr="00670DFE">
        <w:rPr>
          <w:sz w:val="16"/>
        </w:rPr>
        <w:t xml:space="preserve">Married and divorced Saudi </w:t>
      </w:r>
      <w:r w:rsidRPr="00670DFE">
        <w:rPr>
          <w:rStyle w:val="StyleUnderline"/>
        </w:rPr>
        <w:t>women</w:t>
      </w:r>
      <w:r w:rsidRPr="00670DFE">
        <w:rPr>
          <w:sz w:val="16"/>
        </w:rPr>
        <w:t xml:space="preserve"> alike told Human Rights Watch that they </w:t>
      </w:r>
      <w:r w:rsidRPr="00670DFE">
        <w:rPr>
          <w:rStyle w:val="StyleUnderline"/>
        </w:rPr>
        <w:t>cannot open bank accounts for their children, enroll them in school, obtain school files, or travel with their children without written permission from their children’s father.</w:t>
      </w:r>
      <w:r w:rsidRPr="00670DFE">
        <w:rPr>
          <w:sz w:val="16"/>
        </w:rPr>
        <w:t xml:space="preserve"> One woman told Human Rights Watch, “I tried to have a birth certificate issued for my one-year-old child but I couldn’t. They needed the legal guardian [to make the request]. I can’t even deposit a birthday check into his account for him.”</w:t>
      </w:r>
      <w:r w:rsidRPr="00670DFE">
        <w:rPr>
          <w:sz w:val="16"/>
          <w:vertAlign w:val="superscript"/>
        </w:rPr>
        <w:t>107</w:t>
      </w:r>
      <w:r w:rsidRPr="00670DFE">
        <w:rPr>
          <w:sz w:val="16"/>
        </w:rPr>
        <w:t xml:space="preserve"> Human Rights Watch spoke to a divorced woman in her thirties who has physical custody of her children while their father retains legal guardianship. In December 2006 two doctors recommended that her 11-year-old son have a minor operation. Her husband refused to provide permission for the operation, which he deemed to be unnecessary. “I spoke to the insurance company, and they said they received approval to carry out the operation but it was cancelled. I asked them why, and they said that it was because the father had prohibited it.” In an effort to override his decision, she wrote letters to the minister of justice, the governor of Riyadh, and the head of the Human Rights Commission. Initially, the governor’s office told her that there was nothing they could do, but two weeks later they provided permission to go ahead with the operation.</w:t>
      </w:r>
      <w:r w:rsidRPr="00670DFE">
        <w:rPr>
          <w:sz w:val="16"/>
          <w:vertAlign w:val="superscript"/>
        </w:rPr>
        <w:t>108</w:t>
      </w:r>
      <w:r w:rsidRPr="00670DFE">
        <w:rPr>
          <w:sz w:val="16"/>
        </w:rPr>
        <w:t xml:space="preserve"> A pediatrician confirmed to us that </w:t>
      </w:r>
      <w:r w:rsidRPr="00670DFE">
        <w:rPr>
          <w:rStyle w:val="StyleUnderline"/>
        </w:rPr>
        <w:t>while either a mother or father can sign for an operation under the Ministry of Health’s guidelines, some doctors assume that only the child’s father is empowered to do so</w:t>
      </w:r>
      <w:r w:rsidRPr="00670DFE">
        <w:rPr>
          <w:sz w:val="16"/>
        </w:rPr>
        <w:t>. “A mother can sign for her child. But there are some problems with doctors. We need to educate them that a wali al-amr [guardian]is a mother or father.”</w:t>
      </w:r>
      <w:r w:rsidRPr="00670DFE">
        <w:rPr>
          <w:sz w:val="16"/>
          <w:vertAlign w:val="superscript"/>
        </w:rPr>
        <w:t>109</w:t>
      </w:r>
      <w:r w:rsidRPr="00670DFE">
        <w:rPr>
          <w:sz w:val="16"/>
        </w:rPr>
        <w:t xml:space="preserve"> </w:t>
      </w:r>
      <w:r w:rsidRPr="00670DFE">
        <w:rPr>
          <w:rStyle w:val="StyleUnderline"/>
        </w:rPr>
        <w:t>In exceptional cases when no male guardian is present, the Saudi authorities allow women to play an advisory role (wisaya) of children, with legal guardianship rights.</w:t>
      </w:r>
      <w:r w:rsidRPr="00670DFE">
        <w:rPr>
          <w:sz w:val="16"/>
        </w:rPr>
        <w:t xml:space="preserve"> Human Rights Watch spoke to a woman in her thirties who is the legal advisor of two teenage half-sisters, while her own guardian is her uncle. “I’m a responsible person … I have the wasiya of two younger siblings and can take responsibility for these two girls but I can’t take responsibility for myself. Instead, </w:t>
      </w:r>
      <w:r w:rsidRPr="00670DFE">
        <w:rPr>
          <w:rStyle w:val="Emphasis"/>
        </w:rPr>
        <w:t>someone who doesn’t support me in any way or even contact me can make decisions about my life.</w:t>
      </w:r>
      <w:r w:rsidRPr="00670DFE">
        <w:rPr>
          <w:sz w:val="16"/>
        </w:rPr>
        <w:t>”</w:t>
      </w:r>
      <w:r w:rsidRPr="00670DFE">
        <w:rPr>
          <w:sz w:val="16"/>
          <w:vertAlign w:val="superscript"/>
        </w:rPr>
        <w:t>110</w:t>
      </w:r>
      <w:r w:rsidRPr="00670DFE">
        <w:rPr>
          <w:sz w:val="16"/>
        </w:rPr>
        <w:t xml:space="preserve"> </w:t>
      </w:r>
      <w:r w:rsidRPr="00670DFE">
        <w:rPr>
          <w:rStyle w:val="StyleUnderline"/>
        </w:rPr>
        <w:t xml:space="preserve">This creates the paradox that women may have legal authority over others while they themselves still require a guardian’s permission in major aspects of their lives. </w:t>
      </w:r>
    </w:p>
    <w:p w14:paraId="6A10FC9B" w14:textId="77777777" w:rsidR="002F7111" w:rsidRPr="00670DFE" w:rsidRDefault="002F7111" w:rsidP="002F7111">
      <w:pPr>
        <w:pStyle w:val="Heading4"/>
      </w:pPr>
      <w:r w:rsidRPr="00670DFE">
        <w:lastRenderedPageBreak/>
        <w:t xml:space="preserve">Saudi’s reforms for women have been part of a broader smokescreen to ensure a crackdown </w:t>
      </w:r>
    </w:p>
    <w:p w14:paraId="28B7A58B" w14:textId="77777777" w:rsidR="002F7111" w:rsidRPr="00670DFE" w:rsidRDefault="002F7111" w:rsidP="002F7111">
      <w:pPr>
        <w:rPr>
          <w:sz w:val="12"/>
        </w:rPr>
      </w:pPr>
      <w:r w:rsidRPr="00670DFE">
        <w:rPr>
          <w:sz w:val="12"/>
        </w:rPr>
        <w:t xml:space="preserve">SIGAL </w:t>
      </w:r>
      <w:r w:rsidRPr="00670DFE">
        <w:rPr>
          <w:b/>
          <w:u w:val="single"/>
        </w:rPr>
        <w:t>SAMUEL, September 27</w:t>
      </w:r>
      <w:r w:rsidRPr="00670DFE">
        <w:rPr>
          <w:b/>
          <w:u w:val="single"/>
          <w:vertAlign w:val="superscript"/>
        </w:rPr>
        <w:t>th</w:t>
      </w:r>
      <w:r w:rsidRPr="00670DFE">
        <w:rPr>
          <w:b/>
          <w:u w:val="single"/>
        </w:rPr>
        <w:t xml:space="preserve"> 2018</w:t>
      </w:r>
      <w:r w:rsidRPr="00670DFE">
        <w:rPr>
          <w:sz w:val="12"/>
        </w:rPr>
        <w:t xml:space="preserve"> is a former associate editor at The Atlantic, covering religion and global affairs. She is the author of The Mystics of Mile End. FacebookTwitter//CAM</w:t>
      </w:r>
    </w:p>
    <w:p w14:paraId="28569A2B" w14:textId="77777777" w:rsidR="002F7111" w:rsidRPr="00670DFE" w:rsidRDefault="002F7111" w:rsidP="002F7111">
      <w:pPr>
        <w:rPr>
          <w:b/>
          <w:u w:val="single"/>
        </w:rPr>
      </w:pPr>
    </w:p>
    <w:p w14:paraId="1D6520D7" w14:textId="77777777" w:rsidR="002F7111" w:rsidRPr="00670DFE" w:rsidRDefault="002F7111" w:rsidP="002F7111">
      <w:pPr>
        <w:rPr>
          <w:sz w:val="12"/>
        </w:rPr>
      </w:pPr>
      <w:r w:rsidRPr="00670DFE">
        <w:rPr>
          <w:b/>
          <w:u w:val="single"/>
        </w:rPr>
        <w:t>Saudi women who have spent years fighting for the right to drive finally got their wish on Tuesday—but the victory is an incomplete</w:t>
      </w:r>
      <w:r w:rsidRPr="00670DFE">
        <w:rPr>
          <w:sz w:val="12"/>
        </w:rPr>
        <w:t xml:space="preserve"> one. As King Salman issued a decree overturning Saudi Arabia’s ban on female drivers, many observers detected the influence of his 32-year-old son, Crown Prince Mohammed bin Salman. The prince has ambitious plans to overhaul his country’s economy and international reputation, as detailed in his Vision 2030plan. Granting driver’s licenses to women dovetails neatly with that plan: It will allow more women to enter the workforce and show the world that the kingdom is willing to roll with the times. </w:t>
      </w:r>
      <w:r w:rsidRPr="00670DFE">
        <w:rPr>
          <w:b/>
          <w:u w:val="single"/>
        </w:rPr>
        <w:t>The decree was announced simultaneously on Saudi state television and at a Washington media event, suggesting a desire for maximum PR effect</w:t>
      </w:r>
      <w:r w:rsidRPr="00670DFE">
        <w:rPr>
          <w:sz w:val="12"/>
        </w:rPr>
        <w:t xml:space="preserve">. “It’s PR, but it’s PR that was triggered by the work of women activists,” said Hala Al-Dosari, a Saudi scholar currently based at Harvard’s Radcliffe Institute. Al-Dosari is one of the many women who have campaigned for an end to the driving ban; she herself has driven four or five times in Saudi Arabia. Now, she advocates on behalf of activists there who can’t speak freely for fear of government retribution. </w:t>
      </w:r>
      <w:r w:rsidRPr="00670DFE">
        <w:rPr>
          <w:b/>
          <w:u w:val="single"/>
        </w:rPr>
        <w:t>Although Al-Dosari described the decree as “a good step” that will improve many women’s lives as well as the Saudi economy, she expressed skepticism about the kingdom’s motivations. Just like the ban it overturns, the decree is not really about granting women more autonomy, but about consolidating political power, she told me.</w:t>
      </w:r>
      <w:r w:rsidRPr="00670DFE">
        <w:rPr>
          <w:sz w:val="12"/>
        </w:rPr>
        <w:t xml:space="preserve"> Our conversation, which follows below, has been edited for clarity and length. Sigal Samuel: How are you feeling about the decree? Does it feel like a major victory? Hala Al-Dosari</w:t>
      </w:r>
      <w:r w:rsidRPr="00670DFE">
        <w:rPr>
          <w:b/>
          <w:u w:val="single"/>
        </w:rPr>
        <w:t>: I have very mixed feelings. I’m happy for women in Saudi Arabia who will not have to suffer from the ban anymore. But right now, I’m not happy—because this came at the price of silencing women activists. The same day the announcement was made, the royal court made phone calls to several women who have been active in the campaign, and told them not to speak to the press, not to make any comment on the decision, positive or negative. One of the women told me she actually asked the person who called her, “If I want to give a positive statement, what’s wrong with that? What would happen to me?” His tone was very police-like, very harsh. He said: “You know exactly what will happen to you. Measures will be taken against you.”</w:t>
      </w:r>
      <w:r w:rsidRPr="00670DFE">
        <w:rPr>
          <w:sz w:val="12"/>
        </w:rPr>
        <w:t xml:space="preserve"> He didn’t identity which measures, but we can infer that it would be something like detention or interrogation. I think the government wants to make sure that the only people who will speak are those who are trained to speak for the institutions. </w:t>
      </w:r>
      <w:r w:rsidRPr="00670DFE">
        <w:rPr>
          <w:b/>
          <w:u w:val="single"/>
        </w:rPr>
        <w:t>They don’t trust these women. They want all the credit to go to the king for making this wonderful decision; it shows how the kingdom is being moved toward modernization. So they removed the activists from the discourse. I wanted the women to be able to celebrate their achievement, but now they can’t comment. It tells you something about the intent behind issuing this kind of decree</w:t>
      </w:r>
      <w:r w:rsidRPr="00670DFE">
        <w:rPr>
          <w:sz w:val="12"/>
        </w:rPr>
        <w:t xml:space="preserve">. Samuel: What was the original religious justification for the ban that this decree overturns? Al-Dosari: Originally there was no religious edict on the matter—until 1990, when 47 women drove their cars in Riyadh [to protest the ban]. The Ministry of Interior instructed the mufti at the time to issue a religious fatwa justifying why women driving is bad. So then the fatwa came out, saying that although driving itself is not a problem (women in the era of the Prophet Muhammad were riding their camels and it wasn’t an issue!), in our time women could be led astray if they go out in public unchaperoned by men. It would be difficult to maintain control over them and to protect them from ill-intentioned men. Samuel: So would you say the ban was more cultural than religious? Al-Dosari: It’s not cultural or religious. We know that because during the driving campaign, women on the streets were never stopped by any member of society; they were stopped by the Ministry of Interior, by the traffic police. Besides, women in rural areas were driving without any restrictions, and they represent families with the strictest social structure, I’d say. </w:t>
      </w:r>
      <w:r w:rsidRPr="00670DFE">
        <w:rPr>
          <w:b/>
          <w:u w:val="single"/>
        </w:rPr>
        <w:t>I believe it’s very much a political ban.</w:t>
      </w:r>
      <w:r w:rsidRPr="00670DFE">
        <w:rPr>
          <w:sz w:val="12"/>
        </w:rPr>
        <w:t xml:space="preserve"> In previous decades, the political utility of religious people was more important than modernization. It was more important for the government to align itself with religious constituencies, which gave the ruling family their legitimacy. The ban was used to try to appease these constituencies. Now that the government is taking more steps toward modernization, there’s more political utility in [ending the ban]. And </w:t>
      </w:r>
      <w:r w:rsidRPr="00670DFE">
        <w:rPr>
          <w:b/>
          <w:u w:val="single"/>
        </w:rPr>
        <w:t>because of the increased visibility of the ban internationally, it’s been more of a pain for the government to keep implementing it. This is the problem with women’s rights in Saudi Arabia—it’s always used by the political system as a negotiation card, more so than being about empowerment.</w:t>
      </w:r>
      <w:r w:rsidRPr="00670DFE">
        <w:rPr>
          <w:sz w:val="12"/>
        </w:rPr>
        <w:t xml:space="preserve"> Samuel: What do you think gave the king the political will to issue this decree now? Is it a natural extension of his son’s Vision 2030 plan to improve Saudi Arabia’s international reputation and, by extension, its economy? Al-Dosari: </w:t>
      </w:r>
      <w:r w:rsidRPr="00670DFE">
        <w:rPr>
          <w:b/>
          <w:u w:val="single"/>
        </w:rPr>
        <w:t>The new leadership is very keen on making an impression.</w:t>
      </w:r>
      <w:r w:rsidRPr="00670DFE">
        <w:rPr>
          <w:sz w:val="12"/>
        </w:rPr>
        <w:t xml:space="preserve"> They’ve been really active in establishing networks across the globe, with the UN, with leading economic institutions, trying to create programs there to promote Saudi Arabia as a global enterprise. </w:t>
      </w:r>
      <w:r w:rsidRPr="00670DFE">
        <w:rPr>
          <w:b/>
          <w:u w:val="single"/>
        </w:rPr>
        <w:t>They know the impact—both economic and political—of a good reputation in the global sphere</w:t>
      </w:r>
      <w:r w:rsidRPr="00670DFE">
        <w:rPr>
          <w:sz w:val="12"/>
        </w:rPr>
        <w:t xml:space="preserve">. Look at what happened during President Trump’s visit: Saudi Arabia was promoted as the leader of the </w:t>
      </w:r>
      <w:r w:rsidRPr="00670DFE">
        <w:rPr>
          <w:sz w:val="12"/>
        </w:rPr>
        <w:lastRenderedPageBreak/>
        <w:t xml:space="preserve">Islamic world, and there was that orb that lit up to show how they’re monitoring and surveilling all over. The political leadership wanted to paint itself as the leadership not only for Saudi Arabia, but for the region, and as the best ally possible in the region for the U.S. The patronage of the U.S. toward Saudi Arabia, especially with the new administration, has proven to be monumental in [shaping] the aggressive foreign policy that Saudi Arabia is embarking on. Samuel: Do you think the prince will have a hard time selling the more hardline clerics on this decree? Al-Dosari: No, because most of the leading clerics who really influence public opinion are hired by the ruling family. They are handpicked, so you won’t find resistance to royal orders among them. Their job is to promote the views of the state rather than their own ideals. During the campaign, I tried to get someone from the Council of Senior Scholars [the country’s major clerical body] to support us women activists by giving a statement. He said, “It will never help you if you come seeking our support. We will never issue anything until we’re instructed by the king.” He actually said it, just like that! You can see how the religious institution is just a front to support the political institution. Samuel: Around the world, the issue of equal rights for women holds such a powerful place in the cultural imagination these days. </w:t>
      </w:r>
      <w:r w:rsidRPr="00670DFE">
        <w:rPr>
          <w:b/>
          <w:u w:val="single"/>
        </w:rPr>
        <w:t>Do you think the kingdom has more incentive to address issues that have high visibility—women driving, that’s a very pictorial thing that you can see on your TV screen—whereas the country’s laws about women needing a male guardian are more abstract, so maybe there’s less visceral pressure to change that? Al-Dosari: Yes, of course. You can see how the kingdom has been active in trying to reform women’s rights, not necessarily when it comes to the foundational structure of the patriarchy, which is protected by the state, but more so on women’s representation</w:t>
      </w:r>
      <w:r w:rsidRPr="00670DFE">
        <w:rPr>
          <w:sz w:val="12"/>
        </w:rPr>
        <w:t>. I think this is something that is well accepted by the Saudi state</w:t>
      </w:r>
      <w:r w:rsidRPr="00670DFE">
        <w:rPr>
          <w:b/>
          <w:u w:val="single"/>
        </w:rPr>
        <w:t>: In order to gain an alliance with international powers, they need to normalize certain issues—but not too much, not to the point that it’s transforming the structure that lends them power</w:t>
      </w:r>
      <w:r w:rsidRPr="00670DFE">
        <w:rPr>
          <w:sz w:val="12"/>
        </w:rPr>
        <w:t xml:space="preserve">. We want to hear what you think about this article. Submit a letter to the editor or write to letters@theatlantic.com. </w:t>
      </w:r>
    </w:p>
    <w:p w14:paraId="533F7FD1" w14:textId="77777777" w:rsidR="002750E2" w:rsidRPr="00670DFE" w:rsidRDefault="002750E2" w:rsidP="003446B1">
      <w:pPr>
        <w:rPr>
          <w:u w:val="single"/>
        </w:rPr>
      </w:pPr>
    </w:p>
    <w:p w14:paraId="16CDFABE" w14:textId="77777777" w:rsidR="006560F5" w:rsidRPr="00670DFE" w:rsidRDefault="006560F5" w:rsidP="00CE5477">
      <w:pPr>
        <w:pStyle w:val="Heading3"/>
      </w:pPr>
      <w:r w:rsidRPr="00670DFE">
        <w:lastRenderedPageBreak/>
        <w:t xml:space="preserve">International Pressure Key </w:t>
      </w:r>
    </w:p>
    <w:p w14:paraId="7718F6EE" w14:textId="77777777" w:rsidR="006560F5" w:rsidRPr="00670DFE" w:rsidRDefault="006560F5" w:rsidP="006560F5"/>
    <w:p w14:paraId="13C5F33D" w14:textId="77777777" w:rsidR="006560F5" w:rsidRPr="00670DFE" w:rsidRDefault="006560F5" w:rsidP="006560F5">
      <w:pPr>
        <w:pStyle w:val="Heading4"/>
      </w:pPr>
      <w:r w:rsidRPr="00670DFE">
        <w:t xml:space="preserve">International pressure key to Saudi gender equality </w:t>
      </w:r>
    </w:p>
    <w:p w14:paraId="2C11187E" w14:textId="77777777" w:rsidR="006560F5" w:rsidRPr="00670DFE" w:rsidRDefault="006560F5" w:rsidP="006560F5">
      <w:pPr>
        <w:rPr>
          <w:rStyle w:val="Style13ptBold"/>
          <w:b w:val="0"/>
        </w:rPr>
      </w:pPr>
      <w:r w:rsidRPr="00670DFE">
        <w:rPr>
          <w:rStyle w:val="Style13ptBold"/>
        </w:rPr>
        <w:t xml:space="preserve">Alkhudary and Anderson, 19 </w:t>
      </w:r>
      <w:r w:rsidRPr="00670DFE">
        <w:rPr>
          <w:rStyle w:val="Style13ptBold"/>
          <w:b w:val="0"/>
        </w:rPr>
        <w:t xml:space="preserve">[Taif, Legal Officer at MENA Right Group, and Catherine, Media Officer at MENA Rights Group, “It’s high time to hold Saudi Arabia to account on women’s rights,” </w:t>
      </w:r>
      <w:hyperlink r:id="rId134" w:history="1">
        <w:r w:rsidRPr="00670DFE">
          <w:rPr>
            <w:rStyle w:val="Hyperlink"/>
            <w:sz w:val="26"/>
          </w:rPr>
          <w:t>https://www.aljazeera.com/indepth/opinion/high-time-hold-saudi-arabia-account-women-rights-190314092049635.html</w:t>
        </w:r>
      </w:hyperlink>
      <w:r w:rsidRPr="00670DFE">
        <w:rPr>
          <w:rStyle w:val="Style13ptBold"/>
          <w:b w:val="0"/>
        </w:rPr>
        <w:t xml:space="preserve">, AC] </w:t>
      </w:r>
    </w:p>
    <w:p w14:paraId="26E56F7E" w14:textId="77777777" w:rsidR="006560F5" w:rsidRPr="00670DFE" w:rsidRDefault="006560F5" w:rsidP="006560F5">
      <w:pPr>
        <w:rPr>
          <w:sz w:val="16"/>
        </w:rPr>
      </w:pPr>
      <w:r w:rsidRPr="00670DFE">
        <w:rPr>
          <w:sz w:val="16"/>
        </w:rPr>
        <w:t xml:space="preserve">Today, </w:t>
      </w:r>
      <w:r w:rsidRPr="00670DFE">
        <w:rPr>
          <w:rStyle w:val="StyleUnderline"/>
        </w:rPr>
        <w:t>Saudi Arabia once again committed to abolishing the male guardianship system</w:t>
      </w:r>
      <w:r w:rsidRPr="00670DFE">
        <w:rPr>
          <w:sz w:val="16"/>
        </w:rPr>
        <w:t xml:space="preserve">. </w:t>
      </w:r>
      <w:r w:rsidRPr="00670DFE">
        <w:rPr>
          <w:rStyle w:val="StyleUnderline"/>
        </w:rPr>
        <w:t>In a statement before the U</w:t>
      </w:r>
      <w:r w:rsidRPr="00670DFE">
        <w:rPr>
          <w:sz w:val="16"/>
        </w:rPr>
        <w:t xml:space="preserve">nited </w:t>
      </w:r>
      <w:r w:rsidRPr="00670DFE">
        <w:rPr>
          <w:rStyle w:val="StyleUnderline"/>
        </w:rPr>
        <w:t>N</w:t>
      </w:r>
      <w:r w:rsidRPr="00670DFE">
        <w:rPr>
          <w:sz w:val="16"/>
        </w:rPr>
        <w:t xml:space="preserve">ations </w:t>
      </w:r>
      <w:r w:rsidRPr="00670DFE">
        <w:rPr>
          <w:rStyle w:val="StyleUnderline"/>
        </w:rPr>
        <w:t>Human Rights Council</w:t>
      </w:r>
      <w:r w:rsidRPr="00670DFE">
        <w:rPr>
          <w:sz w:val="16"/>
        </w:rPr>
        <w:t xml:space="preserve"> (HRC) </w:t>
      </w:r>
      <w:r w:rsidRPr="00670DFE">
        <w:rPr>
          <w:rStyle w:val="StyleUnderline"/>
        </w:rPr>
        <w:t>in Geneva, the Saudi authorities responded to the recommendations</w:t>
      </w:r>
      <w:r w:rsidRPr="00670DFE">
        <w:rPr>
          <w:sz w:val="16"/>
        </w:rPr>
        <w:t xml:space="preserve"> </w:t>
      </w:r>
      <w:r w:rsidRPr="00670DFE">
        <w:rPr>
          <w:rStyle w:val="StyleUnderline"/>
        </w:rPr>
        <w:t>made as part of its Universal Periodic Review</w:t>
      </w:r>
      <w:r w:rsidRPr="00670DFE">
        <w:rPr>
          <w:sz w:val="16"/>
        </w:rPr>
        <w:t xml:space="preserve"> (UPR) in November 2018. Among the recommendations accepted by the state were those of 18 countries calling for the abolition of the male guardianship system. </w:t>
      </w:r>
      <w:r w:rsidRPr="00670DFE">
        <w:rPr>
          <w:rStyle w:val="Emphasis"/>
        </w:rPr>
        <w:t>This marked the second time in six years that Saudi Arabia has made such a pledge before the HRC</w:t>
      </w:r>
      <w:r w:rsidRPr="00670DFE">
        <w:rPr>
          <w:sz w:val="16"/>
        </w:rPr>
        <w:t xml:space="preserve">. </w:t>
      </w:r>
      <w:r w:rsidRPr="00670DFE">
        <w:rPr>
          <w:rStyle w:val="StyleUnderline"/>
        </w:rPr>
        <w:t>What is needed now is increased international pressure to ensure that these are not just hollow words. Under the male guardianship system</w:t>
      </w:r>
      <w:r w:rsidRPr="00670DFE">
        <w:rPr>
          <w:sz w:val="16"/>
        </w:rPr>
        <w:t xml:space="preserve">, </w:t>
      </w:r>
      <w:r w:rsidRPr="00670DFE">
        <w:rPr>
          <w:rStyle w:val="StyleUnderline"/>
        </w:rPr>
        <w:t>women are legal minors and need the permission of a male relative in order to travel, obtain passports, get married, work, and study abroad, among other restrictions</w:t>
      </w:r>
      <w:r w:rsidRPr="00670DFE">
        <w:rPr>
          <w:sz w:val="16"/>
        </w:rPr>
        <w:t xml:space="preserve">. </w:t>
      </w:r>
      <w:r w:rsidRPr="00670DFE">
        <w:rPr>
          <w:rStyle w:val="StyleUnderline"/>
        </w:rPr>
        <w:t>The system was thrown into the spotlight recently when teenager</w:t>
      </w:r>
      <w:r w:rsidRPr="00670DFE">
        <w:rPr>
          <w:sz w:val="16"/>
        </w:rPr>
        <w:t xml:space="preserve"> Rahaf </w:t>
      </w:r>
      <w:r w:rsidRPr="00670DFE">
        <w:rPr>
          <w:rStyle w:val="StyleUnderline"/>
        </w:rPr>
        <w:t>Mohammed fled the country due to alleged abuse from her family</w:t>
      </w:r>
      <w:r w:rsidRPr="00670DFE">
        <w:rPr>
          <w:sz w:val="16"/>
        </w:rPr>
        <w:t xml:space="preserve">. </w:t>
      </w:r>
      <w:r w:rsidRPr="00670DFE">
        <w:rPr>
          <w:rStyle w:val="StyleUnderline"/>
        </w:rPr>
        <w:t>In Saudi Arabia, many women and girls remain trapped in abusive environments</w:t>
      </w:r>
      <w:r w:rsidRPr="00670DFE">
        <w:rPr>
          <w:sz w:val="16"/>
        </w:rPr>
        <w:t xml:space="preserve">, unable to seek protection without the consent of a male relative. Trial of women's rights activists </w:t>
      </w:r>
      <w:r w:rsidRPr="00670DFE">
        <w:rPr>
          <w:rStyle w:val="StyleUnderline"/>
        </w:rPr>
        <w:t>The Saudi women detained for demanding basic human rights Loujain al-Hathloul was in the process of setting up a domestic abuse shelter at the time of her arrest by the Saudi authorities in May 2018</w:t>
      </w:r>
      <w:r w:rsidRPr="00670DFE">
        <w:rPr>
          <w:sz w:val="16"/>
        </w:rPr>
        <w:t xml:space="preserve">. </w:t>
      </w:r>
      <w:r w:rsidRPr="00670DFE">
        <w:rPr>
          <w:rStyle w:val="StyleUnderline"/>
        </w:rPr>
        <w:t>A passionate defender of women’s rights, Loujain also campaigned for the lifting of the ban on women driving</w:t>
      </w:r>
      <w:r w:rsidRPr="00670DFE">
        <w:rPr>
          <w:sz w:val="16"/>
        </w:rPr>
        <w:t xml:space="preserve">. </w:t>
      </w:r>
      <w:r w:rsidRPr="00670DFE">
        <w:rPr>
          <w:rStyle w:val="Emphasis"/>
        </w:rPr>
        <w:t xml:space="preserve">When this ban was lifted in June 2018, many commentators across the globe hailed the move as a momentous step forward for gender equality in Saudi Arabia. However, the majority of the activists who campaigned tirelessly on this issue are now in prison, simply because they called for more substantive reforms, including an end to the male guardianship system. </w:t>
      </w:r>
      <w:r w:rsidRPr="00670DFE">
        <w:rPr>
          <w:rStyle w:val="StyleUnderline"/>
        </w:rPr>
        <w:t>Loujain is one of eleven women's rights activists, including</w:t>
      </w:r>
      <w:r w:rsidRPr="00670DFE">
        <w:rPr>
          <w:sz w:val="16"/>
        </w:rPr>
        <w:t xml:space="preserve"> </w:t>
      </w:r>
      <w:r w:rsidRPr="00670DFE">
        <w:rPr>
          <w:rStyle w:val="Emphasis"/>
        </w:rPr>
        <w:t>Aziza al-Yousef and Eman al-Nafjan</w:t>
      </w:r>
      <w:r w:rsidRPr="00670DFE">
        <w:rPr>
          <w:sz w:val="16"/>
        </w:rPr>
        <w:t xml:space="preserve">, </w:t>
      </w:r>
      <w:r w:rsidRPr="00670DFE">
        <w:rPr>
          <w:rStyle w:val="StyleUnderline"/>
        </w:rPr>
        <w:t>whose trials began</w:t>
      </w:r>
      <w:r w:rsidRPr="00670DFE">
        <w:rPr>
          <w:sz w:val="16"/>
        </w:rPr>
        <w:t xml:space="preserve"> yesterday. </w:t>
      </w:r>
      <w:r w:rsidRPr="00670DFE">
        <w:rPr>
          <w:rStyle w:val="StyleUnderline"/>
        </w:rPr>
        <w:t>While the female human rights defenders were initially told they would be tried before Saudi Arabia’s "terrorism court", in what was perhaps a response to international pressure</w:t>
      </w:r>
      <w:r w:rsidRPr="00670DFE">
        <w:rPr>
          <w:sz w:val="16"/>
        </w:rPr>
        <w:t xml:space="preserve">, on the evening of March 12, </w:t>
      </w:r>
      <w:r w:rsidRPr="00670DFE">
        <w:rPr>
          <w:rStyle w:val="StyleUnderline"/>
        </w:rPr>
        <w:t xml:space="preserve">their families were informed that their cases would be moved to the Criminal Court in Riyadh. </w:t>
      </w:r>
      <w:r w:rsidRPr="00670DFE">
        <w:rPr>
          <w:sz w:val="16"/>
        </w:rPr>
        <w:t xml:space="preserve">During the hearing on Wednesday, </w:t>
      </w:r>
      <w:r w:rsidRPr="00670DFE">
        <w:rPr>
          <w:rStyle w:val="Emphasis"/>
        </w:rPr>
        <w:t>the defendants were denied access to lawyers, and independent monitors were barred from the courtroom</w:t>
      </w:r>
      <w:r w:rsidRPr="00670DFE">
        <w:rPr>
          <w:sz w:val="16"/>
        </w:rPr>
        <w:t xml:space="preserve">. </w:t>
      </w:r>
      <w:r w:rsidRPr="00670DFE">
        <w:rPr>
          <w:rStyle w:val="StyleUnderline"/>
        </w:rPr>
        <w:t>They were charged with "crimes" that fall directly under their right to freedom of expression, including contacting "enemy groups"- in reference to their cooperation with the UN human rights mechanisms.</w:t>
      </w:r>
      <w:r w:rsidRPr="00670DFE">
        <w:rPr>
          <w:sz w:val="16"/>
        </w:rPr>
        <w:t xml:space="preserve"> </w:t>
      </w:r>
      <w:r w:rsidRPr="00670DFE">
        <w:rPr>
          <w:rStyle w:val="Emphasis"/>
        </w:rPr>
        <w:t>According to article six of the Cybercrime Law - which has been used to prosecute the activists and has received wide criticism for its use to silence peaceful dissent - they could face up to five years in prison</w:t>
      </w:r>
      <w:r w:rsidRPr="00670DFE">
        <w:rPr>
          <w:sz w:val="16"/>
        </w:rPr>
        <w:t xml:space="preserve">. Repeated Saudi commitments </w:t>
      </w:r>
      <w:r w:rsidRPr="00670DFE">
        <w:rPr>
          <w:rStyle w:val="StyleUnderline"/>
        </w:rPr>
        <w:t>The prosecution of women’s rights activists and severe lack of gender equality persists despite commitments made during Saudi Arabia’s 2013 UPR to "dismantle the system of male guardianship</w:t>
      </w:r>
      <w:r w:rsidRPr="00670DFE">
        <w:rPr>
          <w:sz w:val="16"/>
        </w:rPr>
        <w:t xml:space="preserve">", </w:t>
      </w:r>
      <w:r w:rsidRPr="00670DFE">
        <w:rPr>
          <w:rStyle w:val="Emphasis"/>
        </w:rPr>
        <w:t xml:space="preserve">as well as increased international pressure in the aftermath of the extrajudicial killing of </w:t>
      </w:r>
      <w:r w:rsidRPr="00670DFE">
        <w:rPr>
          <w:sz w:val="16"/>
        </w:rPr>
        <w:t xml:space="preserve">Jamal </w:t>
      </w:r>
      <w:r w:rsidRPr="00670DFE">
        <w:rPr>
          <w:rStyle w:val="Emphasis"/>
        </w:rPr>
        <w:t>Khashoggi</w:t>
      </w:r>
      <w:r w:rsidRPr="00670DFE">
        <w:rPr>
          <w:sz w:val="16"/>
        </w:rPr>
        <w:t xml:space="preserve">. </w:t>
      </w:r>
      <w:r w:rsidRPr="00670DFE">
        <w:rPr>
          <w:rStyle w:val="StyleUnderline"/>
        </w:rPr>
        <w:t>The particularly strong set of recommendations made to Saudi Arabia</w:t>
      </w:r>
      <w:r w:rsidRPr="00670DFE">
        <w:rPr>
          <w:sz w:val="16"/>
        </w:rPr>
        <w:t xml:space="preserve"> during its 2018 UPR </w:t>
      </w:r>
      <w:r w:rsidRPr="00670DFE">
        <w:rPr>
          <w:rStyle w:val="StyleUnderline"/>
        </w:rPr>
        <w:t xml:space="preserve">have been </w:t>
      </w:r>
      <w:r w:rsidRPr="00670DFE">
        <w:rPr>
          <w:rStyle w:val="StyleUnderline"/>
        </w:rPr>
        <w:lastRenderedPageBreak/>
        <w:t>followed by a resolution by the European Parliament and an historic statement led by Iceland and supported by 35 other HRC member states</w:t>
      </w:r>
      <w:r w:rsidRPr="00670DFE">
        <w:rPr>
          <w:sz w:val="16"/>
        </w:rPr>
        <w:t xml:space="preserve">, </w:t>
      </w:r>
      <w:r w:rsidRPr="00670DFE">
        <w:rPr>
          <w:rStyle w:val="StyleUnderline"/>
        </w:rPr>
        <w:t xml:space="preserve">calling on Saudi Arabia to release arbitrarily detained women's rights activists. </w:t>
      </w:r>
      <w:r w:rsidRPr="00670DFE">
        <w:rPr>
          <w:sz w:val="16"/>
        </w:rPr>
        <w:t xml:space="preserve">Saudi women's activists stand trial after a year in detention </w:t>
      </w:r>
      <w:r w:rsidRPr="00670DFE">
        <w:rPr>
          <w:rStyle w:val="StyleUnderline"/>
        </w:rPr>
        <w:t>It is within this context of mounting international pressure that today, Saudi Arabia accepted a recommendation made by Spain to "abolish male guardianship over women", words echoed by Iceland, Sweden, Slovenia, Switzerland, and New Zealand</w:t>
      </w:r>
      <w:r w:rsidRPr="00670DFE">
        <w:rPr>
          <w:sz w:val="16"/>
        </w:rPr>
        <w:t xml:space="preserve">, among others. </w:t>
      </w:r>
      <w:r w:rsidRPr="00670DFE">
        <w:rPr>
          <w:rStyle w:val="StyleUnderline"/>
        </w:rPr>
        <w:t>However, as is typical of Saudi Arabia’s selective approach to its international human rights obligations, it also rejected a recommendation from Germany to "[i]immediately release all human rights defenders, in particular women", as well as a recommendation from Iceland to "[i]mmediately end the ban and criminalization of protests and unconditionally release anyone imprisoned solely for exercising their rights to freedom of association and peaceful assembly, including women human rights defenders</w:t>
      </w:r>
      <w:r w:rsidRPr="00670DFE">
        <w:rPr>
          <w:sz w:val="16"/>
        </w:rPr>
        <w:t xml:space="preserve">." </w:t>
      </w:r>
      <w:r w:rsidRPr="00670DFE">
        <w:rPr>
          <w:rStyle w:val="Emphasis"/>
        </w:rPr>
        <w:t>While the international community is finally beginning to wake up to the dire human rights situation in Saudi Arabia - which will hopefully lead to more states putting human rights before trade deals - it must be made clear that the inconsistencies in the state’s approach to its rights obligations will no longer be tolerated</w:t>
      </w:r>
      <w:r w:rsidRPr="00670DFE">
        <w:rPr>
          <w:sz w:val="16"/>
        </w:rPr>
        <w:t xml:space="preserve">. </w:t>
      </w:r>
      <w:r w:rsidRPr="00670DFE">
        <w:rPr>
          <w:rStyle w:val="StyleUnderline"/>
        </w:rPr>
        <w:t>It is only through fully implementing the UPR recommendations to which the state committed today that Loujain, Eman, Aziza, and other women’s rights activists will be freed and their vision of equal rights for all in Saudi Arabia will be achieved</w:t>
      </w:r>
      <w:r w:rsidRPr="00670DFE">
        <w:rPr>
          <w:sz w:val="16"/>
        </w:rPr>
        <w:t xml:space="preserve">. For as </w:t>
      </w:r>
      <w:r w:rsidRPr="00670DFE">
        <w:rPr>
          <w:rStyle w:val="Emphasis"/>
        </w:rPr>
        <w:t>Loujain’s brother Walid wrote on International Women’s Day, "standing with Loujain means getting one step closer to gender equality." The imperative is now on the international community to ensure that Saudi Arabia’s actions speak louder than its words</w:t>
      </w:r>
    </w:p>
    <w:p w14:paraId="4DF65BA1" w14:textId="77777777" w:rsidR="003446B1" w:rsidRPr="00670DFE" w:rsidRDefault="003446B1" w:rsidP="00273C25"/>
    <w:p w14:paraId="6B7292FF" w14:textId="77777777" w:rsidR="00403963" w:rsidRPr="00670DFE" w:rsidRDefault="00403963" w:rsidP="00403963">
      <w:pPr>
        <w:rPr>
          <w:sz w:val="12"/>
        </w:rPr>
      </w:pPr>
    </w:p>
    <w:p w14:paraId="257E3813" w14:textId="77777777" w:rsidR="00403963" w:rsidRPr="00670DFE" w:rsidRDefault="00403963" w:rsidP="00403963">
      <w:pPr>
        <w:pStyle w:val="Heading4"/>
      </w:pPr>
      <w:r w:rsidRPr="00670DFE">
        <w:t>External intervention is necessary to continue progress on women’s rights</w:t>
      </w:r>
    </w:p>
    <w:p w14:paraId="7639F90E" w14:textId="77777777" w:rsidR="00403963" w:rsidRPr="00670DFE" w:rsidRDefault="00403963" w:rsidP="00403963">
      <w:pPr>
        <w:rPr>
          <w:sz w:val="12"/>
        </w:rPr>
      </w:pPr>
      <w:r w:rsidRPr="00670DFE">
        <w:rPr>
          <w:color w:val="000000" w:themeColor="text1"/>
          <w:sz w:val="14"/>
        </w:rPr>
        <w:t xml:space="preserve">by Taif </w:t>
      </w:r>
      <w:r w:rsidRPr="00670DFE">
        <w:rPr>
          <w:b/>
          <w:color w:val="000000" w:themeColor="text1"/>
          <w:u w:val="single"/>
        </w:rPr>
        <w:t>Alkhudary &amp;</w:t>
      </w:r>
      <w:r w:rsidRPr="00670DFE">
        <w:rPr>
          <w:color w:val="000000" w:themeColor="text1"/>
          <w:sz w:val="14"/>
        </w:rPr>
        <w:t xml:space="preserve"> Catherine </w:t>
      </w:r>
      <w:r w:rsidRPr="00670DFE">
        <w:rPr>
          <w:b/>
          <w:color w:val="000000" w:themeColor="text1"/>
          <w:u w:val="single"/>
        </w:rPr>
        <w:t>Anderson</w:t>
      </w:r>
      <w:r w:rsidRPr="00670DFE">
        <w:rPr>
          <w:color w:val="000000" w:themeColor="text1"/>
          <w:sz w:val="14"/>
        </w:rPr>
        <w:t xml:space="preserve"> 14 Mar 20</w:t>
      </w:r>
      <w:r w:rsidRPr="00670DFE">
        <w:rPr>
          <w:b/>
          <w:color w:val="000000" w:themeColor="text1"/>
          <w:u w:val="single"/>
        </w:rPr>
        <w:t>19</w:t>
      </w:r>
      <w:r w:rsidRPr="00670DFE">
        <w:rPr>
          <w:color w:val="000000" w:themeColor="text1"/>
          <w:sz w:val="14"/>
        </w:rPr>
        <w:t xml:space="preserve"> </w:t>
      </w:r>
      <w:r w:rsidRPr="00670DFE">
        <w:rPr>
          <w:rFonts w:ascii="Times New Roman" w:eastAsia="Times New Roman" w:hAnsi="Times New Roman" w:cs="Times New Roman"/>
          <w:color w:val="000000" w:themeColor="text1"/>
          <w:sz w:val="14"/>
        </w:rPr>
        <w:t>https://www.aljazeera.com/indepth/opinion/high-time-hold-saudi-arabia-account-women-rights-190314092049635.html</w:t>
      </w:r>
      <w:r w:rsidRPr="00670DFE">
        <w:rPr>
          <w:sz w:val="12"/>
        </w:rPr>
        <w:t>//CAM</w:t>
      </w:r>
    </w:p>
    <w:p w14:paraId="29148B38" w14:textId="77777777" w:rsidR="00403963" w:rsidRPr="00670DFE" w:rsidRDefault="00403963" w:rsidP="00403963">
      <w:pPr>
        <w:spacing w:after="0" w:line="240" w:lineRule="auto"/>
        <w:rPr>
          <w:rFonts w:ascii="Times New Roman" w:eastAsia="Times New Roman" w:hAnsi="Times New Roman" w:cs="Times New Roman"/>
          <w:color w:val="000000" w:themeColor="text1"/>
          <w:sz w:val="14"/>
        </w:rPr>
      </w:pPr>
    </w:p>
    <w:p w14:paraId="142DA403" w14:textId="77777777" w:rsidR="00403963" w:rsidRPr="00670DFE" w:rsidRDefault="00403963" w:rsidP="00403963">
      <w:pPr>
        <w:spacing w:after="0" w:line="240" w:lineRule="auto"/>
        <w:rPr>
          <w:rFonts w:ascii="Times New Roman" w:eastAsia="Times New Roman" w:hAnsi="Times New Roman" w:cs="Times New Roman"/>
          <w:color w:val="000000" w:themeColor="text1"/>
          <w:sz w:val="14"/>
        </w:rPr>
      </w:pPr>
    </w:p>
    <w:p w14:paraId="35F9B133" w14:textId="77777777" w:rsidR="00403963" w:rsidRPr="00670DFE" w:rsidRDefault="00403963" w:rsidP="00403963">
      <w:pPr>
        <w:rPr>
          <w:b/>
          <w:u w:val="single"/>
        </w:rPr>
      </w:pPr>
      <w:r w:rsidRPr="00670DFE">
        <w:rPr>
          <w:sz w:val="14"/>
        </w:rPr>
        <w:t xml:space="preserve">Jailed Saudi women's rights activist Loujain al-Hathloul is seen in this undated handout picture [Marieke Wijntjes/Handout via Reuters] MORE ON SAUDI ARABIA Saudi Arabia intercepts two Houthi drones launched into kingdomtoday Saudi Arabia's hometown ambitions could clip wealth fund's wingsyesterday US says Saudi pipeline attacks originated in Iraq: Reportyesterday Slipping away? US-China trade deal appears elusive at G20 summit2 days ago Today, Saudi Arabia once again committed to abolishing the male guardianship system. In a statement before the United Nations Human Rights Council (HRC) in Geneva, the </w:t>
      </w:r>
      <w:r w:rsidRPr="00670DFE">
        <w:rPr>
          <w:b/>
          <w:u w:val="single"/>
        </w:rPr>
        <w:t>Saudi authorities responded to the recommendations</w:t>
      </w:r>
      <w:r w:rsidRPr="00670DFE">
        <w:rPr>
          <w:sz w:val="14"/>
        </w:rPr>
        <w:t xml:space="preserve"> made as part of its Universal Periodic Review (UPR) in November 2018. Among the recommendations accepted by the state were those of 18 countries calling for the abolition of the male guardianship system. </w:t>
      </w:r>
      <w:r w:rsidRPr="00670DFE">
        <w:rPr>
          <w:b/>
          <w:u w:val="single"/>
        </w:rPr>
        <w:t>This marked the second time in six years that Saudi Arabia has made such a pledge</w:t>
      </w:r>
      <w:r w:rsidRPr="00670DFE">
        <w:rPr>
          <w:sz w:val="14"/>
        </w:rPr>
        <w:t xml:space="preserve"> before the HRC. </w:t>
      </w:r>
      <w:r w:rsidRPr="00670DFE">
        <w:rPr>
          <w:b/>
          <w:u w:val="single"/>
        </w:rPr>
        <w:t>What is needed now is increased international pressure to ensure that these are not just hollow words</w:t>
      </w:r>
      <w:r w:rsidRPr="00670DFE">
        <w:rPr>
          <w:sz w:val="14"/>
        </w:rPr>
        <w:t xml:space="preserve">. Under the male guardianship system, women are legal minors and need the permission of a male relative in order to travel, obtain passports, get married, work, and study abroad, among other restrictions. The system was thrown into the spotlight recently when teenager Rahaf Mohammed fled the country due to alleged abuse from her family. In Saudi Arabia, many women and girls remain trapped in abusive environments, unable to seek protection without the consent of a male relative. Trial of women's rights activists READ MORE The Saudi women detained for demanding basic human rights Loujain al-Hathloul was in the process of setting up a domestic abuse shelter at the time of her arrest by the Saudi authorities in May 2018. A passionate defender of women’s rights, Loujain also campaigned for the lifting of the ban on women driving. When this ban was lifted in June 2018, many commentators across the globe hailed the move as a momentous step forward for gender equality in Saudi Arabia. </w:t>
      </w:r>
      <w:r w:rsidRPr="00670DFE">
        <w:rPr>
          <w:b/>
          <w:u w:val="single"/>
        </w:rPr>
        <w:t>However, the majority of the activists who campaigned tirelessly on this issue are now in prison, simply because they called for more substantive reforms</w:t>
      </w:r>
      <w:r w:rsidRPr="00670DFE">
        <w:rPr>
          <w:sz w:val="14"/>
        </w:rPr>
        <w:t xml:space="preserve">, including an end to the male guardianship system. Loujain is one of eleven women's rights activists, including Aziza al-Yousef and Eman al-Nafjan, whose trials began yesterday. While the female human rights defenders were initially told they would be tried before Saudi Arabia’s "terrorism court", in what was perhaps a response to international pressure, on the evening of March 12, their families were informed that their cases would be moved to the Criminal Court in Riyadh. During the hearing on Wednesday, </w:t>
      </w:r>
      <w:r w:rsidRPr="00670DFE">
        <w:rPr>
          <w:b/>
          <w:u w:val="single"/>
        </w:rPr>
        <w:t xml:space="preserve">the defendants were denied access to lawyers, and independent </w:t>
      </w:r>
      <w:r w:rsidRPr="00670DFE">
        <w:rPr>
          <w:b/>
          <w:u w:val="single"/>
        </w:rPr>
        <w:lastRenderedPageBreak/>
        <w:t>monitors were barred from the courtroom. They were charged with "crimes" that fall directly under their right to freedom of expression, including contacting "enemy groups"- in reference to their cooperation with the UN human rights mechanisms. According to article six of the Cybercrime Law - which has been used to prosecute the activists and has received wide criticism for its use to silence peaceful dissent - they could face up to five years in prison</w:t>
      </w:r>
      <w:r w:rsidRPr="00670DFE">
        <w:rPr>
          <w:sz w:val="14"/>
        </w:rPr>
        <w:t xml:space="preserve">. Repeated Saudi commitments The prosecution of women’s rights activists and severe lack of gender equality persists despite commitments made during Saudi Arabia’s 2013 UPR to "dismantle the system of male guardianship", as well as increased international pressure in the aftermath of the extrajudicial killing of Jamal Khashoggi. </w:t>
      </w:r>
      <w:r w:rsidRPr="00670DFE">
        <w:rPr>
          <w:b/>
          <w:u w:val="single"/>
        </w:rPr>
        <w:t>The particularly strong set of recommendations made to Saudi Arabia during its 2018 UPR have been followed by a resolution by the European Parliament and an historic statement led by Iceland and supported by 35 other HRC member states, calling on Saudi Arabia to release arbitrarily detained women's rights activists.</w:t>
      </w:r>
      <w:r w:rsidRPr="00670DFE">
        <w:rPr>
          <w:sz w:val="14"/>
        </w:rPr>
        <w:t xml:space="preserve"> READ MORE Saudi women's activists stand trial after a year in detention It is within this context of mounting international pressure that today, </w:t>
      </w:r>
      <w:r w:rsidRPr="00670DFE">
        <w:rPr>
          <w:b/>
          <w:u w:val="single"/>
        </w:rPr>
        <w:t>Saudi Arabia accepted arecommendation made by Spain to "abolish male guardianship over women</w:t>
      </w:r>
      <w:r w:rsidRPr="00670DFE">
        <w:rPr>
          <w:sz w:val="14"/>
        </w:rPr>
        <w:t xml:space="preserve">", words echoed by Iceland, Sweden, Slovenia, Switzerland, and New Zealand, among others. However, </w:t>
      </w:r>
      <w:r w:rsidRPr="00670DFE">
        <w:rPr>
          <w:b/>
          <w:u w:val="single"/>
        </w:rPr>
        <w:t>as is typical of Saudi Arabia’s selective approach to its international human rights obligations, it also rejected a recommendation from Germany to "[i]immediately release all human rights defenders, in particular women</w:t>
      </w:r>
      <w:r w:rsidRPr="00670DFE">
        <w:rPr>
          <w:sz w:val="14"/>
        </w:rPr>
        <w:t xml:space="preserve">", as well as a recommendation from Iceland to "[i]mmediately end the ban and criminalization of protests and unconditionally release anyone imprisoned solely for exercising their rights to freedom of association and peaceful assembly, including women human rights defenders." While </w:t>
      </w:r>
      <w:r w:rsidRPr="00670DFE">
        <w:rPr>
          <w:b/>
          <w:u w:val="single"/>
        </w:rPr>
        <w:t>the international community is finally beginning to wake up to the dire human rights situation in Saudi Arabia - which will hopefully lead to more states putting human rights before trade deals - it must be made clear that the inconsistencies in the state’s approach to its rights obligations will no longer be tolerated</w:t>
      </w:r>
      <w:r w:rsidRPr="00670DFE">
        <w:rPr>
          <w:sz w:val="14"/>
        </w:rPr>
        <w:t xml:space="preserve">. It is only through fully implementing the UPR recommendations to which the state committed today that Loujain, Eman, Aziza, and other women’s rights activists will be freed and their vision of equal rights for all in Saudi Arabia will be achieved. For as Loujain’s brother Walid wrote on International Women’s Day, "standing with Loujain means getting one step closer to gender equality." </w:t>
      </w:r>
      <w:r w:rsidRPr="00670DFE">
        <w:rPr>
          <w:b/>
          <w:u w:val="single"/>
        </w:rPr>
        <w:t xml:space="preserve">The imperative is now on the international community to ensure that Saudi Arabia’s actions speak louder than its words. </w:t>
      </w:r>
    </w:p>
    <w:p w14:paraId="1DD1E063" w14:textId="77777777" w:rsidR="00EC5382" w:rsidRPr="00670DFE" w:rsidRDefault="00EC5382" w:rsidP="00EC5382"/>
    <w:p w14:paraId="13ECA385" w14:textId="77777777" w:rsidR="00740F1F" w:rsidRPr="00670DFE" w:rsidRDefault="00740F1F" w:rsidP="003B34FF">
      <w:pPr>
        <w:rPr>
          <w:sz w:val="16"/>
        </w:rPr>
      </w:pPr>
    </w:p>
    <w:p w14:paraId="0D9EE27E" w14:textId="30024B7D" w:rsidR="003B34FF" w:rsidRPr="00670DFE" w:rsidRDefault="00852DF1" w:rsidP="00CE5477">
      <w:pPr>
        <w:pStyle w:val="Heading3"/>
      </w:pPr>
      <w:r w:rsidRPr="00670DFE">
        <w:lastRenderedPageBreak/>
        <w:t>Yemen Internal Link</w:t>
      </w:r>
    </w:p>
    <w:p w14:paraId="6316C782" w14:textId="7BF0C2E7" w:rsidR="00852DF1" w:rsidRPr="00670DFE" w:rsidRDefault="00852DF1" w:rsidP="00852DF1"/>
    <w:p w14:paraId="5B841E74" w14:textId="77777777" w:rsidR="00852DF1" w:rsidRPr="00670DFE" w:rsidRDefault="00852DF1" w:rsidP="00852DF1">
      <w:pPr>
        <w:pStyle w:val="Heading4"/>
      </w:pPr>
      <w:r w:rsidRPr="00670DFE">
        <w:t>The war in Yemen drives gendered violence</w:t>
      </w:r>
    </w:p>
    <w:p w14:paraId="3B3B700D" w14:textId="77777777" w:rsidR="00852DF1" w:rsidRPr="00670DFE" w:rsidRDefault="00852DF1" w:rsidP="00852DF1">
      <w:r w:rsidRPr="00670DFE">
        <w:rPr>
          <w:rStyle w:val="Style13ptBold"/>
        </w:rPr>
        <w:t>Asia News Monitor</w:t>
      </w:r>
      <w:r w:rsidRPr="00670DFE">
        <w:t xml:space="preserve"> </w:t>
      </w:r>
      <w:r w:rsidRPr="00670DFE">
        <w:rPr>
          <w:rStyle w:val="Style13ptBold"/>
        </w:rPr>
        <w:t xml:space="preserve">18 </w:t>
      </w:r>
      <w:r w:rsidRPr="00670DFE">
        <w:t>[Thai News Service Group, 10-3-18, “World: "This has to stop": Meet 3 women campaigning for better arms control,”</w:t>
      </w:r>
      <w:r w:rsidRPr="00670DFE">
        <w:rPr>
          <w:rFonts w:hint="eastAsia"/>
        </w:rPr>
        <w:t xml:space="preserve"> Bangkok : Thai News Service Group</w:t>
      </w:r>
      <w:r w:rsidRPr="00670DFE">
        <w:t xml:space="preserve">, </w:t>
      </w:r>
      <w:hyperlink r:id="rId135" w:history="1">
        <w:r w:rsidRPr="00670DFE">
          <w:rPr>
            <w:rStyle w:val="Hyperlink"/>
          </w:rPr>
          <w:t>https://search-proquest-com.proxy.lib.umich.edu/docview/2115357771/AEC726640A7040A6PQ/4?accountid=14667</w:t>
        </w:r>
      </w:hyperlink>
      <w:r w:rsidRPr="00670DFE">
        <w:t>, BP]</w:t>
      </w:r>
    </w:p>
    <w:p w14:paraId="72467883" w14:textId="3A14C46D" w:rsidR="00852DF1" w:rsidRPr="00670DFE" w:rsidRDefault="00852DF1" w:rsidP="00852DF1">
      <w:pPr>
        <w:rPr>
          <w:sz w:val="16"/>
        </w:rPr>
      </w:pPr>
      <w:r w:rsidRPr="00670DFE">
        <w:rPr>
          <w:u w:val="single"/>
        </w:rPr>
        <w:t>Irresponsible arms trading devastates lives every day</w:t>
      </w:r>
      <w:r w:rsidRPr="00670DFE">
        <w:rPr>
          <w:sz w:val="16"/>
        </w:rPr>
        <w:t xml:space="preserve">. Here </w:t>
      </w:r>
      <w:r w:rsidRPr="00670DFE">
        <w:rPr>
          <w:u w:val="single"/>
        </w:rPr>
        <w:t>three activists tell Amnesty International how they are affected by this issue</w:t>
      </w:r>
      <w:r w:rsidRPr="00670DFE">
        <w:rPr>
          <w:sz w:val="16"/>
        </w:rPr>
        <w:t>, and what they're doing to change things.</w:t>
      </w:r>
      <w:r w:rsidRPr="00670DFE">
        <w:rPr>
          <w:rFonts w:ascii="MS Mincho" w:eastAsia="MS Mincho" w:hAnsi="MS Mincho" w:cs="MS Mincho"/>
          <w:sz w:val="16"/>
        </w:rPr>
        <w:t> </w:t>
      </w:r>
      <w:r w:rsidRPr="00670DFE">
        <w:rPr>
          <w:u w:val="single"/>
        </w:rPr>
        <w:t>It wasn't until 2017 that I realised how big a role the global arms trade plays in the war in Yemen, says Radhya al- Mutawakel</w:t>
      </w:r>
      <w:r w:rsidRPr="00670DFE">
        <w:rPr>
          <w:sz w:val="16"/>
        </w:rPr>
        <w:t xml:space="preserve">, </w:t>
      </w:r>
      <w:r w:rsidRPr="00670DFE">
        <w:rPr>
          <w:u w:val="single"/>
        </w:rPr>
        <w:t>a Yemeni human rights defender</w:t>
      </w:r>
      <w:r w:rsidRPr="00670DFE">
        <w:rPr>
          <w:sz w:val="16"/>
        </w:rPr>
        <w:t>. I used to assume the world didn't know what was happening in my country.</w:t>
      </w:r>
      <w:r w:rsidRPr="00670DFE">
        <w:rPr>
          <w:rFonts w:ascii="MS Mincho" w:eastAsia="MS Mincho" w:hAnsi="MS Mincho" w:cs="MS Mincho"/>
          <w:sz w:val="16"/>
        </w:rPr>
        <w:t> </w:t>
      </w:r>
      <w:r w:rsidRPr="00670DFE">
        <w:rPr>
          <w:sz w:val="16"/>
        </w:rPr>
        <w:t xml:space="preserve">For al-Mutawakel, who heads the human rights organization Mwatana, </w:t>
      </w:r>
      <w:r w:rsidRPr="00670DFE">
        <w:rPr>
          <w:u w:val="single"/>
        </w:rPr>
        <w:t>the defining moment came three years into Yemen's bloody civil war when she attended a session of the Human Rights Council. She was dismayed to see how unwilling the US, UK and France were to support an investigation into alleged war crimes by the Saudi Arabia- led coalition</w:t>
      </w:r>
      <w:r w:rsidRPr="00670DFE">
        <w:rPr>
          <w:sz w:val="16"/>
        </w:rPr>
        <w:t>.</w:t>
      </w:r>
      <w:r w:rsidRPr="00670DFE">
        <w:rPr>
          <w:rFonts w:ascii="MS Mincho" w:eastAsia="MS Mincho" w:hAnsi="MS Mincho" w:cs="MS Mincho"/>
          <w:sz w:val="16"/>
        </w:rPr>
        <w:t> </w:t>
      </w:r>
      <w:r w:rsidRPr="00670DFE">
        <w:rPr>
          <w:sz w:val="16"/>
        </w:rPr>
        <w:t>Weeks before, a UN report had documented how coalition air attacks killed at least 933 civilians in just over a year. Pictures of Buthaina, a five-year-old girl who lost her entire family, in an airstrike, had recently gone viral, and research by Amnesty International showed how the bomb that killed Buthaina's family was made in the US. But Saudi Arabia's arms suppliers did not want to hold their customer accountable.</w:t>
      </w:r>
      <w:r w:rsidRPr="00670DFE">
        <w:rPr>
          <w:rFonts w:ascii="MS Mincho" w:eastAsia="MS Mincho" w:hAnsi="MS Mincho" w:cs="MS Mincho"/>
          <w:sz w:val="16"/>
        </w:rPr>
        <w:t> </w:t>
      </w:r>
      <w:r w:rsidRPr="00670DFE">
        <w:rPr>
          <w:u w:val="single"/>
        </w:rPr>
        <w:t>I understood then that the financial interests of these countries mean they will carry on blindly supplying arms to Saudi Arabia, al-Mutawakel says. 'Arms trade' is the key phrase in this conflict.</w:t>
      </w:r>
      <w:r w:rsidRPr="00670DFE">
        <w:rPr>
          <w:rFonts w:ascii="MS Mincho" w:eastAsia="MS Mincho" w:hAnsi="MS Mincho" w:cs="MS Mincho"/>
          <w:sz w:val="16"/>
        </w:rPr>
        <w:t> </w:t>
      </w:r>
      <w:r w:rsidRPr="00670DFE">
        <w:rPr>
          <w:u w:val="single"/>
        </w:rPr>
        <w:t>Al-Mutawakel is one of several women who have spent the past few years on the frontline of the campaign against irresponsible arms trading.</w:t>
      </w:r>
      <w:r w:rsidRPr="00670DFE">
        <w:rPr>
          <w:rFonts w:ascii="MS Mincho" w:eastAsia="MS Mincho" w:hAnsi="MS Mincho" w:cs="MS Mincho"/>
          <w:u w:val="single"/>
        </w:rPr>
        <w:t> </w:t>
      </w:r>
      <w:r w:rsidRPr="00670DFE">
        <w:rPr>
          <w:u w:val="single"/>
        </w:rPr>
        <w:t>Folade Mutota, Executive Director of the Women's Institute for Alternative Development (WINAD) in Trinidad and Tobago, explains why it is so important that women's voices are heard in discussions about global arms control: Most victims of armed violence in Trinidad and Tobago are men, which means that the impact on women is often overlooked</w:t>
      </w:r>
      <w:r w:rsidRPr="00670DFE">
        <w:rPr>
          <w:sz w:val="16"/>
        </w:rPr>
        <w:t xml:space="preserve">. </w:t>
      </w:r>
      <w:r w:rsidRPr="00670DFE">
        <w:rPr>
          <w:b/>
          <w:u w:val="single"/>
        </w:rPr>
        <w:t>But any situation of insecurity impacts women's health and wellbeing significantly</w:t>
      </w:r>
      <w:r w:rsidRPr="00670DFE">
        <w:rPr>
          <w:sz w:val="16"/>
        </w:rPr>
        <w:t xml:space="preserve">. </w:t>
      </w:r>
      <w:r w:rsidRPr="00670DFE">
        <w:rPr>
          <w:b/>
          <w:u w:val="single"/>
        </w:rPr>
        <w:t>The presence of guns in a society exacerbates gendered power differences</w:t>
      </w:r>
      <w:r w:rsidRPr="00670DFE">
        <w:rPr>
          <w:sz w:val="16"/>
        </w:rPr>
        <w:t>.</w:t>
      </w:r>
      <w:r w:rsidRPr="00670DFE">
        <w:rPr>
          <w:rFonts w:ascii="MS Mincho" w:eastAsia="MS Mincho" w:hAnsi="MS Mincho" w:cs="MS Mincho"/>
          <w:sz w:val="16"/>
        </w:rPr>
        <w:t> </w:t>
      </w:r>
      <w:r w:rsidRPr="00670DFE">
        <w:rPr>
          <w:sz w:val="16"/>
        </w:rPr>
        <w:t>Fuelling a vicious war</w:t>
      </w:r>
      <w:r w:rsidRPr="00670DFE">
        <w:rPr>
          <w:rFonts w:ascii="MS Mincho" w:eastAsia="MS Mincho" w:hAnsi="MS Mincho" w:cs="MS Mincho"/>
          <w:sz w:val="16"/>
        </w:rPr>
        <w:t> </w:t>
      </w:r>
      <w:r w:rsidRPr="00670DFE">
        <w:rPr>
          <w:u w:val="single"/>
        </w:rPr>
        <w:t>The global arms trade is worth about $100bn each year.</w:t>
      </w:r>
      <w:r w:rsidRPr="00670DFE">
        <w:rPr>
          <w:sz w:val="16"/>
        </w:rPr>
        <w:t xml:space="preserve"> In 2014, campaigners working to regulate this formidable industry had a major breakthrough when the UN Arms Trade Treaty (ATT) came into effect. </w:t>
      </w:r>
      <w:r w:rsidRPr="00670DFE">
        <w:rPr>
          <w:u w:val="single"/>
        </w:rPr>
        <w:t>The rules of the ATT are simple: arms transfers are prohibited if there is an overriding risk of them contributing to human rights violations, or if it's known they'd be used to commit war crimes. But so far it's been an uphill struggle to get governments to stick to these rules.</w:t>
      </w:r>
      <w:r w:rsidRPr="00670DFE">
        <w:rPr>
          <w:rFonts w:ascii="MS Mincho" w:eastAsia="MS Mincho" w:hAnsi="MS Mincho" w:cs="MS Mincho"/>
          <w:u w:val="single"/>
        </w:rPr>
        <w:t> </w:t>
      </w:r>
      <w:r w:rsidRPr="00670DFE">
        <w:rPr>
          <w:u w:val="single"/>
        </w:rPr>
        <w:t>The war in Yemen, fuelled by US and European arms sales to the coalition forces, and Iranian arms sales to the Huthi forces, has become an emblematic case of irresponsible arms trading.</w:t>
      </w:r>
      <w:r w:rsidRPr="00670DFE">
        <w:rPr>
          <w:rFonts w:ascii="MS Mincho" w:eastAsia="MS Mincho" w:hAnsi="MS Mincho" w:cs="MS Mincho"/>
          <w:u w:val="single"/>
        </w:rPr>
        <w:t> </w:t>
      </w:r>
      <w:r w:rsidRPr="00670DFE">
        <w:rPr>
          <w:u w:val="single"/>
        </w:rPr>
        <w:t>Radhya al-Mutawakel's organization Mwatana has been at the forefront of the fight to hold governments to account for their role in civilian deaths in Yemen, which is now the world's worst humanitarian crisis.</w:t>
      </w:r>
      <w:r w:rsidRPr="00670DFE">
        <w:rPr>
          <w:sz w:val="16"/>
        </w:rPr>
        <w:t xml:space="preserve"> In the aftermath of airstrikes Mwatana are often among the first on the scene to analyze remnants of weapons.</w:t>
      </w:r>
      <w:r w:rsidRPr="00670DFE">
        <w:rPr>
          <w:rFonts w:ascii="MS Mincho" w:eastAsia="MS Mincho" w:hAnsi="MS Mincho" w:cs="MS Mincho"/>
          <w:sz w:val="16"/>
        </w:rPr>
        <w:t> </w:t>
      </w:r>
      <w:r w:rsidRPr="00670DFE">
        <w:rPr>
          <w:sz w:val="16"/>
        </w:rPr>
        <w:t>We have been able to show that weapons made by the UK, US, and Italy have been used in unlawful strikes by the coalition, al-Mutawakel says.</w:t>
      </w:r>
      <w:r w:rsidRPr="00670DFE">
        <w:rPr>
          <w:rFonts w:ascii="MS Mincho" w:eastAsia="MS Mincho" w:hAnsi="MS Mincho" w:cs="MS Mincho"/>
          <w:sz w:val="16"/>
        </w:rPr>
        <w:t> </w:t>
      </w:r>
      <w:r w:rsidRPr="00670DFE">
        <w:rPr>
          <w:sz w:val="16"/>
        </w:rPr>
        <w:t>Earlier this year Mwatana and two European organizations launched legal action against Italian government officials and an Italian arms manufacturer, after they found remnants of Italian equipment at the site of a 2016 attack which killed a family of six</w:t>
      </w:r>
      <w:r w:rsidRPr="00670DFE">
        <w:rPr>
          <w:u w:val="single"/>
        </w:rPr>
        <w:t>. For more than three years, my people have been killed by weapons made and sold by states, including ones which have agreed to play by the rules of the Arms Trade Treaty,</w:t>
      </w:r>
      <w:r w:rsidRPr="00670DFE">
        <w:rPr>
          <w:sz w:val="16"/>
        </w:rPr>
        <w:t xml:space="preserve"> says al-Mutawakel. It has to stop. </w:t>
      </w:r>
      <w:r w:rsidRPr="00670DFE">
        <w:rPr>
          <w:sz w:val="16"/>
        </w:rPr>
        <w:lastRenderedPageBreak/>
        <w:t xml:space="preserve">It's not just countries with armed conflicts that are affected by irresponsible arms trading. </w:t>
      </w:r>
      <w:r w:rsidRPr="00670DFE">
        <w:rPr>
          <w:u w:val="single"/>
        </w:rPr>
        <w:t>In Trinidad and Tobago, which has one of the highest homicide rates in the Americas, violent crime is fuelled by poor regulation of the global arms trade.</w:t>
      </w:r>
      <w:r w:rsidRPr="00670DFE">
        <w:rPr>
          <w:rFonts w:ascii="MS Mincho" w:eastAsia="MS Mincho" w:hAnsi="MS Mincho" w:cs="MS Mincho"/>
          <w:u w:val="single"/>
        </w:rPr>
        <w:t> </w:t>
      </w:r>
      <w:r w:rsidRPr="00670DFE">
        <w:rPr>
          <w:u w:val="single"/>
        </w:rPr>
        <w:t>"</w:t>
      </w:r>
      <w:r w:rsidRPr="00670DFE">
        <w:rPr>
          <w:sz w:val="16"/>
        </w:rPr>
        <w:t>Awash with weapons" Folade Mutota describes how the proliferation of illegal weapons across the Caribbean erodes the quality of life for the entire population.</w:t>
      </w:r>
      <w:r w:rsidRPr="00670DFE">
        <w:rPr>
          <w:rFonts w:ascii="MS Mincho" w:eastAsia="MS Mincho" w:hAnsi="MS Mincho" w:cs="MS Mincho"/>
          <w:sz w:val="16"/>
        </w:rPr>
        <w:t> </w:t>
      </w:r>
      <w:r w:rsidRPr="00670DFE">
        <w:rPr>
          <w:u w:val="single"/>
        </w:rPr>
        <w:t>Communities become conflict zones, gun homicide is a daily occurrence, and women's systemic insecurity increases</w:t>
      </w:r>
      <w:r w:rsidRPr="00670DFE">
        <w:rPr>
          <w:sz w:val="16"/>
        </w:rPr>
        <w:t xml:space="preserve">. </w:t>
      </w:r>
      <w:r w:rsidRPr="00670DFE">
        <w:rPr>
          <w:u w:val="single"/>
        </w:rPr>
        <w:t>Every day women's lives are threatened in their homes and public spaces because of easy access to illegal guns, she says</w:t>
      </w:r>
      <w:r w:rsidRPr="00670DFE">
        <w:rPr>
          <w:sz w:val="16"/>
        </w:rPr>
        <w:t xml:space="preserve">. Insecurity also has an economic cost. </w:t>
      </w:r>
      <w:r w:rsidRPr="00670DFE">
        <w:rPr>
          <w:u w:val="single"/>
        </w:rPr>
        <w:t>As gun violence increases so does government spending on law enforcement and security, which means resources are shifted from things like health and education.</w:t>
      </w:r>
      <w:r w:rsidRPr="00670DFE">
        <w:rPr>
          <w:rFonts w:ascii="MS Mincho" w:eastAsia="MS Mincho" w:hAnsi="MS Mincho" w:cs="MS Mincho"/>
          <w:u w:val="single"/>
        </w:rPr>
        <w:t> </w:t>
      </w:r>
      <w:r w:rsidRPr="00670DFE">
        <w:rPr>
          <w:sz w:val="16"/>
        </w:rPr>
        <w:t>Jasmin Nario-Galace, a peace educator and advocate from the Philippines, echoes Mutota's sentiments about how tangible the presence of guns in society can be.</w:t>
      </w:r>
      <w:r w:rsidRPr="00670DFE">
        <w:rPr>
          <w:rFonts w:ascii="MS Mincho" w:eastAsia="MS Mincho" w:hAnsi="MS Mincho" w:cs="MS Mincho"/>
          <w:sz w:val="16"/>
        </w:rPr>
        <w:t> </w:t>
      </w:r>
      <w:r w:rsidRPr="00670DFE">
        <w:rPr>
          <w:u w:val="single"/>
        </w:rPr>
        <w:t>Everybody is affected by gun violence in the Philippines,</w:t>
      </w:r>
      <w:r w:rsidRPr="00670DFE">
        <w:rPr>
          <w:sz w:val="16"/>
        </w:rPr>
        <w:t xml:space="preserve"> she says.</w:t>
      </w:r>
      <w:r w:rsidRPr="00670DFE">
        <w:rPr>
          <w:rFonts w:ascii="MS Mincho" w:eastAsia="MS Mincho" w:hAnsi="MS Mincho" w:cs="MS Mincho"/>
          <w:sz w:val="16"/>
        </w:rPr>
        <w:t> </w:t>
      </w:r>
      <w:r w:rsidRPr="00670DFE">
        <w:rPr>
          <w:u w:val="single"/>
        </w:rPr>
        <w:t>It's visible everywhere - from rural communities where clan politics reign, to big cities where you see signs in department stores and schools asking people to surrender their weapons</w:t>
      </w:r>
      <w:r w:rsidRPr="00670DFE">
        <w:rPr>
          <w:sz w:val="16"/>
        </w:rPr>
        <w:t>.</w:t>
      </w:r>
      <w:r w:rsidRPr="00670DFE">
        <w:rPr>
          <w:rFonts w:ascii="MS Mincho" w:eastAsia="MS Mincho" w:hAnsi="MS Mincho" w:cs="MS Mincho"/>
          <w:sz w:val="16"/>
        </w:rPr>
        <w:t> </w:t>
      </w:r>
      <w:r w:rsidRPr="00670DFE">
        <w:rPr>
          <w:sz w:val="16"/>
        </w:rPr>
        <w:t>The Philippines has two long-running internal conflicts, plus a President whose war on drugs has led to thousands of unlawful killings during his first two years in office. But many states, including those who have signed up to the ATT, continue to pour weapons into the country.</w:t>
      </w:r>
      <w:r w:rsidRPr="00670DFE">
        <w:rPr>
          <w:rFonts w:ascii="MS Mincho" w:eastAsia="MS Mincho" w:hAnsi="MS Mincho" w:cs="MS Mincho"/>
          <w:sz w:val="16"/>
        </w:rPr>
        <w:t> </w:t>
      </w:r>
      <w:r w:rsidRPr="00670DFE">
        <w:rPr>
          <w:u w:val="single"/>
        </w:rPr>
        <w:t>The Philippines is awash with weapons - from AK-47s to landmines and grenades.</w:t>
      </w:r>
      <w:r w:rsidRPr="00670DFE">
        <w:rPr>
          <w:sz w:val="16"/>
        </w:rPr>
        <w:t xml:space="preserve"> In a country that has a strong culture of warlords and blood feuds, this is a recipe for disaster, says Nario-Galace.</w:t>
      </w:r>
      <w:r w:rsidRPr="00670DFE">
        <w:rPr>
          <w:rFonts w:ascii="MS Mincho" w:eastAsia="MS Mincho" w:hAnsi="MS Mincho" w:cs="MS Mincho"/>
          <w:sz w:val="16"/>
        </w:rPr>
        <w:t> </w:t>
      </w:r>
      <w:r w:rsidRPr="00670DFE">
        <w:rPr>
          <w:u w:val="single"/>
        </w:rPr>
        <w:t>When so many people are armed everyday situations can quickly escalate - people have been shot dead over parking disputes."</w:t>
      </w:r>
      <w:r w:rsidRPr="00670DFE">
        <w:rPr>
          <w:rFonts w:ascii="MS Mincho" w:eastAsia="MS Mincho" w:hAnsi="MS Mincho" w:cs="MS Mincho"/>
          <w:sz w:val="16"/>
        </w:rPr>
        <w:t> </w:t>
      </w:r>
      <w:r w:rsidRPr="00670DFE">
        <w:rPr>
          <w:u w:val="single"/>
        </w:rPr>
        <w:t>Guns and sexual violence</w:t>
      </w:r>
      <w:r w:rsidRPr="00670DFE">
        <w:rPr>
          <w:rFonts w:ascii="MS Mincho" w:eastAsia="MS Mincho" w:hAnsi="MS Mincho" w:cs="MS Mincho"/>
          <w:u w:val="single"/>
        </w:rPr>
        <w:t> </w:t>
      </w:r>
      <w:r w:rsidRPr="00670DFE">
        <w:rPr>
          <w:u w:val="single"/>
        </w:rPr>
        <w:t>As well as her work inside the Philippines, Nario-Galace is a member of the IANSA Women's Network, which launched a successful campaign for the ATT to include specific measures to protect women all over the world against gender-based violence and sexual violence</w:t>
      </w:r>
      <w:r w:rsidRPr="00670DFE">
        <w:rPr>
          <w:sz w:val="16"/>
        </w:rPr>
        <w:t xml:space="preserve">. As IANSA's former head Sarah Masters put it in 2011, </w:t>
      </w:r>
      <w:r w:rsidRPr="00670DFE">
        <w:rPr>
          <w:b/>
          <w:u w:val="single"/>
        </w:rPr>
        <w:t>It would not be possible to rape women in front of their communities and families, on such a large scale... if the availability of small arms and light weapons was controlled</w:t>
      </w:r>
      <w:r w:rsidRPr="00670DFE">
        <w:rPr>
          <w:u w:val="single"/>
        </w:rPr>
        <w:t>.</w:t>
      </w:r>
      <w:r w:rsidRPr="00670DFE">
        <w:rPr>
          <w:rFonts w:ascii="MS Mincho" w:eastAsia="MS Mincho" w:hAnsi="MS Mincho" w:cs="MS Mincho"/>
          <w:u w:val="single"/>
        </w:rPr>
        <w:t> </w:t>
      </w:r>
      <w:r w:rsidRPr="00670DFE">
        <w:rPr>
          <w:sz w:val="16"/>
        </w:rPr>
        <w:t>Being a part of this successful campaign is one of my proudest achievements, Nario-Galace says.</w:t>
      </w:r>
      <w:r w:rsidRPr="00670DFE">
        <w:rPr>
          <w:rFonts w:ascii="MS Mincho" w:eastAsia="MS Mincho" w:hAnsi="MS Mincho" w:cs="MS Mincho"/>
          <w:sz w:val="16"/>
        </w:rPr>
        <w:t> </w:t>
      </w:r>
      <w:r w:rsidRPr="00670DFE">
        <w:rPr>
          <w:u w:val="single"/>
        </w:rPr>
        <w:t>It is so important that we recognize the specific ways that armed violence impacts women</w:t>
      </w:r>
      <w:r w:rsidRPr="00670DFE">
        <w:rPr>
          <w:sz w:val="16"/>
        </w:rPr>
        <w:t>.</w:t>
      </w:r>
      <w:r w:rsidRPr="00670DFE">
        <w:rPr>
          <w:rFonts w:ascii="MS Mincho" w:eastAsia="MS Mincho" w:hAnsi="MS Mincho" w:cs="MS Mincho"/>
          <w:sz w:val="16"/>
        </w:rPr>
        <w:t> </w:t>
      </w:r>
      <w:r w:rsidRPr="00670DFE">
        <w:rPr>
          <w:u w:val="single"/>
        </w:rPr>
        <w:t>She gives a grim example from her own country. On 23 November 2009 58 people, including 33 journalists, travelling in an election convoy were massacred in the Philippines' Maguindanao Province. There is evidence that at least five of the women were raped before being killed, while many of the women were shot in their genitals before being beheaded.</w:t>
      </w:r>
      <w:r w:rsidRPr="00670DFE">
        <w:rPr>
          <w:rFonts w:ascii="MS Mincho" w:eastAsia="MS Mincho" w:hAnsi="MS Mincho" w:cs="MS Mincho"/>
          <w:u w:val="single"/>
        </w:rPr>
        <w:t> </w:t>
      </w:r>
      <w:r w:rsidRPr="00670DFE">
        <w:rPr>
          <w:b/>
          <w:u w:val="single"/>
        </w:rPr>
        <w:t>This demonstrates the specific way that women are affected by armed violence, and shows how big a role sexual violence plays in a society that is so flooded with weapons</w:t>
      </w:r>
      <w:r w:rsidRPr="00670DFE">
        <w:rPr>
          <w:sz w:val="16"/>
        </w:rPr>
        <w:t>, says Nario-Galace.</w:t>
      </w:r>
      <w:r w:rsidRPr="00670DFE">
        <w:rPr>
          <w:rFonts w:ascii="MS Mincho" w:eastAsia="MS Mincho" w:hAnsi="MS Mincho" w:cs="MS Mincho"/>
          <w:sz w:val="16"/>
        </w:rPr>
        <w:t> </w:t>
      </w:r>
      <w:r w:rsidRPr="00670DFE">
        <w:rPr>
          <w:sz w:val="16"/>
        </w:rPr>
        <w:t>For Folade Mutota, it's important to also recognize the particular ways that women can be part of the solution to armed violence.</w:t>
      </w:r>
      <w:r w:rsidRPr="00670DFE">
        <w:rPr>
          <w:rFonts w:ascii="MS Mincho" w:eastAsia="MS Mincho" w:hAnsi="MS Mincho" w:cs="MS Mincho"/>
          <w:sz w:val="16"/>
        </w:rPr>
        <w:t> </w:t>
      </w:r>
      <w:r w:rsidRPr="00670DFE">
        <w:rPr>
          <w:sz w:val="16"/>
        </w:rPr>
        <w:t>Women have a valuable role to play in creating change. Whether through lobbying for resources and opportunities for their communities, brokering peace initiatives, or creating and managing development projects, it's important that we have women in leadership roles.</w:t>
      </w:r>
      <w:r w:rsidRPr="00670DFE">
        <w:rPr>
          <w:rFonts w:ascii="MS Mincho" w:eastAsia="MS Mincho" w:hAnsi="MS Mincho" w:cs="MS Mincho"/>
          <w:sz w:val="16"/>
        </w:rPr>
        <w:t> </w:t>
      </w:r>
      <w:r w:rsidRPr="00670DFE">
        <w:rPr>
          <w:sz w:val="16"/>
        </w:rPr>
        <w:t>I feel I have a responsibility to prevent my country from being overrun by the trauma of gun violence, she says. Radhya al-Mutawakel agrees.</w:t>
      </w:r>
      <w:r w:rsidRPr="00670DFE">
        <w:rPr>
          <w:rFonts w:ascii="MS Mincho" w:eastAsia="MS Mincho" w:hAnsi="MS Mincho" w:cs="MS Mincho"/>
          <w:sz w:val="16"/>
        </w:rPr>
        <w:t> </w:t>
      </w:r>
      <w:r w:rsidRPr="00670DFE">
        <w:rPr>
          <w:sz w:val="16"/>
        </w:rPr>
        <w:t>You can imagine how difficult it is to carry out this work in the middle of an armed conflict. But the most difficult thing of all would be if I couldn't do anything to help.</w:t>
      </w:r>
      <w:r w:rsidRPr="00670DFE">
        <w:rPr>
          <w:rFonts w:ascii="MS Mincho" w:eastAsia="MS Mincho" w:hAnsi="MS Mincho" w:cs="MS Mincho"/>
          <w:sz w:val="16"/>
        </w:rPr>
        <w:t> </w:t>
      </w:r>
      <w:r w:rsidRPr="00670DFE">
        <w:rPr>
          <w:sz w:val="16"/>
        </w:rPr>
        <w:t xml:space="preserve"> </w:t>
      </w:r>
    </w:p>
    <w:p w14:paraId="49C06D41" w14:textId="762C206A" w:rsidR="00BC1017" w:rsidRPr="00670DFE" w:rsidRDefault="00BC1017" w:rsidP="00852DF1">
      <w:pPr>
        <w:rPr>
          <w:sz w:val="16"/>
        </w:rPr>
      </w:pPr>
    </w:p>
    <w:p w14:paraId="79FBB759" w14:textId="77777777" w:rsidR="00BC1017" w:rsidRPr="00670DFE" w:rsidRDefault="00BC1017" w:rsidP="00BC1017">
      <w:pPr>
        <w:pStyle w:val="Heading4"/>
      </w:pPr>
      <w:r w:rsidRPr="00670DFE">
        <w:t xml:space="preserve">Saudi Arabia is perpetuating violence against women in the war in Yemen. </w:t>
      </w:r>
    </w:p>
    <w:p w14:paraId="48B5C279" w14:textId="77777777" w:rsidR="00BC1017" w:rsidRPr="00670DFE" w:rsidRDefault="00BC1017" w:rsidP="00BC1017">
      <w:r w:rsidRPr="00670DFE">
        <w:rPr>
          <w:b/>
        </w:rPr>
        <w:t>Almutwakel 17</w:t>
      </w:r>
      <w:r w:rsidRPr="00670DFE">
        <w:t>—Chairperson of Mwatana Organization for Human Rights  (Radhya</w:t>
      </w:r>
      <w:r w:rsidRPr="00670DFE">
        <w:rPr>
          <w:b/>
        </w:rPr>
        <w:t xml:space="preserve">, </w:t>
      </w:r>
      <w:r w:rsidRPr="00670DFE">
        <w:t>5-30-17, “Statement by Radhya Almutwakel</w:t>
      </w:r>
      <w:r w:rsidRPr="00670DFE">
        <w:br/>
        <w:t xml:space="preserve">Chairperson of Mwatana Organization for Human Rights, Delivered to the UN Security Council : Briefing on Yemen,” </w:t>
      </w:r>
      <w:hyperlink r:id="rId136" w:history="1">
        <w:r w:rsidRPr="00670DFE">
          <w:t>http://www.womenpeacesecurity.org/files/UNSC_Briefing_Yemen_Almutwakel_05-2017.pdf)</w:t>
        </w:r>
      </w:hyperlink>
      <w:r w:rsidRPr="00670DFE">
        <w:t xml:space="preserve"> BP</w:t>
      </w:r>
    </w:p>
    <w:p w14:paraId="7FF28095" w14:textId="77777777" w:rsidR="00BC1017" w:rsidRPr="00670DFE" w:rsidRDefault="00BC1017" w:rsidP="00BC1017">
      <w:pPr>
        <w:rPr>
          <w:sz w:val="16"/>
        </w:rPr>
      </w:pPr>
      <w:r w:rsidRPr="00670DFE">
        <w:rPr>
          <w:rStyle w:val="StyleUnderline"/>
        </w:rPr>
        <w:lastRenderedPageBreak/>
        <w:t>Y</w:t>
      </w:r>
      <w:r w:rsidRPr="00670DFE">
        <w:rPr>
          <w:u w:val="single"/>
        </w:rPr>
        <w:t>emenis today need the international community and the Security Council to fulfill their responsibility to protect them.</w:t>
      </w:r>
      <w:r w:rsidRPr="00670DFE">
        <w:rPr>
          <w:sz w:val="16"/>
        </w:rPr>
        <w:t xml:space="preserve"> </w:t>
      </w:r>
      <w:r w:rsidRPr="00670DFE">
        <w:rPr>
          <w:u w:val="single"/>
        </w:rPr>
        <w:t>Throughout the last three years of war, all parties to the conflict have committed grave violations of international humanitarian law and international human rights law. This cannot be allowed to continue unchecked. Mwatana Organization has documented grave violations by the Saudi and Emirates -led coalition that has led to the killing of thousands of civilians mostly women and children</w:t>
      </w:r>
      <w:r w:rsidRPr="00670DFE">
        <w:rPr>
          <w:sz w:val="16"/>
        </w:rPr>
        <w:t xml:space="preserve">. This coalition has struck residential compounds, public markets, cultural and heritage sites, hospitals, schools, bridges and factories. We have also documented extensive violations by Ansar Allah armed group (Houthis) and their ally Saleh, especially in Taiz, including the use of landmines in di erent areas in Yemen. Furthermore, we have documented violations including extrajudicial executions by the forces of president Hadi and allied parties and armed groups. Both parties share the responsibility of indiscriminate shelling of civilians and civilian facilities, child recruitment, denial of humanitarian access, in addition to arbitrary detention, enforced disappearance, torture, violations against freedom of speech and the disappearance of a free press, harassing minorities and other grave violations. </w:t>
      </w:r>
      <w:r w:rsidRPr="00670DFE">
        <w:rPr>
          <w:u w:val="single"/>
        </w:rPr>
        <w:t>This war is taking the greatest toll on the Yemeni women. They have become prime civilian targets for all warring parties. They have lost their bread winners, forcing them to suffer an even greater level of poverty than was evident before the conflict. They are living in increasingly dangerous and insecure situations that restrict their movement and their ability to fight poverty. Observing mothers, wives, and daughters running from one prison to another in hope of hearing about their detained and forcibly disappeared loved ones, has been one of hardest scenes in this war to witness. The people of Yemen look to the international community to ensure accountability for these serious violations of international law.</w:t>
      </w:r>
      <w:r w:rsidRPr="00670DFE">
        <w:rPr>
          <w:sz w:val="16"/>
        </w:rPr>
        <w:t xml:space="preserve"> Yemenis expect to see serious steps to restore the confidence of the people in the capability of this institution to maintain peace and security and promote justice. </w:t>
      </w:r>
    </w:p>
    <w:p w14:paraId="15E47F7E" w14:textId="40C513AF" w:rsidR="00BC1017" w:rsidRPr="00670DFE" w:rsidRDefault="00BC1017" w:rsidP="00852DF1">
      <w:pPr>
        <w:rPr>
          <w:sz w:val="16"/>
        </w:rPr>
      </w:pPr>
    </w:p>
    <w:p w14:paraId="6390EBE0" w14:textId="77777777" w:rsidR="00352B80" w:rsidRPr="00670DFE" w:rsidRDefault="00352B80" w:rsidP="00852DF1">
      <w:pPr>
        <w:rPr>
          <w:sz w:val="16"/>
        </w:rPr>
      </w:pPr>
    </w:p>
    <w:p w14:paraId="3B218B2E" w14:textId="77777777" w:rsidR="00F33F78" w:rsidRPr="00670DFE" w:rsidRDefault="00F33F78" w:rsidP="00F33F78">
      <w:pPr>
        <w:pStyle w:val="Heading4"/>
      </w:pPr>
      <w:r w:rsidRPr="00670DFE">
        <w:t>The conflict in Yemen has reversed advancements made in prewar year and has massively increased the violence women face – exacerbating the changes of gendered and sexual violence, polygamy, malnutrition, poverty, and early marriage</w:t>
      </w:r>
    </w:p>
    <w:p w14:paraId="10E54A5E" w14:textId="77777777" w:rsidR="00F33F78" w:rsidRPr="00670DFE" w:rsidRDefault="00F33F78" w:rsidP="00F33F78">
      <w:pPr>
        <w:pStyle w:val="ListParagraph"/>
        <w:numPr>
          <w:ilvl w:val="0"/>
          <w:numId w:val="19"/>
        </w:numPr>
      </w:pPr>
      <w:r w:rsidRPr="00670DFE">
        <w:t xml:space="preserve">Can get external impacts based of polygamy, child marriage, gender and sexual violence, etc. </w:t>
      </w:r>
    </w:p>
    <w:p w14:paraId="4762A5C8" w14:textId="05338DF2" w:rsidR="00F33F78" w:rsidRPr="00670DFE" w:rsidRDefault="00F33F78" w:rsidP="00F33F78">
      <w:r w:rsidRPr="00670DFE">
        <w:rPr>
          <w:rStyle w:val="Style13ptBold"/>
        </w:rPr>
        <w:t>Rohwerder 17</w:t>
      </w:r>
      <w:r w:rsidRPr="00670DFE">
        <w:t xml:space="preserve">— Research Officer at Institute of Development Studies (Brigitte, 3-30-17, “Conflict and gender dynamics in Yemen,” </w:t>
      </w:r>
      <w:hyperlink r:id="rId137" w:history="1">
        <w:r w:rsidRPr="00670DFE">
          <w:rPr>
            <w:rStyle w:val="Hyperlink"/>
          </w:rPr>
          <w:t>https://reliefweb.int/sites/reliefweb.int/files/resources/068-Conflict%20and%20Gender%20dynamics%20in%20Yemen.pdf)</w:t>
        </w:r>
      </w:hyperlink>
      <w:r w:rsidRPr="00670DFE">
        <w:t xml:space="preserve"> </w:t>
      </w:r>
      <w:r w:rsidR="00B554ED" w:rsidRPr="00670DFE">
        <w:t>BP</w:t>
      </w:r>
    </w:p>
    <w:p w14:paraId="2E7EB4E3" w14:textId="4916DB22" w:rsidR="00F33F78" w:rsidRPr="00670DFE" w:rsidRDefault="00F33F78" w:rsidP="00F33F78">
      <w:pPr>
        <w:rPr>
          <w:sz w:val="16"/>
        </w:rPr>
      </w:pPr>
      <w:r w:rsidRPr="00670DFE">
        <w:rPr>
          <w:u w:val="single"/>
        </w:rPr>
        <w:t>The current conflict in Yemen, which began in 2015, has resulted in a humanitarian catastrophe</w:t>
      </w:r>
      <w:r w:rsidRPr="00670DFE">
        <w:rPr>
          <w:sz w:val="16"/>
        </w:rPr>
        <w:t xml:space="preserve">. As of March 2017, 18.8 million people are in need of humanitarian support, and 10.3 million are in acute need (Sikurajapathy and Al-Fotih, 2017). </w:t>
      </w:r>
      <w:r w:rsidRPr="00670DFE">
        <w:rPr>
          <w:u w:val="single"/>
        </w:rPr>
        <w:t>Women, men, boys and girls have been affected in different ways by the conflict. This rapid reviews looks at the impact of the conflict on gender dynamics in Yemen</w:t>
      </w:r>
      <w:r w:rsidRPr="00670DFE">
        <w:rPr>
          <w:sz w:val="16"/>
        </w:rPr>
        <w:t xml:space="preserve">. </w:t>
      </w:r>
      <w:r w:rsidRPr="00670DFE">
        <w:rPr>
          <w:u w:val="single"/>
        </w:rPr>
        <w:t>Most assessments conducted on the situation in Yemen since March 2015 have been ‘gender blind’</w:t>
      </w:r>
      <w:r w:rsidRPr="00670DFE">
        <w:rPr>
          <w:sz w:val="16"/>
        </w:rPr>
        <w:t xml:space="preserve"> (Basharen, 2016: 1). However, a very small number of research studies and surveys have been carried out by a variety of UN organisations and non-government organisations (NGOs) working on the current response in Yemen, which have focused either on gender more broadly, or specifically on women and girls. Much of the evidence focuses on the impact of conflict on women and girls. The available evidence is based on a variety of qualitative and quantitative data gathered in Yemen and secondary sources. Academic literature addressing gender in the current conflict appears extremely scarce. Grey literature often refers back to the same few studies. The reports produced by organisations working in Yemen, such as OXFAM, Saferworld, and CARE, provide recommendations and on-the-ground perspectives of the priorities, needs and aspirations of conflict-affected communities. </w:t>
      </w:r>
      <w:r w:rsidRPr="00670DFE">
        <w:rPr>
          <w:u w:val="single"/>
        </w:rPr>
        <w:lastRenderedPageBreak/>
        <w:t xml:space="preserve">Yemen ranks last out of the 144 countries included in the 2016 World Economic Forum’s Global Gender Gap Index, a position it has held for the last 10 years. Even prior to the conflict, Yemeni women and girls experienced systematic discrimination and marginalisation. However, some progress was being made and the 2011 uprising challenged the norm of women’s limited participation in society with women actively participating in the protests, while women represented more than one-quarter of participants in the National Dialogue Conference (NDC) in 2014. Conflict threatens to reverse the advances made in recent years to address gender equality in Yemen. </w:t>
      </w:r>
      <w:r w:rsidRPr="00670DFE">
        <w:rPr>
          <w:sz w:val="16"/>
        </w:rPr>
        <w:t xml:space="preserve">Some impacts of the current conflict on gender include: ▪ Threats to safety: men and boys make up the vast majority of direct victims of armed conflict, forced recruitment and arbitrary detention, while women and girls are at risk from airstrikes, ‘kidnapping’ and sexual and gender based violence. </w:t>
      </w:r>
      <w:r w:rsidRPr="00670DFE">
        <w:rPr>
          <w:rFonts w:ascii="MS Mincho" w:eastAsia="MS Mincho" w:hAnsi="MS Mincho" w:cs="MS Mincho"/>
          <w:sz w:val="16"/>
        </w:rPr>
        <w:t> </w:t>
      </w:r>
      <w:r w:rsidRPr="00670DFE">
        <w:rPr>
          <w:sz w:val="16"/>
        </w:rPr>
        <w:t xml:space="preserve"> ▪ Recruitment by armed groups: boys face higher risks of recruitment by armed groups, which can be an appealing source of income for young people in the absence of other opportunities. Women have be involved in fighting for or supporting armed groups. </w:t>
      </w:r>
      <w:r w:rsidRPr="00670DFE">
        <w:rPr>
          <w:rFonts w:ascii="MS Mincho" w:eastAsia="MS Mincho" w:hAnsi="MS Mincho" w:cs="MS Mincho"/>
          <w:sz w:val="16"/>
        </w:rPr>
        <w:t> </w:t>
      </w:r>
      <w:r w:rsidRPr="00670DFE">
        <w:rPr>
          <w:sz w:val="16"/>
        </w:rPr>
        <w:t xml:space="preserve"> ▪ Gender based violence: displacement and the breakdown of protection mechanisms have dramatically increased the vulnerability of women and girls to violence, including domestic violence. Men and boys have also experienced higher levels of gender based violence. </w:t>
      </w:r>
      <w:r w:rsidRPr="00670DFE">
        <w:rPr>
          <w:rFonts w:ascii="MS Mincho" w:eastAsia="MS Mincho" w:hAnsi="MS Mincho" w:cs="MS Mincho"/>
          <w:sz w:val="16"/>
        </w:rPr>
        <w:t> </w:t>
      </w:r>
      <w:r w:rsidRPr="00670DFE">
        <w:rPr>
          <w:sz w:val="16"/>
        </w:rPr>
        <w:t xml:space="preserve"> ▪ Child marriage: poverty and social insecurity as a result of the conflict have reversed trends and led to an increase in child marriage, which is used as a coping mechanism by conflict affected families. </w:t>
      </w:r>
      <w:r w:rsidRPr="00670DFE">
        <w:rPr>
          <w:rFonts w:ascii="MS Mincho" w:eastAsia="MS Mincho" w:hAnsi="MS Mincho" w:cs="MS Mincho"/>
          <w:sz w:val="16"/>
        </w:rPr>
        <w:t> </w:t>
      </w:r>
      <w:r w:rsidRPr="00670DFE">
        <w:rPr>
          <w:sz w:val="16"/>
        </w:rPr>
        <w:t xml:space="preserve"> ▪ Freedom of movement: men and women face a variety of restrictions and harassment at checkpoints which affects their ability to get around and go to work. </w:t>
      </w:r>
      <w:r w:rsidRPr="00670DFE">
        <w:rPr>
          <w:rFonts w:ascii="MS Mincho" w:eastAsia="MS Mincho" w:hAnsi="MS Mincho" w:cs="MS Mincho"/>
          <w:sz w:val="16"/>
        </w:rPr>
        <w:t> </w:t>
      </w:r>
      <w:r w:rsidRPr="00670DFE">
        <w:rPr>
          <w:sz w:val="16"/>
        </w:rPr>
        <w:t xml:space="preserve"> ▪ Displacement: displaced women are among the most vulnerable and face problems accessing humanitarian assistance. </w:t>
      </w:r>
      <w:r w:rsidRPr="00670DFE">
        <w:rPr>
          <w:rFonts w:ascii="MS Mincho" w:eastAsia="MS Mincho" w:hAnsi="MS Mincho" w:cs="MS Mincho"/>
          <w:sz w:val="16"/>
        </w:rPr>
        <w:t> </w:t>
      </w:r>
      <w:r w:rsidRPr="00670DFE">
        <w:rPr>
          <w:sz w:val="16"/>
        </w:rPr>
        <w:t xml:space="preserve"> ▪ Female headed households: the loss of men to conflict has led to an increase in female headed households with women having to take on new roles as heads of households, which many are ill-equipped for. This can heighten their vulnerability and leads to them turning to negative coping mechanisms. However, some women have felt empowered by these additional responsibilities. </w:t>
      </w:r>
      <w:r w:rsidRPr="00670DFE">
        <w:rPr>
          <w:rFonts w:ascii="MS Mincho" w:eastAsia="MS Mincho" w:hAnsi="MS Mincho" w:cs="MS Mincho"/>
          <w:sz w:val="16"/>
        </w:rPr>
        <w:t> </w:t>
      </w:r>
      <w:r w:rsidRPr="00670DFE">
        <w:rPr>
          <w:sz w:val="16"/>
        </w:rPr>
        <w:t xml:space="preserve"> ▪ Employment and livelihoods: more women are entering the labour market and becoming their family’s primary breadwinners, as men are working less due to the conflict, leading to more openness to women engaging in different professions. Some men have felt resentful over this change in roles. </w:t>
      </w:r>
      <w:r w:rsidRPr="00670DFE">
        <w:rPr>
          <w:rFonts w:ascii="MS Mincho" w:eastAsia="MS Mincho" w:hAnsi="MS Mincho" w:cs="MS Mincho"/>
          <w:sz w:val="16"/>
        </w:rPr>
        <w:t> </w:t>
      </w:r>
      <w:r w:rsidRPr="00670DFE">
        <w:rPr>
          <w:sz w:val="16"/>
        </w:rPr>
        <w:t xml:space="preserve"> ▪ Poverty: the increase in poverty has led to negative coping strategies such as child labour; child marriage; survival sex; and begging. </w:t>
      </w:r>
      <w:r w:rsidRPr="00670DFE">
        <w:rPr>
          <w:rFonts w:ascii="MS Mincho" w:eastAsia="MS Mincho" w:hAnsi="MS Mincho" w:cs="MS Mincho"/>
          <w:sz w:val="16"/>
        </w:rPr>
        <w:t> </w:t>
      </w:r>
      <w:r w:rsidRPr="00670DFE">
        <w:rPr>
          <w:sz w:val="16"/>
        </w:rPr>
        <w:t xml:space="preserve"> ▪ Household tasks: men are participating more in household tasks since the conflict began, although women still spend more time on them. Tasks such as collecting water and fuel take longer as a result of conflict and can be more dangerous. </w:t>
      </w:r>
      <w:r w:rsidRPr="00670DFE">
        <w:rPr>
          <w:rFonts w:ascii="MS Mincho" w:eastAsia="MS Mincho" w:hAnsi="MS Mincho" w:cs="MS Mincho"/>
          <w:sz w:val="16"/>
        </w:rPr>
        <w:t> </w:t>
      </w:r>
      <w:r w:rsidRPr="00670DFE">
        <w:rPr>
          <w:sz w:val="16"/>
        </w:rPr>
        <w:t xml:space="preserve"> ▪ Access to services such as nutrition, education, water and sanitation, healthcare, and electricity: women struggle to access assistance due to high levels of illiteracy. They have experienced higher levels of malnutrition; faced problems accessing education; increased danger as a result of inadequate access to water and sanitation; problems accessing healthcare, especially maternal healthcare; and safety risks as a result of lack of electricity and fuel. </w:t>
      </w:r>
      <w:r w:rsidRPr="00670DFE">
        <w:rPr>
          <w:rFonts w:ascii="MS Mincho" w:eastAsia="MS Mincho" w:hAnsi="MS Mincho" w:cs="MS Mincho"/>
          <w:sz w:val="16"/>
        </w:rPr>
        <w:t> </w:t>
      </w:r>
      <w:r w:rsidRPr="00670DFE">
        <w:rPr>
          <w:sz w:val="16"/>
        </w:rPr>
        <w:t xml:space="preserve"> ▪ Pregnancy: there has been an increase in the number of pregnant women since the conflict began. </w:t>
      </w:r>
      <w:r w:rsidRPr="00670DFE">
        <w:rPr>
          <w:rFonts w:ascii="MS Mincho" w:eastAsia="MS Mincho" w:hAnsi="MS Mincho" w:cs="MS Mincho"/>
          <w:sz w:val="16"/>
        </w:rPr>
        <w:t> </w:t>
      </w:r>
      <w:r w:rsidRPr="00670DFE">
        <w:rPr>
          <w:sz w:val="16"/>
        </w:rPr>
        <w:t xml:space="preserve"> ▪ Decision making at the community level: community level decision making has become even more male dominated as a result of the conflict, although some women are involved in community committees. </w:t>
      </w:r>
      <w:r w:rsidRPr="00670DFE">
        <w:rPr>
          <w:u w:val="single"/>
        </w:rPr>
        <w:t>Gender dynamics also come into play in the humanitarian response and peacebuilding efforts</w:t>
      </w:r>
      <w:r w:rsidRPr="00670DFE">
        <w:rPr>
          <w:sz w:val="16"/>
        </w:rPr>
        <w:t xml:space="preserve">: </w:t>
      </w:r>
      <w:r w:rsidRPr="00670DFE">
        <w:rPr>
          <w:rFonts w:ascii="MS Mincho" w:eastAsia="MS Mincho" w:hAnsi="MS Mincho" w:cs="MS Mincho"/>
          <w:sz w:val="16"/>
        </w:rPr>
        <w:t> </w:t>
      </w:r>
      <w:r w:rsidRPr="00670DFE">
        <w:rPr>
          <w:sz w:val="16"/>
        </w:rPr>
        <w:t>▪</w:t>
      </w:r>
      <w:r w:rsidRPr="00670DFE">
        <w:rPr>
          <w:rFonts w:hint="eastAsia"/>
          <w:sz w:val="16"/>
        </w:rPr>
        <w:t xml:space="preserve"> </w:t>
      </w:r>
      <w:r w:rsidRPr="00670DFE">
        <w:rPr>
          <w:sz w:val="16"/>
        </w:rPr>
        <w:t xml:space="preserve">Humanitarian response: women have been active as first responders and humanitarian workers in the absence of men in their communities. </w:t>
      </w:r>
      <w:r w:rsidRPr="00670DFE">
        <w:rPr>
          <w:rFonts w:ascii="MS Mincho" w:eastAsia="MS Mincho" w:hAnsi="MS Mincho" w:cs="MS Mincho"/>
          <w:sz w:val="16"/>
        </w:rPr>
        <w:t> </w:t>
      </w:r>
      <w:r w:rsidRPr="00670DFE">
        <w:rPr>
          <w:sz w:val="16"/>
        </w:rPr>
        <w:t>▪</w:t>
      </w:r>
      <w:r w:rsidRPr="00670DFE">
        <w:rPr>
          <w:rFonts w:hint="eastAsia"/>
          <w:sz w:val="16"/>
        </w:rPr>
        <w:t xml:space="preserve"> </w:t>
      </w:r>
      <w:r w:rsidRPr="00670DFE">
        <w:rPr>
          <w:u w:val="single"/>
        </w:rPr>
        <w:t>Women’s activism: women have been engaged in a variety of women’s empowerment, development, human rights, democracy and governance, conflict resolution, and peacebuilding work. Their work has been curtailed by religious leaders and wartime conditions</w:t>
      </w:r>
      <w:r w:rsidRPr="00670DFE">
        <w:rPr>
          <w:sz w:val="16"/>
        </w:rPr>
        <w:t xml:space="preserve">. </w:t>
      </w:r>
      <w:r w:rsidRPr="00670DFE">
        <w:rPr>
          <w:rFonts w:ascii="MS Mincho" w:eastAsia="MS Mincho" w:hAnsi="MS Mincho" w:cs="MS Mincho"/>
          <w:sz w:val="16"/>
        </w:rPr>
        <w:t> </w:t>
      </w:r>
      <w:r w:rsidRPr="00670DFE">
        <w:rPr>
          <w:sz w:val="16"/>
        </w:rPr>
        <w:t>▪</w:t>
      </w:r>
      <w:r w:rsidRPr="00670DFE">
        <w:rPr>
          <w:rFonts w:hint="eastAsia"/>
          <w:sz w:val="16"/>
        </w:rPr>
        <w:t xml:space="preserve"> </w:t>
      </w:r>
      <w:r w:rsidRPr="00670DFE">
        <w:rPr>
          <w:u w:val="single"/>
        </w:rPr>
        <w:t>Peace talks and conflict resolution: women have been excluded from the current formal peace talks by parties to the conflict, reversing the small gains in women’s political participation made previously. While they have engaged in local level peace initiatives, they lack the resources to maximise the positive impact of their role</w:t>
      </w:r>
      <w:r w:rsidRPr="00670DFE">
        <w:rPr>
          <w:sz w:val="16"/>
        </w:rPr>
        <w:t xml:space="preserve">. </w:t>
      </w:r>
      <w:r w:rsidRPr="00670DFE">
        <w:rPr>
          <w:rFonts w:ascii="MS Mincho" w:eastAsia="MS Mincho" w:hAnsi="MS Mincho" w:cs="MS Mincho"/>
          <w:sz w:val="16"/>
        </w:rPr>
        <w:t> </w:t>
      </w:r>
      <w:r w:rsidRPr="00670DFE">
        <w:rPr>
          <w:sz w:val="16"/>
        </w:rPr>
        <w:t>▪</w:t>
      </w:r>
      <w:r w:rsidRPr="00670DFE">
        <w:rPr>
          <w:rFonts w:hint="eastAsia"/>
          <w:sz w:val="16"/>
        </w:rPr>
        <w:t xml:space="preserve"> </w:t>
      </w:r>
      <w:r w:rsidRPr="00670DFE">
        <w:rPr>
          <w:sz w:val="16"/>
        </w:rPr>
        <w:t xml:space="preserve">Political leadership: vacuums in political leadership due to departures as a result of the conflict have allowed some women to step into roles and positions of responsibility in their communities. </w:t>
      </w:r>
      <w:r w:rsidRPr="00670DFE">
        <w:rPr>
          <w:rFonts w:ascii="MS Mincho" w:eastAsia="MS Mincho" w:hAnsi="MS Mincho" w:cs="MS Mincho"/>
          <w:sz w:val="16"/>
        </w:rPr>
        <w:t xml:space="preserve">  </w:t>
      </w:r>
      <w:r w:rsidRPr="00670DFE">
        <w:rPr>
          <w:sz w:val="16"/>
        </w:rPr>
        <w:t xml:space="preserve">2. Gender in Yemen </w:t>
      </w:r>
      <w:r w:rsidRPr="00670DFE">
        <w:rPr>
          <w:rFonts w:ascii="MS Mincho" w:eastAsia="MS Mincho" w:hAnsi="MS Mincho" w:cs="MS Mincho"/>
          <w:u w:val="single"/>
        </w:rPr>
        <w:t> </w:t>
      </w:r>
      <w:r w:rsidRPr="00670DFE">
        <w:rPr>
          <w:u w:val="single"/>
        </w:rPr>
        <w:t>Gender relations in Yemen are shaped by diverse religious, cultural, social and political traditions across the regions, between rural and urban areas, and between different tribes and generations</w:t>
      </w:r>
      <w:r w:rsidRPr="00670DFE">
        <w:rPr>
          <w:sz w:val="16"/>
        </w:rPr>
        <w:t xml:space="preserve"> (CARE, 2015: 1; Gressmann, 2016: 3). The North has been traditionally more conservative than the South (CARE, 2015: 1). </w:t>
      </w:r>
      <w:r w:rsidRPr="00670DFE">
        <w:rPr>
          <w:u w:val="single"/>
        </w:rPr>
        <w:t>Historically women are seen as ‘weak’ and have generally had less power in society than men and have been the primary care givers at the household level</w:t>
      </w:r>
      <w:r w:rsidRPr="00670DFE">
        <w:rPr>
          <w:sz w:val="16"/>
        </w:rPr>
        <w:t xml:space="preserve"> (CARE, 2015: 2; Gressmann, 2016: 3, 13; Heinze, 2016: 2). </w:t>
      </w:r>
      <w:r w:rsidRPr="00670DFE">
        <w:rPr>
          <w:rFonts w:ascii="MS Mincho" w:eastAsia="MS Mincho" w:hAnsi="MS Mincho" w:cs="MS Mincho"/>
          <w:sz w:val="16"/>
        </w:rPr>
        <w:t> </w:t>
      </w:r>
      <w:r w:rsidRPr="00670DFE">
        <w:rPr>
          <w:u w:val="single"/>
        </w:rPr>
        <w:t>Yemen ranks last (144th of 144 countries) in the 2016 World Economic Forum’s Global Gender Gap Index1, a position it has held for the last 10 years</w:t>
      </w:r>
      <w:r w:rsidRPr="00670DFE">
        <w:rPr>
          <w:sz w:val="16"/>
        </w:rPr>
        <w:t xml:space="preserve"> (Gressmann, 2016: 13). </w:t>
      </w:r>
      <w:r w:rsidRPr="00670DFE">
        <w:rPr>
          <w:u w:val="single"/>
        </w:rPr>
        <w:t>Even prior to the conflict, Yemeni women and girls experienced systematic discrimination and marginalisation</w:t>
      </w:r>
      <w:r w:rsidRPr="00670DFE">
        <w:rPr>
          <w:sz w:val="16"/>
        </w:rPr>
        <w:t xml:space="preserve"> (Al Naami and Moodley, 2017: 5). They cannot marry without permission from their male guardian; they do not have equal rights to divorce, inheritance or child custody; and a lack </w:t>
      </w:r>
      <w:r w:rsidRPr="00670DFE">
        <w:rPr>
          <w:sz w:val="16"/>
        </w:rPr>
        <w:lastRenderedPageBreak/>
        <w:t xml:space="preserve">of legal protection leaves them exposed to domestic and sexual violence (Gressmann, 2016: 45). The entrenched gender inequalities and prevailing social norms also limited women’s access to services, livelihoods and other opportunities (OCHA Yemen, 2016: 16). The heavy care burden women had responsibility for, limited their ability to engage in paid work (Gressmann, 2016: 14). Girls were less likely to attend school as a result of time consuming gendered tasks such as fetching water, lack of appreciation of girl’s education, and inadequate facilities in school (Gressmann, 2016: 14). Gender based violence prior to the conflict was a serious problem and included sexual harassment, forced marriage, early marriage, exchange marriage, female genital mutilation, denial of inheritance and restrictions to mobility (Gressmann, 2016: 25; Jarhum, 2016: 3). 52 per cent of Yemeni girls marry before they are eighteen, and 14 per cent before they are fifteen (Gressmann, 2016: 26. </w:t>
      </w:r>
      <w:r w:rsidRPr="00670DFE">
        <w:rPr>
          <w:rFonts w:ascii="MS Mincho" w:eastAsia="MS Mincho" w:hAnsi="MS Mincho" w:cs="MS Mincho"/>
          <w:sz w:val="16"/>
        </w:rPr>
        <w:t xml:space="preserve">  </w:t>
      </w:r>
      <w:r w:rsidRPr="00670DFE">
        <w:rPr>
          <w:u w:val="single"/>
        </w:rPr>
        <w:t>The government has made efforts to improve the rights of women in Yemen, including via the formation of a Women’s Development Strategy and a Women Health Development Strategy</w:t>
      </w:r>
      <w:r w:rsidRPr="00670DFE">
        <w:rPr>
          <w:sz w:val="16"/>
        </w:rPr>
        <w:t xml:space="preserve"> (Gressmann, 2016: 13; Jarhum, 2016: 2). However, poor enforcement of this legislation, along with many cultural and religious norms has meant Yemeni women have failed to have equal rights to men (Gressmann, 2016: 13). </w:t>
      </w:r>
      <w:r w:rsidRPr="00670DFE">
        <w:rPr>
          <w:u w:val="single"/>
        </w:rPr>
        <w:t xml:space="preserve">The 2011 uprising challenged the norm of women’s limited participation in society with women actively participating in the protests </w:t>
      </w:r>
      <w:r w:rsidRPr="00670DFE">
        <w:rPr>
          <w:sz w:val="16"/>
        </w:rPr>
        <w:t xml:space="preserve">(Gressmann, 2016: 29; Pandya, 2015: 1; Heinze, 2016: 3; Jarhum, 2016: 2; Alwazir et al, 2016: 12). </w:t>
      </w:r>
      <w:r w:rsidRPr="00670DFE">
        <w:rPr>
          <w:u w:val="single"/>
        </w:rPr>
        <w:t xml:space="preserve">Women represented more than one-quarter of participants in the National Dialogue Conference (NDC) in 2014 </w:t>
      </w:r>
      <w:r w:rsidRPr="00670DFE">
        <w:rPr>
          <w:sz w:val="16"/>
        </w:rPr>
        <w:t xml:space="preserve">(Gressmann, 2016: 29; Alwazir et al, 2016: 15). Through their involvement in the NDC, </w:t>
      </w:r>
      <w:r w:rsidRPr="00670DFE">
        <w:rPr>
          <w:u w:val="single"/>
        </w:rPr>
        <w:t xml:space="preserve">women were able to achieve important agreements for the new constitution, including a 30 per cent quota for women’s political participation and a law to increase the age of marriage to 18 years </w:t>
      </w:r>
      <w:r w:rsidRPr="00670DFE">
        <w:rPr>
          <w:sz w:val="16"/>
        </w:rPr>
        <w:t xml:space="preserve">(Gressmann, 2016: 29; Heinze, 2016: 3). Overall, there were more than 173 articles and outcomes related to women in this constitution, which has not been adopted (Gressmann, 2016: 29). However, their involvement was not uncontentious and women delegates were publicly threatened for participating, and were even physically attacked (Gressmann, 2016: 29). Support was provided by NGOs and the UN Special Advisor for Yemen and his team to encourage women’s participation (Gressmann, 2016: 29). </w:t>
      </w:r>
      <w:r w:rsidRPr="00670DFE">
        <w:rPr>
          <w:u w:val="single"/>
        </w:rPr>
        <w:t xml:space="preserve">Pre- conflict, women were also increasingly active in civil society organisations or partisan and political frameworks at the local level </w:t>
      </w:r>
      <w:r w:rsidRPr="00670DFE">
        <w:rPr>
          <w:sz w:val="16"/>
        </w:rPr>
        <w:t xml:space="preserve">(Gressmann, 2016: 29; Alwazir et al, 2016: 8). 3. Gender and the current conflict </w:t>
      </w:r>
      <w:r w:rsidRPr="00670DFE">
        <w:rPr>
          <w:u w:val="single"/>
        </w:rPr>
        <w:t>Conflict affects men, women, girls and boys differently due to deep-rooted socio-cultural and economic inequalities at home and in their wider community</w:t>
      </w:r>
      <w:r w:rsidRPr="00670DFE">
        <w:rPr>
          <w:sz w:val="16"/>
        </w:rPr>
        <w:t xml:space="preserve"> (Gressmann, 2016: 3). Men and boys make up the vast majority of direct victims of armed conflict, forced recruitment and arbitrary detention, while</w:t>
      </w:r>
      <w:r w:rsidRPr="00670DFE">
        <w:rPr>
          <w:u w:val="single"/>
        </w:rPr>
        <w:t xml:space="preserve"> women and girls become more vulnerable, especially to gender based violence, during emergencies</w:t>
      </w:r>
      <w:r w:rsidRPr="00670DFE">
        <w:rPr>
          <w:sz w:val="16"/>
        </w:rPr>
        <w:t xml:space="preserve"> (Gressmann, 2016: 3). </w:t>
      </w:r>
      <w:r w:rsidRPr="00670DFE">
        <w:rPr>
          <w:u w:val="single"/>
        </w:rPr>
        <w:t>Conflict has, in many cases, exacerbated the pre- existing limitations experienced by women and girls</w:t>
      </w:r>
      <w:r w:rsidRPr="00670DFE">
        <w:rPr>
          <w:sz w:val="16"/>
        </w:rPr>
        <w:t xml:space="preserve"> (OCHA Yemen, 2016: 16). IASC (2015: 1) note that there are ‘shifting regional and tribal variations of gender equality, human rights and living conditions for women and girls across the country, depending on which group has the upper hand in a given location at any given time’. </w:t>
      </w:r>
      <w:r w:rsidRPr="00670DFE">
        <w:rPr>
          <w:u w:val="single"/>
        </w:rPr>
        <w:t>Research by Oxfam</w:t>
      </w:r>
      <w:r w:rsidRPr="00670DFE">
        <w:rPr>
          <w:sz w:val="16"/>
        </w:rPr>
        <w:t xml:space="preserve">2, </w:t>
      </w:r>
      <w:r w:rsidRPr="00670DFE">
        <w:rPr>
          <w:u w:val="single"/>
        </w:rPr>
        <w:t>CARE</w:t>
      </w:r>
      <w:r w:rsidRPr="00670DFE">
        <w:rPr>
          <w:sz w:val="16"/>
        </w:rPr>
        <w:t xml:space="preserve">3 </w:t>
      </w:r>
      <w:r w:rsidRPr="00670DFE">
        <w:rPr>
          <w:u w:val="single"/>
        </w:rPr>
        <w:t xml:space="preserve">and GenCap in Yemen4 found that there is a general pattern of ‘deteriorating gender relations and the marginalization of women from participation and leadership in decision-making forums’ </w:t>
      </w:r>
      <w:r w:rsidRPr="00670DFE">
        <w:rPr>
          <w:sz w:val="16"/>
        </w:rPr>
        <w:t xml:space="preserve">(Gressmann, 2016: 3). </w:t>
      </w:r>
      <w:r w:rsidRPr="00670DFE">
        <w:rPr>
          <w:u w:val="single"/>
        </w:rPr>
        <w:t xml:space="preserve">The deteriorating overall humanitarian situation ‘increases the risks to women and girls of violence, harassment and abuse, sexual and labour exploitation, as well as early, child, and forced marriage’ </w:t>
      </w:r>
      <w:r w:rsidRPr="00670DFE">
        <w:rPr>
          <w:sz w:val="16"/>
        </w:rPr>
        <w:t xml:space="preserve">(Gressmann, 2016: 11). Basharen (2016: 1) notes that </w:t>
      </w:r>
      <w:r w:rsidRPr="00670DFE">
        <w:rPr>
          <w:u w:val="single"/>
        </w:rPr>
        <w:t>there are concerns that lack of gender- sensitive humanitarian programming could at worst do harm to previous advances in women and girls’ empowerment and preventing gender-based violence by being blind to them. The conflict threatens to reverse the advances made in recent years to address gender equality in Yemen</w:t>
      </w:r>
      <w:r w:rsidRPr="00670DFE">
        <w:rPr>
          <w:sz w:val="16"/>
        </w:rPr>
        <w:t xml:space="preserve"> (Basharen, 2016: 1; Gressmann, 2016: 4). </w:t>
      </w:r>
      <w:r w:rsidRPr="00670DFE">
        <w:rPr>
          <w:u w:val="single"/>
        </w:rPr>
        <w:t>The ‘stress and chaos of the crisis, coupled with entrenched gender inequality, have left women and girls extremely vulnerable to violence, abuse and exploitation’</w:t>
      </w:r>
      <w:r w:rsidRPr="00670DFE">
        <w:rPr>
          <w:sz w:val="16"/>
        </w:rPr>
        <w:t xml:space="preserve"> (Gressmann, 2016: 9). </w:t>
      </w:r>
      <w:r w:rsidRPr="00670DFE">
        <w:rPr>
          <w:u w:val="single"/>
        </w:rPr>
        <w:t xml:space="preserve">Threats to safety </w:t>
      </w:r>
      <w:r w:rsidRPr="00670DFE">
        <w:rPr>
          <w:sz w:val="16"/>
        </w:rPr>
        <w:t xml:space="preserve">According to focus group discussions conducted by Oxfam, CARE and GenCap in 2016, </w:t>
      </w:r>
      <w:r w:rsidRPr="00670DFE">
        <w:rPr>
          <w:u w:val="single"/>
        </w:rPr>
        <w:t xml:space="preserve">the main threat to women’s and girls’ safety in Hajjah and Taiz is the risk of airstrikes </w:t>
      </w:r>
      <w:r w:rsidRPr="00670DFE">
        <w:rPr>
          <w:sz w:val="16"/>
        </w:rPr>
        <w:t xml:space="preserve">(according to 51 per cent and 36 per cent of respondents respectively), </w:t>
      </w:r>
      <w:r w:rsidRPr="00670DFE">
        <w:rPr>
          <w:u w:val="single"/>
        </w:rPr>
        <w:t>while the risk of ‘kidnapping’ is more prominent in Abyan</w:t>
      </w:r>
      <w:r w:rsidRPr="00670DFE">
        <w:rPr>
          <w:sz w:val="16"/>
        </w:rPr>
        <w:t xml:space="preserve"> (24.4 per cent) and Aden (17 per cent) (Gressmann, 2016: 27). </w:t>
      </w:r>
      <w:r w:rsidRPr="00670DFE">
        <w:rPr>
          <w:u w:val="single"/>
        </w:rPr>
        <w:t>The risk of sexual violence against women and girls is considered the highest in Taiz as a result of the large presence of marginalised groups</w:t>
      </w:r>
      <w:r w:rsidRPr="00670DFE">
        <w:rPr>
          <w:sz w:val="16"/>
        </w:rPr>
        <w:t xml:space="preserve"> (Gressmann, 2016: 27). </w:t>
      </w:r>
      <w:r w:rsidRPr="00670DFE">
        <w:rPr>
          <w:u w:val="single"/>
        </w:rPr>
        <w:t xml:space="preserve">Girls from marginalised groups are reported to be especially at risk from violence, frequent harassment by armed </w:t>
      </w:r>
      <w:r w:rsidRPr="00670DFE">
        <w:rPr>
          <w:u w:val="single"/>
        </w:rPr>
        <w:lastRenderedPageBreak/>
        <w:t xml:space="preserve">groups at checkpoints, and kidnapping </w:t>
      </w:r>
      <w:r w:rsidRPr="00670DFE">
        <w:rPr>
          <w:sz w:val="16"/>
        </w:rPr>
        <w:t xml:space="preserve">(Gressmann, 2016: 11). The implications of the conflict in Yemen for men are also immense, ‘from death at the battlefront to unemployment and the psychological stress of failing to provide for their families’ (Nasser, 2017). Civilian men and boys have suffered from humiliation and denigration at the hands of armed groups, as well as arbitrary detention and summary execution (Gressmann, 2016: 14). Recruitment by armed groups OCHA Yemen (2016: 38) report that </w:t>
      </w:r>
      <w:r w:rsidRPr="00670DFE">
        <w:rPr>
          <w:u w:val="single"/>
        </w:rPr>
        <w:t>boys face higher risks of recruitment by armed groups</w:t>
      </w:r>
      <w:r w:rsidRPr="00670DFE">
        <w:rPr>
          <w:sz w:val="16"/>
        </w:rPr>
        <w:t xml:space="preserve">. There are reports that boys as young as 10 being recruited by all warring parties (Nasser, 2017; Gressmann, 2016: 15). There are also reports of women joining armed groups as fighters, and reports that women have volunteered to support armed groups (especially in Aden and Taiz), especially when their family members and relatives are active in these groups (Jarhum, 2016: 7; Pasha-Robinson, 2017; Gressmann, 2016: 32). Joining armed groups appeals to young people as a source of income in the absence of other employment opportunities (Gressmann, 2016: 12, 14). Households in southern parts of the country are often more hesitant to send their young men to fight with salafi groups as they often come back influenced by the ideology and traumatised (Gressmann, 2016: 15). </w:t>
      </w:r>
      <w:r w:rsidRPr="00670DFE">
        <w:rPr>
          <w:u w:val="single"/>
        </w:rPr>
        <w:t>There are reports that membership of armed groups has resulted in young males behaving in negative ways that would not have been culturally acceptable before the conflict; for example, kidnapping girls who they do not have permission to marry</w:t>
      </w:r>
      <w:r w:rsidRPr="00670DFE">
        <w:rPr>
          <w:sz w:val="16"/>
        </w:rPr>
        <w:t xml:space="preserve"> (Gressmann, 2016: 27). Gender based violence A</w:t>
      </w:r>
      <w:r w:rsidRPr="00670DFE">
        <w:rPr>
          <w:u w:val="single"/>
        </w:rPr>
        <w:t xml:space="preserve">n estimated 2.6 million women and girls5 are at risk of gender based violence as [‘d]isplacement and the breakdown of protection mechanisms ha[ve] drastically increased the vulnerability of women and girls to violence’ </w:t>
      </w:r>
      <w:r w:rsidRPr="00670DFE">
        <w:rPr>
          <w:sz w:val="16"/>
        </w:rPr>
        <w:t xml:space="preserve">(Sikurajapathy and Al-Fotih, 2017; OCHA Yemen, 2016: 16). </w:t>
      </w:r>
      <w:r w:rsidRPr="00670DFE">
        <w:rPr>
          <w:u w:val="single"/>
        </w:rPr>
        <w:t>The absence of male family members due to fighting, injury or death, who would traditionally take responsibility for protecting women in their families, has exacerbated the increase in gender based violence</w:t>
      </w:r>
      <w:r w:rsidRPr="00670DFE">
        <w:rPr>
          <w:sz w:val="16"/>
        </w:rPr>
        <w:t xml:space="preserve"> (Heinze, 2016: 4). </w:t>
      </w:r>
      <w:r w:rsidRPr="00670DFE">
        <w:rPr>
          <w:u w:val="single"/>
        </w:rPr>
        <w:t>There has been reported to be a 63 per cent increase in incidents of gender based violence since the conflict began</w:t>
      </w:r>
      <w:r w:rsidRPr="00670DFE">
        <w:rPr>
          <w:sz w:val="16"/>
        </w:rPr>
        <w:t xml:space="preserve"> (Sikurajapathy and Al-Fotih, 2017; Al Naami and Moodley, 2017: 5). </w:t>
      </w:r>
      <w:r w:rsidRPr="00670DFE">
        <w:rPr>
          <w:u w:val="single"/>
        </w:rPr>
        <w:t>Over 10,000 cases of rapes, domestic violence, forced and child marriage, physical and psychological abuse and trauma against women and girls were reported in 2016 alone</w:t>
      </w:r>
      <w:r w:rsidRPr="00670DFE">
        <w:rPr>
          <w:sz w:val="16"/>
        </w:rPr>
        <w:t xml:space="preserve"> (Sikurajapathy and Al-Fotih, 2017). </w:t>
      </w:r>
      <w:r w:rsidRPr="00670DFE">
        <w:rPr>
          <w:u w:val="single"/>
        </w:rPr>
        <w:t>The true extent is likely to be higher due to social norms that discourage reporting</w:t>
      </w:r>
      <w:r w:rsidRPr="00670DFE">
        <w:rPr>
          <w:sz w:val="16"/>
        </w:rPr>
        <w:t xml:space="preserve"> (OCHA Yemen, 2016: 16). </w:t>
      </w:r>
      <w:r w:rsidRPr="00670DFE">
        <w:rPr>
          <w:u w:val="single"/>
        </w:rPr>
        <w:t>Focus groups with men have reported ‘distress due to loss of livelihoods, restricted mobility, and being forced to perform “women-specific roles”’, which in turn can sometime lead to increased levels of domestic violence</w:t>
      </w:r>
      <w:r w:rsidRPr="00670DFE">
        <w:rPr>
          <w:sz w:val="16"/>
        </w:rPr>
        <w:t xml:space="preserve"> (OCHA Yemen, 2016: 16; Gressmann, 2016: 15). OCHA Yemen (2016: 37) also note that in 2016 higher rates of men and boys have been experiencing assault. Sexual violence has been used by armed actors against men and boys as a form of torture, with such cases usually not reported for fear of putting the reputation of the entire family at risk, especially in the northern governorates (Gressmann, 2016: 26; Chughtai and Paul, 2015: 4). </w:t>
      </w:r>
      <w:r w:rsidRPr="00670DFE">
        <w:rPr>
          <w:u w:val="single"/>
        </w:rPr>
        <w:t>Survivors of gender based violence often have no access to support services, which puts them at particular risk of fatality or complications from physical injury, HIV contraction, sexually transmitted infections and pregnancy</w:t>
      </w:r>
      <w:r w:rsidRPr="00670DFE">
        <w:rPr>
          <w:sz w:val="16"/>
        </w:rPr>
        <w:t xml:space="preserve"> (Gressmann, 2016: 11; Basharen, 2016: 2). </w:t>
      </w:r>
      <w:r w:rsidRPr="00670DFE">
        <w:rPr>
          <w:u w:val="single"/>
        </w:rPr>
        <w:t>In addition, they risk facing stigma and rejection from their families and communities</w:t>
      </w:r>
      <w:r w:rsidRPr="00670DFE">
        <w:rPr>
          <w:sz w:val="16"/>
        </w:rPr>
        <w:t xml:space="preserve"> (Gressmann, 2016: 25). Jarhum (2016: 8) notes that </w:t>
      </w:r>
      <w:r w:rsidRPr="00670DFE">
        <w:rPr>
          <w:u w:val="single"/>
        </w:rPr>
        <w:t xml:space="preserve">there have been large gaps in humanitarian funding aimed at addressing gender based violence. </w:t>
      </w:r>
      <w:r w:rsidRPr="00670DFE">
        <w:rPr>
          <w:sz w:val="16"/>
        </w:rPr>
        <w:t xml:space="preserve">Child marriage </w:t>
      </w:r>
      <w:r w:rsidRPr="00670DFE">
        <w:rPr>
          <w:u w:val="single"/>
        </w:rPr>
        <w:t>There are reports that the conflict has led to an increase in child marriage as families ‘seek dowry payments to cope with conflict-related hardship’ and to protect their young daughters from harassment and destitution</w:t>
      </w:r>
      <w:r w:rsidRPr="00670DFE">
        <w:rPr>
          <w:sz w:val="16"/>
        </w:rPr>
        <w:t xml:space="preserve"> (Al Naami and Moodley, 2017: 5; Moodley, 2016: 13; Gressmann, 2016: 26). Research6 by INTERSOS7 (2016: 5) suggests that </w:t>
      </w:r>
      <w:r w:rsidRPr="00670DFE">
        <w:rPr>
          <w:u w:val="single"/>
        </w:rPr>
        <w:t>prior to the conflict the practice of early marriage had reduced but the conflict has reversed this trend as a result of poverty and social insecurity. Displaced families were felt to be more vulnerable to the practice and girls were more likely to be married off to adult men</w:t>
      </w:r>
      <w:r w:rsidRPr="00670DFE">
        <w:rPr>
          <w:sz w:val="16"/>
        </w:rPr>
        <w:t xml:space="preserve"> (INTERSOS, 2016: 5). </w:t>
      </w:r>
      <w:r w:rsidRPr="00670DFE">
        <w:rPr>
          <w:u w:val="single"/>
        </w:rPr>
        <w:t>There are some suggestions that host communities exploit the vulnerabilities of internally displaced families and get them to marry off their daughters</w:t>
      </w:r>
      <w:r w:rsidRPr="00670DFE">
        <w:rPr>
          <w:sz w:val="16"/>
        </w:rPr>
        <w:t xml:space="preserve"> (INTERSOS, 2016: 6</w:t>
      </w:r>
      <w:r w:rsidRPr="00670DFE">
        <w:rPr>
          <w:u w:val="single"/>
        </w:rPr>
        <w:t xml:space="preserve">). In addition, there are reports of young women being ‘forced into becoming ‘brides’ to members of extremist armed groups in order to help their families’ </w:t>
      </w:r>
      <w:r w:rsidRPr="00670DFE">
        <w:rPr>
          <w:sz w:val="16"/>
        </w:rPr>
        <w:t xml:space="preserve">(Moodley, 2016: 13). </w:t>
      </w:r>
      <w:r w:rsidRPr="00670DFE">
        <w:rPr>
          <w:u w:val="single"/>
        </w:rPr>
        <w:t>The 2014 draft Child Rights Law which established 18 as the minimum age of marriage has not been approved as a result of the conflict</w:t>
      </w:r>
      <w:r w:rsidRPr="00670DFE">
        <w:rPr>
          <w:sz w:val="16"/>
        </w:rPr>
        <w:t xml:space="preserve"> and objection from conservative groups (INTERSOS, 2016: 15). Rule of law </w:t>
      </w:r>
      <w:r w:rsidRPr="00670DFE">
        <w:rPr>
          <w:u w:val="single"/>
        </w:rPr>
        <w:t xml:space="preserve">The weakness of rule-of-law institutions and protection </w:t>
      </w:r>
      <w:r w:rsidRPr="00670DFE">
        <w:rPr>
          <w:u w:val="single"/>
        </w:rPr>
        <w:lastRenderedPageBreak/>
        <w:t>systems in the conflict ‘disproportionately affects women, boys, and girls, making them more vulnerable to grave violations of their rights, exposing them to exploitation and ensuring they face multiple barriers to justice’</w:t>
      </w:r>
      <w:r w:rsidRPr="00670DFE">
        <w:rPr>
          <w:sz w:val="16"/>
        </w:rPr>
        <w:t xml:space="preserve"> (Gressmann, 2016: 14). Freedom of movement The conflict has brought new restrictions on freedom of movement for men, particularly to other towns or governorates, which negatively affects their ability to search for work (Gressmann, 2016: 34; Moodley, 2016: 9). According to male focus groups in the Oxfam, CARE, and GenCap study, ‘men are especially targeted at checkpoints and risk arrest or detention when travelling’, while women in areas controlled by less conservative militias are more respected and stopped less than men (Gressmann, 2016: 34; Moodley, 2016: 9). This has led to some households sending women rather than men to markets, although it should be noted that ‘</w:t>
      </w:r>
      <w:r w:rsidRPr="00670DFE">
        <w:rPr>
          <w:u w:val="single"/>
        </w:rPr>
        <w:t>women and girls, and especially members of marginalised communities, remain extremely vulnerable to harassment in many situations’</w:t>
      </w:r>
      <w:r w:rsidRPr="00670DFE">
        <w:rPr>
          <w:sz w:val="16"/>
        </w:rPr>
        <w:t xml:space="preserve"> (Gressmann, 2016: 34; Moodley, 2016: 9). </w:t>
      </w:r>
      <w:r w:rsidRPr="00670DFE">
        <w:rPr>
          <w:u w:val="single"/>
        </w:rPr>
        <w:t>In areas controlled by radical Islamic groups, men at check points are increasingly insisting that women are accompanied by males in public, making it difficult for them to go to work</w:t>
      </w:r>
      <w:r w:rsidRPr="00670DFE">
        <w:rPr>
          <w:sz w:val="16"/>
        </w:rPr>
        <w:t xml:space="preserve"> (Gressmann, 2016: 34; Moodley, 2016: 9). </w:t>
      </w:r>
      <w:r w:rsidRPr="00670DFE">
        <w:rPr>
          <w:u w:val="single"/>
        </w:rPr>
        <w:t>Prominent women leaders have also been banned from travelling</w:t>
      </w:r>
      <w:r w:rsidRPr="00670DFE">
        <w:rPr>
          <w:sz w:val="16"/>
        </w:rPr>
        <w:t xml:space="preserve"> (Jarhum, 2016: 6). Displacement </w:t>
      </w:r>
      <w:r w:rsidRPr="00670DFE">
        <w:rPr>
          <w:u w:val="single"/>
        </w:rPr>
        <w:t>Over 3 million people are displaced and 52 per cent of the internally displaced persons (IDP) population in Yemen are women, many of whom are leading their displaced households, which makes their access to humanitarian aid extremely difficult as a result of being stifled by social restrictions on their freedom of movement, fear of abuse at militia-held checkpoints and the rising costs of transportation</w:t>
      </w:r>
      <w:r w:rsidRPr="00670DFE">
        <w:rPr>
          <w:sz w:val="16"/>
        </w:rPr>
        <w:t xml:space="preserve"> (Nasser, 2017). </w:t>
      </w:r>
      <w:r w:rsidRPr="00670DFE">
        <w:rPr>
          <w:u w:val="single"/>
        </w:rPr>
        <w:t>Women and girls are reported to ‘often remain invisible to humanitarian actors and miss being targeted with aid assistance’</w:t>
      </w:r>
      <w:r w:rsidRPr="00670DFE">
        <w:rPr>
          <w:sz w:val="16"/>
        </w:rPr>
        <w:t xml:space="preserve"> (Gressmann, 2016: 35). Assistance is mainly collected by male adults (88 per cent in urban and 74 per cent in rural areas), and to a lesser extent by female adults (9 per cent in urban and 14 per cent in rural areas) (Gressmann, 2016: 35). </w:t>
      </w:r>
      <w:r w:rsidRPr="00670DFE">
        <w:rPr>
          <w:u w:val="single"/>
        </w:rPr>
        <w:t>Lack of official papers also makes it difficult for women and children to register for assistance</w:t>
      </w:r>
      <w:r w:rsidRPr="00670DFE">
        <w:rPr>
          <w:sz w:val="16"/>
        </w:rPr>
        <w:t xml:space="preserve"> (Gressmann, 2016: 35). According to focus group discussions conducted by Oxfam, CARE and GenCap, </w:t>
      </w:r>
      <w:r w:rsidRPr="00670DFE">
        <w:rPr>
          <w:u w:val="single"/>
        </w:rPr>
        <w:t>IDP women are ‘most vulnerable, as many have lost their property and access to livelihoods as a result of the conflict’</w:t>
      </w:r>
      <w:r w:rsidRPr="00670DFE">
        <w:rPr>
          <w:sz w:val="16"/>
        </w:rPr>
        <w:t xml:space="preserve"> (Gressmann, 2016: 11). </w:t>
      </w:r>
      <w:r w:rsidRPr="00670DFE">
        <w:rPr>
          <w:u w:val="single"/>
        </w:rPr>
        <w:t>Vulnerability increases when women live in makeshift shelters</w:t>
      </w:r>
      <w:r w:rsidRPr="00670DFE">
        <w:rPr>
          <w:sz w:val="16"/>
        </w:rPr>
        <w:t xml:space="preserve"> (most common in Taiz and Hajjah), </w:t>
      </w:r>
      <w:r w:rsidRPr="00670DFE">
        <w:rPr>
          <w:u w:val="single"/>
        </w:rPr>
        <w:t>where there is insufficient access to basic services</w:t>
      </w:r>
      <w:r w:rsidRPr="00670DFE">
        <w:rPr>
          <w:sz w:val="16"/>
        </w:rPr>
        <w:t xml:space="preserve"> (Abyan and Hajjah), </w:t>
      </w:r>
      <w:r w:rsidRPr="00670DFE">
        <w:rPr>
          <w:u w:val="single"/>
        </w:rPr>
        <w:t>and in areas controlled by Islamist groups</w:t>
      </w:r>
      <w:r w:rsidRPr="00670DFE">
        <w:rPr>
          <w:sz w:val="16"/>
        </w:rPr>
        <w:t xml:space="preserve"> (Abyan) (Gressman, 2016: 11; Moodley, 2016: 13). Female headed households The number of female headed households has increased since the conflict began (IASC, 2015: 1). The absence of men and ‘male protection’ due to the ongoing war in Yemen widowing women or taking men away from the household, has resulted in a ‘significant increase in the domestic workload of women who are now also the providers for their families’ (Heinze, 2016: 2, 4). </w:t>
      </w:r>
      <w:r w:rsidRPr="00670DFE">
        <w:rPr>
          <w:u w:val="single"/>
        </w:rPr>
        <w:t>The loss of men due to conflict means that women are forced to take on social roles that are normally the preserve of men</w:t>
      </w:r>
      <w:r w:rsidRPr="00670DFE">
        <w:rPr>
          <w:sz w:val="16"/>
        </w:rPr>
        <w:t xml:space="preserve"> (Gressmann, 2016: 14). </w:t>
      </w:r>
      <w:r w:rsidRPr="00670DFE">
        <w:rPr>
          <w:u w:val="single"/>
        </w:rPr>
        <w:t>However, it is difficult for them to take on these roles as a result of social exclusion and lack of mobility due to cultural norms, and limited access to resources</w:t>
      </w:r>
      <w:r w:rsidRPr="00670DFE">
        <w:rPr>
          <w:sz w:val="16"/>
        </w:rPr>
        <w:t xml:space="preserve"> (Gressmann, 2016: 14). </w:t>
      </w:r>
      <w:r w:rsidRPr="00670DFE">
        <w:rPr>
          <w:u w:val="single"/>
        </w:rPr>
        <w:t>Their difficulties accessing humanitarian aid and other means of survival lead to heightened risk of exploitation and abuse, as well as increased vulnerability</w:t>
      </w:r>
      <w:r w:rsidRPr="00670DFE">
        <w:rPr>
          <w:sz w:val="16"/>
        </w:rPr>
        <w:t xml:space="preserve"> (Gressmann, 2016: 14). </w:t>
      </w:r>
      <w:r w:rsidRPr="00670DFE">
        <w:rPr>
          <w:u w:val="single"/>
        </w:rPr>
        <w:t>Female headed households, who are estimated to make up between 10 to 30 per cent of IDP households, struggle to provide for their families in a difficult environment, ‘potentially relying on negative coping strategies that leave them susceptible to exploitation and abuse’</w:t>
      </w:r>
      <w:r w:rsidRPr="00670DFE">
        <w:rPr>
          <w:sz w:val="16"/>
        </w:rPr>
        <w:t xml:space="preserve"> (OCHA Yemen, 2016: 16; Gressmann, 2016: 35). </w:t>
      </w:r>
      <w:r w:rsidRPr="00670DFE">
        <w:rPr>
          <w:u w:val="single"/>
        </w:rPr>
        <w:t>They are generally at higher risk of food insecurity to lack of employment opportunities for women</w:t>
      </w:r>
      <w:r w:rsidRPr="00670DFE">
        <w:rPr>
          <w:sz w:val="16"/>
        </w:rPr>
        <w:t xml:space="preserve"> (Gressmann, 2016: 12, 39). The most vulnerable groups of female-headed households were identified as marginalised groups (‘Muhamasheen’8), women who are disabled, widows, divorcees, prisoners and wives of prisoners, wives whose migrant- worker husbands fail to send remittances, female refugees, IDPs, youth and elderly women (Gressmann, 2016: 12). Women who have no broader family networks to sustain them struggle most (Heinze, 2016: 4). </w:t>
      </w:r>
      <w:r w:rsidRPr="00670DFE">
        <w:rPr>
          <w:u w:val="single"/>
        </w:rPr>
        <w:t>While some women have felt empowered by these additional responsibilities, many have also felt burdened by them, as it is often a role they were completely unprepared for</w:t>
      </w:r>
      <w:r w:rsidRPr="00670DFE">
        <w:rPr>
          <w:sz w:val="16"/>
        </w:rPr>
        <w:t xml:space="preserve"> (Heinze, 2016: 4-5; CARE, 2015: 3). Employment and livelihoods Half of the conflict affected people have lost their livelihoods (Gressmann, 2016: 38). Since the beginning of the conflict men are working less (Gressmann, 2016: 22). More women, especially in rural areas, are entering the labour market and becoming their family’s main breadwinners, giving them more decision making power in their families (Nasser, 2017; Gressmann, 2016: 32-33; Heinze, 2016: 1; Moodley, 2016: 16). In addition, men participate more in household tasks </w:t>
      </w:r>
      <w:r w:rsidRPr="00670DFE">
        <w:rPr>
          <w:sz w:val="16"/>
        </w:rPr>
        <w:lastRenderedPageBreak/>
        <w:t xml:space="preserve">as a result (Nasser, 2017). This has led to some changing perspectives of ‘appropriate’ behaviour or work for women and men (Gressmann, 2016: 15). Some focus groups participants in Oxfam, CARE and GenCap’s research reported positive experiences, including ‘an increased appreciation of women’s and men’s roles, and an improved sense of how gender roles are mutually reliant’ (Basharen, 2016: 4; Gressmann, 2016: 15). In addition, ‘there is also increased openness to women engaging in professions that used to be considered ‘shameful’ (such as butchers, barbers, or chicken sellers)’ and it is more acceptable for women to get involved in managing the household affairs and contributing income (Gressmann, 2016: 15). However, </w:t>
      </w:r>
      <w:r w:rsidRPr="00670DFE">
        <w:rPr>
          <w:u w:val="single"/>
        </w:rPr>
        <w:t xml:space="preserve">observations by Al-Monitor in Sanaa suggest that many employers have resisted laying off male employees as they are assumed to be the breadwinners of their families, while many women have lost their jobs despite being their family’s main breadwinners </w:t>
      </w:r>
      <w:r w:rsidRPr="00670DFE">
        <w:rPr>
          <w:sz w:val="16"/>
        </w:rPr>
        <w:t xml:space="preserve">(Nasser, 2017). </w:t>
      </w:r>
      <w:r w:rsidRPr="00670DFE">
        <w:rPr>
          <w:u w:val="single"/>
        </w:rPr>
        <w:t xml:space="preserve">In addition, women’s socio-economic vulnerability has been further increased by the disproportionate impact of conflict on female-owned small and medium enterprises (SMEs), which have closed in greater numbers </w:t>
      </w:r>
      <w:r w:rsidRPr="00670DFE">
        <w:rPr>
          <w:sz w:val="16"/>
        </w:rPr>
        <w:t xml:space="preserve">(OCHA Yemen, 2016: 40). Nasser (2017) argues strongly that due to the conditions of work, increased female participation in the labour market should not been seen as an outcome of the war that is a victory for gender equality. In addition, Heinze (2016: 5) points out that such ‘pragmatic adaptations to the current conflict should not necessarily be seen as an indicator of long-term social change’. The newfound role of women as primary breadwinners in the family has also brought challenges as ‘many men say they feel resentful and ashamed that they are now unable to provide’ (Moodley, 2016: 16). Poverty Poverty rates are estimated to have doubled to 62 per cent since the beginning of the conflict, exacerbated by the collapse of social safety nets and the increase in the price of basic commodities which have risen by around 26 per cent (Al Naami and Moodley, 2017: 6). </w:t>
      </w:r>
      <w:r w:rsidRPr="00670DFE">
        <w:rPr>
          <w:u w:val="single"/>
        </w:rPr>
        <w:t>Poverty can result in conflict affected households engaging in negative coping strategies such as child labour (both boys and girls); sharing shelter (raises the risk of lack of privacy and sexual exploitation); child marriage; trading sex to meet basic survival needs; and begging (subjects women, boys and girls particularly to exploitation, harassment and physical or sexual assault</w:t>
      </w:r>
      <w:r w:rsidRPr="00670DFE">
        <w:rPr>
          <w:sz w:val="16"/>
        </w:rPr>
        <w:t xml:space="preserve">) (OCHA Yemen, 2016: 36; Gressmann, 2016: 38). Household tasks The conflict has led to an increase in men’s participation in household tasks but on average, women still spend 8.7 hours on household tasks compared to 2.8 hours for male household members (Gressmann, 2016: 15). Household tasks such as collecting water and firewood and child care are taking longer during the conflict (Gressmann, 2016: 16). Men and boys are increasingly carrying out tasks such as collecting water and grazing livestock as they have become more dangerous due to the conflict and the presence of armed groups (Gressmann, 2016: 17). Access to information and registration </w:t>
      </w:r>
      <w:r w:rsidRPr="00670DFE">
        <w:rPr>
          <w:u w:val="single"/>
        </w:rPr>
        <w:t>Women’s access to assistance and other services is reduced as a result of their high levels of illiteracy</w:t>
      </w:r>
      <w:r w:rsidRPr="00670DFE">
        <w:rPr>
          <w:sz w:val="16"/>
        </w:rPr>
        <w:t xml:space="preserve"> (66 per cent) </w:t>
      </w:r>
      <w:r w:rsidRPr="00670DFE">
        <w:rPr>
          <w:u w:val="single"/>
        </w:rPr>
        <w:t>posing an obstacle to accessing and understanding relevant information</w:t>
      </w:r>
      <w:r w:rsidRPr="00670DFE">
        <w:rPr>
          <w:sz w:val="16"/>
        </w:rPr>
        <w:t xml:space="preserve"> (Gressmann, 2016: 36, 39). </w:t>
      </w:r>
      <w:r w:rsidRPr="00670DFE">
        <w:rPr>
          <w:u w:val="single"/>
        </w:rPr>
        <w:t>This poses a challenge to registering for official forms of identification, which are needed for entitlement to humanitarian aid</w:t>
      </w:r>
      <w:r w:rsidRPr="00670DFE">
        <w:rPr>
          <w:sz w:val="16"/>
        </w:rPr>
        <w:t xml:space="preserve"> (Gressmann, 2016: 36</w:t>
      </w:r>
      <w:r w:rsidRPr="00670DFE">
        <w:rPr>
          <w:u w:val="single"/>
        </w:rPr>
        <w:t>). This is especially challenging for women who are heads of households and their families, particularly in areas where women cannot travel alone to the registration point</w:t>
      </w:r>
      <w:r w:rsidRPr="00670DFE">
        <w:rPr>
          <w:sz w:val="16"/>
        </w:rPr>
        <w:t xml:space="preserve"> (Gressmann, 2016: 36). Nutrition The conflict and rising food shortages has resulted in about 3.3 million acutely malnourished children and pregnant or lactating women (1.1 million of the total figure) (OCHA Yemen, 2016: 11, 30). The targeting of health facilities, the closure of nutrition treatment facilities as a result of air strikes, fighting on the ground, and health workers leaving mean that children and pregnant and lactating mothers are not receiving appropriate nutrition services (OCHA Yemen, 2016: 31). Education </w:t>
      </w:r>
      <w:r w:rsidRPr="00670DFE">
        <w:rPr>
          <w:u w:val="single"/>
        </w:rPr>
        <w:t>Access to education has been severely affected by the conflict. Estimates of between 800,000 to 1.3 million girls are unable to access education as a result of the destruction of schools, displacement, and the dangers of conflict</w:t>
      </w:r>
      <w:r w:rsidRPr="00670DFE">
        <w:rPr>
          <w:sz w:val="16"/>
        </w:rPr>
        <w:t xml:space="preserve"> (Al Naami and Moodley, 2017: 6; Gressmann, 2016: 40; Heinze, 2016: 4). </w:t>
      </w:r>
      <w:r w:rsidRPr="00670DFE">
        <w:rPr>
          <w:u w:val="single"/>
        </w:rPr>
        <w:t>Girls are more likely than boys to be held back from school as the education of boys is seen to be more important and girls are needed to work at home</w:t>
      </w:r>
      <w:r w:rsidRPr="00670DFE">
        <w:rPr>
          <w:sz w:val="16"/>
        </w:rPr>
        <w:t xml:space="preserve"> (OCHA Yemen, 2016: 38, 39; Gressmann, 2016: 40; Heinze, 2016: 4). Water and sanitation Over 14 million people do not have access to clean water or sanitation, increasing the risk of the spread of diseases (Al Naami and Moodley, 2017: 6). Women and children are primarily responsible for collecting water and due to the conflict they are having to travel further to collect water, posing additional threats to their safety and dignity (OCHA Yemen, 2016: 26; Pandya, 2015: 4; Gressmann, 2016: 41). In addition, women and girls, especially in IDP collective centres or spontaneous settlements, are facing greater risks as a result of the lack of separate toilets with locks and lights (OCHA Yemen, 2016: 26). Healthcare A</w:t>
      </w:r>
      <w:r w:rsidRPr="00670DFE">
        <w:rPr>
          <w:u w:val="single"/>
        </w:rPr>
        <w:t>ccess to healthcare has been impacted by the conflict and the health system is operating on less than half of its previous capacity and lacks medicines, equipment and staff</w:t>
      </w:r>
      <w:r w:rsidRPr="00670DFE">
        <w:rPr>
          <w:sz w:val="16"/>
        </w:rPr>
        <w:t xml:space="preserve"> (Al Naami and Moodley, 2017: 6; Gressmann, 2016: 36). </w:t>
      </w:r>
      <w:r w:rsidRPr="00670DFE">
        <w:rPr>
          <w:u w:val="single"/>
        </w:rPr>
        <w:t>Women’s access to maternal healthcare has been especially affected</w:t>
      </w:r>
      <w:r w:rsidRPr="00670DFE">
        <w:rPr>
          <w:sz w:val="16"/>
        </w:rPr>
        <w:t xml:space="preserve"> (Heinze, 2016: 4). UNFPA9 estimates that the health and protection of more than 2.2 million Yemeni women and girls of child bearing age are at risk (Sikurajapathy and </w:t>
      </w:r>
      <w:r w:rsidRPr="00670DFE">
        <w:rPr>
          <w:sz w:val="16"/>
        </w:rPr>
        <w:lastRenderedPageBreak/>
        <w:t xml:space="preserve">Al-Fotih, 2017). </w:t>
      </w:r>
      <w:r w:rsidRPr="00670DFE">
        <w:rPr>
          <w:u w:val="single"/>
        </w:rPr>
        <w:t>They find that around 500,000 pregnant women may be unable to find safe and affordable medical services</w:t>
      </w:r>
      <w:r w:rsidRPr="00670DFE">
        <w:rPr>
          <w:sz w:val="16"/>
        </w:rPr>
        <w:t xml:space="preserve"> (Al Naami and Moodley, 2017: 6). Reproductive health services are only available in 32 per cent of assessed IDP and host community locations; falling to 28 per cent of returnee locations (OCHA Yemen, 2016: 28). The country has one of the highest maternal death rates in the Arab region, a situation compounded by the lack of food, poor nutrition and eroding healthcare as a result of the conflict (Sikurajapathy and Al-Fotih, 2017). </w:t>
      </w:r>
      <w:r w:rsidRPr="00670DFE">
        <w:rPr>
          <w:u w:val="single"/>
        </w:rPr>
        <w:t>Conflict parties, along with gender norms, have placed more restrictions on women and girls already limited mobility, which further reduces their access to services</w:t>
      </w:r>
      <w:r w:rsidRPr="00670DFE">
        <w:rPr>
          <w:sz w:val="16"/>
        </w:rPr>
        <w:t xml:space="preserve"> (Gressmann, 2016: 33-34). Men are at particular risk of injuries and often in need of specialist services to address disabilities or to provide rehabilitation or psychosocial support (Gressmann, 2016: 37). Women (and men) with disabilities have been identified in studies as being among the most vulnerable population groups (Heinze, 2016: 4). Electricity and fuel </w:t>
      </w:r>
      <w:r w:rsidRPr="00670DFE">
        <w:rPr>
          <w:u w:val="single"/>
        </w:rPr>
        <w:t>Due to power cuts and the decrease in access to electricity</w:t>
      </w:r>
      <w:r w:rsidRPr="00670DFE">
        <w:rPr>
          <w:sz w:val="16"/>
        </w:rPr>
        <w:t xml:space="preserve"> (on average from 84 per cent before the crisis to 61 per cent today) </w:t>
      </w:r>
      <w:r w:rsidRPr="00670DFE">
        <w:rPr>
          <w:u w:val="single"/>
        </w:rPr>
        <w:t>many women and children in the coastal areas where temperatures are high are suffering and not able to refrigerate food and medicines for longer periods, with resulting negative health consequences</w:t>
      </w:r>
      <w:r w:rsidRPr="00670DFE">
        <w:rPr>
          <w:sz w:val="16"/>
        </w:rPr>
        <w:t xml:space="preserve"> (Gressmann, 2016: 42). </w:t>
      </w:r>
      <w:r w:rsidRPr="00670DFE">
        <w:rPr>
          <w:u w:val="single"/>
        </w:rPr>
        <w:t>Participants in the focus groups also pointed out that the fragile security situation is exacerbated by the lack of lighting, increasing the risk of gender based violence, particularly for women and girls practising open defecation at night time</w:t>
      </w:r>
      <w:r w:rsidRPr="00670DFE">
        <w:rPr>
          <w:sz w:val="16"/>
        </w:rPr>
        <w:t xml:space="preserve"> (Gressmann, 2016: 42-43). However, women have also taken the opportunity to train as technicians for household solar energy systems in the booming solar energy industry, with prevailing social norms making it much more acceptable for women to enter homes and perform this function than men (Moodley, 2016: 17). Conflict has resulted in cooking fuel shortages and tensions are rising between IDPs and host communities over firewood and deforestation (Gressmann, 2016: 43). ‘Pregnant and lactating women together with their children have been most affected by the lack of fuel, and are the most vulnerable to the risk of fire; this is particularly the case within marginalised groups and for IDPs in makeshift shelters (tents and huts)’ (Gressmann, 2016: 43). Women are increasingly responsible for collecting firewood, especially in rural areas and among IDPs in host communities, which increases their risk of exposure to gender based violence (Gressmann, 2016: 43). Pregnancy Conflict has seen an increase in the number of pregnant and lactating women: 23.4 per cent of households reported having pregnant and lactating women in their family before the crisis started in March 2015, compared to 44.3 per cent in October 2016, especially in households which have never been displaced (Gressmann, 2016: 11, 38). Focus groups suggest that this may be because husbands are spending more time at home due to unemployment and families not having access to contraceptives (Gressmann, 2016: 11). Some women are reported to try and get pregnant to access food assistance that is only available to pregnant women (Gressmann, 2016: 38). Community leaders have also been encouraging women to reproduce so that there are offspring to help the country recover after the war (Gressmann, 2016: 11). Polygamy Research by Oxfam, CARE and GenCap finds that </w:t>
      </w:r>
      <w:r w:rsidRPr="00670DFE">
        <w:rPr>
          <w:u w:val="single"/>
        </w:rPr>
        <w:t>conflict has led to an increase in the number of men who are married to more than one woman, as a result of marriage being considered a coping mechanism, both for protection against harassment outside the extended family and to reduce economic pressures</w:t>
      </w:r>
      <w:r w:rsidRPr="00670DFE">
        <w:rPr>
          <w:sz w:val="16"/>
        </w:rPr>
        <w:t xml:space="preserve"> (Gressmann, 2016: 18). </w:t>
      </w:r>
      <w:r w:rsidRPr="00670DFE">
        <w:rPr>
          <w:u w:val="single"/>
        </w:rPr>
        <w:t xml:space="preserve">Polygamy has also risen as dowry payments have decreased due to parent’s determination to marry their daughters </w:t>
      </w:r>
      <w:r w:rsidRPr="00670DFE">
        <w:rPr>
          <w:sz w:val="16"/>
        </w:rPr>
        <w:t xml:space="preserve">(Heinze, 2016: 4; Moodley, 2016: 13). </w:t>
      </w:r>
      <w:r w:rsidRPr="00670DFE">
        <w:rPr>
          <w:u w:val="single"/>
        </w:rPr>
        <w:t>For some men, polygamy was a strategy they used to increase their income through begging conducted by multiple wives</w:t>
      </w:r>
      <w:r w:rsidRPr="00670DFE">
        <w:rPr>
          <w:sz w:val="16"/>
        </w:rPr>
        <w:t xml:space="preserve"> (Gressmann, 2016: 19; Moodley, 2016: 13). Decision making at the community level As a result of the conflict, </w:t>
      </w:r>
      <w:r w:rsidRPr="00670DFE">
        <w:rPr>
          <w:u w:val="single"/>
        </w:rPr>
        <w:t>women’s already limited role in local government authorities and service management committees has declined further and they are now entirely dominated by males</w:t>
      </w:r>
      <w:r w:rsidRPr="00670DFE">
        <w:rPr>
          <w:sz w:val="16"/>
        </w:rPr>
        <w:t xml:space="preserve"> (Gressmann, 2016: 30). Other powerful decision makers, especially sheiks and tribal leaders, as well as high-ranking officials with extensive networks, cultural and academic members of the community, religious leaders and businessmen, are mostly men (Gressmann, 2016: 30). Development and charitable societies were characterised by women’s leadership (Gressmann, 2016: 30). Conflict has stopped the activities of those in the north of the country, while the number of societies in Aden and Abyan has increased as a result of enhanced external funding of humanitarian assistance activities (Gressmann, 2016: 30). Male and female community leaders, especially in rural areas, were relatively active before crisis but their decision making power is considerably reduced now, unless they are affiliated with the conflict party in control of the area (Gressmann, 2016: 30). The armed groups, which are exclusively run by men, now have substantially increased their decision making power at the community level (Gressmann, 2016: 30). The main channels for decision making with the participation of women today are international NGO-supported community committees formed in some communities as a result of the conflict to provide health services, protection services or humanitarian aid, in which some women participate, although there are few of these (Gressmann, 2016: 30-31). </w:t>
      </w:r>
    </w:p>
    <w:p w14:paraId="0CE18F95" w14:textId="444DEDA4" w:rsidR="00ED2155" w:rsidRPr="00670DFE" w:rsidRDefault="00ED2155" w:rsidP="00F33F78">
      <w:pPr>
        <w:rPr>
          <w:sz w:val="16"/>
        </w:rPr>
      </w:pPr>
    </w:p>
    <w:p w14:paraId="0422307E" w14:textId="77777777" w:rsidR="00ED2155" w:rsidRPr="00670DFE" w:rsidRDefault="00ED2155" w:rsidP="00ED2155">
      <w:pPr>
        <w:pStyle w:val="Heading4"/>
      </w:pPr>
      <w:r w:rsidRPr="00670DFE">
        <w:lastRenderedPageBreak/>
        <w:t>Women are the most impacted by the war</w:t>
      </w:r>
    </w:p>
    <w:p w14:paraId="2EAB058D" w14:textId="076E3961" w:rsidR="00ED2155" w:rsidRPr="00670DFE" w:rsidRDefault="00ED2155" w:rsidP="00ED2155">
      <w:r w:rsidRPr="00670DFE">
        <w:t xml:space="preserve">UNFPA Press Release 17—United Nations Population Fund (3-27-17, “Two-year conflict in Yemen’s takes heaviest toll on women and girls,” UNFPA, </w:t>
      </w:r>
      <w:hyperlink r:id="rId138" w:history="1">
        <w:r w:rsidR="00B554ED" w:rsidRPr="00670DFE">
          <w:rPr>
            <w:rStyle w:val="Hyperlink"/>
          </w:rPr>
          <w:t>https://yemen.unfpa.org/news/two-year-conflict-yemen’s-takes-heaviest-toll-women-and-girls</w:t>
        </w:r>
      </w:hyperlink>
      <w:r w:rsidRPr="00670DFE">
        <w:t>)</w:t>
      </w:r>
      <w:r w:rsidR="00B554ED" w:rsidRPr="00670DFE">
        <w:t xml:space="preserve"> BP</w:t>
      </w:r>
    </w:p>
    <w:p w14:paraId="7200B967" w14:textId="77777777" w:rsidR="00ED2155" w:rsidRPr="00670DFE" w:rsidRDefault="00ED2155" w:rsidP="00ED2155">
      <w:pPr>
        <w:rPr>
          <w:sz w:val="16"/>
        </w:rPr>
      </w:pPr>
      <w:r w:rsidRPr="00670DFE">
        <w:rPr>
          <w:sz w:val="16"/>
        </w:rPr>
        <w:t xml:space="preserve">Sana’a, Yemen, 27 March 2017 – </w:t>
      </w:r>
      <w:r w:rsidRPr="00670DFE">
        <w:rPr>
          <w:u w:val="single"/>
        </w:rPr>
        <w:t>UNFPA</w:t>
      </w:r>
      <w:r w:rsidRPr="00670DFE">
        <w:rPr>
          <w:sz w:val="16"/>
        </w:rPr>
        <w:t xml:space="preserve">, the United Nations Population Fund </w:t>
      </w:r>
      <w:r w:rsidRPr="00670DFE">
        <w:rPr>
          <w:u w:val="single"/>
        </w:rPr>
        <w:t>estimates that the health and protection of more than 2.2 million women and girls of childbearing age are at risk as the conflict in Yemen enters two-years. Over three million people are displaced because of the conflict,</w:t>
      </w:r>
      <w:r w:rsidRPr="00670DFE">
        <w:rPr>
          <w:sz w:val="16"/>
        </w:rPr>
        <w:t xml:space="preserve"> said UNFPA’s representative a.i. Ezizgeldi Hellenov. </w:t>
      </w:r>
      <w:r w:rsidRPr="00670DFE">
        <w:rPr>
          <w:u w:val="single"/>
        </w:rPr>
        <w:t>More than of half of them are women and girls; they are typically those that pay the highest price in any war</w:t>
      </w:r>
      <w:r w:rsidRPr="00670DFE">
        <w:rPr>
          <w:sz w:val="16"/>
        </w:rPr>
        <w:t xml:space="preserve">.” As of March 2017, 18.8 million people are in need of humanitarian support, and 10.3 million in acute need. Rising food shortages have left an estimated 1.1 million pregnant women malnourished. The breakdown in health services, with nearly one third of the total number of health facilities currently providing maternal and newborn care services can result in the death of one thousand of the 52,800 pregnant women in Yemen at increased risk of developing complications during childbirth. In a country with one of the highest maternal death rates in the Arab region, lack of food, poor nutrition and eroding healthcare could mean an increase in premature or low-birth weight babies and severe postpartum bleeding, making the process of giving birth more life threatening. </w:t>
      </w:r>
      <w:r w:rsidRPr="00670DFE">
        <w:rPr>
          <w:u w:val="single"/>
        </w:rPr>
        <w:t xml:space="preserve">Displacement and the breakdown of protection mechanisms has drastically increased the vulnerability of women and girls to violence, whose position in society was already at a disadvantage before the conflict. Incidents of gender-based violence have reportedly increased by over 63 percent in the last two years, with over 10,000 such cases of violence reported in 2016 alone. This means more frequent rapes, domestic violence, forced and child marriage, physical and psychological abuse and trauma, and many more acts of violence against women and girls compared to two years ago. </w:t>
      </w:r>
      <w:r w:rsidRPr="00670DFE">
        <w:rPr>
          <w:sz w:val="16"/>
        </w:rPr>
        <w:t xml:space="preserve">An estimated 14.8 million people are lacking access to basic health care, including reproductive health. Medical supplies are in chronically short supply, with less than half of all health facilities functioning across the country. UNFPA is working to provide much needed medicines, medical equipment, mobile clinics and the training of health personnel, including midwives, in order to protect the lives of women and girls in reproductive age. “To date, we has reached more than 1 million people with life-saving reproductive health care services, commodities, medicines and equipment, as well psycho-social support. These efforts and interventions on the ground have only been possible through the generous financial support of our donors,” said Dr. Hellenov. </w:t>
      </w:r>
    </w:p>
    <w:p w14:paraId="3F6755AA" w14:textId="77777777" w:rsidR="00ED2155" w:rsidRPr="00670DFE" w:rsidRDefault="00ED2155" w:rsidP="00ED2155">
      <w:pPr>
        <w:pStyle w:val="Heading4"/>
      </w:pPr>
      <w:r w:rsidRPr="00670DFE">
        <w:t>Women face child marriage, GBV, and domestic abuse</w:t>
      </w:r>
    </w:p>
    <w:p w14:paraId="7A4E272E" w14:textId="2F3E0C03" w:rsidR="00ED2155" w:rsidRPr="00670DFE" w:rsidRDefault="00ED2155" w:rsidP="00ED2155">
      <w:r w:rsidRPr="00670DFE">
        <w:t xml:space="preserve">UNOCHA 16— United Nations Office for the Coordination of Humanitarian Affairs (2016, “2017 Humanitarian Needs Overview: Yemen,” OHCA Yemen, </w:t>
      </w:r>
      <w:hyperlink r:id="rId139" w:history="1">
        <w:r w:rsidR="00B554ED" w:rsidRPr="00670DFE">
          <w:rPr>
            <w:rStyle w:val="Hyperlink"/>
          </w:rPr>
          <w:t>https://docs.unocha.org/sites/dms/Yemen/YEMEN%202017%20HNO_Final.pdf</w:t>
        </w:r>
      </w:hyperlink>
      <w:r w:rsidRPr="00670DFE">
        <w:t>)</w:t>
      </w:r>
      <w:r w:rsidR="00B554ED" w:rsidRPr="00670DFE">
        <w:t xml:space="preserve"> BP</w:t>
      </w:r>
    </w:p>
    <w:p w14:paraId="23421A68" w14:textId="032C8A9A" w:rsidR="00ED2155" w:rsidRPr="00670DFE" w:rsidRDefault="00ED2155" w:rsidP="00ED2155">
      <w:pPr>
        <w:rPr>
          <w:u w:val="single"/>
        </w:rPr>
      </w:pPr>
      <w:r w:rsidRPr="00670DFE">
        <w:rPr>
          <w:sz w:val="16"/>
        </w:rPr>
        <w:t xml:space="preserve">Women and girls </w:t>
      </w:r>
      <w:r w:rsidRPr="00670DFE">
        <w:rPr>
          <w:u w:val="single"/>
        </w:rPr>
        <w:t>Even before the current crisis, women and girls in Yemen faced entrenched gender inequalities that limited access to services, livelihoods and other opportunities as a result of prevailing social norms.</w:t>
      </w:r>
      <w:r w:rsidRPr="00670DFE">
        <w:rPr>
          <w:sz w:val="16"/>
        </w:rPr>
        <w:t xml:space="preserve"> </w:t>
      </w:r>
      <w:r w:rsidRPr="00670DFE">
        <w:rPr>
          <w:u w:val="single"/>
        </w:rPr>
        <w:t>Conflict has in many cases exacerbated these limitations, and women and girls face a range of specific vulnerabilities. Female-headed households face additional challenges as they seek to provide for their families in a difficult environment, potentially relying on negative coping strategies that leave them susceptible to exploitation and abuse</w:t>
      </w:r>
      <w:r w:rsidRPr="00670DFE">
        <w:rPr>
          <w:sz w:val="16"/>
        </w:rPr>
        <w:t xml:space="preserve">. Key informants across the country report that 10.3 per cent of IDP households are headed by females, including 2.6 per cent headed by minor females. </w:t>
      </w:r>
      <w:r w:rsidRPr="00670DFE">
        <w:rPr>
          <w:u w:val="single"/>
        </w:rPr>
        <w:t>Child marriage remains a serious issue, with 52 per cent of Yemeni girls marrying before age 18, and 14 per cent before age fifteen</w:t>
      </w:r>
      <w:r w:rsidRPr="00670DFE">
        <w:rPr>
          <w:sz w:val="16"/>
        </w:rPr>
        <w:t xml:space="preserve">. </w:t>
      </w:r>
      <w:r w:rsidRPr="00670DFE">
        <w:rPr>
          <w:u w:val="single"/>
        </w:rPr>
        <w:t>Rates of child marriage are reportedly increasing as families seek dowry payments to cope with conflict-related hardship</w:t>
      </w:r>
      <w:r w:rsidRPr="00670DFE">
        <w:rPr>
          <w:sz w:val="16"/>
        </w:rPr>
        <w:t xml:space="preserve">. An IDP assessment in Taizz revealed that 8 per cent of girls aged 12 to 17 are pregnant, indicating a prevalence of early marriage. </w:t>
      </w:r>
      <w:r w:rsidRPr="00670DFE">
        <w:rPr>
          <w:u w:val="single"/>
        </w:rPr>
        <w:t>Escalating conflict and displacement are also associated with greater risks and incidence of gender-based violence (GBV), including sexual abuse</w:t>
      </w:r>
      <w:r w:rsidRPr="00670DFE">
        <w:rPr>
          <w:sz w:val="16"/>
        </w:rPr>
        <w:t xml:space="preserve">. Focus group discussions have shown that women report psychological distress due to violence, fear for family members, and fear of arrest or detention, 16 while </w:t>
      </w:r>
      <w:r w:rsidRPr="00670DFE">
        <w:rPr>
          <w:u w:val="single"/>
        </w:rPr>
        <w:t xml:space="preserve">men report distress due to loss of livelihoods, restricted mobility, and being forced to perform “women-specific roles”. These kinds </w:t>
      </w:r>
      <w:r w:rsidRPr="00670DFE">
        <w:rPr>
          <w:u w:val="single"/>
        </w:rPr>
        <w:lastRenderedPageBreak/>
        <w:t>of stress among males can lead to increased levels of domestic violence, placing more women at risk. The GBV Information Management System (IMS) recorded 8,031 incidents between January and September 2016, 64 per cent of which were cases of emotional or psychological abuse</w:t>
      </w:r>
      <w:r w:rsidRPr="00670DFE">
        <w:rPr>
          <w:sz w:val="16"/>
        </w:rPr>
        <w:t xml:space="preserve"> (3,373 cases) </w:t>
      </w:r>
      <w:r w:rsidRPr="00670DFE">
        <w:rPr>
          <w:u w:val="single"/>
        </w:rPr>
        <w:t>or physical assault</w:t>
      </w:r>
      <w:r w:rsidRPr="00670DFE">
        <w:rPr>
          <w:sz w:val="16"/>
        </w:rPr>
        <w:t xml:space="preserve"> (1,767 cases). </w:t>
      </w:r>
      <w:r w:rsidRPr="00670DFE">
        <w:rPr>
          <w:u w:val="single"/>
        </w:rPr>
        <w:t xml:space="preserve">However, the true extent is certainly far greater in light of social norms that discourage reporting. </w:t>
      </w:r>
    </w:p>
    <w:p w14:paraId="5ECDF6E8" w14:textId="1E860EA2" w:rsidR="00ED2155" w:rsidRPr="00670DFE" w:rsidRDefault="00ED2155" w:rsidP="00ED2155">
      <w:pPr>
        <w:rPr>
          <w:u w:val="single"/>
        </w:rPr>
      </w:pPr>
    </w:p>
    <w:p w14:paraId="57AE0781" w14:textId="77777777" w:rsidR="00ED2155" w:rsidRPr="00670DFE" w:rsidRDefault="00ED2155" w:rsidP="00ED2155">
      <w:pPr>
        <w:pStyle w:val="Heading4"/>
      </w:pPr>
      <w:r w:rsidRPr="00670DFE">
        <w:t>Women are the most impacted by the war</w:t>
      </w:r>
    </w:p>
    <w:p w14:paraId="4A62BEB9" w14:textId="77777777" w:rsidR="00ED2155" w:rsidRPr="00670DFE" w:rsidRDefault="00ED2155" w:rsidP="00ED2155">
      <w:r w:rsidRPr="00670DFE">
        <w:t>UNFPA Press Release 17—United Nations Population Fund (3-27-17, “Two-year conflict in Yemen’s takes heaviest toll on women and girls,” UNFPA, https://yemen.unfpa.org/news/two-year-conflict-yemen’s-takes-heaviest-toll-women-and-girls)</w:t>
      </w:r>
    </w:p>
    <w:p w14:paraId="493B9766" w14:textId="77777777" w:rsidR="00ED2155" w:rsidRPr="00670DFE" w:rsidRDefault="00ED2155" w:rsidP="00ED2155">
      <w:pPr>
        <w:rPr>
          <w:sz w:val="16"/>
        </w:rPr>
      </w:pPr>
      <w:r w:rsidRPr="00670DFE">
        <w:rPr>
          <w:sz w:val="16"/>
        </w:rPr>
        <w:t xml:space="preserve">Sana’a, Yemen, 27 March 2017 – </w:t>
      </w:r>
      <w:r w:rsidRPr="00670DFE">
        <w:rPr>
          <w:u w:val="single"/>
        </w:rPr>
        <w:t>UNFPA</w:t>
      </w:r>
      <w:r w:rsidRPr="00670DFE">
        <w:rPr>
          <w:sz w:val="16"/>
        </w:rPr>
        <w:t xml:space="preserve">, the United Nations Population Fund </w:t>
      </w:r>
      <w:r w:rsidRPr="00670DFE">
        <w:rPr>
          <w:u w:val="single"/>
        </w:rPr>
        <w:t>estimates that the health and protection of more than 2.2 million women and girls of childbearing age are at risk as the conflict in Yemen enters two-years. Over three million people are displaced because of the conflict,</w:t>
      </w:r>
      <w:r w:rsidRPr="00670DFE">
        <w:rPr>
          <w:sz w:val="16"/>
        </w:rPr>
        <w:t xml:space="preserve"> said UNFPA’s representative a.i. Ezizgeldi Hellenov. </w:t>
      </w:r>
      <w:r w:rsidRPr="00670DFE">
        <w:rPr>
          <w:u w:val="single"/>
        </w:rPr>
        <w:t>More than of half of them are women and girls; they are typically those that pay the highest price in any war</w:t>
      </w:r>
      <w:r w:rsidRPr="00670DFE">
        <w:rPr>
          <w:sz w:val="16"/>
        </w:rPr>
        <w:t xml:space="preserve">.” As of March 2017, 18.8 million people are in need of humanitarian support, and 10.3 million in acute need. Rising food shortages have left an estimated 1.1 million pregnant women malnourished. The breakdown in health services, with nearly one third of the total number of health facilities currently providing maternal and newborn care services can result in the death of one thousand of the 52,800 pregnant women in Yemen at increased risk of developing complications during childbirth. In a country with one of the highest maternal death rates in the Arab region, lack of food, poor nutrition and eroding healthcare could mean an increase in premature or low-birth weight babies and severe postpartum bleeding, making the process of giving birth more life threatening. </w:t>
      </w:r>
      <w:r w:rsidRPr="00670DFE">
        <w:rPr>
          <w:u w:val="single"/>
        </w:rPr>
        <w:t xml:space="preserve">Displacement and the breakdown of protection mechanisms has drastically increased the vulnerability of women and girls to violence, whose position in society was already at a disadvantage before the conflict. Incidents of gender-based violence have reportedly increased by over 63 percent in the last two years, with over 10,000 such cases of violence reported in 2016 alone. This means more frequent rapes, domestic violence, forced and child marriage, physical and psychological abuse and trauma, and many more acts of violence against women and girls compared to two years ago. </w:t>
      </w:r>
      <w:r w:rsidRPr="00670DFE">
        <w:rPr>
          <w:sz w:val="16"/>
        </w:rPr>
        <w:t xml:space="preserve">An estimated 14.8 million people are lacking access to basic health care, including reproductive health. Medical supplies are in chronically short supply, with less than half of all health facilities functioning across the country. UNFPA is working to provide much needed medicines, medical equipment, mobile clinics and the training of health personnel, including midwives, in order to protect the lives of women and girls in reproductive age. “To date, we has reached more than 1 million people with life-saving reproductive health care services, commodities, medicines and equipment, as well psycho-social support. These efforts and interventions on the ground have only been possible through the generous financial support of our donors,” said Dr. Hellenov. </w:t>
      </w:r>
    </w:p>
    <w:p w14:paraId="46B329BD" w14:textId="625522F5" w:rsidR="009C30A2" w:rsidRPr="00670DFE" w:rsidRDefault="009C30A2" w:rsidP="003D1A3D">
      <w:pPr>
        <w:rPr>
          <w:sz w:val="16"/>
        </w:rPr>
      </w:pPr>
    </w:p>
    <w:p w14:paraId="45212AE6" w14:textId="77777777" w:rsidR="009C30A2" w:rsidRPr="00670DFE" w:rsidRDefault="009C30A2" w:rsidP="009C30A2">
      <w:pPr>
        <w:pStyle w:val="Heading4"/>
      </w:pPr>
      <w:r w:rsidRPr="00670DFE">
        <w:t xml:space="preserve">The war in Yemen disproportionately affects women and girls – starvation, gendered violence, disease, psychological trauma, and so much more is increasing exponentially and will have huge ripple effects in the future </w:t>
      </w:r>
    </w:p>
    <w:p w14:paraId="2477927F" w14:textId="77777777" w:rsidR="009C30A2" w:rsidRPr="00670DFE" w:rsidRDefault="009C30A2" w:rsidP="009C30A2">
      <w:r w:rsidRPr="00670DFE">
        <w:rPr>
          <w:rStyle w:val="Heading4Char"/>
        </w:rPr>
        <w:t xml:space="preserve">Wadekar 18 </w:t>
      </w:r>
      <w:r w:rsidRPr="00670DFE">
        <w:t xml:space="preserve">(Neha, 12/13/18, Washington Post, “Yemen’s civil war hits women and children hardest,” </w:t>
      </w:r>
      <w:hyperlink r:id="rId140" w:history="1">
        <w:r w:rsidRPr="00670DFE">
          <w:rPr>
            <w:rStyle w:val="Hyperlink"/>
          </w:rPr>
          <w:t>https://www.washingtonpost.com/graphics/2018/world/yemen-civil-war-women-children/?utm_term=.d293eb6cfb74</w:t>
        </w:r>
      </w:hyperlink>
      <w:r w:rsidRPr="00670DFE">
        <w:t xml:space="preserve">, brt) </w:t>
      </w:r>
    </w:p>
    <w:p w14:paraId="1A3BDCEB" w14:textId="77777777" w:rsidR="009C30A2" w:rsidRPr="00670DFE" w:rsidRDefault="009C30A2" w:rsidP="009C30A2">
      <w:pPr>
        <w:rPr>
          <w:sz w:val="10"/>
        </w:rPr>
      </w:pPr>
      <w:r w:rsidRPr="00670DFE">
        <w:rPr>
          <w:rStyle w:val="StyleUnderline"/>
        </w:rPr>
        <w:t>Yemen’s</w:t>
      </w:r>
      <w:r w:rsidRPr="00670DFE">
        <w:rPr>
          <w:sz w:val="10"/>
        </w:rPr>
        <w:t xml:space="preserve"> four-year </w:t>
      </w:r>
      <w:r w:rsidRPr="00670DFE">
        <w:rPr>
          <w:rStyle w:val="StyleUnderline"/>
        </w:rPr>
        <w:t xml:space="preserve">civil war has produced the </w:t>
      </w:r>
      <w:r w:rsidRPr="00670DFE">
        <w:rPr>
          <w:rStyle w:val="Emphasis"/>
        </w:rPr>
        <w:t>world’s worst humanitarian disaster</w:t>
      </w:r>
      <w:r w:rsidRPr="00670DFE">
        <w:rPr>
          <w:sz w:val="10"/>
        </w:rPr>
        <w:t xml:space="preserve">. The conflict between a Saudi-led coalition supporting the Yemeni government and Iran-aligned rebels </w:t>
      </w:r>
      <w:r w:rsidRPr="00670DFE">
        <w:rPr>
          <w:rStyle w:val="StyleUnderline"/>
        </w:rPr>
        <w:t xml:space="preserve">has killed at least 10,000 </w:t>
      </w:r>
      <w:r w:rsidRPr="00670DFE">
        <w:rPr>
          <w:sz w:val="10"/>
        </w:rPr>
        <w:t xml:space="preserve">people </w:t>
      </w:r>
      <w:r w:rsidRPr="00670DFE">
        <w:rPr>
          <w:rStyle w:val="StyleUnderline"/>
        </w:rPr>
        <w:t>and pushed 14 million</w:t>
      </w:r>
      <w:r w:rsidRPr="00670DFE">
        <w:rPr>
          <w:sz w:val="10"/>
        </w:rPr>
        <w:t xml:space="preserve"> more </w:t>
      </w:r>
      <w:r w:rsidRPr="00670DFE">
        <w:rPr>
          <w:rStyle w:val="StyleUnderline"/>
        </w:rPr>
        <w:t>to</w:t>
      </w:r>
      <w:r w:rsidRPr="00670DFE">
        <w:rPr>
          <w:sz w:val="10"/>
        </w:rPr>
        <w:t xml:space="preserve"> the brink of </w:t>
      </w:r>
      <w:r w:rsidRPr="00670DFE">
        <w:rPr>
          <w:rStyle w:val="StyleUnderline"/>
        </w:rPr>
        <w:t>famine</w:t>
      </w:r>
      <w:r w:rsidRPr="00670DFE">
        <w:rPr>
          <w:sz w:val="10"/>
        </w:rPr>
        <w:t xml:space="preserve">. This week, </w:t>
      </w:r>
      <w:r w:rsidRPr="00670DFE">
        <w:rPr>
          <w:rStyle w:val="StyleUnderline"/>
        </w:rPr>
        <w:t>the</w:t>
      </w:r>
      <w:r w:rsidRPr="00670DFE">
        <w:rPr>
          <w:sz w:val="10"/>
        </w:rPr>
        <w:t xml:space="preserve"> U.S. </w:t>
      </w:r>
      <w:r w:rsidRPr="00670DFE">
        <w:rPr>
          <w:rStyle w:val="StyleUnderline"/>
        </w:rPr>
        <w:t>Senate is considering a proposal to end</w:t>
      </w:r>
      <w:r w:rsidRPr="00670DFE">
        <w:rPr>
          <w:sz w:val="10"/>
        </w:rPr>
        <w:t xml:space="preserve"> U.S. </w:t>
      </w:r>
      <w:r w:rsidRPr="00670DFE">
        <w:rPr>
          <w:rStyle w:val="StyleUnderline"/>
        </w:rPr>
        <w:t>support for the Saudi-led military campaign</w:t>
      </w:r>
      <w:r w:rsidRPr="00670DFE">
        <w:rPr>
          <w:sz w:val="10"/>
        </w:rPr>
        <w:t xml:space="preserve">, a measure that has gained momentum after journalist Jamal Khashoggi was killed by Saudis inside their Istanbul consulate. Often overlooked in Yemen’s wartime narrative are women and children. Yet they are </w:t>
      </w:r>
      <w:r w:rsidRPr="00670DFE">
        <w:rPr>
          <w:sz w:val="10"/>
        </w:rPr>
        <w:lastRenderedPageBreak/>
        <w:t xml:space="preserve">the ones most likely to be displaced, deprived and abused. </w:t>
      </w:r>
      <w:r w:rsidRPr="00670DFE">
        <w:rPr>
          <w:rStyle w:val="StyleUnderline"/>
        </w:rPr>
        <w:t xml:space="preserve">More women are being widowed by the war each day, </w:t>
      </w:r>
      <w:r w:rsidRPr="00670DFE">
        <w:rPr>
          <w:sz w:val="10"/>
        </w:rPr>
        <w:t xml:space="preserve">left </w:t>
      </w:r>
      <w:r w:rsidRPr="00670DFE">
        <w:rPr>
          <w:rStyle w:val="StyleUnderline"/>
        </w:rPr>
        <w:t xml:space="preserve">without the </w:t>
      </w:r>
      <w:r w:rsidRPr="00670DFE">
        <w:rPr>
          <w:sz w:val="10"/>
        </w:rPr>
        <w:t xml:space="preserve">education or </w:t>
      </w:r>
      <w:r w:rsidRPr="00670DFE">
        <w:rPr>
          <w:rStyle w:val="StyleUnderline"/>
        </w:rPr>
        <w:t>skills to support their families</w:t>
      </w:r>
      <w:r w:rsidRPr="00670DFE">
        <w:rPr>
          <w:sz w:val="10"/>
        </w:rPr>
        <w:t xml:space="preserve">. </w:t>
      </w:r>
      <w:r w:rsidRPr="00670DFE">
        <w:rPr>
          <w:rStyle w:val="Emphasis"/>
        </w:rPr>
        <w:t>Rape and domestic violence are increasing</w:t>
      </w:r>
      <w:r w:rsidRPr="00670DFE">
        <w:rPr>
          <w:sz w:val="10"/>
        </w:rPr>
        <w:t xml:space="preserve">. </w:t>
      </w:r>
      <w:r w:rsidRPr="00670DFE">
        <w:rPr>
          <w:rStyle w:val="StyleUnderline"/>
        </w:rPr>
        <w:t>Girls are being pulled out of school to be married off for</w:t>
      </w:r>
      <w:r w:rsidRPr="00670DFE">
        <w:rPr>
          <w:sz w:val="10"/>
        </w:rPr>
        <w:t xml:space="preserve"> dowry </w:t>
      </w:r>
      <w:r w:rsidRPr="00670DFE">
        <w:rPr>
          <w:rStyle w:val="StyleUnderline"/>
        </w:rPr>
        <w:t>money</w:t>
      </w:r>
      <w:r w:rsidRPr="00670DFE">
        <w:rPr>
          <w:sz w:val="10"/>
        </w:rPr>
        <w:t xml:space="preserve">. Children are falling sick from diseases that were long-ago eradicated elsewhere in the world, </w:t>
      </w:r>
      <w:r w:rsidRPr="00670DFE">
        <w:rPr>
          <w:rStyle w:val="StyleUnderline"/>
        </w:rPr>
        <w:t>and pregnant women and newborn</w:t>
      </w:r>
      <w:r w:rsidRPr="00670DFE">
        <w:rPr>
          <w:sz w:val="10"/>
        </w:rPr>
        <w:t xml:space="preserve"> babie</w:t>
      </w:r>
      <w:r w:rsidRPr="00670DFE">
        <w:rPr>
          <w:rStyle w:val="StyleUnderline"/>
        </w:rPr>
        <w:t>s are succumbing to starvation</w:t>
      </w:r>
      <w:r w:rsidRPr="00670DFE">
        <w:rPr>
          <w:sz w:val="10"/>
        </w:rPr>
        <w:t xml:space="preserve">. These are their stories. ‘It fills half a stomach’ Four-year-old Rakan used to weigh 40 pounds. Now he weighs 9 pounds. Rakan is one of the almost 2 million young victims of Yemen’s civil war between a Saudi-led coalition supporting the Yemeni government and Iran-aligned rebels. (The GroundTruth Project for The Washington Post) At 4 1/2 years old, </w:t>
      </w:r>
      <w:r w:rsidRPr="00670DFE">
        <w:rPr>
          <w:rStyle w:val="StyleUnderline"/>
        </w:rPr>
        <w:t>Rakan Nabeed no longer responds to his mother’s touch. He no longer smiles</w:t>
      </w:r>
      <w:r w:rsidRPr="00670DFE">
        <w:rPr>
          <w:sz w:val="10"/>
        </w:rPr>
        <w:t xml:space="preserve"> at the sound of her voice. </w:t>
      </w:r>
      <w:r w:rsidRPr="00670DFE">
        <w:rPr>
          <w:rStyle w:val="StyleUnderline"/>
        </w:rPr>
        <w:t>He used to weigh 40 pounds</w:t>
      </w:r>
      <w:r w:rsidRPr="00670DFE">
        <w:rPr>
          <w:sz w:val="10"/>
        </w:rPr>
        <w:t xml:space="preserve">. </w:t>
      </w:r>
      <w:r w:rsidRPr="00670DFE">
        <w:rPr>
          <w:rStyle w:val="StyleUnderline"/>
        </w:rPr>
        <w:t>Today</w:t>
      </w:r>
      <w:r w:rsidRPr="00670DFE">
        <w:rPr>
          <w:sz w:val="10"/>
        </w:rPr>
        <w:t xml:space="preserve">, Rakan weighs </w:t>
      </w:r>
      <w:r w:rsidRPr="00670DFE">
        <w:rPr>
          <w:rStyle w:val="StyleUnderline"/>
        </w:rPr>
        <w:t>only nine</w:t>
      </w:r>
      <w:r w:rsidRPr="00670DFE">
        <w:rPr>
          <w:sz w:val="10"/>
        </w:rPr>
        <w:t xml:space="preserve">. </w:t>
      </w:r>
      <w:r w:rsidRPr="00670DFE">
        <w:rPr>
          <w:rStyle w:val="StyleUnderline"/>
        </w:rPr>
        <w:t>Rakan and his mother</w:t>
      </w:r>
      <w:r w:rsidRPr="00670DFE">
        <w:rPr>
          <w:sz w:val="10"/>
        </w:rPr>
        <w:t xml:space="preserve">, Aida Hussein Ahmed, </w:t>
      </w:r>
      <w:r w:rsidRPr="00670DFE">
        <w:rPr>
          <w:rStyle w:val="StyleUnderline"/>
        </w:rPr>
        <w:t>are among the hundreds of displaced women and children</w:t>
      </w:r>
      <w:r w:rsidRPr="00670DFE">
        <w:rPr>
          <w:sz w:val="10"/>
        </w:rPr>
        <w:t xml:space="preserve"> streaming </w:t>
      </w:r>
      <w:r w:rsidRPr="00670DFE">
        <w:rPr>
          <w:rStyle w:val="StyleUnderline"/>
        </w:rPr>
        <w:t>daily</w:t>
      </w:r>
      <w:r w:rsidRPr="00670DFE">
        <w:rPr>
          <w:sz w:val="10"/>
        </w:rPr>
        <w:t xml:space="preserve"> into the al-Sadaqa Hospital in the southern city of Aden. </w:t>
      </w:r>
      <w:r w:rsidRPr="00670DFE">
        <w:rPr>
          <w:rStyle w:val="StyleUnderline"/>
        </w:rPr>
        <w:t>They fled their home</w:t>
      </w:r>
      <w:r w:rsidRPr="00670DFE">
        <w:rPr>
          <w:sz w:val="10"/>
        </w:rPr>
        <w:t xml:space="preserve"> hundreds of miles away in Hodeida, a strategic port city </w:t>
      </w:r>
      <w:r w:rsidRPr="00670DFE">
        <w:rPr>
          <w:rStyle w:val="StyleUnderline"/>
        </w:rPr>
        <w:t>that has been the site of the fiercest fighting between the Saudi</w:t>
      </w:r>
      <w:r w:rsidRPr="00670DFE">
        <w:rPr>
          <w:sz w:val="10"/>
        </w:rPr>
        <w:t xml:space="preserve">-led </w:t>
      </w:r>
      <w:r w:rsidRPr="00670DFE">
        <w:rPr>
          <w:rStyle w:val="StyleUnderline"/>
        </w:rPr>
        <w:t>coalition and the rebels</w:t>
      </w:r>
      <w:r w:rsidRPr="00670DFE">
        <w:rPr>
          <w:sz w:val="10"/>
        </w:rPr>
        <w:t xml:space="preserve">. Historically, more than two-thirds of Yemen’s food aid has arrived through Hodeida, and 22 million Yemenis depend on it for survival. But </w:t>
      </w:r>
      <w:r w:rsidRPr="00670DFE">
        <w:rPr>
          <w:rStyle w:val="StyleUnderline"/>
        </w:rPr>
        <w:t xml:space="preserve">the </w:t>
      </w:r>
      <w:r w:rsidRPr="00670DFE">
        <w:rPr>
          <w:rStyle w:val="Emphasis"/>
        </w:rPr>
        <w:t>fighting has crippled humanitarian efforts</w:t>
      </w:r>
      <w:r w:rsidRPr="00670DFE">
        <w:rPr>
          <w:sz w:val="10"/>
        </w:rPr>
        <w:t xml:space="preserve">. </w:t>
      </w:r>
      <w:r w:rsidRPr="00670DFE">
        <w:rPr>
          <w:rStyle w:val="Emphasis"/>
        </w:rPr>
        <w:t>The result is</w:t>
      </w:r>
      <w:r w:rsidRPr="00670DFE">
        <w:rPr>
          <w:sz w:val="10"/>
        </w:rPr>
        <w:t xml:space="preserve"> an estimated </w:t>
      </w:r>
      <w:r w:rsidRPr="00670DFE">
        <w:rPr>
          <w:rStyle w:val="Emphasis"/>
        </w:rPr>
        <w:t>14 million Yemenis on the brink of starvation</w:t>
      </w:r>
      <w:r w:rsidRPr="00670DFE">
        <w:rPr>
          <w:sz w:val="10"/>
        </w:rPr>
        <w:t xml:space="preserve">, according to the United Nations. Yemenis from Hodeida and the neighboring region now account for nearly half the 400,000 Yemeni children, like Rakan, who suffer from severe acute malnutrition. “We eat what is available,” Aida says. “It fills half a stomach.” ‘The baby of my dead son’ </w:t>
      </w:r>
      <w:r w:rsidRPr="00670DFE">
        <w:rPr>
          <w:rStyle w:val="StyleUnderline"/>
        </w:rPr>
        <w:t xml:space="preserve">As men fight and die in Yemen's civil war, wives and mothers </w:t>
      </w:r>
      <w:r w:rsidRPr="00670DFE">
        <w:rPr>
          <w:sz w:val="10"/>
        </w:rPr>
        <w:t>are left to carry on. As the heads of households in patriarchal Yemen die in the ongoing civil war, women</w:t>
      </w:r>
      <w:r w:rsidRPr="00670DFE">
        <w:rPr>
          <w:rStyle w:val="StyleUnderline"/>
        </w:rPr>
        <w:t xml:space="preserve"> are left to pick up the pieces of their families and carry on</w:t>
      </w:r>
      <w:r w:rsidRPr="00670DFE">
        <w:rPr>
          <w:sz w:val="10"/>
        </w:rPr>
        <w:t xml:space="preserve">. (The GroundTruth Project for The Washington Post) It was to be a joyful occasion, but </w:t>
      </w:r>
      <w:r w:rsidRPr="00670DFE">
        <w:rPr>
          <w:rStyle w:val="StyleUnderline"/>
        </w:rPr>
        <w:t>the birth of Sada Mohammed Saeed’s first grandchild was marred by tragedy</w:t>
      </w:r>
      <w:r w:rsidRPr="00670DFE">
        <w:rPr>
          <w:sz w:val="10"/>
        </w:rPr>
        <w:t xml:space="preserve">. Her son, </w:t>
      </w:r>
      <w:r w:rsidRPr="00670DFE">
        <w:rPr>
          <w:rStyle w:val="StyleUnderline"/>
        </w:rPr>
        <w:t>the baby’s father, had been killed by a mortar shell that hit their home</w:t>
      </w:r>
      <w:r w:rsidRPr="00670DFE">
        <w:rPr>
          <w:sz w:val="10"/>
        </w:rPr>
        <w:t xml:space="preserve"> in Hodeida </w:t>
      </w:r>
      <w:r w:rsidRPr="00670DFE">
        <w:rPr>
          <w:rStyle w:val="StyleUnderline"/>
        </w:rPr>
        <w:t>shortly before the birth</w:t>
      </w:r>
      <w:r w:rsidRPr="00670DFE">
        <w:rPr>
          <w:sz w:val="10"/>
        </w:rPr>
        <w:t xml:space="preserve">. </w:t>
      </w:r>
      <w:r w:rsidRPr="00670DFE">
        <w:rPr>
          <w:rStyle w:val="StyleUnderline"/>
        </w:rPr>
        <w:t>Sada’s husband</w:t>
      </w:r>
      <w:r w:rsidRPr="00670DFE">
        <w:rPr>
          <w:sz w:val="10"/>
        </w:rPr>
        <w:t xml:space="preserve">, meantime, </w:t>
      </w:r>
      <w:r w:rsidRPr="00670DFE">
        <w:rPr>
          <w:rStyle w:val="StyleUnderline"/>
        </w:rPr>
        <w:t>suffered a paralyzing stroke</w:t>
      </w:r>
      <w:r w:rsidRPr="00670DFE">
        <w:rPr>
          <w:sz w:val="10"/>
        </w:rPr>
        <w:t xml:space="preserve"> that she blames on the stress of the war. With no men to care for them, the two women — Sada and her 8-month-pregnant daughter-in-law, Fakhira — fled to Aden and took shelter with other internally displaced people in an abandoned school. In Yemen’s traditionally patriarchal society, men work outside the home and women care for the home and children. But because of the war, aid agencies report that the number of female-headed households has dramatically increased. Many Yemeni women must provide for their families without the skills or education needed to earn money. After complications from giving birth, Fakhira desperately needs medication, but the family can’t afford it. Prices for medicine are skyrocketing as inflation soars and the value of the Yemeni currency collapses. So Sada says she must depend on the generosity of others. Today, the new mother and child cling to life. “This is the baby of my dead son,” Sada says, pointing to her newborn grandchild. The lost generation. As war rages, children languish in Aden. Gihan al-Hanani was a fourth-grader in Hodeida, but her school was destroyed and her family fled the city. Now she is part of a lost generation of children. (The GroundTruth Project for The Washington Post) </w:t>
      </w:r>
      <w:r w:rsidRPr="00670DFE">
        <w:rPr>
          <w:rStyle w:val="StyleUnderline"/>
        </w:rPr>
        <w:t>Twelve-year-old Gihan al-Hanani says she can’t sleep at night because of the pain in her arms from carrying water</w:t>
      </w:r>
      <w:r w:rsidRPr="00670DFE">
        <w:rPr>
          <w:sz w:val="10"/>
        </w:rPr>
        <w:t xml:space="preserve">. </w:t>
      </w:r>
      <w:r w:rsidRPr="00670DFE">
        <w:rPr>
          <w:rStyle w:val="StyleUnderline"/>
        </w:rPr>
        <w:t>Every day, she walks a mile through crowded, rundown streets populated by desperate refugees and</w:t>
      </w:r>
      <w:r w:rsidRPr="00670DFE">
        <w:rPr>
          <w:sz w:val="10"/>
        </w:rPr>
        <w:t xml:space="preserve"> idle, </w:t>
      </w:r>
      <w:r w:rsidRPr="00670DFE">
        <w:rPr>
          <w:rStyle w:val="StyleUnderline"/>
        </w:rPr>
        <w:t>young men with assault rifles to reach a water tank</w:t>
      </w:r>
      <w:r w:rsidRPr="00670DFE">
        <w:rPr>
          <w:sz w:val="10"/>
        </w:rPr>
        <w:t xml:space="preserve"> and refill several jerrycans. “In Hodeida, I went to school,” Gihan says. “I wanted to stay, but there was a war.” </w:t>
      </w:r>
      <w:r w:rsidRPr="00670DFE">
        <w:rPr>
          <w:rStyle w:val="StyleUnderline"/>
        </w:rPr>
        <w:t>Gihan is one of about 2 million</w:t>
      </w:r>
      <w:r w:rsidRPr="00670DFE">
        <w:rPr>
          <w:sz w:val="10"/>
        </w:rPr>
        <w:t xml:space="preserve"> Yemeni </w:t>
      </w:r>
      <w:r w:rsidRPr="00670DFE">
        <w:rPr>
          <w:rStyle w:val="StyleUnderline"/>
        </w:rPr>
        <w:t>children being denied an education</w:t>
      </w:r>
      <w:r w:rsidRPr="00670DFE">
        <w:rPr>
          <w:sz w:val="10"/>
        </w:rPr>
        <w:t xml:space="preserve"> today. </w:t>
      </w:r>
      <w:r w:rsidRPr="00670DFE">
        <w:rPr>
          <w:rStyle w:val="StyleUnderline"/>
        </w:rPr>
        <w:t>With many</w:t>
      </w:r>
      <w:r w:rsidRPr="00670DFE">
        <w:rPr>
          <w:sz w:val="10"/>
        </w:rPr>
        <w:t xml:space="preserve"> Yemeni </w:t>
      </w:r>
      <w:r w:rsidRPr="00670DFE">
        <w:rPr>
          <w:rStyle w:val="StyleUnderline"/>
        </w:rPr>
        <w:t>families lacking adequate water, shelter and security, it’s hard to put a priority on schooling</w:t>
      </w:r>
      <w:r w:rsidRPr="00670DFE">
        <w:rPr>
          <w:sz w:val="10"/>
        </w:rPr>
        <w:t xml:space="preserve">. </w:t>
      </w:r>
      <w:r w:rsidRPr="00670DFE">
        <w:rPr>
          <w:rStyle w:val="StyleUnderline"/>
        </w:rPr>
        <w:t>Gihan is part of a lost generation</w:t>
      </w:r>
      <w:r w:rsidRPr="00670DFE">
        <w:rPr>
          <w:sz w:val="10"/>
        </w:rPr>
        <w:t xml:space="preserve"> of Yemeni children — </w:t>
      </w:r>
      <w:r w:rsidRPr="00670DFE">
        <w:rPr>
          <w:rStyle w:val="StyleUnderline"/>
        </w:rPr>
        <w:t xml:space="preserve">uneducated, unskilled and traumatized — </w:t>
      </w:r>
      <w:r w:rsidRPr="00670DFE">
        <w:rPr>
          <w:rStyle w:val="Emphasis"/>
        </w:rPr>
        <w:t>who will be unprepared to rebuild the country</w:t>
      </w:r>
      <w:r w:rsidRPr="00670DFE">
        <w:rPr>
          <w:sz w:val="10"/>
        </w:rPr>
        <w:t xml:space="preserve"> after the conflict ends. In this conservative country, </w:t>
      </w:r>
      <w:r w:rsidRPr="00670DFE">
        <w:rPr>
          <w:rStyle w:val="StyleUnderline"/>
        </w:rPr>
        <w:t>girls are</w:t>
      </w:r>
      <w:r w:rsidRPr="00670DFE">
        <w:rPr>
          <w:sz w:val="10"/>
        </w:rPr>
        <w:t xml:space="preserve"> often married off young. But as the war has wrecked the economy, they’re </w:t>
      </w:r>
      <w:r w:rsidRPr="00670DFE">
        <w:rPr>
          <w:rStyle w:val="StyleUnderline"/>
        </w:rPr>
        <w:t xml:space="preserve">being pulled out of school to be married </w:t>
      </w:r>
      <w:r w:rsidRPr="00670DFE">
        <w:rPr>
          <w:sz w:val="10"/>
        </w:rPr>
        <w:t xml:space="preserve">even earlier than before, </w:t>
      </w:r>
      <w:r w:rsidRPr="00670DFE">
        <w:rPr>
          <w:rStyle w:val="StyleUnderline"/>
        </w:rPr>
        <w:t>so their families can get dowry money to put food on the table</w:t>
      </w:r>
      <w:r w:rsidRPr="00670DFE">
        <w:rPr>
          <w:sz w:val="10"/>
        </w:rPr>
        <w:t xml:space="preserve">. UNICEF estimates that </w:t>
      </w:r>
      <w:r w:rsidRPr="00670DFE">
        <w:rPr>
          <w:rStyle w:val="StyleUnderline"/>
        </w:rPr>
        <w:t>72 percent of Yemeni girls</w:t>
      </w:r>
      <w:r w:rsidRPr="00670DFE">
        <w:rPr>
          <w:sz w:val="10"/>
        </w:rPr>
        <w:t xml:space="preserve"> like Gihan </w:t>
      </w:r>
      <w:r w:rsidRPr="00670DFE">
        <w:rPr>
          <w:rStyle w:val="StyleUnderline"/>
        </w:rPr>
        <w:t>are married off before the age of 18</w:t>
      </w:r>
      <w:r w:rsidRPr="00670DFE">
        <w:rPr>
          <w:sz w:val="10"/>
        </w:rPr>
        <w:t xml:space="preserve">. Girls are also more vulnerable to abuse during wartime. </w:t>
      </w:r>
      <w:r w:rsidRPr="00670DFE">
        <w:rPr>
          <w:rStyle w:val="Emphasis"/>
        </w:rPr>
        <w:t>There has been a 63 percent increase in incidents of gender-based violence</w:t>
      </w:r>
      <w:r w:rsidRPr="00670DFE">
        <w:rPr>
          <w:rStyle w:val="StyleUnderline"/>
        </w:rPr>
        <w:t>, including rape and sexual assault, domestic violence and forced marriage,</w:t>
      </w:r>
      <w:r w:rsidRPr="00670DFE">
        <w:rPr>
          <w:sz w:val="10"/>
        </w:rPr>
        <w:t xml:space="preserve"> </w:t>
      </w:r>
      <w:r w:rsidRPr="00670DFE">
        <w:rPr>
          <w:rStyle w:val="Emphasis"/>
        </w:rPr>
        <w:t>since the conflict began</w:t>
      </w:r>
      <w:r w:rsidRPr="00670DFE">
        <w:rPr>
          <w:sz w:val="10"/>
        </w:rPr>
        <w:t xml:space="preserve">, the United Nations says. ‘The word “airplane” terrifies them.’ Women in war-torn Yemen uproot their families, and the children are traumatized. As Yemen’s civil war enters its fourth year, women are fleeing the violence with their children, making a perilous journey to the port city of Aden. (The GroundTruth Project for The Washington Post). Twenty-six-year-old Miriam Abdullah and her family fled the fighting in Hodeida after the Saudi-led coalition’s bombing campaign intensified. To reach Aden, Miriam and 24 family members — all, but one, women and children — </w:t>
      </w:r>
      <w:r w:rsidRPr="00670DFE">
        <w:rPr>
          <w:rStyle w:val="StyleUnderline"/>
        </w:rPr>
        <w:t>traveled treacherously winding mountain roads, risking encounters with rogue gunmen</w:t>
      </w:r>
      <w:r w:rsidRPr="00670DFE">
        <w:rPr>
          <w:sz w:val="10"/>
        </w:rPr>
        <w:t>. For the past three months, she has been living in the small courtyard of a one-room office set up to help internally displaced people in Aden. Miriam says the pain and sense of loss suffered by Yemeni children is obvious when she looks at her own. “</w:t>
      </w:r>
      <w:r w:rsidRPr="00670DFE">
        <w:rPr>
          <w:rStyle w:val="StyleUnderline"/>
        </w:rPr>
        <w:t>Just to hear the word ‘airplane’ terrifies them</w:t>
      </w:r>
      <w:r w:rsidRPr="00670DFE">
        <w:rPr>
          <w:sz w:val="10"/>
        </w:rPr>
        <w:t xml:space="preserve">,” Miriam says. “They shout, ‘Mom, it’s going to hit us!’ ” One of </w:t>
      </w:r>
      <w:r w:rsidRPr="00670DFE">
        <w:rPr>
          <w:rStyle w:val="StyleUnderline"/>
        </w:rPr>
        <w:t>her son</w:t>
      </w:r>
      <w:r w:rsidRPr="00670DFE">
        <w:rPr>
          <w:sz w:val="10"/>
        </w:rPr>
        <w:t xml:space="preserve">s, a once-energetic 9-year-old, sits listlessly, picking at scabs and watching blood trickle down his legs. He </w:t>
      </w:r>
      <w:r w:rsidRPr="00670DFE">
        <w:rPr>
          <w:rStyle w:val="StyleUnderline"/>
        </w:rPr>
        <w:t>only speaks to talk about going home and</w:t>
      </w:r>
      <w:r w:rsidRPr="00670DFE">
        <w:rPr>
          <w:sz w:val="10"/>
        </w:rPr>
        <w:t xml:space="preserve"> wanting to </w:t>
      </w:r>
      <w:r w:rsidRPr="00670DFE">
        <w:rPr>
          <w:rStyle w:val="StyleUnderline"/>
        </w:rPr>
        <w:t>see his friends</w:t>
      </w:r>
      <w:r w:rsidRPr="00670DFE">
        <w:rPr>
          <w:sz w:val="10"/>
        </w:rPr>
        <w:t xml:space="preserve">. At night, </w:t>
      </w:r>
      <w:r w:rsidRPr="00670DFE">
        <w:rPr>
          <w:rStyle w:val="StyleUnderline"/>
        </w:rPr>
        <w:t>he and his siblings jolt awake from nightmares</w:t>
      </w:r>
      <w:r w:rsidRPr="00670DFE">
        <w:rPr>
          <w:sz w:val="10"/>
        </w:rPr>
        <w:t xml:space="preserve">. Aid agencies report that </w:t>
      </w:r>
      <w:r w:rsidRPr="00670DFE">
        <w:rPr>
          <w:rStyle w:val="Emphasis"/>
        </w:rPr>
        <w:t>an average of five children per day have been killed</w:t>
      </w:r>
      <w:r w:rsidRPr="00670DFE">
        <w:rPr>
          <w:rStyle w:val="StyleUnderline"/>
        </w:rPr>
        <w:t xml:space="preserve"> since the start of the war</w:t>
      </w:r>
      <w:r w:rsidRPr="00670DFE">
        <w:rPr>
          <w:sz w:val="10"/>
        </w:rPr>
        <w:t xml:space="preserve">. Millions of Yemeni children have suffered trauma from the conflict. And because of the collapse of the country’s health-care system, psychosocial support and </w:t>
      </w:r>
      <w:r w:rsidRPr="00670DFE">
        <w:rPr>
          <w:rStyle w:val="StyleUnderline"/>
        </w:rPr>
        <w:t>mental health care</w:t>
      </w:r>
      <w:r w:rsidRPr="00670DFE">
        <w:rPr>
          <w:sz w:val="10"/>
        </w:rPr>
        <w:t xml:space="preserve"> are essentially </w:t>
      </w:r>
      <w:r w:rsidRPr="00670DFE">
        <w:rPr>
          <w:rStyle w:val="StyleUnderline"/>
        </w:rPr>
        <w:t>unavailable</w:t>
      </w:r>
      <w:r w:rsidRPr="00670DFE">
        <w:rPr>
          <w:sz w:val="10"/>
        </w:rPr>
        <w:t xml:space="preserve">. The United Nations says </w:t>
      </w:r>
      <w:r w:rsidRPr="00670DFE">
        <w:rPr>
          <w:rStyle w:val="Emphasis"/>
        </w:rPr>
        <w:t>many of these children will carry heavy emotional burdens into their adulthood with far-reaching consequences</w:t>
      </w:r>
      <w:r w:rsidRPr="00670DFE">
        <w:rPr>
          <w:sz w:val="10"/>
        </w:rPr>
        <w:t xml:space="preserve">. ‘The strangling angel’. Diphtheria roars back in war-ravaged Yemen. </w:t>
      </w:r>
      <w:r w:rsidRPr="00670DFE">
        <w:rPr>
          <w:rStyle w:val="StyleUnderline"/>
        </w:rPr>
        <w:t>Doctors in Yemen face increased cases of diphtheria</w:t>
      </w:r>
      <w:r w:rsidRPr="00670DFE">
        <w:rPr>
          <w:sz w:val="10"/>
        </w:rPr>
        <w:t xml:space="preserve">, which is spreading rapidly because of the conflict. (The GroundTruth Project for The Washington Post). </w:t>
      </w:r>
      <w:r w:rsidRPr="00670DFE">
        <w:rPr>
          <w:rStyle w:val="StyleUnderline"/>
        </w:rPr>
        <w:t>As a doctor cleans the tracheotomy tube</w:t>
      </w:r>
      <w:r w:rsidRPr="00670DFE">
        <w:rPr>
          <w:sz w:val="10"/>
        </w:rPr>
        <w:t xml:space="preserve"> protruding from Noora Muhammed Musa’s neck, </w:t>
      </w:r>
      <w:r w:rsidRPr="00670DFE">
        <w:rPr>
          <w:rStyle w:val="StyleUnderline"/>
        </w:rPr>
        <w:t>the 4-year-old girl is writhing in</w:t>
      </w:r>
      <w:r w:rsidRPr="00670DFE">
        <w:rPr>
          <w:sz w:val="10"/>
        </w:rPr>
        <w:t xml:space="preserve"> her hospital bed. The </w:t>
      </w:r>
      <w:r w:rsidRPr="00670DFE">
        <w:rPr>
          <w:rStyle w:val="StyleUnderline"/>
        </w:rPr>
        <w:t>pain</w:t>
      </w:r>
      <w:r w:rsidRPr="00670DFE">
        <w:rPr>
          <w:sz w:val="10"/>
        </w:rPr>
        <w:t xml:space="preserve">ed expression on her face, the tears streaming down her cheeks, the quivering of her lips, all show that she is screaming in pain. But her cries are silent. Known as “the </w:t>
      </w:r>
      <w:r w:rsidRPr="00670DFE">
        <w:rPr>
          <w:sz w:val="10"/>
        </w:rPr>
        <w:lastRenderedPageBreak/>
        <w:t xml:space="preserve">strangling angel of children” for the way </w:t>
      </w:r>
      <w:r w:rsidRPr="00670DFE">
        <w:rPr>
          <w:rStyle w:val="StyleUnderline"/>
        </w:rPr>
        <w:t>it blocks the airways and causes death by choking</w:t>
      </w:r>
      <w:r w:rsidRPr="00670DFE">
        <w:rPr>
          <w:sz w:val="10"/>
        </w:rPr>
        <w:t xml:space="preserve">, diphtheria had already killed three of Noora’s siblings, says her grandmother, Fatima Nasser Ahmed al-Gorari. </w:t>
      </w:r>
      <w:r w:rsidRPr="00670DFE">
        <w:rPr>
          <w:rStyle w:val="StyleUnderline"/>
        </w:rPr>
        <w:t>Diphtheria</w:t>
      </w:r>
      <w:r w:rsidRPr="00670DFE">
        <w:rPr>
          <w:sz w:val="10"/>
        </w:rPr>
        <w:t xml:space="preserve">, an airborne disease </w:t>
      </w:r>
      <w:r w:rsidRPr="00670DFE">
        <w:rPr>
          <w:rStyle w:val="Emphasis"/>
        </w:rPr>
        <w:t>that had been eradicated in Yemen decades ago</w:t>
      </w:r>
      <w:r w:rsidRPr="00670DFE">
        <w:rPr>
          <w:rStyle w:val="StyleUnderline"/>
        </w:rPr>
        <w:t>, is now spreading</w:t>
      </w:r>
      <w:r w:rsidRPr="00670DFE">
        <w:rPr>
          <w:sz w:val="10"/>
        </w:rPr>
        <w:t xml:space="preserve"> rapidly </w:t>
      </w:r>
      <w:r w:rsidRPr="00670DFE">
        <w:rPr>
          <w:rStyle w:val="StyleUnderline"/>
        </w:rPr>
        <w:t>because of the conflict</w:t>
      </w:r>
      <w:r w:rsidRPr="00670DFE">
        <w:rPr>
          <w:sz w:val="10"/>
        </w:rPr>
        <w:t xml:space="preserve">. Alnoor Muhammed Abdularishi, a pediatrician at al-Sadaqa Hospital, says </w:t>
      </w:r>
      <w:r w:rsidRPr="00670DFE">
        <w:rPr>
          <w:rStyle w:val="StyleUnderline"/>
        </w:rPr>
        <w:t>Yemen is short of vaccines</w:t>
      </w:r>
      <w:r w:rsidRPr="00670DFE">
        <w:rPr>
          <w:sz w:val="10"/>
        </w:rPr>
        <w:t xml:space="preserve"> to prevent the disease </w:t>
      </w:r>
      <w:r w:rsidRPr="00670DFE">
        <w:rPr>
          <w:rStyle w:val="StyleUnderline"/>
        </w:rPr>
        <w:t>and</w:t>
      </w:r>
      <w:r w:rsidRPr="00670DFE">
        <w:rPr>
          <w:sz w:val="10"/>
        </w:rPr>
        <w:t xml:space="preserve"> a vast number of the country’s </w:t>
      </w:r>
      <w:r w:rsidRPr="00670DFE">
        <w:rPr>
          <w:rStyle w:val="StyleUnderline"/>
        </w:rPr>
        <w:t>health centers had shuttered because of war</w:t>
      </w:r>
      <w:r w:rsidRPr="00670DFE">
        <w:rPr>
          <w:sz w:val="10"/>
        </w:rPr>
        <w:t xml:space="preserve">. And as the fighting scatters the population from one place to the next, it rapidly spreads the infection. According to UNICEF, the country’s </w:t>
      </w:r>
      <w:r w:rsidRPr="00670DFE">
        <w:rPr>
          <w:rStyle w:val="Emphasis"/>
        </w:rPr>
        <w:t>1.8 million malnourished children are particularly vulnerable to</w:t>
      </w:r>
      <w:r w:rsidRPr="00670DFE">
        <w:rPr>
          <w:rStyle w:val="StyleUnderline"/>
        </w:rPr>
        <w:t xml:space="preserve"> </w:t>
      </w:r>
      <w:r w:rsidRPr="00670DFE">
        <w:rPr>
          <w:sz w:val="10"/>
        </w:rPr>
        <w:t xml:space="preserve">diseases like </w:t>
      </w:r>
      <w:r w:rsidRPr="00670DFE">
        <w:rPr>
          <w:rStyle w:val="Emphasis"/>
        </w:rPr>
        <w:t>diphtheria and cholera</w:t>
      </w:r>
      <w:r w:rsidRPr="00670DFE">
        <w:rPr>
          <w:rStyle w:val="StyleUnderline"/>
        </w:rPr>
        <w:t>, both of which can be easily prevented with access to vaccines and clean water</w:t>
      </w:r>
      <w:r w:rsidRPr="00670DFE">
        <w:rPr>
          <w:sz w:val="10"/>
        </w:rPr>
        <w:t>. “</w:t>
      </w:r>
      <w:r w:rsidRPr="00670DFE">
        <w:rPr>
          <w:rStyle w:val="Emphasis"/>
        </w:rPr>
        <w:t>No parent should have to bury their child</w:t>
      </w:r>
      <w:r w:rsidRPr="00670DFE">
        <w:rPr>
          <w:sz w:val="10"/>
        </w:rPr>
        <w:t>,” Fatima says.</w:t>
      </w:r>
    </w:p>
    <w:p w14:paraId="772AEF09" w14:textId="77777777" w:rsidR="009C30A2" w:rsidRPr="00670DFE" w:rsidRDefault="009C30A2" w:rsidP="003D1A3D">
      <w:pPr>
        <w:rPr>
          <w:sz w:val="16"/>
        </w:rPr>
      </w:pPr>
    </w:p>
    <w:p w14:paraId="504CA6CE" w14:textId="77777777" w:rsidR="00503926" w:rsidRPr="00670DFE" w:rsidRDefault="00503926" w:rsidP="00503926">
      <w:pPr>
        <w:pStyle w:val="Heading4"/>
      </w:pPr>
      <w:r w:rsidRPr="00670DFE">
        <w:t>Yemeni women are crucial to peacebuilding but the patriarchal paradigm of UN arms-controllers consider them unqualified</w:t>
      </w:r>
    </w:p>
    <w:p w14:paraId="27A7FC56" w14:textId="77777777" w:rsidR="00503926" w:rsidRPr="00670DFE" w:rsidRDefault="00503926" w:rsidP="00503926">
      <w:r w:rsidRPr="00670DFE">
        <w:t xml:space="preserve">Sonal </w:t>
      </w:r>
      <w:r w:rsidRPr="00670DFE">
        <w:rPr>
          <w:rStyle w:val="Style13ptBold"/>
        </w:rPr>
        <w:t xml:space="preserve">Marwah </w:t>
      </w:r>
      <w:r w:rsidRPr="00670DFE">
        <w:t xml:space="preserve">and Tom </w:t>
      </w:r>
      <w:r w:rsidRPr="00670DFE">
        <w:rPr>
          <w:rStyle w:val="Heading4Char"/>
        </w:rPr>
        <w:t>Clark</w:t>
      </w:r>
      <w:r w:rsidRPr="00670DFE">
        <w:t xml:space="preserve">, “The War in Yemen: The elusive road to peace” November </w:t>
      </w:r>
      <w:r w:rsidRPr="00670DFE">
        <w:rPr>
          <w:rStyle w:val="Heading4Char"/>
        </w:rPr>
        <w:t>2018</w:t>
      </w:r>
      <w:r w:rsidRPr="00670DFE">
        <w:t xml:space="preserve"> </w:t>
      </w:r>
      <w:hyperlink r:id="rId141" w:history="1">
        <w:r w:rsidRPr="00670DFE">
          <w:rPr>
            <w:rStyle w:val="Hyperlink"/>
          </w:rPr>
          <w:t>https://ploughshares.ca/wp-content/uploads/2018/11/YemenWorkingPaperFINALLoRes.pdf</w:t>
        </w:r>
      </w:hyperlink>
    </w:p>
    <w:p w14:paraId="72883E5D" w14:textId="77777777" w:rsidR="00503926" w:rsidRPr="00670DFE" w:rsidRDefault="00503926" w:rsidP="00503926">
      <w:pPr>
        <w:rPr>
          <w:rStyle w:val="Emphasis"/>
        </w:rPr>
      </w:pPr>
      <w:r w:rsidRPr="00670DFE">
        <w:rPr>
          <w:rStyle w:val="StyleUnderline"/>
        </w:rPr>
        <w:t>The peacebuilding diplomacy efforts operate on three tracks.</w:t>
      </w:r>
      <w:r w:rsidRPr="00670DFE">
        <w:t xml:space="preserve"> Track I is the formal peace negotiation process facilitated by the UN. Track II refers to parallel consultations with wider groups. Track III consists of community-level initiatives to support community peacebuilding and local conflict resolution</w:t>
      </w:r>
      <w:r w:rsidRPr="00670DFE">
        <w:rPr>
          <w:rStyle w:val="StyleUnderline"/>
        </w:rPr>
        <w:t xml:space="preserve">. </w:t>
      </w:r>
      <w:r w:rsidRPr="00670DFE">
        <w:rPr>
          <w:rStyle w:val="Emphasis"/>
        </w:rPr>
        <w:t>Yemeni women are leading in Track III.</w:t>
      </w:r>
      <w:r w:rsidRPr="00670DFE">
        <w:t xml:space="preserve"> For example, an association called The Mothers of Abductees Association, which began in Houthi-held Sana’a, has proven to be a lifeline to families of forcibly disappeared persons and arbitrarily detained persons, who are trying to trace their whereabouts. Many members of the Women’s Solidarity Network are active in peacebuilding at the community level. </w:t>
      </w:r>
      <w:r w:rsidRPr="00670DFE">
        <w:rPr>
          <w:rStyle w:val="StyleUnderline"/>
        </w:rPr>
        <w:t>We have women working on resolving water and land armed disputes, women working on reopening schools, women negotiating to open humanitarian corridors, etc. For Track II, the organization UN Women supported the establishment of the Yemeni Women’s Pact for Peace and Security (Tawafaq), which advocates for meaningful participation and leadership by political and social women’s groups in Yemen’s peace process</w:t>
      </w:r>
      <w:r w:rsidRPr="00670DFE">
        <w:t xml:space="preserve">. </w:t>
      </w:r>
      <w:r w:rsidRPr="00670DFE">
        <w:rPr>
          <w:rStyle w:val="StyleUnderline"/>
        </w:rPr>
        <w:t>Tawafaq also aims to enhance gender equality perspectives in peacebuilding. Track I has been disappointing, with less than a handful of women representing political actors, and no independent women’s representation</w:t>
      </w:r>
      <w:r w:rsidRPr="00670DFE">
        <w:rPr>
          <w:rStyle w:val="Emphasis"/>
        </w:rPr>
        <w:t>. Yemeni women play multiple crucial roles, yet their efforts are sidelined</w:t>
      </w:r>
      <w:r w:rsidRPr="00670DFE">
        <w:t xml:space="preserve">. To help counter this, I am lobbying for an independent women’s delegation to have a seat at the table in the peace </w:t>
      </w:r>
      <w:r w:rsidRPr="00670DFE">
        <w:rPr>
          <w:rStyle w:val="Emphasis"/>
        </w:rPr>
        <w:t>negotiations. I have been told that international NGOs and the UN do not want to upset the Yemeni negotiating parties by doing this, and that Yemeni women are not ready or qualified. These experiences have made me realize that the international community can be disconnected to the ground realities of Yemen, and some personnel within UN and INGOs continue to have strong patriarchal mentalities, which are unhelpful to those of us in civil society that are advocating to bolster women’s representation and voice</w:t>
      </w:r>
      <w:r w:rsidRPr="00670DFE">
        <w:t xml:space="preserve">. </w:t>
      </w:r>
      <w:r w:rsidRPr="00670DFE">
        <w:rPr>
          <w:rStyle w:val="Emphasis"/>
        </w:rPr>
        <w:t>Yemeni women are already contributing to the peace process: helping to identify and release detainees, acting as humanitarian coordinators, doing local conflict resolution.</w:t>
      </w:r>
    </w:p>
    <w:p w14:paraId="55A1E5FB" w14:textId="77777777" w:rsidR="00767F7B" w:rsidRPr="00670DFE" w:rsidRDefault="00767F7B" w:rsidP="00767F7B">
      <w:pPr>
        <w:pStyle w:val="Heading4"/>
        <w:rPr>
          <w:rFonts w:asciiTheme="majorHAnsi" w:hAnsiTheme="majorHAnsi"/>
          <w:u w:val="single"/>
        </w:rPr>
      </w:pPr>
      <w:r w:rsidRPr="00670DFE">
        <w:rPr>
          <w:rFonts w:asciiTheme="majorHAnsi" w:hAnsiTheme="majorHAnsi"/>
        </w:rPr>
        <w:lastRenderedPageBreak/>
        <w:t xml:space="preserve">The war in Yemen has </w:t>
      </w:r>
      <w:r w:rsidRPr="00670DFE">
        <w:rPr>
          <w:rFonts w:asciiTheme="majorHAnsi" w:hAnsiTheme="majorHAnsi"/>
          <w:u w:val="single"/>
        </w:rPr>
        <w:t xml:space="preserve">disproportionately </w:t>
      </w:r>
      <w:r w:rsidRPr="00670DFE">
        <w:rPr>
          <w:rFonts w:asciiTheme="majorHAnsi" w:hAnsiTheme="majorHAnsi"/>
        </w:rPr>
        <w:t xml:space="preserve">hurt women – The US has a responsibility to </w:t>
      </w:r>
      <w:r w:rsidRPr="00670DFE">
        <w:rPr>
          <w:rFonts w:asciiTheme="majorHAnsi" w:hAnsiTheme="majorHAnsi"/>
          <w:u w:val="single"/>
        </w:rPr>
        <w:t>stop arms sales</w:t>
      </w:r>
      <w:r w:rsidRPr="00670DFE">
        <w:rPr>
          <w:rFonts w:asciiTheme="majorHAnsi" w:hAnsiTheme="majorHAnsi"/>
        </w:rPr>
        <w:t xml:space="preserve">. A gendered lens </w:t>
      </w:r>
      <w:r w:rsidRPr="00670DFE">
        <w:rPr>
          <w:rFonts w:asciiTheme="majorHAnsi" w:hAnsiTheme="majorHAnsi"/>
          <w:u w:val="single"/>
        </w:rPr>
        <w:t>must be included</w:t>
      </w:r>
      <w:r w:rsidRPr="00670DFE">
        <w:rPr>
          <w:rFonts w:asciiTheme="majorHAnsi" w:hAnsiTheme="majorHAnsi"/>
        </w:rPr>
        <w:t xml:space="preserve"> to </w:t>
      </w:r>
      <w:r w:rsidRPr="00670DFE">
        <w:rPr>
          <w:rFonts w:asciiTheme="majorHAnsi" w:hAnsiTheme="majorHAnsi"/>
          <w:u w:val="single"/>
        </w:rPr>
        <w:t xml:space="preserve">facilitate peace </w:t>
      </w:r>
    </w:p>
    <w:p w14:paraId="3F00A0FB" w14:textId="77777777" w:rsidR="00767F7B" w:rsidRPr="00670DFE" w:rsidRDefault="00767F7B" w:rsidP="00767F7B">
      <w:pPr>
        <w:rPr>
          <w:rFonts w:asciiTheme="majorHAnsi" w:hAnsiTheme="majorHAnsi"/>
        </w:rPr>
      </w:pPr>
      <w:r w:rsidRPr="00670DFE">
        <w:rPr>
          <w:rFonts w:asciiTheme="majorHAnsi" w:hAnsiTheme="majorHAnsi"/>
        </w:rPr>
        <w:t xml:space="preserve">Neha </w:t>
      </w:r>
      <w:r w:rsidRPr="00670DFE">
        <w:rPr>
          <w:rStyle w:val="Style13ptBold"/>
          <w:rFonts w:asciiTheme="majorHAnsi" w:hAnsiTheme="majorHAnsi"/>
        </w:rPr>
        <w:t xml:space="preserve">Wadekar 18 </w:t>
      </w:r>
      <w:r w:rsidRPr="00670DFE">
        <w:rPr>
          <w:rFonts w:asciiTheme="majorHAnsi" w:hAnsiTheme="majorHAnsi"/>
        </w:rPr>
        <w:t>[ a journalist for the Fuller Project for International reporting, 11-27-2018, accessed 6-25-2019 "Women Want to Put Yemen Back Together Again," Foreign Policy, https://foreignpolicy.com/2018/11/27/women-want-to-put-yemen-back-together-again/ ]AF</w:t>
      </w:r>
    </w:p>
    <w:p w14:paraId="162C8C03" w14:textId="77777777" w:rsidR="00767F7B" w:rsidRPr="00670DFE" w:rsidRDefault="00767F7B" w:rsidP="00767F7B">
      <w:pPr>
        <w:tabs>
          <w:tab w:val="left" w:pos="2430"/>
        </w:tabs>
        <w:rPr>
          <w:rFonts w:asciiTheme="majorHAnsi" w:hAnsiTheme="majorHAnsi"/>
          <w:sz w:val="16"/>
        </w:rPr>
      </w:pPr>
      <w:r w:rsidRPr="00670DFE">
        <w:rPr>
          <w:rStyle w:val="Emphasis"/>
        </w:rPr>
        <w:t>The effect on women has been devastating</w:t>
      </w:r>
      <w:r w:rsidRPr="00670DFE">
        <w:rPr>
          <w:rFonts w:asciiTheme="majorHAnsi" w:hAnsiTheme="majorHAnsi"/>
          <w:sz w:val="16"/>
        </w:rPr>
        <w:t xml:space="preserve">. </w:t>
      </w:r>
      <w:r w:rsidRPr="00670DFE">
        <w:rPr>
          <w:rStyle w:val="StyleUnderline"/>
        </w:rPr>
        <w:t>In 2011, inspired by the Arab Spring, many women took to the streets to reclaim their rights after nearly three decades of increasingly conservative politics and growing fundamentalist ideological influences that eroded the status of women and girls in Yemen</w:t>
      </w:r>
      <w:r w:rsidRPr="00670DFE">
        <w:rPr>
          <w:rFonts w:asciiTheme="majorHAnsi" w:hAnsiTheme="majorHAnsi"/>
          <w:sz w:val="16"/>
        </w:rPr>
        <w:t xml:space="preserve">. They </w:t>
      </w:r>
      <w:r w:rsidRPr="00670DFE">
        <w:rPr>
          <w:rStyle w:val="Emphasis"/>
        </w:rPr>
        <w:t>used the momentum of that movement and leveraged new political leadership vying to build a modern state, aiming to secure a minimum quota of 30 percent women’s representation in the Yemeni legislature and a commitment to including language about women’s equality and rights in the new constitution</w:t>
      </w:r>
      <w:r w:rsidRPr="00670DFE">
        <w:rPr>
          <w:rFonts w:asciiTheme="majorHAnsi" w:hAnsiTheme="majorHAnsi"/>
          <w:sz w:val="16"/>
        </w:rPr>
        <w:t xml:space="preserve">. But </w:t>
      </w:r>
      <w:r w:rsidRPr="00670DFE">
        <w:rPr>
          <w:rStyle w:val="StyleUnderline"/>
        </w:rPr>
        <w:t>when the war started in 2015, activist women quickly realized that the 30 percent quota they had worked so hard to achieve would not be honored, and that wartime conditions would more than reverse all the previous progress that had been made</w:t>
      </w:r>
      <w:r w:rsidRPr="00670DFE">
        <w:rPr>
          <w:rFonts w:asciiTheme="majorHAnsi" w:hAnsiTheme="majorHAnsi"/>
          <w:sz w:val="16"/>
        </w:rPr>
        <w:t>. Error! Filename not specified. Women stand in the segregated section during a pro-secessionist Southern Movement rally in Aden, Yemen, on Oct. 14. (Will Swanson for Foreign Policy) “</w:t>
      </w:r>
      <w:r w:rsidRPr="00670DFE">
        <w:rPr>
          <w:rStyle w:val="Emphasis"/>
        </w:rPr>
        <w:t>The guns basically took over the space, and the international community also marginalized the women,</w:t>
      </w:r>
      <w:r w:rsidRPr="00670DFE">
        <w:rPr>
          <w:rFonts w:asciiTheme="majorHAnsi" w:hAnsiTheme="majorHAnsi"/>
          <w:sz w:val="16"/>
        </w:rPr>
        <w:t xml:space="preserve">” </w:t>
      </w:r>
      <w:r w:rsidRPr="00670DFE">
        <w:rPr>
          <w:rStyle w:val="StyleUnderline"/>
        </w:rPr>
        <w:t>said</w:t>
      </w:r>
      <w:r w:rsidRPr="00670DFE">
        <w:rPr>
          <w:rFonts w:asciiTheme="majorHAnsi" w:hAnsiTheme="majorHAnsi"/>
          <w:sz w:val="16"/>
        </w:rPr>
        <w:t xml:space="preserve"> Sanam </w:t>
      </w:r>
      <w:r w:rsidRPr="00670DFE">
        <w:rPr>
          <w:rStyle w:val="StyleUnderline"/>
        </w:rPr>
        <w:t>Anderlini, founder of the International Civil Society Action Network (ICAN), an organization dedicated to promoting women’s rights</w:t>
      </w:r>
      <w:r w:rsidRPr="00670DFE">
        <w:rPr>
          <w:rFonts w:asciiTheme="majorHAnsi" w:hAnsiTheme="majorHAnsi"/>
          <w:sz w:val="16"/>
        </w:rPr>
        <w:t xml:space="preserve">, peace, and human security </w:t>
      </w:r>
      <w:r w:rsidRPr="00670DFE">
        <w:rPr>
          <w:rStyle w:val="StyleUnderline"/>
        </w:rPr>
        <w:t>in countries affected by conflict</w:t>
      </w:r>
      <w:r w:rsidRPr="00670DFE">
        <w:rPr>
          <w:rFonts w:asciiTheme="majorHAnsi" w:hAnsiTheme="majorHAnsi"/>
          <w:sz w:val="16"/>
        </w:rPr>
        <w:t xml:space="preserve">. In a typical recent scene in Aden, under the blazing sun, Yemeni widows dressed head to toe in long, black abayas, their faces covered with full niqabs, were holding out small bowls in hopes of getting a few Yemeni rials from sympathetic passersby, who themselves have little to offer. As inflation rises, little girls are being pulled out of school and married off to provide dowry money to feed their starving families. </w:t>
      </w:r>
      <w:r w:rsidRPr="00670DFE">
        <w:rPr>
          <w:rStyle w:val="Emphasis"/>
        </w:rPr>
        <w:t>Rates of gender-based and sexual violence are also increasing as the conflict escalates, according to an August report from the U.N. Population Fund; an estimated 3 million Yemeni women and girls are at risk of gender-based violence</w:t>
      </w:r>
      <w:r w:rsidRPr="00670DFE">
        <w:rPr>
          <w:rFonts w:asciiTheme="majorHAnsi" w:hAnsiTheme="majorHAnsi"/>
          <w:sz w:val="16"/>
        </w:rPr>
        <w:t xml:space="preserve">. </w:t>
      </w:r>
      <w:r w:rsidRPr="00670DFE">
        <w:rPr>
          <w:rStyle w:val="StyleUnderline"/>
        </w:rPr>
        <w:t>Women and children comprise about three-quarters of Yemen’s 3 million displaced people, and are “paying the heaviest price, as in most humanitarian crises</w:t>
      </w:r>
      <w:r w:rsidRPr="00670DFE">
        <w:rPr>
          <w:rFonts w:asciiTheme="majorHAnsi" w:hAnsiTheme="majorHAnsi"/>
          <w:sz w:val="16"/>
        </w:rPr>
        <w:t xml:space="preserve">.” </w:t>
      </w:r>
      <w:r w:rsidRPr="00670DFE">
        <w:rPr>
          <w:rStyle w:val="StyleUnderline"/>
        </w:rPr>
        <w:t>Yemeni activists believe that the best way to improve women’s lives after the war would be to include them in the ongoing peace negotiations</w:t>
      </w:r>
      <w:r w:rsidRPr="00670DFE">
        <w:rPr>
          <w:rFonts w:asciiTheme="majorHAnsi" w:hAnsiTheme="majorHAnsi"/>
          <w:sz w:val="16"/>
        </w:rPr>
        <w:t xml:space="preserve">. Research shows that women’s participation in peace processes makes countries safer, less violent, and more stable. When women are included in negotiations, there is a 35 percent increase in the probability of an agreement lasting at least 15 years. Higher levels of gender equality have been associated with lower rates of conflict within and between countries. Women also tend to invest more time and energy in addressing issues affecting women and children, such as healthcare, education, social protection, and sanitation—all fundamental underpinnings of a functional society. But as Melanne Verveer, the executive director of the Georgetown Institute for Women, Peace and Security, wrote in Foreign Policy earlier this month, </w:t>
      </w:r>
      <w:r w:rsidRPr="00670DFE">
        <w:rPr>
          <w:rStyle w:val="StyleUnderline"/>
        </w:rPr>
        <w:t>women comprise “only 2 percent of mediators, 5 percent of witnesses and signatories, and 8 percent of negotiators” around the world</w:t>
      </w:r>
      <w:r w:rsidRPr="00670DFE">
        <w:rPr>
          <w:rFonts w:asciiTheme="majorHAnsi" w:hAnsiTheme="majorHAnsi"/>
          <w:sz w:val="16"/>
        </w:rPr>
        <w:t>. Yemeni women and nongovernmental organizations like ICAN have appealed to President Abed Rabbo Mansour Hadi and other government officials who had paid lip service to the idea of women’s participation before the war, but they said the government took no concrete steps to ensure that women were included the table. “</w:t>
      </w:r>
      <w:r w:rsidRPr="00670DFE">
        <w:rPr>
          <w:rStyle w:val="Emphasis"/>
        </w:rPr>
        <w:t>The first thing [leaders] give up or compromise is the women’s agenda. They think it’s a luxury,” said Mansoor. “Every time we talk to them, they’re like, ‘Oh, we’re busy with the fighting, do you see how much we have on our hands?’” So Yemeni women activists are looking to the U.N. to uphold its collective commitment to women’s rights</w:t>
      </w:r>
      <w:r w:rsidRPr="00670DFE">
        <w:rPr>
          <w:rFonts w:asciiTheme="majorHAnsi" w:hAnsiTheme="majorHAnsi"/>
          <w:sz w:val="16"/>
        </w:rPr>
        <w:t xml:space="preserve">. They hoped to benefit from U.N. Resolution 1325, which calls for the adoption of a gender perspective to consider the “special needs of women and girls during conflict, repatriation and resettlement, rehabilitation, reintegration and post-conflict reconstruction.” Rasha </w:t>
      </w:r>
      <w:r w:rsidRPr="00670DFE">
        <w:rPr>
          <w:rStyle w:val="StyleUnderline"/>
        </w:rPr>
        <w:t xml:space="preserve">Jarhum, a co-founder of the Peace </w:t>
      </w:r>
      <w:r w:rsidRPr="00670DFE">
        <w:rPr>
          <w:rStyle w:val="StyleUnderline"/>
        </w:rPr>
        <w:lastRenderedPageBreak/>
        <w:t>Track Initiative, an organization that works to improve the state of women’s rights in Yemen and promote women’s inclusion in politics, said that while U.N. Special Envoy for Yemen Martin Griffiths has taken the time to meet with female activists and listen to their concerns, the U.N. has been unable to translate this into a concrete commitment to having women present in primary roles at key peace discussions</w:t>
      </w:r>
      <w:r w:rsidRPr="00670DFE">
        <w:rPr>
          <w:rFonts w:asciiTheme="majorHAnsi" w:hAnsiTheme="majorHAnsi"/>
          <w:sz w:val="16"/>
        </w:rPr>
        <w:t xml:space="preserve">. “If the U.N. envoy himself does not respect gender equality, how can he impose gender equality or call for 30 percent quota on the Yemeni actors?” she asked. Jarhum suggested an enforcement mechanism: If warring parties do not bring 30 percent women to Yemen’s peace talks, their seats designated for women should remain empty instead of being filled with men. But the U.N. has avoided that idea, suggesting it would jeopardize the political talks. The activists also feel that </w:t>
      </w:r>
      <w:r w:rsidRPr="00670DFE">
        <w:rPr>
          <w:rStyle w:val="Emphasis"/>
        </w:rPr>
        <w:t>countries like the United States</w:t>
      </w:r>
      <w:r w:rsidRPr="00670DFE">
        <w:rPr>
          <w:rFonts w:asciiTheme="majorHAnsi" w:hAnsiTheme="majorHAnsi"/>
          <w:sz w:val="16"/>
        </w:rPr>
        <w:t xml:space="preserve"> and United Kingdom, </w:t>
      </w:r>
      <w:r w:rsidRPr="00670DFE">
        <w:rPr>
          <w:rStyle w:val="Emphasis"/>
        </w:rPr>
        <w:t>which have backed the Saudi-led coalition, have an obligation to ensure that women have a role in shaping the future of Yemen</w:t>
      </w:r>
      <w:r w:rsidRPr="00670DFE">
        <w:rPr>
          <w:rFonts w:asciiTheme="majorHAnsi" w:hAnsiTheme="majorHAnsi"/>
          <w:sz w:val="16"/>
        </w:rPr>
        <w:t>. “</w:t>
      </w:r>
      <w:r w:rsidRPr="00670DFE">
        <w:rPr>
          <w:rStyle w:val="StyleUnderline"/>
        </w:rPr>
        <w:t>They always say that they are supporting human rights,” Mansoor told me. “Women’s rights are human rights</w:t>
      </w:r>
      <w:r w:rsidRPr="00670DFE">
        <w:rPr>
          <w:rFonts w:asciiTheme="majorHAnsi" w:hAnsiTheme="majorHAnsi"/>
          <w:sz w:val="16"/>
        </w:rPr>
        <w:t xml:space="preserve">.” The United States has also been slow to take a strong stand on the inclusion of women in peace talks. Last year, U.S. President Donald Trump signed into law bipartisan legislation known as the Women, Peace and Security Act, which requires the government to create a strategy to increase the participation of women in peacekeeping and security operations, due to Congress within one year of its enactment, and calls for training of American personnel on how to support increased inclusion of women in peace negotiations around the world. But implementation hasn’t happened. Earlier this month, Sens. Jeanne Shaheen (D-N.H.) and Shelley Moore Capito (R-W.V.) submitted a letter to the Trump administration requesting a status update on the strategy, which was due to Congress last month. “We are deeply concerned that the deadline for the report’s submission to Congress has passed without a forthcoming strategy,” the letter read. A State Department spokesperson told FP that the White House is currently working to finalize the strategy, which will bring together the tools and skills of at least four executive branch organizations—the departments of State, Defense, Homeland Security, and USAID—in coordination with the White House. For some activists, like Rasha Jarhum, </w:t>
      </w:r>
      <w:r w:rsidRPr="00670DFE">
        <w:rPr>
          <w:rStyle w:val="Emphasis"/>
        </w:rPr>
        <w:t>the time for waiting is over. She is pushing for an independent women’s delegation to represent the Yemeni women and girls in primary negotiations at the peace talks.</w:t>
      </w:r>
      <w:r w:rsidRPr="00670DFE">
        <w:rPr>
          <w:rFonts w:asciiTheme="majorHAnsi" w:hAnsiTheme="majorHAnsi"/>
          <w:sz w:val="16"/>
        </w:rPr>
        <w:t xml:space="preserve"> Jarhum and other activists want women to have a significant role in determining laws, policies, and practices for the Yemeni government moving forward. They want women to be placed in leadership positions, including as legislators, local officials, and judges, so they can institute safeguards that ensure that women are protected and given equal opportunities for empowerment. They want women to sit with the negotiating parties, and </w:t>
      </w:r>
      <w:r w:rsidRPr="00670DFE">
        <w:rPr>
          <w:rStyle w:val="Emphasis"/>
        </w:rPr>
        <w:t>they want women’s voices to carry equal weight</w:t>
      </w:r>
      <w:r w:rsidRPr="00670DFE">
        <w:rPr>
          <w:rFonts w:asciiTheme="majorHAnsi" w:hAnsiTheme="majorHAnsi"/>
          <w:sz w:val="16"/>
        </w:rPr>
        <w:t>.</w:t>
      </w:r>
    </w:p>
    <w:p w14:paraId="0C453ECF" w14:textId="77777777" w:rsidR="00FD5F2E" w:rsidRPr="00670DFE" w:rsidRDefault="00FD5F2E" w:rsidP="00FD5F2E">
      <w:pPr>
        <w:pStyle w:val="Heading4"/>
      </w:pPr>
      <w:r w:rsidRPr="00670DFE">
        <w:t>Arms embargos can be used as a powerful signal to bring an end to the violence in Yemen</w:t>
      </w:r>
    </w:p>
    <w:p w14:paraId="5787389B" w14:textId="77777777" w:rsidR="00FD5F2E" w:rsidRPr="00670DFE" w:rsidRDefault="00FD5F2E" w:rsidP="00FD5F2E">
      <w:r w:rsidRPr="00670DFE">
        <w:t xml:space="preserve">Jennifer </w:t>
      </w:r>
      <w:r w:rsidRPr="00670DFE">
        <w:rPr>
          <w:rStyle w:val="Style13ptBold"/>
        </w:rPr>
        <w:t>Spindel 19</w:t>
      </w:r>
      <w:r w:rsidRPr="00670DFE">
        <w:t xml:space="preserve"> [an assistant professor of international security at the University of Oklahoma, and the Associate Director of the Cyber Governance and Policy Center 5-14-2019, accessed 6-30-2019 "The Case for Suspending American Arms Sales to Saudi Arabia," War on the Rocks, https://warontherocks.com/2019/05/the-case-for-suspending-american-arms-sales-to-saudi-arabia/ ]AF</w:t>
      </w:r>
    </w:p>
    <w:p w14:paraId="79936EFE" w14:textId="0F96597E" w:rsidR="00FD5F2E" w:rsidRPr="00670DFE" w:rsidRDefault="00FD5F2E" w:rsidP="00FD5F2E">
      <w:pPr>
        <w:rPr>
          <w:rStyle w:val="StyleUnderline"/>
        </w:rPr>
      </w:pPr>
      <w:r w:rsidRPr="00670DFE">
        <w:rPr>
          <w:rStyle w:val="Emphasis"/>
        </w:rPr>
        <w:t>Arms embargos are often dismissed as symbolic, and therefore ineffective. But just because something is symbolic, doesn’t mean that it won’t have an effect</w:t>
      </w:r>
      <w:r w:rsidRPr="00670DFE">
        <w:rPr>
          <w:sz w:val="16"/>
        </w:rPr>
        <w:t xml:space="preserve">. A U.S. arms embargo against Saudi Arabia would be a clear signal of American disproval of Saudi actions in Yemen, and would be an equally important signal to Washington’s allies, who are left wondering if the United States is ambivalent or uninterested in the growing Yemeni humanitarian catastrophe. </w:t>
      </w:r>
      <w:r w:rsidRPr="00670DFE">
        <w:rPr>
          <w:rStyle w:val="StyleUnderline"/>
        </w:rPr>
        <w:t>By continuing to provide weapons</w:t>
      </w:r>
      <w:r w:rsidRPr="00670DFE">
        <w:rPr>
          <w:sz w:val="16"/>
        </w:rPr>
        <w:t xml:space="preserve">, President Donald </w:t>
      </w:r>
      <w:r w:rsidRPr="00670DFE">
        <w:rPr>
          <w:rStyle w:val="StyleUnderline"/>
        </w:rPr>
        <w:t>Trump tacitly endorses Saudi policies</w:t>
      </w:r>
      <w:r w:rsidRPr="00670DFE">
        <w:rPr>
          <w:sz w:val="16"/>
        </w:rPr>
        <w:t xml:space="preserve">. </w:t>
      </w:r>
      <w:r w:rsidRPr="00670DFE">
        <w:rPr>
          <w:rStyle w:val="StyleUnderline"/>
        </w:rPr>
        <w:t>This signal is strengthened by Trump’s recent veto of the resolution that called for an end to U.S. support for the war in Yemen.</w:t>
      </w:r>
      <w:r w:rsidRPr="00670DFE">
        <w:rPr>
          <w:sz w:val="16"/>
        </w:rPr>
        <w:t xml:space="preserve"> </w:t>
      </w:r>
      <w:r w:rsidRPr="00670DFE">
        <w:rPr>
          <w:rStyle w:val="StyleUnderline"/>
        </w:rPr>
        <w:t>While Trump justified the veto by saying that the resolution was a “dangerous attempt to weaken my constitutional authorities,” statements from Congressional representatives show they are aware of the powerful signals sent by arms sales</w:t>
      </w:r>
      <w:r w:rsidRPr="00670DFE">
        <w:rPr>
          <w:sz w:val="16"/>
        </w:rPr>
        <w:t xml:space="preserve">. Sen. Tim </w:t>
      </w:r>
      <w:r w:rsidRPr="00670DFE">
        <w:rPr>
          <w:rStyle w:val="StyleUnderline"/>
        </w:rPr>
        <w:t>Kaine said that the veto “shows the world [Trump] is determined to keep aiding a Saudi-backed war that has killed thousands of civilians and pushed millions more to the brink of starvation.</w:t>
      </w:r>
      <w:r w:rsidRPr="00670DFE">
        <w:rPr>
          <w:sz w:val="16"/>
        </w:rPr>
        <w:t xml:space="preserve">” </w:t>
      </w:r>
      <w:r w:rsidRPr="00670DFE">
        <w:rPr>
          <w:rStyle w:val="Emphasis"/>
        </w:rPr>
        <w:t xml:space="preserve">An arms embargo against Saudi Arabia would be a signal both to leaders of that country, and </w:t>
      </w:r>
      <w:r w:rsidRPr="00670DFE">
        <w:rPr>
          <w:rStyle w:val="Emphasis"/>
        </w:rPr>
        <w:lastRenderedPageBreak/>
        <w:t>other states, that the United States does not endorse Saudi actions</w:t>
      </w:r>
      <w:r w:rsidRPr="00670DFE">
        <w:rPr>
          <w:sz w:val="16"/>
        </w:rPr>
        <w:t xml:space="preserve">. Those arguing against a ban are correct on one point: Embargos as blunt force instruments of coercion are rarely effective. </w:t>
      </w:r>
      <w:r w:rsidRPr="00670DFE">
        <w:rPr>
          <w:rStyle w:val="Emphasis"/>
        </w:rPr>
        <w:t>But arms embargos are effective as signals of political dissatisfaction, and serve an important communication role in international politics</w:t>
      </w:r>
      <w:r w:rsidRPr="00670DFE">
        <w:rPr>
          <w:sz w:val="16"/>
        </w:rPr>
        <w:t xml:space="preserve">. Arms Embargos Are Signals and Can Build Coalitions Policymakers and scholars agree that arms embargoes are not effective “sticks” in international politics. Rarely do states cave when faced with punishment in the form of an embargo. But </w:t>
      </w:r>
      <w:r w:rsidRPr="00670DFE">
        <w:rPr>
          <w:rStyle w:val="Emphasis"/>
        </w:rPr>
        <w:t>even if an arms embargo isn’t a direct tool of coercion, an embargo would be an important political signal</w:t>
      </w:r>
      <w:r w:rsidRPr="00670DFE">
        <w:rPr>
          <w:sz w:val="16"/>
        </w:rPr>
        <w:t xml:space="preserve">. </w:t>
      </w:r>
      <w:r w:rsidRPr="00670DFE">
        <w:rPr>
          <w:rStyle w:val="StyleUnderline"/>
        </w:rPr>
        <w:t>There are at least two reasons for the United States to seriously consider an arms embargo against Saudi Arabia. First, arms sales are signals that cut through the noise of the international system</w:t>
      </w:r>
      <w:r w:rsidRPr="00670DFE">
        <w:rPr>
          <w:sz w:val="16"/>
        </w:rPr>
        <w:t xml:space="preserve">. </w:t>
      </w:r>
      <w:r w:rsidRPr="00670DFE">
        <w:rPr>
          <w:rStyle w:val="StyleUnderline"/>
        </w:rPr>
        <w:t>Cutting off arms transfers is a common way that states express their dissatisfaction with others and try to influence behavior</w:t>
      </w:r>
      <w:r w:rsidRPr="00670DFE">
        <w:rPr>
          <w:sz w:val="16"/>
        </w:rPr>
        <w:t>. As Lawrence Freedman observed in 1978, “</w:t>
      </w:r>
      <w:r w:rsidRPr="00670DFE">
        <w:rPr>
          <w:rStyle w:val="StyleUnderline"/>
        </w:rPr>
        <w:t>refusing to sell arms is a major political act. It appears as a calculated insult, reflecting on the stability, trust, and credit-worthiness, or technical competence of the would-be recipient.</w:t>
      </w:r>
      <w:r w:rsidRPr="00670DFE">
        <w:rPr>
          <w:sz w:val="16"/>
        </w:rPr>
        <w:t xml:space="preserve">” Yet </w:t>
      </w:r>
      <w:r w:rsidRPr="00670DFE">
        <w:rPr>
          <w:rStyle w:val="Emphasis"/>
        </w:rPr>
        <w:t>this crucial point seems to have been lost in the current policy debate about whether or not the United States should continue selling arms to Saudi Arabia</w:t>
      </w:r>
      <w:r w:rsidRPr="00670DFE">
        <w:rPr>
          <w:sz w:val="16"/>
        </w:rPr>
        <w:t xml:space="preserve">. My research shows that </w:t>
      </w:r>
      <w:r w:rsidRPr="00670DFE">
        <w:rPr>
          <w:rStyle w:val="StyleUnderline"/>
        </w:rPr>
        <w:t>stopping arms transfers or denying requests is an effective way to signal dissatisfaction and causes the would-be recipient to re-think their behavior</w:t>
      </w:r>
      <w:r w:rsidRPr="00670DFE">
        <w:rPr>
          <w:sz w:val="16"/>
        </w:rPr>
        <w:t xml:space="preserve">. Take, for example, the U.S. relationship with Israel in the 1960s. The United States sold Israel Hawk surface-to-surface missiles in 1962, M-48 Patton tanks in 1964 and 1965, and A-4E Skyhawk bombers in 1966. Israeli leaders understood that these transfers signaled a close U.S.-Israeli relationship. As diplomat Abba Eban wrote, </w:t>
      </w:r>
      <w:r w:rsidRPr="00670DFE">
        <w:rPr>
          <w:rStyle w:val="StyleUnderline"/>
        </w:rPr>
        <w:t>the arms transfers were “a development of tremendous political value.” Even against this backdrop of close ties and significant arms sales, Israeli leaders were extremely sensitive to arms transfer denials.</w:t>
      </w:r>
      <w:r w:rsidRPr="00670DFE">
        <w:rPr>
          <w:sz w:val="16"/>
        </w:rPr>
        <w:t xml:space="preserve"> In April and May 1967, </w:t>
      </w:r>
      <w:r w:rsidRPr="00670DFE">
        <w:rPr>
          <w:rStyle w:val="StyleUnderline"/>
        </w:rPr>
        <w:t>the United States denied Israeli requests for armored personnel carriers and fighter jets. Approving the transfers would have signaled support, and likely emboldened Israel, as tensions were growing in the region. Israeli leaders believed these transfer denials overruled prior signals and demonstrated that the United States was not willing to be a close political ally for Israel</w:t>
      </w:r>
      <w:r w:rsidRPr="00670DFE">
        <w:rPr>
          <w:sz w:val="16"/>
        </w:rPr>
        <w:t xml:space="preserve">. Eban described Israel as “isolated,” and the head of Israel’s intelligence service said that the arms transfer denials made it clear that “in Israel, there existed certain misperceptions [about the United States].” </w:t>
      </w:r>
      <w:r w:rsidRPr="00670DFE">
        <w:rPr>
          <w:rStyle w:val="StyleUnderline"/>
        </w:rPr>
        <w:t>If arms transfer denials could have such a significant effect on Israeli thinking — keeping in mind that there was a close and significant political relationship between the US and Israel — imagine what a transfer denial would mean for U.S.-Saudi relations</w:t>
      </w:r>
      <w:r w:rsidRPr="00670DFE">
        <w:rPr>
          <w:sz w:val="16"/>
        </w:rPr>
        <w:t xml:space="preserve">. Like Israel, </w:t>
      </w:r>
      <w:r w:rsidRPr="00670DFE">
        <w:rPr>
          <w:rStyle w:val="StyleUnderline"/>
        </w:rPr>
        <w:t>Saudi Arabia would have to re-think its impression that it has political support and approval from the United States</w:t>
      </w:r>
      <w:r w:rsidRPr="00670DFE">
        <w:rPr>
          <w:sz w:val="16"/>
        </w:rPr>
        <w:t xml:space="preserve">. </w:t>
      </w:r>
      <w:r w:rsidRPr="00670DFE">
        <w:rPr>
          <w:rStyle w:val="Emphasis"/>
        </w:rPr>
        <w:t>We can, and should, ask whether or not withdrawal of U.S. support would affect Saudi behavior, but it’s important that this question not get overlooked in the current debate. Because arms transfers (and denials) are powerful signals, they can have an effect even before a transfer is actually completed. This suggests that even the announcement of an embargo against Saudi Arabia could have an effect</w:t>
      </w:r>
      <w:r w:rsidRPr="00670DFE">
        <w:rPr>
          <w:sz w:val="16"/>
        </w:rPr>
        <w:t xml:space="preserve">. Take, for example, Taiwan’s recent request for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China’s immediate, negative reaction to even the announcement of a potential deal shows how powerful arms transfer signals can be. </w:t>
      </w:r>
      <w:r w:rsidRPr="00670DFE">
        <w:rPr>
          <w:rStyle w:val="Emphasis"/>
        </w:rPr>
        <w:t>If this same logic is applied to an arms embargo against Saudi Arabia, an arms embargo would signal that Saudi Arabia does not have the support of the United States. This signal would be an important first step in changing Saudi behavior because it would override other statements and actions the United States has sent that indicate support</w:t>
      </w:r>
      <w:r w:rsidRPr="00670DFE">
        <w:rPr>
          <w:sz w:val="16"/>
        </w:rPr>
        <w:t xml:space="preserve">. </w:t>
      </w:r>
      <w:r w:rsidRPr="00670DFE">
        <w:rPr>
          <w:rStyle w:val="StyleUnderline"/>
        </w:rPr>
        <w:t xml:space="preserve">And Trump has given Saudi Arabia a number of positive signals: He called Saudi Arabia a “great ally” </w:t>
      </w:r>
      <w:r w:rsidRPr="00670DFE">
        <w:rPr>
          <w:rStyle w:val="StyleUnderline"/>
        </w:rPr>
        <w:lastRenderedPageBreak/>
        <w:t>and dismissed reports that that the Saudi government was involved in the murder of journalist Jamal Khashoggi. He has expressed interested in selling nuclear power plants and technology to Saudi Arabia. And he has repeatedly claimed that he has made a $110 billion arms deal with Saudi Arabia (he hasn’t). With these clear signals of support, why should Saudi Arabia alter its behavior based on resolutions that come out of the House or Senate, which are likely to be vetoed by Trump, anyway? An arms embargo would be a clear and unambiguous signal that the United States disproves of Saudi actions in Yemen.</w:t>
      </w:r>
    </w:p>
    <w:p w14:paraId="4874562C" w14:textId="77777777" w:rsidR="00B519A1" w:rsidRPr="00670DFE" w:rsidRDefault="00B519A1" w:rsidP="00B519A1">
      <w:pPr>
        <w:pStyle w:val="Heading4"/>
      </w:pPr>
      <w:r w:rsidRPr="00670DFE">
        <w:t>War in Yemen bad for women</w:t>
      </w:r>
    </w:p>
    <w:p w14:paraId="321ABCA3" w14:textId="77777777" w:rsidR="00B519A1" w:rsidRPr="00670DFE" w:rsidRDefault="00B519A1" w:rsidP="00B519A1">
      <w:r w:rsidRPr="00670DFE">
        <w:t>Al- Khawlani 18 [Areej Jamal, worked with UN Women as a Programme Associate in Yemen since 2017, was part of the Yemen Parliamentarians Against Corruption,and worked for the Mwatana Organization for Human Rights, 9-12-18, “Take five: “Yemeni women and girls are the ones who are paying the price of war,” http://www.unwomen.org/en/news/stories/2018/9/take-five-areej-jamal-al--khawlani]</w:t>
      </w:r>
    </w:p>
    <w:p w14:paraId="46C38D36" w14:textId="77777777" w:rsidR="00B519A1" w:rsidRPr="00670DFE" w:rsidRDefault="00B519A1" w:rsidP="00B519A1">
      <w:pPr>
        <w:rPr>
          <w:b/>
          <w:u w:val="single"/>
        </w:rPr>
      </w:pPr>
      <w:r w:rsidRPr="00670DFE">
        <w:rPr>
          <w:sz w:val="16"/>
        </w:rPr>
        <w:t xml:space="preserve">How has the conflict in Yemen affected daily life for people in the country? Daily life in Yemen has become very difficult whether it is at home, university or work. </w:t>
      </w:r>
      <w:r w:rsidRPr="00670DFE">
        <w:rPr>
          <w:u w:val="single"/>
        </w:rPr>
        <w:t>More than 22 million people need urgent assistance, people are exhausted and starving</w:t>
      </w:r>
      <w:r w:rsidRPr="00670DFE">
        <w:rPr>
          <w:sz w:val="16"/>
        </w:rPr>
        <w:t xml:space="preserve"> The challenges, both personal and professional, of working under these conditions cannot be underestimated. For instance, the deteriorating security situation in Sana’a means that people cannot even access their work place. But working from home is challenging with the regular power cuts. Can you imagine while you’re working, you’re hearing the sound of explosions and airstrikes near your home? Are there specific challenges that international organizations are facing in this context? </w:t>
      </w:r>
      <w:r w:rsidRPr="00670DFE">
        <w:rPr>
          <w:u w:val="single"/>
        </w:rPr>
        <w:t>The dynamics of the conflict have placed many restrictions on the work of international and local organizations</w:t>
      </w:r>
      <w:r w:rsidRPr="00670DFE">
        <w:rPr>
          <w:sz w:val="16"/>
        </w:rPr>
        <w:t xml:space="preserve">. This requires us to think creatively about how we can achieve our objectives to support women and men, girls and boys of Yemen, particularly those most affected by the war. For instance, while supporting women’s participation in politics, peace negotiations and decision-making bodies is a critical priority, </w:t>
      </w:r>
      <w:r w:rsidRPr="00670DFE">
        <w:rPr>
          <w:u w:val="single"/>
        </w:rPr>
        <w:t>all parties to the conflict tend to think that while the conflict is ongoing is not the time to address women’s right and empowerment issues.</w:t>
      </w:r>
      <w:r w:rsidRPr="00670DFE">
        <w:rPr>
          <w:sz w:val="16"/>
        </w:rPr>
        <w:t xml:space="preserve"> There are also heightened sensitivities about gender-based violence issues. Therefore, working on these issues means that non-governmental organizations and international organizations must be careful about how these issues are phrased and addressed through their projects. Are </w:t>
      </w:r>
      <w:r w:rsidRPr="00670DFE">
        <w:rPr>
          <w:u w:val="single"/>
        </w:rPr>
        <w:t>women and girls impacted differently by the war</w:t>
      </w:r>
      <w:r w:rsidRPr="00670DFE">
        <w:rPr>
          <w:sz w:val="16"/>
        </w:rPr>
        <w:t xml:space="preserve">? What are the unique challenges that they are facing? </w:t>
      </w:r>
      <w:r w:rsidRPr="00670DFE">
        <w:rPr>
          <w:u w:val="single"/>
        </w:rPr>
        <w:t xml:space="preserve">Yemeni women and girls are the ones who are paying the price of war. Some </w:t>
      </w:r>
      <w:hyperlink r:id="rId142" w:history="1">
        <w:r w:rsidRPr="00670DFE">
          <w:rPr>
            <w:u w:val="single"/>
          </w:rPr>
          <w:t>76 per cent</w:t>
        </w:r>
      </w:hyperlink>
      <w:r w:rsidRPr="00670DFE">
        <w:rPr>
          <w:u w:val="single"/>
        </w:rPr>
        <w:t xml:space="preserve"> of internally displaced persons are women and children, and nearly </w:t>
      </w:r>
      <w:hyperlink r:id="rId143" w:history="1">
        <w:r w:rsidRPr="00670DFE">
          <w:rPr>
            <w:u w:val="single"/>
          </w:rPr>
          <w:t>21 per cent</w:t>
        </w:r>
      </w:hyperlink>
      <w:r w:rsidRPr="00670DFE">
        <w:rPr>
          <w:u w:val="single"/>
        </w:rPr>
        <w:t xml:space="preserve"> of households of internally displaced persons as well as host communities are headed by women below the age of 18. Yemeni women are now having to step into roles that were traditionally filled by men because so many men have been killed or injured, forcibly disappeared or have lost their jobs. But now they have the double burden of being the family’s main provider while also performing their expected role of primary caregivers in the family. The most urgent issues for women include the lack of medical care and the consequences of economic devastation. Women and children also account for the largest number of civilian victims. Reported gender-based violence incidents increased by </w:t>
      </w:r>
      <w:hyperlink r:id="rId144" w:history="1">
        <w:r w:rsidRPr="00670DFE">
          <w:rPr>
            <w:u w:val="single"/>
          </w:rPr>
          <w:t>36 per cent</w:t>
        </w:r>
      </w:hyperlink>
      <w:r w:rsidRPr="00670DFE">
        <w:rPr>
          <w:u w:val="single"/>
        </w:rPr>
        <w:t xml:space="preserve"> in 2017, and child marriage rates have escalated to </w:t>
      </w:r>
      <w:hyperlink r:id="rId145" w:history="1">
        <w:r w:rsidRPr="00670DFE">
          <w:rPr>
            <w:u w:val="single"/>
          </w:rPr>
          <w:t>66 per cent</w:t>
        </w:r>
      </w:hyperlink>
      <w:r w:rsidRPr="00670DFE">
        <w:rPr>
          <w:u w:val="single"/>
        </w:rPr>
        <w:t xml:space="preserve">, as of 2017. </w:t>
      </w:r>
      <w:r w:rsidRPr="00670DFE">
        <w:rPr>
          <w:b/>
          <w:u w:val="single"/>
        </w:rPr>
        <w:t>The dreams of many Yemeni women and girls have not come true, just because they are women and girls living in Yemen.</w:t>
      </w:r>
    </w:p>
    <w:p w14:paraId="6895DFA0" w14:textId="77777777" w:rsidR="00B519A1" w:rsidRPr="00670DFE" w:rsidRDefault="00B519A1" w:rsidP="00B519A1">
      <w:pPr>
        <w:pStyle w:val="Heading4"/>
      </w:pPr>
      <w:r w:rsidRPr="00670DFE">
        <w:t>Gendered violence is more common during the war</w:t>
      </w:r>
    </w:p>
    <w:p w14:paraId="58B0EBDE" w14:textId="77777777" w:rsidR="00B519A1" w:rsidRPr="00670DFE" w:rsidRDefault="00B519A1" w:rsidP="00B519A1">
      <w:r w:rsidRPr="00670DFE">
        <w:t>UN Office of the Special Representative of the Secretary-General on Sexual Violence in Conflict 19 [3-29-19, “Yemen: Report of the Secretary-General to the Security Council,” https://www.un.org/sexualviolenceinconflict/countries/yemen/]</w:t>
      </w:r>
    </w:p>
    <w:p w14:paraId="16558F53" w14:textId="77777777" w:rsidR="00B519A1" w:rsidRPr="00670DFE" w:rsidRDefault="00B519A1" w:rsidP="00B519A1">
      <w:pPr>
        <w:rPr>
          <w:sz w:val="16"/>
        </w:rPr>
      </w:pPr>
      <w:r w:rsidRPr="00670DFE">
        <w:rPr>
          <w:u w:val="single"/>
        </w:rPr>
        <w:lastRenderedPageBreak/>
        <w:t>The conflict in Yemen has exacerbated the dire humanitarian crisis. After four years of continuous violence, more than 80 per cent of the population requires humanitarian assistance and protection. There was increased reporting of sexual violence in 2018,</w:t>
      </w:r>
      <w:r w:rsidRPr="00670DFE">
        <w:rPr>
          <w:sz w:val="16"/>
        </w:rPr>
        <w:t xml:space="preserve"> in particular during the last quarter of the year. </w:t>
      </w:r>
      <w:r w:rsidRPr="00670DFE">
        <w:rPr>
          <w:u w:val="single"/>
        </w:rPr>
        <w:t>Reports include cases of physical or sexual assault, rape and sexual slavery</w:t>
      </w:r>
      <w:r w:rsidRPr="00670DFE">
        <w:rPr>
          <w:sz w:val="16"/>
        </w:rPr>
        <w:t xml:space="preserve">. While a few cases are directly attributable to parties to the conflict, </w:t>
      </w:r>
      <w:r w:rsidRPr="00670DFE">
        <w:rPr>
          <w:u w:val="single"/>
        </w:rPr>
        <w:t>most are the result of increased risks that women and children face, against a backdrop of pre-existing gender inequality, exacerbated by the chronic incapacity of Government institutions to protect civilians. Women and children are increasingly at risk of trafficking, sexual violence and exploitation, particularly in the context of displacement</w:t>
      </w:r>
      <w:r w:rsidRPr="00670DFE">
        <w:rPr>
          <w:sz w:val="16"/>
        </w:rPr>
        <w:t xml:space="preserve">. </w:t>
      </w:r>
      <w:r w:rsidRPr="00670DFE">
        <w:rPr>
          <w:u w:val="single"/>
        </w:rPr>
        <w:t xml:space="preserve">The breakdown of law and order and the limitations of the justice system have resulted in widespread impunity. Those factors, along with the victims’ fear of reprisal, contribute to underreporting of crimes of sexual violence. </w:t>
      </w:r>
      <w:r w:rsidRPr="00670DFE">
        <w:rPr>
          <w:sz w:val="16"/>
        </w:rPr>
        <w:t xml:space="preserve">Such reluctance is particularly acute for refugees and asylum seekers, who generally do not pursue legal redress. </w:t>
      </w:r>
      <w:r w:rsidRPr="00670DFE">
        <w:rPr>
          <w:u w:val="single"/>
        </w:rPr>
        <w:t>Although the practice of child marriage precedes the conflict, there has been an increase in its occurrence, suggesting it may serve as a coping mechanism amid ongoing conflict and displacement</w:t>
      </w:r>
      <w:r w:rsidRPr="00670DFE">
        <w:rPr>
          <w:sz w:val="16"/>
        </w:rPr>
        <w:t>. Ref</w:t>
      </w:r>
      <w:r w:rsidRPr="00670DFE">
        <w:rPr>
          <w:u w:val="single"/>
        </w:rPr>
        <w:t xml:space="preserve">ugees and asylum seekers arriving at coastal and urban areas are at significant risk of being arbitrarily detained, often in unofficial centres, where murder, torture and sexual violence occur. A woman was arrested by the Security Belt Forces in southern Yemen for leaking information to the Ansar Allah and during the arrest she was allegedly raped and tortured. Other incidents of rape and sexual assault reportedly occurred in Burayqah migrant detention centre in Aden </w:t>
      </w:r>
      <w:r w:rsidRPr="00670DFE">
        <w:rPr>
          <w:sz w:val="16"/>
        </w:rPr>
        <w:t xml:space="preserve">S/2019/280 19-04552 21/35 </w:t>
      </w:r>
      <w:r w:rsidRPr="00670DFE">
        <w:rPr>
          <w:u w:val="single"/>
        </w:rPr>
        <w:t>and in the Basatin area of the Dar Sa‘d district of Aden, both controlled by the Security Belt Forces,</w:t>
      </w:r>
      <w:r w:rsidRPr="00670DFE">
        <w:rPr>
          <w:sz w:val="16"/>
        </w:rPr>
        <w:t xml:space="preserve"> as documented by the Group of Eminent International and Regional Experts on Yemen established by the Human Rights Council (see A/HRC/39/43). </w:t>
      </w:r>
      <w:r w:rsidRPr="00670DFE">
        <w:rPr>
          <w:u w:val="single"/>
        </w:rPr>
        <w:t>The management of these unofficial centres is usually unclear</w:t>
      </w:r>
      <w:r w:rsidRPr="00670DFE">
        <w:rPr>
          <w:sz w:val="16"/>
        </w:rPr>
        <w:t xml:space="preserve">. The United Nations advocates with State and de facto authorities to gain access to detained persons of concern. </w:t>
      </w:r>
    </w:p>
    <w:p w14:paraId="391E805B" w14:textId="77777777" w:rsidR="00317588" w:rsidRPr="00670DFE" w:rsidRDefault="00317588" w:rsidP="00317588">
      <w:pPr>
        <w:pStyle w:val="Heading4"/>
      </w:pPr>
      <w:r w:rsidRPr="00670DFE">
        <w:t>US arms sales are deeply immoral and risk tens of millions dying from famine and destroying Yemen for generations – stopping things from getting worse should be your first priority</w:t>
      </w:r>
    </w:p>
    <w:p w14:paraId="622EFAF3" w14:textId="77777777" w:rsidR="00317588" w:rsidRPr="00670DFE" w:rsidRDefault="00317588" w:rsidP="00317588">
      <w:r w:rsidRPr="00670DFE">
        <w:rPr>
          <w:b/>
          <w:bCs/>
        </w:rPr>
        <w:t>Larison, 18</w:t>
      </w:r>
      <w:r w:rsidRPr="00670DFE">
        <w:t xml:space="preserve"> - Daniel Larison is a senior editor at TAC. He holds a PhD in history from the University of Chicago (“Our Immoral and Irrational Yemen Policy” The American Conservative, 9/27, </w:t>
      </w:r>
      <w:hyperlink r:id="rId146" w:history="1">
        <w:r w:rsidRPr="00670DFE">
          <w:rPr>
            <w:rStyle w:val="Hyperlink"/>
          </w:rPr>
          <w:t>https://www.theamericanconservative.com/larison/our-immoral-and-irrational-yemen-policy/</w:t>
        </w:r>
      </w:hyperlink>
    </w:p>
    <w:p w14:paraId="3F5E1897" w14:textId="77777777" w:rsidR="00317588" w:rsidRPr="00670DFE" w:rsidRDefault="00317588" w:rsidP="00317588"/>
    <w:p w14:paraId="17E22A4E" w14:textId="77777777" w:rsidR="00317588" w:rsidRPr="00670DFE" w:rsidRDefault="00317588" w:rsidP="00317588">
      <w:pPr>
        <w:rPr>
          <w:sz w:val="16"/>
        </w:rPr>
      </w:pPr>
      <w:r w:rsidRPr="00670DFE">
        <w:rPr>
          <w:sz w:val="16"/>
        </w:rPr>
        <w:t xml:space="preserve">Nicholas Kristof has written an excellent column attacking U.S. support for the war on Yemen: </w:t>
      </w:r>
      <w:r w:rsidRPr="00670DFE">
        <w:rPr>
          <w:rStyle w:val="StyleUnderline"/>
        </w:rPr>
        <w:t>The U</w:t>
      </w:r>
      <w:r w:rsidRPr="00670DFE">
        <w:rPr>
          <w:sz w:val="16"/>
        </w:rPr>
        <w:t xml:space="preserve">nited </w:t>
      </w:r>
      <w:r w:rsidRPr="00670DFE">
        <w:rPr>
          <w:rStyle w:val="StyleUnderline"/>
        </w:rPr>
        <w:t>S</w:t>
      </w:r>
      <w:r w:rsidRPr="00670DFE">
        <w:rPr>
          <w:sz w:val="16"/>
        </w:rPr>
        <w:t xml:space="preserve">tates </w:t>
      </w:r>
      <w:r w:rsidRPr="00670DFE">
        <w:rPr>
          <w:rStyle w:val="StyleUnderline"/>
        </w:rPr>
        <w:t>is not directly bombing civilians in Yemen, but it is providing arms</w:t>
      </w:r>
      <w:r w:rsidRPr="00670DFE">
        <w:rPr>
          <w:sz w:val="16"/>
        </w:rPr>
        <w:t xml:space="preserve">, intelligence and aerial refueling </w:t>
      </w:r>
      <w:r w:rsidRPr="00670DFE">
        <w:rPr>
          <w:rStyle w:val="StyleUnderline"/>
        </w:rPr>
        <w:t>to assist Saudi Arabia and the United Arab Emirates as they hammer Yemen with airstrikes, destroy its economy and starve its people.</w:t>
      </w:r>
      <w:r w:rsidRPr="00670DFE">
        <w:rPr>
          <w:sz w:val="16"/>
        </w:rPr>
        <w:t xml:space="preserve"> The Saudi aim is to crush Houthi rebels who have seized Yemen’s capital and are allied with Iran. </w:t>
      </w:r>
      <w:r w:rsidRPr="00670DFE">
        <w:rPr>
          <w:rStyle w:val="StyleUnderline"/>
        </w:rPr>
        <w:t>That’s</w:t>
      </w:r>
      <w:r w:rsidRPr="00670DFE">
        <w:rPr>
          <w:sz w:val="16"/>
        </w:rPr>
        <w:t xml:space="preserve"> sophisticated </w:t>
      </w:r>
      <w:r w:rsidRPr="00670DFE">
        <w:rPr>
          <w:rStyle w:val="StyleUnderline"/>
        </w:rPr>
        <w:t xml:space="preserve">realpolitik </w:t>
      </w:r>
      <w:r w:rsidRPr="00670DFE">
        <w:rPr>
          <w:sz w:val="16"/>
        </w:rPr>
        <w:t xml:space="preserve">for you: </w:t>
      </w:r>
      <w:r w:rsidRPr="00670DFE">
        <w:rPr>
          <w:rStyle w:val="Emphasis"/>
        </w:rPr>
        <w:t>Because we dislike Iran</w:t>
      </w:r>
      <w:r w:rsidRPr="00670DFE">
        <w:rPr>
          <w:rStyle w:val="StyleUnderline"/>
        </w:rPr>
        <w:t xml:space="preserve">’s ayatollahs, </w:t>
      </w:r>
      <w:r w:rsidRPr="00670DFE">
        <w:rPr>
          <w:rStyle w:val="Emphasis"/>
        </w:rPr>
        <w:t>we are willing to starve Yemeni schoolchildren.</w:t>
      </w:r>
      <w:r w:rsidRPr="00670DFE">
        <w:rPr>
          <w:sz w:val="16"/>
        </w:rPr>
        <w:t xml:space="preserve"> It can’t be emphasized enough that </w:t>
      </w:r>
      <w:r w:rsidRPr="00670DFE">
        <w:rPr>
          <w:rStyle w:val="StyleUnderline"/>
        </w:rPr>
        <w:t>U.S. policy in Yemen is both deeply immoral and irrational</w:t>
      </w:r>
      <w:r w:rsidRPr="00670DFE">
        <w:rPr>
          <w:sz w:val="16"/>
        </w:rPr>
        <w:t xml:space="preserve">. </w:t>
      </w:r>
      <w:r w:rsidRPr="00670DFE">
        <w:rPr>
          <w:rStyle w:val="StyleUnderline"/>
        </w:rPr>
        <w:t>Our government is a partner in war crimes and crimes against humanity</w:t>
      </w:r>
      <w:r w:rsidRPr="00670DFE">
        <w:rPr>
          <w:sz w:val="16"/>
        </w:rPr>
        <w:t xml:space="preserve"> ostensibly </w:t>
      </w:r>
      <w:r w:rsidRPr="00670DFE">
        <w:rPr>
          <w:rStyle w:val="StyleUnderline"/>
        </w:rPr>
        <w:t>because of an exaggerated fear of Iranian influence</w:t>
      </w:r>
      <w:r w:rsidRPr="00670DFE">
        <w:rPr>
          <w:sz w:val="16"/>
        </w:rPr>
        <w:t xml:space="preserve">, but even if the latter weren’t exaggerated there is no way to justify what is being done to the people of Yemen. U.S. interests are not advanced in the slightest by the coalition’s war, but any limited benefit would be outweighed by the horrifying costs imposed on a country whose people have done nothing to us. Destroying and </w:t>
      </w:r>
      <w:r w:rsidRPr="00670DFE">
        <w:rPr>
          <w:rStyle w:val="StyleUnderline"/>
        </w:rPr>
        <w:t>starving Yemen</w:t>
      </w:r>
      <w:r w:rsidRPr="00670DFE">
        <w:rPr>
          <w:sz w:val="16"/>
        </w:rPr>
        <w:t xml:space="preserve"> does nothing to harm Iran (a dubious goal in itself), but it </w:t>
      </w:r>
      <w:r w:rsidRPr="00670DFE">
        <w:rPr>
          <w:rStyle w:val="StyleUnderline"/>
        </w:rPr>
        <w:t>is inflicting massive suffering on tens of millions of people and destabilizing the entire area for</w:t>
      </w:r>
      <w:r w:rsidRPr="00670DFE">
        <w:rPr>
          <w:sz w:val="16"/>
        </w:rPr>
        <w:t xml:space="preserve"> years and possibly </w:t>
      </w:r>
      <w:r w:rsidRPr="00670DFE">
        <w:rPr>
          <w:rStyle w:val="StyleUnderline"/>
        </w:rPr>
        <w:t xml:space="preserve">decades </w:t>
      </w:r>
      <w:r w:rsidRPr="00670DFE">
        <w:rPr>
          <w:rStyle w:val="StyleUnderline"/>
        </w:rPr>
        <w:lastRenderedPageBreak/>
        <w:t>to come</w:t>
      </w:r>
      <w:r w:rsidRPr="00670DFE">
        <w:rPr>
          <w:sz w:val="16"/>
        </w:rPr>
        <w:t xml:space="preserve">. </w:t>
      </w:r>
      <w:r w:rsidRPr="00670DFE">
        <w:rPr>
          <w:rStyle w:val="StyleUnderline"/>
        </w:rPr>
        <w:t>Even if the worst-case scenario is avoided and millions don’t die from famine, widespread malnutrition has already devastated the health and development of an entire generation</w:t>
      </w:r>
      <w:r w:rsidRPr="00670DFE">
        <w:rPr>
          <w:sz w:val="16"/>
        </w:rPr>
        <w:t xml:space="preserve">. </w:t>
      </w:r>
      <w:r w:rsidRPr="00670DFE">
        <w:rPr>
          <w:rStyle w:val="Emphasis"/>
        </w:rPr>
        <w:t>War supporters usually frame it as a way to combat supposed Iranian “expansionism,” but the Saudi coalition’s intervention is the reason for the modest increase in Iranian involvement since 2015.</w:t>
      </w:r>
      <w:r w:rsidRPr="00670DFE">
        <w:rPr>
          <w:sz w:val="16"/>
        </w:rPr>
        <w:t xml:space="preserve"> When that doesn’t work, they will claim that it has something to do with ensuring the security of international shipping, but there has been no Yemeni threat to shipping. Yemenis depend heavily on imports, so it would make no sense for them to threaten their own lifeline. The only impediment to normal commercial shipping in the area has been the coalition’s onerous blockade, which has done so much to create and then worsen the humanitarian crisis. The administration also claims that it is supporting the Saudis and Emiratis to help them “defend” themselves, but they aren’t acting in self-defense and they have actually made themselves less secure by intervening. No competent strategist would endorse such a policy. No sane realist would agree with it. </w:t>
      </w:r>
      <w:r w:rsidRPr="00670DFE">
        <w:rPr>
          <w:rStyle w:val="StyleUnderline"/>
        </w:rPr>
        <w:t>It is a policy born out of a toxic brew of threat inflation, knee-jerk support for “allies” that aren’t allies, and the usual ignorance of the local politics and history of Yemen, and the results are predictably horrible</w:t>
      </w:r>
      <w:r w:rsidRPr="00670DFE">
        <w:rPr>
          <w:sz w:val="16"/>
        </w:rPr>
        <w:t>. The first step in ending this policy is for the House to vote for H.Con.Res. 138, the antiwar resolution introduced yesterday by Rep. Ro Khanna</w:t>
      </w:r>
      <w:r w:rsidRPr="00670DFE">
        <w:rPr>
          <w:rStyle w:val="Emphasis"/>
        </w:rPr>
        <w:t>. It is imperative that Congress force the administration to withdraw U.S. support from the Saudi coalition’s bombing campaign.</w:t>
      </w:r>
      <w:r w:rsidRPr="00670DFE">
        <w:rPr>
          <w:sz w:val="16"/>
        </w:rPr>
        <w:t xml:space="preserve"> </w:t>
      </w:r>
      <w:r w:rsidRPr="00670DFE">
        <w:rPr>
          <w:rStyle w:val="StyleUnderline"/>
        </w:rPr>
        <w:t xml:space="preserve">It will take a lot more to repair the damage done by the war that our government has enabled, but before that can happen the </w:t>
      </w:r>
      <w:r w:rsidRPr="00670DFE">
        <w:rPr>
          <w:rStyle w:val="Emphasis"/>
        </w:rPr>
        <w:t>U.S. has to stop making things worse</w:t>
      </w:r>
      <w:r w:rsidRPr="00670DFE">
        <w:rPr>
          <w:sz w:val="16"/>
        </w:rPr>
        <w:t>.</w:t>
      </w:r>
    </w:p>
    <w:p w14:paraId="53504D03" w14:textId="77777777" w:rsidR="00317588" w:rsidRPr="00670DFE" w:rsidRDefault="00317588" w:rsidP="00317588">
      <w:pPr>
        <w:pStyle w:val="Heading4"/>
      </w:pPr>
      <w:r w:rsidRPr="00670DFE">
        <w:t>The U.S. is complicit in Saudi’s human rights abuses – Congressional action key to reverse</w:t>
      </w:r>
    </w:p>
    <w:p w14:paraId="4AA75058" w14:textId="77777777" w:rsidR="00317588" w:rsidRPr="00670DFE" w:rsidRDefault="00317588" w:rsidP="00317588">
      <w:pPr>
        <w:rPr>
          <w:b/>
          <w:bCs/>
          <w:sz w:val="26"/>
        </w:rPr>
      </w:pPr>
      <w:r w:rsidRPr="00670DFE">
        <w:rPr>
          <w:rStyle w:val="Style13ptBold"/>
        </w:rPr>
        <w:t xml:space="preserve">Cambanis and Hanna 18 </w:t>
      </w:r>
      <w:r w:rsidRPr="00670DFE">
        <w:t xml:space="preserve">[Thanassis and Michael, journalist specializing in the Middle East and American foreign policy and senior fellow focusing on issues of international security and Middle Eastern foreign policy, “The War in Yemen Is a Tragedy – and America Can End Its Complicity,” </w:t>
      </w:r>
      <w:hyperlink r:id="rId147" w:history="1">
        <w:r w:rsidRPr="00670DFE">
          <w:rPr>
            <w:rStyle w:val="Hyperlink"/>
          </w:rPr>
          <w:t>https://tcf.org/content/commentary/war-yemen-tragedy-america-can-end-complicity/?session=1</w:t>
        </w:r>
      </w:hyperlink>
      <w:r w:rsidRPr="00670DFE">
        <w:t>, AW]</w:t>
      </w:r>
    </w:p>
    <w:p w14:paraId="0FC21B29" w14:textId="77777777" w:rsidR="00317588" w:rsidRPr="00670DFE" w:rsidRDefault="00317588" w:rsidP="00317588">
      <w:pPr>
        <w:rPr>
          <w:sz w:val="16"/>
        </w:rPr>
      </w:pPr>
      <w:r w:rsidRPr="00670DFE">
        <w:rPr>
          <w:rStyle w:val="Emphasis"/>
        </w:rPr>
        <w:t>The real question, however, is of American culpability—legal, political, and moral.</w:t>
      </w:r>
      <w:r w:rsidRPr="00670DFE">
        <w:rPr>
          <w:sz w:val="16"/>
        </w:rPr>
        <w:t xml:space="preserve"> </w:t>
      </w:r>
      <w:r w:rsidRPr="00670DFE">
        <w:rPr>
          <w:rStyle w:val="StyleUnderline"/>
        </w:rPr>
        <w:t>Pentagon lawyers argue that</w:t>
      </w:r>
      <w:r w:rsidRPr="00670DFE">
        <w:rPr>
          <w:sz w:val="16"/>
        </w:rPr>
        <w:t xml:space="preserve">, based on their read of U.S. law, </w:t>
      </w:r>
      <w:r w:rsidRPr="00670DFE">
        <w:rPr>
          <w:rStyle w:val="StyleUnderline"/>
        </w:rPr>
        <w:t>the United States is not legally engaged in direct hostilities in Yemen.</w:t>
      </w:r>
      <w:r w:rsidRPr="00670DFE">
        <w:rPr>
          <w:sz w:val="16"/>
        </w:rPr>
        <w:t xml:space="preserve"> This Pentagon position has shaped U.S. policy. For example, the Pentagon has told Congress that American refueling of coalition bombers does not amount to direct involvement. Some members of Congress have recoiled at the legalistic nature of the claim; and </w:t>
      </w:r>
      <w:r w:rsidRPr="00670DFE">
        <w:rPr>
          <w:rStyle w:val="Emphasis"/>
        </w:rPr>
        <w:t>Yemeni civilians at the receiving end of an indiscriminate bombing campaign have not parsed responsibility along such fine lines</w:t>
      </w:r>
      <w:r w:rsidRPr="00670DFE">
        <w:rPr>
          <w:sz w:val="16"/>
        </w:rPr>
        <w:t xml:space="preserve">. Regardless, there are serious legal arguments that </w:t>
      </w:r>
      <w:r w:rsidRPr="00670DFE">
        <w:rPr>
          <w:rStyle w:val="StyleUnderline"/>
        </w:rPr>
        <w:t>U.S. officials could be held liable for their role in aiding and abetting war crimes</w:t>
      </w:r>
      <w:r w:rsidRPr="00670DFE">
        <w:rPr>
          <w:sz w:val="16"/>
        </w:rPr>
        <w:t xml:space="preserve">. In any case, the United States is considered a central player in the conflict, and </w:t>
      </w:r>
      <w:r w:rsidRPr="00670DFE">
        <w:rPr>
          <w:rStyle w:val="StyleUnderline"/>
        </w:rPr>
        <w:t>cannot escape political blame for the disastrous turn it has taken</w:t>
      </w:r>
      <w:r w:rsidRPr="00670DFE">
        <w:rPr>
          <w:sz w:val="16"/>
        </w:rPr>
        <w:t xml:space="preserve">. </w:t>
      </w:r>
      <w:r w:rsidRPr="00670DFE">
        <w:rPr>
          <w:rStyle w:val="Emphasis"/>
        </w:rPr>
        <w:t>The moral calculus is clearest of all: unlike murkier conflicts, where the United States can plausibly point to strategic benefits of messy engagements, in Yemen the human toll is damningly high, and is accompanied by a strategic loss rather than a mitigating payoff.</w:t>
      </w:r>
      <w:r w:rsidRPr="00670DFE">
        <w:rPr>
          <w:sz w:val="16"/>
        </w:rPr>
        <w:t xml:space="preserve"> We know about some of the worst missteps in Yemen because of the work of local advocates, humanitarians, and journalists; but there is a great deal that remains completely opaque about the conflict and the United States’ role in it. </w:t>
      </w:r>
      <w:r w:rsidRPr="00670DFE">
        <w:rPr>
          <w:rStyle w:val="StyleUnderline"/>
        </w:rPr>
        <w:t>Allegations about secret prisons, naval blockades, private military contractors, and much else</w:t>
      </w:r>
      <w:r w:rsidRPr="00670DFE">
        <w:rPr>
          <w:sz w:val="16"/>
        </w:rPr>
        <w:t xml:space="preserve"> have not been subjected to serious scrutiny. </w:t>
      </w:r>
      <w:r w:rsidRPr="00670DFE">
        <w:rPr>
          <w:rStyle w:val="StyleUnderline"/>
        </w:rPr>
        <w:t>The administration has shirked even the minimal obligations that it has</w:t>
      </w:r>
      <w:r w:rsidRPr="00670DFE">
        <w:rPr>
          <w:sz w:val="16"/>
        </w:rPr>
        <w:t xml:space="preserve">, under U.S. law, to report back to Congress about the nature and impact of American activities in the Yemen War. Historically, U.S. administrations have not found it difficult to convince lawmakers that essential U.S. interests are at stake in different conflicts, and have obtained waivers or other congressional permissions for all types of ventures. What’s different now is that </w:t>
      </w:r>
      <w:r w:rsidRPr="00670DFE">
        <w:rPr>
          <w:rStyle w:val="Emphasis"/>
        </w:rPr>
        <w:t>the Trump administration isn’t even trying</w:t>
      </w:r>
      <w:r w:rsidRPr="00670DFE">
        <w:rPr>
          <w:sz w:val="16"/>
        </w:rPr>
        <w:t xml:space="preserve">. The Role of Congress Even prior to the Khashoggi murder, some members of Congress had begun expressing frustrations over the consequences of the war and the administration’s refusal to answer questions. In June of last year, the Senate only narrowly defeated a measure that proposed to block the sale of $500 million in precision-guided munition kits to Saudi Arabia. In June of this year, Senator Bob Menendez (D-NJ), the top Democrat on the </w:t>
      </w:r>
      <w:r w:rsidRPr="00670DFE">
        <w:rPr>
          <w:sz w:val="16"/>
        </w:rPr>
        <w:lastRenderedPageBreak/>
        <w:t xml:space="preserve">Senate Foreign Relations Committee, placed on hold a potential U.S. sale of precision-guided munitions to Saudi Arabia and the UAE worth $2 billion. In the House, Representative Ro Khanna (D-CA) introduced a resolution to withdraw U.S. troops “from hostilities in the Republic of Yemen, except those engaged in operations directed at Al Qaeda in the Arabian Peninsula,” signifying opposition to the war in general. </w:t>
      </w:r>
      <w:r w:rsidRPr="00670DFE">
        <w:rPr>
          <w:rStyle w:val="StyleUnderline"/>
        </w:rPr>
        <w:t>The Khashoggi affair has reignited calls to scrutinize U.S. arms sales to Saudi Arabia.</w:t>
      </w:r>
      <w:r w:rsidRPr="00670DFE">
        <w:rPr>
          <w:sz w:val="16"/>
        </w:rPr>
        <w:t xml:space="preserve"> Senator Lindsey Graham said he plans to “sanction the hell out of Saudi Arabia.” </w:t>
      </w:r>
      <w:r w:rsidRPr="00670DFE">
        <w:rPr>
          <w:rStyle w:val="StyleUnderline"/>
        </w:rPr>
        <w:t>Senator Bernie Sanders went further, telling CNN, “I think one of the strong things that we can do is not only stop military sales, not only put sanctions on Saudi Arabia, but most importantly, get out of this terrible, terrible war in Yemen.”</w:t>
      </w:r>
      <w:r w:rsidRPr="00670DFE">
        <w:rPr>
          <w:sz w:val="16"/>
        </w:rPr>
        <w:t xml:space="preserve"> In a recent op-ed in the Washington Post, Senator </w:t>
      </w:r>
      <w:r w:rsidRPr="00670DFE">
        <w:rPr>
          <w:rStyle w:val="StyleUnderline"/>
        </w:rPr>
        <w:t>Chris Murphy called on Congress to block any pending arms sales to Saudi Arabia and hold hearings on the kingdom’s repression of domestic dissidents.</w:t>
      </w:r>
      <w:r w:rsidRPr="00670DFE">
        <w:rPr>
          <w:sz w:val="16"/>
        </w:rPr>
        <w:t xml:space="preserve"> </w:t>
      </w:r>
    </w:p>
    <w:p w14:paraId="2498A98C" w14:textId="77777777" w:rsidR="00317588" w:rsidRPr="00670DFE" w:rsidRDefault="00317588" w:rsidP="00317588">
      <w:pPr>
        <w:rPr>
          <w:sz w:val="16"/>
        </w:rPr>
      </w:pPr>
    </w:p>
    <w:p w14:paraId="0FAD1570" w14:textId="77777777" w:rsidR="00317588" w:rsidRPr="00670DFE" w:rsidRDefault="00317588" w:rsidP="00317588">
      <w:pPr>
        <w:pStyle w:val="Heading4"/>
      </w:pPr>
      <w:r w:rsidRPr="00670DFE">
        <w:t>The U.S. has a moral obligation to completely cut off arms sales that fuel the war in Yemen</w:t>
      </w:r>
    </w:p>
    <w:p w14:paraId="7E1C184A" w14:textId="77777777" w:rsidR="00317588" w:rsidRPr="00670DFE" w:rsidRDefault="00317588" w:rsidP="00317588">
      <w:pPr>
        <w:rPr>
          <w:b/>
          <w:bCs/>
          <w:sz w:val="26"/>
        </w:rPr>
      </w:pPr>
      <w:r w:rsidRPr="00670DFE">
        <w:rPr>
          <w:rStyle w:val="Style13ptBold"/>
        </w:rPr>
        <w:t xml:space="preserve">Cambanis and Hanna 18 </w:t>
      </w:r>
      <w:r w:rsidRPr="00670DFE">
        <w:t xml:space="preserve">[Thanassis and Michael, journalist specializing in the Middle East and American foreign policy and senior fellow focusing on issues of international security and Middle Eastern foreign policy, “The War in Yemen Is a Tragedy – and America Can End Its Complicity,” </w:t>
      </w:r>
      <w:hyperlink r:id="rId148" w:history="1">
        <w:r w:rsidRPr="00670DFE">
          <w:rPr>
            <w:rStyle w:val="Hyperlink"/>
          </w:rPr>
          <w:t>https://tcf.org/content/commentary/war-yemen-tragedy-america-can-end-complicity/?session=1</w:t>
        </w:r>
      </w:hyperlink>
      <w:r w:rsidRPr="00670DFE">
        <w:t>, AW]</w:t>
      </w:r>
    </w:p>
    <w:p w14:paraId="16DCCE57" w14:textId="77777777" w:rsidR="00317588" w:rsidRPr="00670DFE" w:rsidRDefault="00317588" w:rsidP="00317588">
      <w:pPr>
        <w:rPr>
          <w:sz w:val="16"/>
        </w:rPr>
      </w:pPr>
      <w:r w:rsidRPr="00670DFE">
        <w:rPr>
          <w:sz w:val="16"/>
        </w:rPr>
        <w:t xml:space="preserve">The problem of weapons sales transcends the Yemen War and has contaminated a growing swathe of U.S. policy. </w:t>
      </w:r>
      <w:r w:rsidRPr="00670DFE">
        <w:rPr>
          <w:rStyle w:val="StyleUnderline"/>
        </w:rPr>
        <w:t xml:space="preserve">Weapons sales have acquired a pernicious logic of their own, as if funding the U.S. weapons industry were a jobs creation program and national security policy simply a means to promote domestic economic growth. </w:t>
      </w:r>
      <w:r w:rsidRPr="00670DFE">
        <w:rPr>
          <w:sz w:val="16"/>
        </w:rPr>
        <w:t xml:space="preserve">U.S. weapons sales can be a major driver of conflict and have routinely complicated foreign policy in regions where the imperative to maintain market shares conflicts with core U.S. interests. </w:t>
      </w:r>
      <w:r w:rsidRPr="00670DFE">
        <w:rPr>
          <w:rStyle w:val="Emphasis"/>
        </w:rPr>
        <w:t>In specific cases like the Yemen War, where weapons sales run so thoroughly against U.S. policy goals, they should end conclusively.</w:t>
      </w:r>
      <w:r w:rsidRPr="00670DFE">
        <w:rPr>
          <w:sz w:val="16"/>
        </w:rPr>
        <w:t xml:space="preserve"> </w:t>
      </w:r>
      <w:r w:rsidRPr="00670DFE">
        <w:rPr>
          <w:rStyle w:val="StyleUnderline"/>
        </w:rPr>
        <w:t>To date, the United States has been almost entirely unwilling to give up any weapons contract, no matter how noxious, because of the adverse impact to the U.S. economy.</w:t>
      </w:r>
      <w:r w:rsidRPr="00670DFE">
        <w:rPr>
          <w:sz w:val="16"/>
        </w:rPr>
        <w:t xml:space="preserve"> </w:t>
      </w:r>
      <w:r w:rsidRPr="00670DFE">
        <w:rPr>
          <w:rStyle w:val="Emphasis"/>
        </w:rPr>
        <w:t>This type of path dependency is counterproductive. The United States must be willing to forego profitable contracts that harm our interests or bind us to ineffective allies or specific misguided policies.</w:t>
      </w:r>
    </w:p>
    <w:p w14:paraId="60AF203F" w14:textId="77777777" w:rsidR="00317588" w:rsidRPr="00670DFE" w:rsidRDefault="00317588" w:rsidP="00317588">
      <w:pPr>
        <w:pStyle w:val="Heading4"/>
      </w:pPr>
      <w:r w:rsidRPr="00670DFE">
        <w:t xml:space="preserve">The U.S. is </w:t>
      </w:r>
      <w:r w:rsidRPr="00670DFE">
        <w:rPr>
          <w:u w:val="single"/>
        </w:rPr>
        <w:t>complicit</w:t>
      </w:r>
      <w:r w:rsidRPr="00670DFE">
        <w:t xml:space="preserve"> in human rights abuses and the genocide in Yemen – the only solution is ending arms sales</w:t>
      </w:r>
    </w:p>
    <w:p w14:paraId="3974EE8C" w14:textId="77777777" w:rsidR="00317588" w:rsidRPr="00670DFE" w:rsidRDefault="00317588" w:rsidP="00317588">
      <w:r w:rsidRPr="00670DFE">
        <w:rPr>
          <w:rStyle w:val="Style13ptBold"/>
        </w:rPr>
        <w:t>Bachman 19</w:t>
      </w:r>
      <w:r w:rsidRPr="00670DFE">
        <w:t xml:space="preserve"> – [Jeff, Professorial Lecturer in Human Rights; Director, Ethics, Peace, and Human Rights MA Program, American University School of International Service, “Senate vote could end US complicity in the Saudi-led genocide in Yemen,” </w:t>
      </w:r>
      <w:hyperlink r:id="rId149" w:history="1">
        <w:r w:rsidRPr="00670DFE">
          <w:rPr>
            <w:rStyle w:val="Hyperlink"/>
          </w:rPr>
          <w:t>http://theconversation.com/senate-vote-could-end-us-complicity-in-the-saudi-led-genocide-in-yemen-111952</w:t>
        </w:r>
      </w:hyperlink>
      <w:r w:rsidRPr="00670DFE">
        <w:t>, AW]</w:t>
      </w:r>
    </w:p>
    <w:p w14:paraId="55F04CA5" w14:textId="77777777" w:rsidR="00317588" w:rsidRPr="00670DFE" w:rsidRDefault="00317588" w:rsidP="00317588">
      <w:pPr>
        <w:rPr>
          <w:sz w:val="16"/>
        </w:rPr>
      </w:pPr>
      <w:r w:rsidRPr="00670DFE">
        <w:rPr>
          <w:sz w:val="16"/>
        </w:rPr>
        <w:t xml:space="preserve">The US contribution </w:t>
      </w:r>
      <w:r w:rsidRPr="00670DFE">
        <w:rPr>
          <w:rStyle w:val="Emphasis"/>
        </w:rPr>
        <w:t>The coalition’s genocide in Yemen would not be possible without the complicity of the U.S.</w:t>
      </w:r>
      <w:r w:rsidRPr="00670DFE">
        <w:rPr>
          <w:sz w:val="16"/>
        </w:rPr>
        <w:t xml:space="preserve"> This has been a bipartisan presidential effort, covering both the Obama and Trump administrations. </w:t>
      </w:r>
      <w:r w:rsidRPr="00670DFE">
        <w:rPr>
          <w:rStyle w:val="StyleUnderline"/>
        </w:rPr>
        <w:t>U.S. arms are being used to kill Yemenis and destroy their country. In 2016, well after the coalition began its genocidal assault on Yemen, four of the top five recipients of U.S. arms sales were members of the coalition</w:t>
      </w:r>
      <w:r w:rsidRPr="00670DFE">
        <w:rPr>
          <w:sz w:val="16"/>
        </w:rPr>
        <w:t xml:space="preserve">. The U.S. has also provided the coalition with logistical support, including mid-air refueling, targeting advice and support, intelligence, expedited munitions resupply and maintenance. Other than the sale of arms, perhaps the most significant contribution to the coalition’s ability to commit genocide in Yemen has been the provision of fuel and midair refueling of coalition </w:t>
      </w:r>
      <w:r w:rsidRPr="00670DFE">
        <w:rPr>
          <w:sz w:val="16"/>
        </w:rPr>
        <w:lastRenderedPageBreak/>
        <w:t xml:space="preserve">warplanes, which was halted in early November 2018. By the middle of 2017, the U.S. had delivered over 67 million pounds of fuel to the coalition and refueled coalition aircraft more than 9,000 times. Shared responsibility for genocide As a genocide scholar, I believe that </w:t>
      </w:r>
      <w:r w:rsidRPr="00670DFE">
        <w:rPr>
          <w:rStyle w:val="Emphasis"/>
        </w:rPr>
        <w:t>under international law, the U.S. shares responsibility with the coalition for genocide in Yemen</w:t>
      </w:r>
      <w:r w:rsidRPr="00670DFE">
        <w:rPr>
          <w:sz w:val="16"/>
        </w:rPr>
        <w:t xml:space="preserve">. What does this mean? It means that </w:t>
      </w:r>
      <w:r w:rsidRPr="00670DFE">
        <w:rPr>
          <w:rStyle w:val="Emphasis"/>
        </w:rPr>
        <w:t>the U.S. must cease and desist all activities that facilitate genocide in Yemen</w:t>
      </w:r>
      <w:r w:rsidRPr="00670DFE">
        <w:rPr>
          <w:sz w:val="16"/>
        </w:rPr>
        <w:t xml:space="preserve">. </w:t>
      </w:r>
      <w:r w:rsidRPr="00670DFE">
        <w:rPr>
          <w:rStyle w:val="Emphasis"/>
        </w:rPr>
        <w:t xml:space="preserve">This would include stopping all sales of weapons and ending logistical support for coalition action. </w:t>
      </w:r>
    </w:p>
    <w:p w14:paraId="15F3E3BC" w14:textId="77777777" w:rsidR="00B519A1" w:rsidRPr="00670DFE" w:rsidRDefault="00B519A1" w:rsidP="00FD5F2E">
      <w:pPr>
        <w:rPr>
          <w:rStyle w:val="StyleUnderline"/>
        </w:rPr>
      </w:pPr>
    </w:p>
    <w:p w14:paraId="17EC19FF" w14:textId="1131A966" w:rsidR="00ED2155" w:rsidRPr="00670DFE" w:rsidRDefault="00AB06DE" w:rsidP="00AB06DE">
      <w:pPr>
        <w:pStyle w:val="Heading3"/>
      </w:pPr>
      <w:r w:rsidRPr="00670DFE">
        <w:lastRenderedPageBreak/>
        <w:t>A2: Iran Means Yemen Conflict Inevitable</w:t>
      </w:r>
    </w:p>
    <w:p w14:paraId="5AF54168" w14:textId="77777777" w:rsidR="00AB06DE" w:rsidRPr="00670DFE" w:rsidRDefault="00AB06DE" w:rsidP="00AB06DE"/>
    <w:p w14:paraId="0DDB1B4F" w14:textId="77777777" w:rsidR="00AB06DE" w:rsidRPr="00670DFE" w:rsidRDefault="00AB06DE" w:rsidP="00AB06DE">
      <w:pPr>
        <w:pStyle w:val="Heading4"/>
      </w:pPr>
      <w:r w:rsidRPr="00670DFE">
        <w:t xml:space="preserve">Aff solves Iran involvement in Yemen as well – no longer used as a proxy </w:t>
      </w:r>
    </w:p>
    <w:p w14:paraId="29B36816" w14:textId="77777777" w:rsidR="00AB06DE" w:rsidRPr="00670DFE" w:rsidRDefault="00AB06DE" w:rsidP="00AB06DE">
      <w:r w:rsidRPr="00670DFE">
        <w:rPr>
          <w:rStyle w:val="Heading4Char"/>
        </w:rPr>
        <w:t>Bazzi 18</w:t>
      </w:r>
      <w:r w:rsidRPr="00670DFE">
        <w:t xml:space="preserve"> (Mohamad an associate professor of journalism at New York University and the former Middle East bureau chief at Newsday, 9-30-18, “The United States Could End the War in Yemen If It Wanted To," Atlantic, https://www.theatlantic.com/international/archive/2018/09/iran-yemen-saudi-arabia/571465/</w:t>
      </w:r>
    </w:p>
    <w:p w14:paraId="393C577E" w14:textId="62ACEB48" w:rsidR="00AB06DE" w:rsidRPr="00670DFE" w:rsidRDefault="00AB06DE" w:rsidP="00AB06DE">
      <w:r w:rsidRPr="00670DFE">
        <w:rPr>
          <w:sz w:val="12"/>
        </w:rPr>
        <w:t xml:space="preserve">On September 12, Secretary of State Mike </w:t>
      </w:r>
      <w:r w:rsidRPr="00670DFE">
        <w:rPr>
          <w:rStyle w:val="StyleUnderline"/>
        </w:rPr>
        <w:t>Pompeo </w:t>
      </w:r>
      <w:hyperlink r:id="rId150" w:history="1">
        <w:r w:rsidRPr="00670DFE">
          <w:rPr>
            <w:rStyle w:val="StyleUnderline"/>
          </w:rPr>
          <w:t>assured Congress</w:t>
        </w:r>
      </w:hyperlink>
      <w:r w:rsidRPr="00670DFE">
        <w:rPr>
          <w:rStyle w:val="StyleUnderline"/>
        </w:rPr>
        <w:t> that the coalition was trying to minimize civilian casualties and enable deliveries of humanitarian aid</w:t>
      </w:r>
      <w:r w:rsidRPr="00670DFE">
        <w:rPr>
          <w:sz w:val="12"/>
        </w:rPr>
        <w:t xml:space="preserve"> to Yemen. Yet </w:t>
      </w:r>
      <w:r w:rsidRPr="00670DFE">
        <w:rPr>
          <w:rStyle w:val="StyleUnderline"/>
        </w:rPr>
        <w:t>his claim contradicted virtually every</w:t>
      </w:r>
      <w:r w:rsidRPr="00670DFE">
        <w:rPr>
          <w:sz w:val="12"/>
        </w:rPr>
        <w:t xml:space="preserve"> other </w:t>
      </w:r>
      <w:r w:rsidRPr="00670DFE">
        <w:rPr>
          <w:rStyle w:val="StyleUnderline"/>
        </w:rPr>
        <w:t>independent assessment of the war</w:t>
      </w:r>
      <w:r w:rsidRPr="00670DFE">
        <w:rPr>
          <w:sz w:val="12"/>
        </w:rPr>
        <w:t>, including a recent </w:t>
      </w:r>
      <w:hyperlink r:id="rId151" w:history="1">
        <w:r w:rsidRPr="00670DFE">
          <w:rPr>
            <w:rStyle w:val="Hyperlink"/>
            <w:sz w:val="12"/>
          </w:rPr>
          <w:t>report</w:t>
        </w:r>
      </w:hyperlink>
      <w:r w:rsidRPr="00670DFE">
        <w:rPr>
          <w:sz w:val="12"/>
        </w:rPr>
        <w:t> by a group of United Nations experts and several Human Rights Watch </w:t>
      </w:r>
      <w:hyperlink r:id="rId152" w:history="1">
        <w:r w:rsidRPr="00670DFE">
          <w:rPr>
            <w:rStyle w:val="Hyperlink"/>
            <w:sz w:val="12"/>
          </w:rPr>
          <w:t>investigations</w:t>
        </w:r>
      </w:hyperlink>
      <w:r w:rsidRPr="00670DFE">
        <w:rPr>
          <w:sz w:val="12"/>
        </w:rPr>
        <w:t xml:space="preserve"> that alleged the coalition had committed war crimes. Meanwhile, </w:t>
      </w:r>
      <w:r w:rsidRPr="00670DFE">
        <w:rPr>
          <w:rStyle w:val="StyleUnderline"/>
        </w:rPr>
        <w:t>in a </w:t>
      </w:r>
      <w:hyperlink r:id="rId153" w:anchor="document/p1" w:history="1">
        <w:r w:rsidRPr="00670DFE">
          <w:rPr>
            <w:rStyle w:val="StyleUnderline"/>
          </w:rPr>
          <w:t>memo</w:t>
        </w:r>
      </w:hyperlink>
      <w:r w:rsidRPr="00670DFE">
        <w:rPr>
          <w:rStyle w:val="StyleUnderline"/>
        </w:rPr>
        <w:t> Pompeo sent to Congress</w:t>
      </w:r>
      <w:r w:rsidRPr="00670DFE">
        <w:rPr>
          <w:sz w:val="12"/>
        </w:rPr>
        <w:t xml:space="preserve">, he noted another reason for continued U.S. support for the coalition: </w:t>
      </w:r>
      <w:r w:rsidRPr="00670DFE">
        <w:rPr>
          <w:rStyle w:val="StyleUnderline"/>
        </w:rPr>
        <w:t>containing Iran</w:t>
      </w:r>
      <w:r w:rsidRPr="00670DFE">
        <w:rPr>
          <w:sz w:val="12"/>
        </w:rPr>
        <w:t xml:space="preserve"> and its influence on the Houthis. Like the Saudis and Emiratis, the Trump administration sees in the Houthis the same sort of threat as other Iranian-backed groups such as Hezbollah, which has sent thousands of fighters to help Bashar al-Assad’s regime in Syria. In late August, the U.S. Mission to the United Nations </w:t>
      </w:r>
      <w:hyperlink r:id="rId154" w:history="1">
        <w:r w:rsidRPr="00670DFE">
          <w:rPr>
            <w:rStyle w:val="Hyperlink"/>
            <w:sz w:val="12"/>
          </w:rPr>
          <w:t>tweeted</w:t>
        </w:r>
      </w:hyperlink>
      <w:r w:rsidRPr="00670DFE">
        <w:rPr>
          <w:sz w:val="12"/>
        </w:rPr>
        <w:t xml:space="preserve"> a photo that had circulated in the Arab press of a meeting in Beirut between the Hezbollah leader Hassan Nasrallah and Houthi officials. </w:t>
      </w:r>
      <w:r w:rsidRPr="00670DFE">
        <w:rPr>
          <w:rStyle w:val="StyleUnderline"/>
        </w:rPr>
        <w:t>U.S.</w:t>
      </w:r>
      <w:r w:rsidRPr="00670DFE">
        <w:rPr>
          <w:sz w:val="12"/>
        </w:rPr>
        <w:t xml:space="preserve"> officials claimed it showed “the nature of the regional terrorist threat,” and added: “</w:t>
      </w:r>
      <w:r w:rsidRPr="00670DFE">
        <w:rPr>
          <w:rStyle w:val="StyleUnderline"/>
        </w:rPr>
        <w:t>Iranian proxies in</w:t>
      </w:r>
      <w:r w:rsidRPr="00670DFE">
        <w:rPr>
          <w:sz w:val="12"/>
        </w:rPr>
        <w:t xml:space="preserve"> Lebanon &amp; </w:t>
      </w:r>
      <w:r w:rsidRPr="00670DFE">
        <w:rPr>
          <w:rStyle w:val="StyleUnderline"/>
        </w:rPr>
        <w:t>Yemen pose major dangers to peace &amp; stability in the entire Middle East.” But beyond recent missile attacks on Saudi Arabia—in retaliation for Saudi air strikes—the Houthis have displayed little regional ambition</w:t>
      </w:r>
      <w:r w:rsidRPr="00670DFE">
        <w:rPr>
          <w:sz w:val="12"/>
        </w:rPr>
        <w:t xml:space="preserve">. Ironically, </w:t>
      </w:r>
      <w:r w:rsidRPr="00670DFE">
        <w:rPr>
          <w:rStyle w:val="StyleUnderline"/>
        </w:rPr>
        <w:t>as the war drags on, the Houthis will grow more dependent </w:t>
      </w:r>
      <w:hyperlink r:id="rId155" w:history="1">
        <w:r w:rsidRPr="00670DFE">
          <w:rPr>
            <w:rStyle w:val="StyleUnderline"/>
          </w:rPr>
          <w:t>on support</w:t>
        </w:r>
      </w:hyperlink>
      <w:r w:rsidRPr="00670DFE">
        <w:rPr>
          <w:rStyle w:val="StyleUnderline"/>
        </w:rPr>
        <w:t> from Iran</w:t>
      </w:r>
      <w:r w:rsidRPr="00670DFE">
        <w:rPr>
          <w:sz w:val="12"/>
        </w:rPr>
        <w:t xml:space="preserve"> and its allies. By accepting the coalition’s cosmetic attempts to minimize civilian casualties, the Trump administration is signaling to Saudi and Emirati leaders its apparent belief that a clear military victory in Yemen remains possible. And as long as the coalition believes it can crush the Houthis, there’s little incentive for it to negotiate. </w:t>
      </w:r>
      <w:r w:rsidRPr="00670DFE">
        <w:rPr>
          <w:rStyle w:val="StyleUnderline"/>
        </w:rPr>
        <w:t>Trump</w:t>
      </w:r>
      <w:r w:rsidRPr="00670DFE">
        <w:rPr>
          <w:sz w:val="12"/>
        </w:rPr>
        <w:t xml:space="preserve">, then, </w:t>
      </w:r>
      <w:r w:rsidRPr="00670DFE">
        <w:rPr>
          <w:rStyle w:val="StyleUnderline"/>
        </w:rPr>
        <w:t>has bought into Saudi Arabia’s zero-sum calculation: that a military win in Yemen for the kingdom</w:t>
      </w:r>
      <w:r w:rsidRPr="00670DFE">
        <w:rPr>
          <w:sz w:val="12"/>
        </w:rPr>
        <w:t xml:space="preserve"> and its allies </w:t>
      </w:r>
      <w:r w:rsidRPr="00670DFE">
        <w:rPr>
          <w:rStyle w:val="StyleUnderline"/>
        </w:rPr>
        <w:t>would be a defeat for Iran, while a negotiated settlement with the Houthis would be a victory for Tehran</w:t>
      </w:r>
      <w:r w:rsidRPr="00670DFE">
        <w:rPr>
          <w:sz w:val="12"/>
        </w:rPr>
        <w:t xml:space="preserve">. </w:t>
      </w:r>
      <w:r w:rsidRPr="00670DFE">
        <w:rPr>
          <w:rStyle w:val="StyleUnderline"/>
        </w:rPr>
        <w:t>Blinded by its obsession with Iran, the Trump administration is perpetuating an unwinnable war and undermining the likelihood of a political settlement</w:t>
      </w:r>
      <w:r w:rsidRPr="00670DFE">
        <w:rPr>
          <w:sz w:val="12"/>
        </w:rPr>
        <w:t xml:space="preserve">. This current phase of the conflict in Yemen began in September 2014, when the Houthis, a group of Shia rebels allied with Yemen’s ousted dictator Ali Abdullah Saleh, forced most of President Abdu Rabbu Mansour Hadi’s government to flee to Saudi Arabia, and threatened to take over much of the country. In 2015, </w:t>
      </w:r>
      <w:r w:rsidRPr="00670DFE">
        <w:rPr>
          <w:rStyle w:val="StyleUnderline"/>
        </w:rPr>
        <w:t xml:space="preserve">the Saudi-led coalition went to war in Yemen to restore Hadi to power and roll back the Houthis. Since then, despite thousands of air strikes </w:t>
      </w:r>
      <w:r w:rsidRPr="00670DFE">
        <w:rPr>
          <w:sz w:val="12"/>
        </w:rPr>
        <w:t xml:space="preserve">and an air and naval blockade </w:t>
      </w:r>
      <w:r w:rsidRPr="00670DFE">
        <w:rPr>
          <w:rStyle w:val="StyleUnderline"/>
        </w:rPr>
        <w:t>at a </w:t>
      </w:r>
      <w:hyperlink r:id="rId156" w:history="1">
        <w:r w:rsidRPr="00670DFE">
          <w:rPr>
            <w:rStyle w:val="StyleUnderline"/>
          </w:rPr>
          <w:t>cost</w:t>
        </w:r>
      </w:hyperlink>
      <w:r w:rsidRPr="00670DFE">
        <w:rPr>
          <w:rStyle w:val="StyleUnderline"/>
        </w:rPr>
        <w:t> of some $5 to $6 billion a month</w:t>
      </w:r>
      <w:r w:rsidRPr="00670DFE">
        <w:rPr>
          <w:sz w:val="12"/>
        </w:rPr>
        <w:t xml:space="preserve"> for Riyadh, </w:t>
      </w:r>
      <w:r w:rsidRPr="00670DFE">
        <w:rPr>
          <w:rStyle w:val="StyleUnderline"/>
        </w:rPr>
        <w:t>the Saudi-led alliance failed to dislodge the Houthis</w:t>
      </w:r>
      <w:r w:rsidRPr="00670DFE">
        <w:rPr>
          <w:sz w:val="12"/>
        </w:rPr>
        <w:t xml:space="preserve"> from the capital, Sanaa. </w:t>
      </w:r>
      <w:r w:rsidRPr="00670DFE">
        <w:rPr>
          <w:rStyle w:val="StyleUnderline"/>
        </w:rPr>
        <w:t>While the Saudis are quick to blame Iran</w:t>
      </w:r>
      <w:r w:rsidRPr="00670DFE">
        <w:rPr>
          <w:sz w:val="12"/>
        </w:rPr>
        <w:t xml:space="preserve"> for the war, several researchers, including Thomas Juneau, a professor at the University of Ottawa and a former analyst at Canada’s Department of National Defense, </w:t>
      </w:r>
      <w:r w:rsidRPr="00670DFE">
        <w:rPr>
          <w:rStyle w:val="StyleUnderline"/>
        </w:rPr>
        <w:t>have shown that the Houthis did not receive </w:t>
      </w:r>
      <w:hyperlink r:id="rId157" w:history="1">
        <w:r w:rsidRPr="00670DFE">
          <w:rPr>
            <w:rStyle w:val="StyleUnderline"/>
          </w:rPr>
          <w:t>significant support</w:t>
        </w:r>
      </w:hyperlink>
      <w:r w:rsidRPr="00670DFE">
        <w:rPr>
          <w:rStyle w:val="StyleUnderline"/>
        </w:rPr>
        <w:t> from Tehran before the Saudi intervention</w:t>
      </w:r>
      <w:r w:rsidRPr="00670DFE">
        <w:rPr>
          <w:sz w:val="12"/>
        </w:rPr>
        <w:t xml:space="preserve"> in 2015. Iran has stepped up </w:t>
      </w:r>
      <w:hyperlink r:id="rId158" w:history="1">
        <w:r w:rsidRPr="00670DFE">
          <w:rPr>
            <w:rStyle w:val="Hyperlink"/>
            <w:sz w:val="12"/>
          </w:rPr>
          <w:t>military assistance</w:t>
        </w:r>
      </w:hyperlink>
      <w:r w:rsidRPr="00670DFE">
        <w:rPr>
          <w:sz w:val="12"/>
        </w:rPr>
        <w:t> to the Houthis since the war, and Hezbollah has begun sending military advisers to train the Yemeni rebels. But the costs of this assistance fall far short of those incurred by Saudi Arabia and its allies. For Iran, the Yemen conflict is a low-cost way to bleed its regional rival</w:t>
      </w:r>
    </w:p>
    <w:p w14:paraId="08FA0B22" w14:textId="3975E0AC" w:rsidR="009C30A2" w:rsidRPr="00670DFE" w:rsidRDefault="009C30A2" w:rsidP="00CE5477">
      <w:pPr>
        <w:pStyle w:val="Heading3"/>
      </w:pPr>
      <w:r w:rsidRPr="00670DFE">
        <w:lastRenderedPageBreak/>
        <w:t>Impact Stuff</w:t>
      </w:r>
    </w:p>
    <w:p w14:paraId="79918D84" w14:textId="77777777" w:rsidR="009C30A2" w:rsidRPr="00670DFE" w:rsidRDefault="009C30A2" w:rsidP="009C30A2">
      <w:pPr>
        <w:pStyle w:val="Heading4"/>
      </w:pPr>
      <w:r w:rsidRPr="00670DFE">
        <w:t>‘Privatized’ militarism reinforces patriarchal norms through continued conflict over resources like oil and the furthering of the military-industrial complex with arms trade</w:t>
      </w:r>
    </w:p>
    <w:p w14:paraId="5FEF05F3" w14:textId="77777777" w:rsidR="009C30A2" w:rsidRPr="00670DFE" w:rsidRDefault="009C30A2" w:rsidP="009C30A2">
      <w:r w:rsidRPr="00670DFE">
        <w:t xml:space="preserve">Heidi </w:t>
      </w:r>
      <w:r w:rsidRPr="00670DFE">
        <w:rPr>
          <w:rStyle w:val="Heading4Char"/>
        </w:rPr>
        <w:t>Hudson</w:t>
      </w:r>
      <w:r w:rsidRPr="00670DFE">
        <w:t>, 20</w:t>
      </w:r>
      <w:r w:rsidRPr="00670DFE">
        <w:rPr>
          <w:rStyle w:val="Heading4Char"/>
        </w:rPr>
        <w:t>04</w:t>
      </w:r>
      <w:r w:rsidRPr="00670DFE">
        <w:t xml:space="preserve"> “Gender and the Globalisation of Violence: The Treacherous Terrain of Privatised Peacekeeping.” Agenda: Empowering Women for Gender Equity, no. 59, pp. 42–55. JSTOR, </w:t>
      </w:r>
      <w:hyperlink r:id="rId159" w:history="1">
        <w:r w:rsidRPr="00670DFE">
          <w:rPr>
            <w:rStyle w:val="Hyperlink"/>
          </w:rPr>
          <w:t>www.jstor.org/stable/4548113</w:t>
        </w:r>
      </w:hyperlink>
      <w:r w:rsidRPr="00670DFE">
        <w:t>, BRT</w:t>
      </w:r>
    </w:p>
    <w:p w14:paraId="6FC42500" w14:textId="0425E343" w:rsidR="009C30A2" w:rsidRPr="00670DFE" w:rsidRDefault="009C30A2" w:rsidP="009C30A2">
      <w:pPr>
        <w:rPr>
          <w:sz w:val="12"/>
        </w:rPr>
      </w:pPr>
      <w:r w:rsidRPr="00670DFE">
        <w:rPr>
          <w:rStyle w:val="StyleUnderline"/>
        </w:rPr>
        <w:t>Militarism poses a particular challenge</w:t>
      </w:r>
      <w:r w:rsidRPr="00670DFE">
        <w:rPr>
          <w:sz w:val="12"/>
        </w:rPr>
        <w:t xml:space="preserve"> to feminist analysts </w:t>
      </w:r>
      <w:r w:rsidRPr="00670DFE">
        <w:rPr>
          <w:rStyle w:val="StyleUnderline"/>
        </w:rPr>
        <w:t>because it has wide-ranging effects on many different groups and consequently evokes multiple explanations</w:t>
      </w:r>
      <w:r w:rsidRPr="00670DFE">
        <w:rPr>
          <w:sz w:val="12"/>
        </w:rPr>
        <w:t xml:space="preserve"> (Steans, 1998).</w:t>
      </w:r>
      <w:r w:rsidRPr="00670DFE">
        <w:rPr>
          <w:rStyle w:val="StyleUnderline"/>
        </w:rPr>
        <w:t xml:space="preserve"> </w:t>
      </w:r>
      <w:r w:rsidRPr="00670DFE">
        <w:rPr>
          <w:rStyle w:val="Emphasis"/>
        </w:rPr>
        <w:t>'Privatised' militarism is even more contested.</w:t>
      </w:r>
      <w:r w:rsidRPr="00670DFE">
        <w:rPr>
          <w:rStyle w:val="StyleUnderline"/>
        </w:rPr>
        <w:t xml:space="preserve"> </w:t>
      </w:r>
      <w:r w:rsidRPr="00670DFE">
        <w:rPr>
          <w:sz w:val="12"/>
        </w:rPr>
        <w:t xml:space="preserve">The concept </w:t>
      </w:r>
      <w:r w:rsidRPr="00670DFE">
        <w:rPr>
          <w:rStyle w:val="StyleUnderline"/>
        </w:rPr>
        <w:t>'militarism' goes beyond merely emphasising the military as a social institution</w:t>
      </w:r>
      <w:r w:rsidRPr="00670DFE">
        <w:rPr>
          <w:sz w:val="12"/>
        </w:rPr>
        <w:t xml:space="preserve">. </w:t>
      </w:r>
      <w:r w:rsidRPr="00670DFE">
        <w:rPr>
          <w:rStyle w:val="Emphasis"/>
        </w:rPr>
        <w:t>Militarism</w:t>
      </w:r>
      <w:r w:rsidRPr="00670DFE">
        <w:rPr>
          <w:sz w:val="12"/>
        </w:rPr>
        <w:t xml:space="preserve"> is an ideology that </w:t>
      </w:r>
      <w:r w:rsidRPr="00670DFE">
        <w:rPr>
          <w:rStyle w:val="Emphasis"/>
        </w:rPr>
        <w:t>prioritises war</w:t>
      </w:r>
      <w:r w:rsidRPr="00670DFE">
        <w:rPr>
          <w:sz w:val="12"/>
        </w:rPr>
        <w:t xml:space="preserve"> thereby </w:t>
      </w:r>
      <w:r w:rsidRPr="00670DFE">
        <w:rPr>
          <w:rStyle w:val="Emphasis"/>
        </w:rPr>
        <w:t>serving to legitimise state violence</w:t>
      </w:r>
      <w:r w:rsidRPr="00670DFE">
        <w:rPr>
          <w:sz w:val="12"/>
        </w:rPr>
        <w:t xml:space="preserve">. </w:t>
      </w:r>
      <w:r w:rsidRPr="00670DFE">
        <w:rPr>
          <w:rStyle w:val="StyleUnderline"/>
        </w:rPr>
        <w:t>This involves the subordination of civil society to military values,</w:t>
      </w:r>
      <w:r w:rsidRPr="00670DFE">
        <w:rPr>
          <w:sz w:val="12"/>
        </w:rPr>
        <w:t xml:space="preserve"> whereby militaristic attitudes and social practices are viewed as normal and desirable social activities. </w:t>
      </w:r>
      <w:r w:rsidRPr="00670DFE">
        <w:rPr>
          <w:rStyle w:val="StyleUnderline"/>
        </w:rPr>
        <w:t>Non- feminist analyses of militarism ascribe this development either to capitalism only</w:t>
      </w:r>
      <w:r w:rsidRPr="00670DFE">
        <w:rPr>
          <w:sz w:val="12"/>
        </w:rPr>
        <w:t xml:space="preserve">, orto the inherent nature of the state. </w:t>
      </w:r>
      <w:r w:rsidRPr="00670DFE">
        <w:rPr>
          <w:rStyle w:val="StyleUnderline"/>
        </w:rPr>
        <w:t>A feminist analysis</w:t>
      </w:r>
      <w:r w:rsidRPr="00670DFE">
        <w:rPr>
          <w:sz w:val="12"/>
        </w:rPr>
        <w:t xml:space="preserve"> moves beyond such explanations and </w:t>
      </w:r>
      <w:r w:rsidRPr="00670DFE">
        <w:rPr>
          <w:rStyle w:val="StyleUnderline"/>
        </w:rPr>
        <w:t>argues that patriarchy lies at the root of militaristic tendencies</w:t>
      </w:r>
      <w:r w:rsidRPr="00670DFE">
        <w:rPr>
          <w:sz w:val="12"/>
        </w:rPr>
        <w:t xml:space="preserve">. Consistent with the feminist critique of the gendered state, </w:t>
      </w:r>
      <w:r w:rsidRPr="00670DFE">
        <w:rPr>
          <w:rStyle w:val="StyleUnderline"/>
        </w:rPr>
        <w:t>the masculinist and sexist underpinnings of the military as an institution of the state are exposed</w:t>
      </w:r>
      <w:r w:rsidRPr="00670DFE">
        <w:rPr>
          <w:sz w:val="12"/>
        </w:rPr>
        <w:t xml:space="preserve">. Enloe (1988) coined the term Vambo-ization to describe the phenomenon of </w:t>
      </w:r>
      <w:r w:rsidRPr="00670DFE">
        <w:rPr>
          <w:rStyle w:val="StyleUnderline"/>
        </w:rPr>
        <w:t>'macho' war talk, where the enemy is depicted in</w:t>
      </w:r>
      <w:r w:rsidRPr="00670DFE">
        <w:rPr>
          <w:sz w:val="12"/>
        </w:rPr>
        <w:t xml:space="preserve"> distinctly </w:t>
      </w:r>
      <w:r w:rsidRPr="00670DFE">
        <w:rPr>
          <w:rStyle w:val="StyleUnderline"/>
        </w:rPr>
        <w:t>feminine terms</w:t>
      </w:r>
      <w:r w:rsidRPr="00670DFE">
        <w:rPr>
          <w:sz w:val="12"/>
        </w:rPr>
        <w:t xml:space="preserve">. Although </w:t>
      </w:r>
      <w:r w:rsidRPr="00670DFE">
        <w:rPr>
          <w:rStyle w:val="StyleUnderline"/>
        </w:rPr>
        <w:t>gender</w:t>
      </w:r>
      <w:r w:rsidRPr="00670DFE">
        <w:rPr>
          <w:sz w:val="12"/>
        </w:rPr>
        <w:t xml:space="preserve"> is not the single most important determinant of militarism, it </w:t>
      </w:r>
      <w:r w:rsidRPr="00670DFE">
        <w:rPr>
          <w:rStyle w:val="StyleUnderline"/>
        </w:rPr>
        <w:t>is integral to the way in which militarism works</w:t>
      </w:r>
      <w:r w:rsidRPr="00670DFE">
        <w:rPr>
          <w:sz w:val="12"/>
        </w:rPr>
        <w:t xml:space="preserve">. </w:t>
      </w:r>
      <w:r w:rsidRPr="00670DFE">
        <w:rPr>
          <w:rStyle w:val="StyleUnderline"/>
        </w:rPr>
        <w:t>Masculinity</w:t>
      </w:r>
      <w:r w:rsidRPr="00670DFE">
        <w:rPr>
          <w:sz w:val="12"/>
        </w:rPr>
        <w:t xml:space="preserve"> or manliness is </w:t>
      </w:r>
      <w:r w:rsidRPr="00670DFE">
        <w:rPr>
          <w:rStyle w:val="StyleUnderline"/>
        </w:rPr>
        <w:t>the link that binds the military and industry in such a way that the hegemony of the military-industrial complex is maintained</w:t>
      </w:r>
      <w:r w:rsidRPr="00670DFE">
        <w:rPr>
          <w:sz w:val="12"/>
        </w:rPr>
        <w:t xml:space="preserve">, for example by the perception that work in an armaments factory is 'men's work' (Steans, 1998). </w:t>
      </w:r>
      <w:r w:rsidRPr="00670DFE">
        <w:rPr>
          <w:rStyle w:val="StyleUnderline"/>
        </w:rPr>
        <w:t>Women are effectively excluded from the military industrial complex, yet</w:t>
      </w:r>
      <w:r w:rsidRPr="00670DFE">
        <w:rPr>
          <w:sz w:val="12"/>
        </w:rPr>
        <w:t xml:space="preserve"> ironically conve- niently </w:t>
      </w:r>
      <w:r w:rsidRPr="00670DFE">
        <w:rPr>
          <w:rStyle w:val="StyleUnderline"/>
        </w:rPr>
        <w:t>co-opted to serve the interests of the male state</w:t>
      </w:r>
      <w:r w:rsidRPr="00670DFE">
        <w:rPr>
          <w:sz w:val="12"/>
        </w:rPr>
        <w:t xml:space="preserve"> and its male warriors. Feminist </w:t>
      </w:r>
      <w:r w:rsidRPr="00670DFE">
        <w:rPr>
          <w:rStyle w:val="Emphasis"/>
        </w:rPr>
        <w:t>critiques of militarism and patriarchy</w:t>
      </w:r>
      <w:r w:rsidRPr="00670DFE">
        <w:rPr>
          <w:sz w:val="12"/>
        </w:rPr>
        <w:t xml:space="preserve"> also </w:t>
      </w:r>
      <w:r w:rsidRPr="00670DFE">
        <w:rPr>
          <w:rStyle w:val="Emphasis"/>
        </w:rPr>
        <w:t>emphasise the way in which the interrelatedness of all forms of violence</w:t>
      </w:r>
      <w:r w:rsidRPr="00670DFE">
        <w:rPr>
          <w:sz w:val="12"/>
        </w:rPr>
        <w:t xml:space="preserve"> - be it inter-state, intra-state, formal (organised), informal or domestic - </w:t>
      </w:r>
      <w:r w:rsidRPr="00670DFE">
        <w:rPr>
          <w:rStyle w:val="StyleUnderline"/>
        </w:rPr>
        <w:t>is conceptualised</w:t>
      </w:r>
      <w:r w:rsidRPr="00670DFE">
        <w:rPr>
          <w:sz w:val="12"/>
        </w:rPr>
        <w:t xml:space="preserve">. </w:t>
      </w:r>
      <w:r w:rsidRPr="00670DFE">
        <w:rPr>
          <w:rStyle w:val="StyleUnderline"/>
        </w:rPr>
        <w:t>Patriarchy is therefore also seen as a form of violence</w:t>
      </w:r>
      <w:r w:rsidRPr="00670DFE">
        <w:rPr>
          <w:sz w:val="12"/>
        </w:rPr>
        <w:t xml:space="preserve"> (Zanotti, 1982; Warnock, 1982). Feminists point out that in most cases, </w:t>
      </w:r>
      <w:r w:rsidRPr="00670DFE">
        <w:rPr>
          <w:rStyle w:val="StyleUnderline"/>
        </w:rPr>
        <w:t>gender serves to establish a connection between institutional</w:t>
      </w:r>
      <w:r w:rsidRPr="00670DFE">
        <w:rPr>
          <w:sz w:val="12"/>
        </w:rPr>
        <w:t xml:space="preserve"> (structural or indirect) </w:t>
      </w:r>
      <w:r w:rsidRPr="00670DFE">
        <w:rPr>
          <w:rStyle w:val="StyleUnderline"/>
        </w:rPr>
        <w:t>and physical</w:t>
      </w:r>
      <w:r w:rsidRPr="00670DFE">
        <w:rPr>
          <w:sz w:val="12"/>
        </w:rPr>
        <w:t xml:space="preserve"> (direct) </w:t>
      </w:r>
      <w:r w:rsidRPr="00670DFE">
        <w:rPr>
          <w:rStyle w:val="StyleUnderline"/>
        </w:rPr>
        <w:t>violence</w:t>
      </w:r>
      <w:r w:rsidRPr="00670DFE">
        <w:rPr>
          <w:sz w:val="12"/>
        </w:rPr>
        <w:t xml:space="preserve">. In this respect Reardon ( 1993) maintains that </w:t>
      </w:r>
      <w:r w:rsidRPr="00670DFE">
        <w:rPr>
          <w:rStyle w:val="Emphasis"/>
        </w:rPr>
        <w:t>institutional violence is a means to maintain privilege while physical violence serves to demonstrate that power</w:t>
      </w:r>
      <w:r w:rsidRPr="00670DFE">
        <w:rPr>
          <w:rStyle w:val="StyleUnderline"/>
        </w:rPr>
        <w:t>.</w:t>
      </w:r>
      <w:r w:rsidRPr="00670DFE">
        <w:rPr>
          <w:sz w:val="12"/>
        </w:rPr>
        <w:t xml:space="preserve"> </w:t>
      </w:r>
      <w:r w:rsidRPr="00670DFE">
        <w:rPr>
          <w:rStyle w:val="StyleUnderline"/>
        </w:rPr>
        <w:t>An emphasis on gender-related violence may</w:t>
      </w:r>
      <w:r w:rsidRPr="00670DFE">
        <w:rPr>
          <w:sz w:val="12"/>
        </w:rPr>
        <w:t xml:space="preserve">, in this context, </w:t>
      </w:r>
      <w:r w:rsidRPr="00670DFE">
        <w:rPr>
          <w:rStyle w:val="StyleUnderline"/>
        </w:rPr>
        <w:t>help to find solutions for the pervasive culture of militarism</w:t>
      </w:r>
      <w:r w:rsidRPr="00670DFE">
        <w:rPr>
          <w:sz w:val="12"/>
        </w:rPr>
        <w:t xml:space="preserve">. The </w:t>
      </w:r>
      <w:r w:rsidRPr="00670DFE">
        <w:rPr>
          <w:rStyle w:val="StyleUnderline"/>
        </w:rPr>
        <w:t>dynamics of power inequalities</w:t>
      </w:r>
      <w:r w:rsidRPr="00670DFE">
        <w:rPr>
          <w:sz w:val="12"/>
        </w:rPr>
        <w:t xml:space="preserve"> and the insecurity that it generates </w:t>
      </w:r>
      <w:r w:rsidRPr="00670DFE">
        <w:rPr>
          <w:rStyle w:val="StyleUnderline"/>
        </w:rPr>
        <w:t>cannot be negated when violence is studied through a gendered lens</w:t>
      </w:r>
      <w:r w:rsidRPr="00670DFE">
        <w:rPr>
          <w:sz w:val="12"/>
        </w:rPr>
        <w:t xml:space="preserve">. The purpose of this article is to analyse the way in which </w:t>
      </w:r>
      <w:r w:rsidRPr="00670DFE">
        <w:rPr>
          <w:rStyle w:val="StyleUnderline"/>
        </w:rPr>
        <w:t>globalisation has transformed the state's security functions and monopoly over violence, and also to evaluate the gender implications of these developments</w:t>
      </w:r>
      <w:r w:rsidRPr="00670DFE">
        <w:rPr>
          <w:sz w:val="12"/>
        </w:rPr>
        <w:t xml:space="preserve">. One particular area where the </w:t>
      </w:r>
      <w:r w:rsidRPr="00670DFE">
        <w:rPr>
          <w:rStyle w:val="StyleUnderline"/>
        </w:rPr>
        <w:t xml:space="preserve">globalisation of violence has manifested itself - peacekeeping and the privatisation of war in Africa </w:t>
      </w:r>
      <w:r w:rsidRPr="00670DFE">
        <w:rPr>
          <w:sz w:val="12"/>
        </w:rPr>
        <w:t xml:space="preserve">- is singled out for discussion. The focus on Africa does not, however imply that Africa is the only continent where peacekeeping missions are necessary. Examples of missions to other parts of the developing world such as East Timor Kosovo and Tajikistan testify to this. Largely due to the work done by the United Nations (UN) and practical experience from missions such as in East Timor and South Africa, an awareness has been created that gender-aware leadership and the recognition of men's and women's experiences of conflict can improve the effectiveness of peacekeeping operations (and conflict transformation in general). </w:t>
      </w:r>
      <w:r w:rsidRPr="00670DFE">
        <w:rPr>
          <w:rStyle w:val="StyleUnderline"/>
        </w:rPr>
        <w:t>The rise of PMCs</w:t>
      </w:r>
      <w:r w:rsidRPr="00670DFE">
        <w:rPr>
          <w:sz w:val="12"/>
        </w:rPr>
        <w:t xml:space="preserve">, however poses serious challenges </w:t>
      </w:r>
      <w:r w:rsidRPr="00670DFE">
        <w:rPr>
          <w:rStyle w:val="StyleUnderline"/>
        </w:rPr>
        <w:t xml:space="preserve">for the mainstreaming of gender in peacekeeping opera- tions under circumstances where the distinctions between formal and informal violence are blurred to the extent </w:t>
      </w:r>
      <w:r w:rsidRPr="00670DFE">
        <w:rPr>
          <w:rStyle w:val="Emphasis"/>
        </w:rPr>
        <w:t>that state and non-state actors collude to secure interests in the competition for resources such as oil</w:t>
      </w:r>
      <w:r w:rsidRPr="00670DFE">
        <w:rPr>
          <w:rStyle w:val="StyleUnderline"/>
        </w:rPr>
        <w:t xml:space="preserve"> </w:t>
      </w:r>
      <w:r w:rsidRPr="00670DFE">
        <w:rPr>
          <w:sz w:val="12"/>
        </w:rPr>
        <w:t>and diamonds.</w:t>
      </w:r>
    </w:p>
    <w:p w14:paraId="3C8C218F" w14:textId="66F048D5" w:rsidR="00AB72D4" w:rsidRPr="00670DFE" w:rsidRDefault="00AB72D4" w:rsidP="009C30A2">
      <w:pPr>
        <w:rPr>
          <w:sz w:val="12"/>
        </w:rPr>
      </w:pPr>
    </w:p>
    <w:p w14:paraId="6BE8F823" w14:textId="77777777" w:rsidR="00F1461F" w:rsidRPr="00670DFE" w:rsidRDefault="00F1461F" w:rsidP="00F1461F">
      <w:pPr>
        <w:pStyle w:val="Heading4"/>
      </w:pPr>
      <w:r w:rsidRPr="00670DFE">
        <w:lastRenderedPageBreak/>
        <w:t>Women are excluded from the military industrial complex yet used as justification for interventionism – the aff resolves this conflict</w:t>
      </w:r>
    </w:p>
    <w:p w14:paraId="63844B14" w14:textId="77777777" w:rsidR="00F1461F" w:rsidRPr="00670DFE" w:rsidRDefault="00F1461F" w:rsidP="00F1461F">
      <w:r w:rsidRPr="00670DFE">
        <w:t xml:space="preserve">Heidi </w:t>
      </w:r>
      <w:r w:rsidRPr="00670DFE">
        <w:rPr>
          <w:rStyle w:val="Style13ptBold"/>
        </w:rPr>
        <w:t>Hudson 2004</w:t>
      </w:r>
      <w:r w:rsidRPr="00670DFE">
        <w:t xml:space="preserve"> – Professor of International Relations and Director of the Centre for Africa Studies at the University of the Free State, Bloemfontein, South Africa, PRIO Global Fellow from 2014-17, co-editor of International Feminist Journal of Politics. “Gender and the Globalisation of Violence: The Treacherous Terrain of Privatised Peacekeeping.” Agenda: Empowering Women for Gender Equity, no. 59, 2004, pp. 42–55. JSTOR, </w:t>
      </w:r>
      <w:hyperlink r:id="rId160" w:history="1">
        <w:r w:rsidRPr="00670DFE">
          <w:rPr>
            <w:rStyle w:val="Hyperlink"/>
          </w:rPr>
          <w:t>www.jstor.org/stable/4548113</w:t>
        </w:r>
      </w:hyperlink>
      <w:r w:rsidRPr="00670DFE">
        <w:t>. /ncp-aw</w:t>
      </w:r>
    </w:p>
    <w:p w14:paraId="65411B8D" w14:textId="77777777" w:rsidR="00F1461F" w:rsidRPr="00670DFE" w:rsidRDefault="00F1461F" w:rsidP="00F1461F">
      <w:pPr>
        <w:rPr>
          <w:sz w:val="16"/>
        </w:rPr>
      </w:pPr>
      <w:r w:rsidRPr="00670DFE">
        <w:rPr>
          <w:sz w:val="16"/>
        </w:rPr>
        <w:t xml:space="preserve">The uneven impact of globalisation has also increased the significance of a comprehensive notion of human security, which strives towards including marginalised voices, such as those of women. </w:t>
      </w:r>
      <w:r w:rsidRPr="00670DFE">
        <w:rPr>
          <w:rStyle w:val="StyleUnderline"/>
        </w:rPr>
        <w:t>Openly acknowledging women's specific gendered security needs is necessary not only to promote inclusivity, but also to contribute towards a synthesis or reconstruction of the different levels and dimensions of human security.</w:t>
      </w:r>
      <w:r w:rsidRPr="00670DFE">
        <w:rPr>
          <w:sz w:val="16"/>
        </w:rPr>
        <w:t xml:space="preserve"> A feminist conceptualisation of security in the context of international relations (Tickner, 1992; Reardon, 1993; Sylvester 2002) is highly critical of the masculinist underpinnings of a state-cen- tric approach and offers theoretical insights as well as practical mechanisms on how a fusion of masculine and feminine values may serve the goals of human security over and above those of the state. Tickner (1992:51) reminds us that: ... </w:t>
      </w:r>
      <w:r w:rsidRPr="00670DFE">
        <w:rPr>
          <w:rStyle w:val="Emphasis"/>
        </w:rPr>
        <w:t>gendered depictions of political man, the state, and the international system generate a national security discourse that privileges conflict and war and silences other ways of thinking about security</w:t>
      </w:r>
      <w:r w:rsidRPr="00670DFE">
        <w:rPr>
          <w:sz w:val="16"/>
        </w:rPr>
        <w:t xml:space="preserve">. As an alternative, Sylvester (in Terriff et al, 1999) proposes the feminist concept of 'empathetic co-operation' with the aim of 'forging a sense of solidarity among different groups'. </w:t>
      </w:r>
      <w:r w:rsidRPr="00670DFE">
        <w:rPr>
          <w:rStyle w:val="StyleUnderline"/>
        </w:rPr>
        <w:t>The main point therefore, is to understand security in terms of the real-life, everyday experience of human beings (including women) as they are embedded within global structures</w:t>
      </w:r>
      <w:r w:rsidRPr="00670DFE">
        <w:rPr>
          <w:sz w:val="16"/>
        </w:rPr>
        <w:t xml:space="preserve">. Concomitant to this, 'strong-arm' responses by the state to the globalisation of formal and informal violence also necessitate concrete steps by the international community to protect the strides made in fostering agreement about a norm-driven approach to security. In the context of globalisation, the distinction between formal and informal violence becomes blurred. Nevertheless, </w:t>
      </w:r>
      <w:r w:rsidRPr="00670DFE">
        <w:rPr>
          <w:rStyle w:val="StyleUnderline"/>
        </w:rPr>
        <w:t>the formal level of organised violence is largely associated with the ways in which the expansion of military power historically supported the territorial expansion of civilisations, states, and the modern inter-state system</w:t>
      </w:r>
      <w:r w:rsidRPr="00670DFE">
        <w:rPr>
          <w:sz w:val="16"/>
        </w:rPr>
        <w:t xml:space="preserve">. Hence, </w:t>
      </w:r>
      <w:r w:rsidRPr="00670DFE">
        <w:rPr>
          <w:rStyle w:val="StyleUnderline"/>
        </w:rPr>
        <w:t>military globalisation can be defined as the process of institutionalising global military networks and interactions</w:t>
      </w:r>
      <w:r w:rsidRPr="00670DFE">
        <w:rPr>
          <w:sz w:val="16"/>
        </w:rPr>
        <w:t xml:space="preserve"> (Held et al, 2000). In contrast globalised informal violence is usually violence by networks of non-state actors operating transnationally. In respect of the latter the events of 9/11 have raised the profile of many of the issues feminists were already struggling with globally, such as global and national economic inequalities as a result of globalisation; structural adjustment and privatisation; the effects of fundamentalism on women's rights; the rise of racist and sexist violence in daily life; and an increase in militarism (C Bunch ‘Whose security?' in The Nation, September 23, 2002). This article</w:t>
      </w:r>
      <w:r w:rsidRPr="00670DFE">
        <w:rPr>
          <w:sz w:val="16"/>
          <w:vertAlign w:val="superscript"/>
        </w:rPr>
        <w:t>1</w:t>
      </w:r>
      <w:r w:rsidRPr="00670DFE">
        <w:rPr>
          <w:sz w:val="16"/>
        </w:rPr>
        <w:t xml:space="preserve"> therefore, firstly argues that </w:t>
      </w:r>
      <w:r w:rsidRPr="00670DFE">
        <w:rPr>
          <w:rStyle w:val="StyleUnderline"/>
        </w:rPr>
        <w:t>care should be exercised not to overestimate the extent to which power has become diffused or removed from the state</w:t>
      </w:r>
      <w:r w:rsidRPr="00670DFE">
        <w:rPr>
          <w:sz w:val="16"/>
        </w:rPr>
        <w:t xml:space="preserve">. </w:t>
      </w:r>
      <w:r w:rsidRPr="00670DFE">
        <w:rPr>
          <w:rStyle w:val="Emphasis"/>
        </w:rPr>
        <w:t>Such reasoning obscures the fact that the state remains privileged in the contemporary era of military globalisation</w:t>
      </w:r>
      <w:r w:rsidRPr="00670DFE">
        <w:rPr>
          <w:sz w:val="16"/>
        </w:rPr>
        <w:t xml:space="preserve">. Alliance and/or global security have not replaced national security. Secondly, it is maintained that </w:t>
      </w:r>
      <w:r w:rsidRPr="00670DFE">
        <w:rPr>
          <w:rStyle w:val="StyleUnderline"/>
        </w:rPr>
        <w:t>the so-called 'war on terrorism' has created an international climate in which the protection of human rights (and women's rights) is seriously threatened by invasive anti-terrorism legislation, increased military spending, and arms sales to states with questionable human rights records</w:t>
      </w:r>
      <w:r w:rsidRPr="00670DFE">
        <w:rPr>
          <w:sz w:val="16"/>
        </w:rPr>
        <w:t xml:space="preserve">. In the regional context remilitarisation has also gained prominence, such as in southern Africa and south-east Asia (eg North Korea). Private military companies (PMCs) are also increasingly used to conduct peacekeeping operations since they are not constrained by the conventional peacekeeping principles of neutrality, consent and non-use of force. The end result is the blurring of the lines between peacekeeping and peace enforcement. In this context, the question 'whose security?' remains critical, as one is again reminded that </w:t>
      </w:r>
      <w:r w:rsidRPr="00670DFE">
        <w:rPr>
          <w:rStyle w:val="Emphasis"/>
        </w:rPr>
        <w:t>people's security and state security are not necessarily synonymous</w:t>
      </w:r>
      <w:r w:rsidRPr="00670DFE">
        <w:rPr>
          <w:sz w:val="16"/>
        </w:rPr>
        <w:t xml:space="preserve">. Militarism poses a particular challenge to feminist analysts because it has wide-ranging effects on many different groups and consequently evokes multiple explanations (Steans, 1998). 'Privatised' militarism is even more contested. The concept 'militarism' goes beyond merely emphasising the military as a social institution. </w:t>
      </w:r>
      <w:r w:rsidRPr="00670DFE">
        <w:rPr>
          <w:rStyle w:val="StyleUnderline"/>
        </w:rPr>
        <w:t>Militarism is an ideology that prioritises war thereby serving to legitimise state violence</w:t>
      </w:r>
      <w:r w:rsidRPr="00670DFE">
        <w:rPr>
          <w:sz w:val="16"/>
        </w:rPr>
        <w:t xml:space="preserve">. </w:t>
      </w:r>
      <w:r w:rsidRPr="00670DFE">
        <w:rPr>
          <w:rStyle w:val="StyleUnderline"/>
        </w:rPr>
        <w:t xml:space="preserve">This involves the subordination of civil society to military values, whereby militaristic attitudes and social </w:t>
      </w:r>
      <w:r w:rsidRPr="00670DFE">
        <w:rPr>
          <w:rStyle w:val="StyleUnderline"/>
        </w:rPr>
        <w:lastRenderedPageBreak/>
        <w:t>practices are viewed as normal and desirable social activities.</w:t>
      </w:r>
      <w:r w:rsidRPr="00670DFE">
        <w:rPr>
          <w:sz w:val="16"/>
        </w:rPr>
        <w:t xml:space="preserve"> Non- feminist analyses of militarism ascribe this development either to capitalism only, orto the inherent nature of the state. A feminist analysis moves beyond such explanations and argues that </w:t>
      </w:r>
      <w:r w:rsidRPr="00670DFE">
        <w:rPr>
          <w:rStyle w:val="Emphasis"/>
        </w:rPr>
        <w:t>patriarchy lies at the root of militaristic tendencies</w:t>
      </w:r>
      <w:r w:rsidRPr="00670DFE">
        <w:rPr>
          <w:sz w:val="16"/>
        </w:rPr>
        <w:t xml:space="preserve">. Consistent with the feminist critique of the gendered state, </w:t>
      </w:r>
      <w:r w:rsidRPr="00670DFE">
        <w:rPr>
          <w:rStyle w:val="StyleUnderline"/>
        </w:rPr>
        <w:t>the masculinist and sexist underpinnings of the military as an institution of the state are exposed</w:t>
      </w:r>
      <w:r w:rsidRPr="00670DFE">
        <w:rPr>
          <w:sz w:val="16"/>
        </w:rPr>
        <w:t xml:space="preserve">. Enloe (1988) coined the term Vambo-ization to describe the phenomenon of 'macho' war talk, where the enemy is depicted in distinctly feminine terms. Although </w:t>
      </w:r>
      <w:r w:rsidRPr="00670DFE">
        <w:rPr>
          <w:rStyle w:val="StyleUnderline"/>
        </w:rPr>
        <w:t>gender is</w:t>
      </w:r>
      <w:r w:rsidRPr="00670DFE">
        <w:rPr>
          <w:sz w:val="16"/>
        </w:rPr>
        <w:t xml:space="preserve"> not the single most important determinant of militarism, it is </w:t>
      </w:r>
      <w:r w:rsidRPr="00670DFE">
        <w:rPr>
          <w:rStyle w:val="StyleUnderline"/>
        </w:rPr>
        <w:t>integral to the way in which militarism works</w:t>
      </w:r>
      <w:r w:rsidRPr="00670DFE">
        <w:rPr>
          <w:sz w:val="16"/>
        </w:rPr>
        <w:t xml:space="preserve">. </w:t>
      </w:r>
      <w:r w:rsidRPr="00670DFE">
        <w:rPr>
          <w:rStyle w:val="Emphasis"/>
        </w:rPr>
        <w:t>Masculinity or manliness is the link that binds the military and industry in such a way that the hegemony of the military-industrial complex is maintained, for example by the perception that work in an armaments factory is 'men's work'</w:t>
      </w:r>
      <w:r w:rsidRPr="00670DFE">
        <w:rPr>
          <w:sz w:val="16"/>
        </w:rPr>
        <w:t xml:space="preserve"> (Steans, 1998). </w:t>
      </w:r>
      <w:r w:rsidRPr="00670DFE">
        <w:rPr>
          <w:rStyle w:val="Emphasis"/>
        </w:rPr>
        <w:t>Women are effectively excluded from the military industrial complex, yet ironically conveniently co-opted to serve the interests of the male state and its male warriors.</w:t>
      </w:r>
      <w:r w:rsidRPr="00670DFE">
        <w:rPr>
          <w:sz w:val="16"/>
        </w:rPr>
        <w:t xml:space="preserve"> Feminist critiques of militarism and patriarchy also emphasise the way in which the interrelatedness of all forms of violence - be it inter-state, intra-state, formal (organised), informal or domestic - is conceptualised. </w:t>
      </w:r>
      <w:r w:rsidRPr="00670DFE">
        <w:rPr>
          <w:rStyle w:val="StyleUnderline"/>
        </w:rPr>
        <w:t>Patriarchy is therefore also seen as a form of violence</w:t>
      </w:r>
      <w:r w:rsidRPr="00670DFE">
        <w:rPr>
          <w:sz w:val="16"/>
        </w:rPr>
        <w:t xml:space="preserve"> (Zanotti, 1982; Warnock, 1982). Feminists point out that in most cases, gender serves to establish a connection between institutional (structural or indirect) and physical (direct) violence. In this respect Reardon (1993) maintains that institutional violence is a means to maintain privilege while physical violence serves to demonstrate that power. </w:t>
      </w:r>
      <w:r w:rsidRPr="00670DFE">
        <w:rPr>
          <w:rStyle w:val="Emphasis"/>
        </w:rPr>
        <w:t>An emphasis on gender-related violence may, in this context, help to find solutions for the pervasive culture of militarism</w:t>
      </w:r>
      <w:r w:rsidRPr="00670DFE">
        <w:rPr>
          <w:sz w:val="16"/>
        </w:rPr>
        <w:t>. The dynamics of power inequalities and the insecurity that it generates cannot be negated when violence is studied through a gendered lens.</w:t>
      </w:r>
    </w:p>
    <w:p w14:paraId="2B270413" w14:textId="480E7AB0" w:rsidR="00AB72D4" w:rsidRPr="00670DFE" w:rsidRDefault="00AB72D4" w:rsidP="009C30A2">
      <w:pPr>
        <w:rPr>
          <w:sz w:val="12"/>
        </w:rPr>
      </w:pPr>
    </w:p>
    <w:p w14:paraId="13F9E6D9" w14:textId="77777777" w:rsidR="00D91BD7" w:rsidRPr="00670DFE" w:rsidRDefault="00D91BD7" w:rsidP="00D91BD7">
      <w:pPr>
        <w:pStyle w:val="Heading4"/>
      </w:pPr>
      <w:r w:rsidRPr="00670DFE">
        <w:t xml:space="preserve">Injecting gender into the discussion of arms control solves the </w:t>
      </w:r>
      <w:r w:rsidRPr="00670DFE">
        <w:rPr>
          <w:u w:val="single"/>
        </w:rPr>
        <w:t xml:space="preserve">root cause </w:t>
      </w:r>
      <w:r w:rsidRPr="00670DFE">
        <w:t xml:space="preserve">of violence </w:t>
      </w:r>
    </w:p>
    <w:p w14:paraId="7519CE66" w14:textId="77777777" w:rsidR="00D91BD7" w:rsidRPr="00670DFE" w:rsidRDefault="00D91BD7" w:rsidP="00D91BD7">
      <w:r w:rsidRPr="00670DFE">
        <w:t xml:space="preserve">Ray </w:t>
      </w:r>
      <w:r w:rsidRPr="00670DFE">
        <w:rPr>
          <w:rStyle w:val="Style13ptBold"/>
        </w:rPr>
        <w:t>Acheson 18</w:t>
      </w:r>
      <w:r w:rsidRPr="00670DFE">
        <w:t xml:space="preserve"> – the Director of Reaching Critical Will, Women’s International League for Peace and Freedom (WILPF). (“The gender and weapons nexus recognized; feminism need apply in 2019 and beyond,” Forum on the Arms Trade, 12-19-2018, </w:t>
      </w:r>
      <w:hyperlink r:id="rId161" w:history="1">
        <w:r w:rsidRPr="00670DFE">
          <w:rPr>
            <w:rStyle w:val="Hyperlink"/>
          </w:rPr>
          <w:t>https://www.forumarmstrade.org/blog/the-gender-and-weapons-nexus-recognized-feminism-need-apply-in-2019-and-beyond</w:t>
        </w:r>
      </w:hyperlink>
      <w:r w:rsidRPr="00670DFE">
        <w:t>) /ncp-aw</w:t>
      </w:r>
    </w:p>
    <w:p w14:paraId="7A100867" w14:textId="77777777" w:rsidR="00D91BD7" w:rsidRPr="00670DFE" w:rsidRDefault="00D91BD7" w:rsidP="00D91BD7">
      <w:pPr>
        <w:rPr>
          <w:sz w:val="16"/>
        </w:rPr>
      </w:pPr>
      <w:r w:rsidRPr="00670DFE">
        <w:rPr>
          <w:sz w:val="16"/>
        </w:rPr>
        <w:t xml:space="preserve">For one thing, the demand for women’s equal, effective, or meaningful participation—while necessary and welcome—is insufficient for truly making change in weapons policy. Our current situation is dire. Trillions of dollars are being spent on militaries and technologies of violence while poverty, inequality, and climate change threaten our collective security and safety. </w:t>
      </w:r>
      <w:r w:rsidRPr="00670DFE">
        <w:rPr>
          <w:rStyle w:val="StyleUnderline"/>
        </w:rPr>
        <w:t>Disarmament</w:t>
      </w:r>
      <w:r w:rsidRPr="00670DFE">
        <w:rPr>
          <w:sz w:val="16"/>
        </w:rPr>
        <w:t xml:space="preserve">, as a policy and practice that leads us away from militarism and towards peace, requires new understandings, perspectives, and approaches to weapons and war. It </w:t>
      </w:r>
      <w:r w:rsidRPr="00670DFE">
        <w:rPr>
          <w:rStyle w:val="StyleUnderline"/>
        </w:rPr>
        <w:t>requires the effective and meaningful participation of survivors of gun violence, of nuclear weapons use and testing, of drone strikes, of bombardment of towns and cities. It requires the effective and meaningful participation of marginalized communities—LGBT+ folks, people of color, those at a socioeconomic disadvantage, people with disabilities.</w:t>
      </w:r>
      <w:r w:rsidRPr="00670DFE">
        <w:rPr>
          <w:sz w:val="16"/>
        </w:rPr>
        <w:t xml:space="preserve"> </w:t>
      </w:r>
      <w:r w:rsidRPr="00670DFE">
        <w:rPr>
          <w:rStyle w:val="StyleUnderline"/>
        </w:rPr>
        <w:t>Diversity is not about political correctness. It is the only way we are ever going to see change in the way that we confront issues of peace and security.</w:t>
      </w:r>
      <w:r w:rsidRPr="00670DFE">
        <w:rPr>
          <w:sz w:val="16"/>
        </w:rPr>
        <w:t xml:space="preserve"> Where we have achieved the most disarmament progress in recent years—banning landmines and cluster bombs and nuclear weapons, for example—we have engaged with diverse communities and </w:t>
      </w:r>
      <w:r w:rsidRPr="00670DFE">
        <w:rPr>
          <w:rStyle w:val="StyleUnderline"/>
        </w:rPr>
        <w:t>put humanitarian perspectives over the profits of arms industries or the interests of powerful governments</w:t>
      </w:r>
      <w:r w:rsidRPr="00670DFE">
        <w:rPr>
          <w:sz w:val="16"/>
        </w:rPr>
        <w:t xml:space="preserve">. This is not just about including women, especially women who come from the same or similar backgrounds as the men who already rule the table. It’s about completely resetting the table; or even throwing out the table and setting up an entirely new way of working. </w:t>
      </w:r>
      <w:r w:rsidRPr="00670DFE">
        <w:rPr>
          <w:rStyle w:val="StyleUnderline"/>
        </w:rPr>
        <w:t>Disarmament requires that we change the way we think about and confront war and violence as social and economic institutions, and we can’t do that just by giving some privileges to those who do not challenge the thinking or the behavior of those who have the most privilege.</w:t>
      </w:r>
      <w:r w:rsidRPr="00670DFE">
        <w:rPr>
          <w:sz w:val="16"/>
        </w:rPr>
        <w:t xml:space="preserve"> Diversity is not for its own sake, but for how it impacts what is considered normal, </w:t>
      </w:r>
      <w:r w:rsidRPr="00670DFE">
        <w:rPr>
          <w:sz w:val="16"/>
        </w:rPr>
        <w:lastRenderedPageBreak/>
        <w:t xml:space="preserve">acceptable, and credible. </w:t>
      </w:r>
      <w:r w:rsidRPr="00670DFE">
        <w:rPr>
          <w:rStyle w:val="Emphasis"/>
        </w:rPr>
        <w:t>Confronting norms, especially gendered norms, around weapons and war is imperative to making progress on disarmament.</w:t>
      </w:r>
      <w:r w:rsidRPr="00670DFE">
        <w:rPr>
          <w:sz w:val="16"/>
        </w:rPr>
        <w:t xml:space="preserve"> As a feminist disarmament activist, I have come to believe that more than anything else, </w:t>
      </w:r>
      <w:r w:rsidRPr="00670DFE">
        <w:rPr>
          <w:rStyle w:val="StyleUnderline"/>
        </w:rPr>
        <w:t>the association of weapons with power is one of the foremost obstacles to disarmament.</w:t>
      </w:r>
      <w:r w:rsidRPr="00670DFE">
        <w:rPr>
          <w:sz w:val="16"/>
        </w:rPr>
        <w:t xml:space="preserve"> </w:t>
      </w:r>
      <w:r w:rsidRPr="00670DFE">
        <w:rPr>
          <w:rStyle w:val="Emphasis"/>
        </w:rPr>
        <w:t>This association comes from a particular—and unfortunately, very dominant—understanding of masculinity.</w:t>
      </w:r>
      <w:r w:rsidRPr="00670DFE">
        <w:rPr>
          <w:sz w:val="16"/>
        </w:rPr>
        <w:t xml:space="preserve"> This is a masculinity </w:t>
      </w:r>
      <w:r w:rsidRPr="00670DFE">
        <w:rPr>
          <w:rStyle w:val="StyleUnderline"/>
        </w:rPr>
        <w:t>in which ideas like strength, courage, and protection are equated with violence</w:t>
      </w:r>
      <w:r w:rsidRPr="00670DFE">
        <w:rPr>
          <w:sz w:val="16"/>
        </w:rPr>
        <w:t xml:space="preserve">. It is a masculinity in which </w:t>
      </w:r>
      <w:r w:rsidRPr="00670DFE">
        <w:rPr>
          <w:rStyle w:val="StyleUnderline"/>
        </w:rPr>
        <w:t>the capacity and willingness to use weapons, engage in combat, and kill other human beings is seen as essential to being “a real man”.</w:t>
      </w:r>
      <w:r w:rsidRPr="00670DFE">
        <w:rPr>
          <w:sz w:val="16"/>
        </w:rPr>
        <w:t xml:space="preserve"> </w:t>
      </w:r>
      <w:r w:rsidRPr="00670DFE">
        <w:rPr>
          <w:rStyle w:val="Emphasis"/>
        </w:rPr>
        <w:t>This type of violent, militarized masculinity harms everyone</w:t>
      </w:r>
      <w:r w:rsidRPr="00670DFE">
        <w:rPr>
          <w:sz w:val="16"/>
        </w:rPr>
        <w:t xml:space="preserve">. It harms everyone </w:t>
      </w:r>
      <w:r w:rsidRPr="00670DFE">
        <w:rPr>
          <w:rStyle w:val="StyleUnderline"/>
        </w:rPr>
        <w:t>who does not comply with that gender norm—women, queer-identified people, non-normative men.</w:t>
      </w:r>
      <w:r w:rsidRPr="00670DFE">
        <w:rPr>
          <w:sz w:val="16"/>
        </w:rPr>
        <w:t xml:space="preserve"> It </w:t>
      </w:r>
      <w:r w:rsidRPr="00670DFE">
        <w:rPr>
          <w:rStyle w:val="StyleUnderline"/>
        </w:rPr>
        <w:t>requires oppression of those deemed “weaker” on the basis of gender norms. It results in domestic violence. It results in violence against women. It results in violence against gay and trans people. It also results in violence against men.</w:t>
      </w:r>
      <w:r w:rsidRPr="00670DFE">
        <w:rPr>
          <w:sz w:val="16"/>
        </w:rPr>
        <w:t xml:space="preserve"> Men mostly kill each other, inside and outside of conflict. A big part of this is about preserving or protecting their masculinity—a masculinity that makes male bodies more expendable. Women and children, obnoxiously lumped together in countless resolutions and reports, are more likely be deemed “innocent civilians,” while men are more likely be to be considered militants or combatants. In conflict, civilian men are often targeted—or counted in casualty recordings—as militants only because they are men of a certain age. </w:t>
      </w:r>
      <w:r w:rsidRPr="00670DFE">
        <w:rPr>
          <w:rStyle w:val="Emphasis"/>
        </w:rPr>
        <w:t>We are all suffering from the equation of violence and power with masculinity</w:t>
      </w:r>
      <w:r w:rsidRPr="00670DFE">
        <w:rPr>
          <w:sz w:val="16"/>
        </w:rPr>
        <w:t xml:space="preserve">. It prevents those who identified as men from being something else—from performing gender differently. It prevents all of us as human beings to promote or explore strength, courage, and protection from a nonviolent perspective. It makes disarmament seem weak. It makes peace seem utopian. </w:t>
      </w:r>
      <w:r w:rsidRPr="00670DFE">
        <w:rPr>
          <w:rStyle w:val="StyleUnderline"/>
        </w:rPr>
        <w:t>It makes protection without weapons seem absurd. It also makes it impossible to achieve gender justice.</w:t>
      </w:r>
      <w:r w:rsidRPr="00670DFE">
        <w:rPr>
          <w:sz w:val="16"/>
        </w:rPr>
        <w:t xml:space="preserve"> It keeps men and women in binary boxes based on their biological sex. It maintains a strict hierarchy between these boxes, in which men are tough, rational, and violent, while women are weak, irrational, and passive. In this narrative, men are agents; women are victims. (And reinforces the idea that there is nothing outside of this binary.) </w:t>
      </w:r>
      <w:r w:rsidRPr="00670DFE">
        <w:rPr>
          <w:rStyle w:val="Emphasis"/>
        </w:rPr>
        <w:t>The norm of violent masculinity will continue to cause suffering and reinforce inequalities until we get serious about doing something differently. This is a project of dismantling the patriarchy, which is a big project, but it starts with the language we use, the people we include in discussions, and the norms we are willing to challenge.</w:t>
      </w:r>
      <w:r w:rsidRPr="00670DFE">
        <w:rPr>
          <w:sz w:val="16"/>
        </w:rPr>
        <w:t xml:space="preserve"> For 2019, let’s stop using the term “women and children”. They are not the same legally or politically. They have different needs and abilities. Let’s talk about the different impacts of weapons based on gender and age, instead of womenandchildren on one side and men on the other. Let’s talk about gender diversity in disarmament, instead of just the equal participation of women and men. Let’s get away from binary language to something more inclusive. Let’s also include survivors and those impacted by weapons, war, and violence. Let’s think about what we consider credible or powerful, and why we think that way. As more and more governments and organizations become interested in taking up gender, and as feminists around the world from all walks of life smash down barriers outside the disarmament field, let’s not waste the opportunities ahead of us. </w:t>
      </w:r>
      <w:r w:rsidRPr="00670DFE">
        <w:rPr>
          <w:rStyle w:val="StyleUnderline"/>
        </w:rPr>
        <w:t>An intersectional feminist approach to disarmament is imperative, and we have all the tools we need to achieve it.</w:t>
      </w:r>
    </w:p>
    <w:p w14:paraId="7A370B17" w14:textId="77777777" w:rsidR="00403963" w:rsidRPr="00670DFE" w:rsidRDefault="00403963" w:rsidP="00403963">
      <w:pPr>
        <w:pStyle w:val="Heading4"/>
      </w:pPr>
      <w:r w:rsidRPr="00670DFE">
        <w:t>Laundry list of impacts to gendered violence</w:t>
      </w:r>
    </w:p>
    <w:p w14:paraId="2CB17B13" w14:textId="77777777" w:rsidR="00403963" w:rsidRPr="00670DFE" w:rsidRDefault="00403963" w:rsidP="00403963">
      <w:pPr>
        <w:spacing w:after="0" w:line="240" w:lineRule="auto"/>
        <w:rPr>
          <w:rFonts w:ascii="Times New Roman" w:eastAsia="Times New Roman" w:hAnsi="Times New Roman" w:cs="Times New Roman"/>
          <w:sz w:val="12"/>
        </w:rPr>
      </w:pPr>
      <w:r w:rsidRPr="00670DFE">
        <w:rPr>
          <w:rFonts w:ascii="Times New Roman" w:eastAsia="Times New Roman" w:hAnsi="Times New Roman" w:cs="Times New Roman"/>
          <w:sz w:val="12"/>
        </w:rPr>
        <w:t xml:space="preserve">Handbook for the Protection of Internally Displaced Persons, </w:t>
      </w:r>
      <w:r w:rsidRPr="00670DFE">
        <w:rPr>
          <w:rFonts w:ascii="Times New Roman" w:eastAsia="Times New Roman" w:hAnsi="Times New Roman" w:cs="Times New Roman"/>
          <w:b/>
          <w:sz w:val="24"/>
          <w:u w:val="single"/>
        </w:rPr>
        <w:t>UN</w:t>
      </w:r>
      <w:r w:rsidRPr="00670DFE">
        <w:rPr>
          <w:rFonts w:ascii="Times New Roman" w:eastAsia="Times New Roman" w:hAnsi="Times New Roman" w:cs="Times New Roman"/>
          <w:sz w:val="12"/>
        </w:rPr>
        <w:t xml:space="preserve"> High Commission for Refugees, </w:t>
      </w:r>
      <w:r w:rsidRPr="00670DFE">
        <w:rPr>
          <w:rFonts w:ascii="Times New Roman" w:eastAsia="Times New Roman" w:hAnsi="Times New Roman" w:cs="Times New Roman"/>
          <w:b/>
          <w:sz w:val="24"/>
          <w:u w:val="single"/>
        </w:rPr>
        <w:t>No Date</w:t>
      </w:r>
      <w:r w:rsidRPr="00670DFE">
        <w:rPr>
          <w:rFonts w:ascii="Times New Roman" w:eastAsia="Times New Roman" w:hAnsi="Times New Roman" w:cs="Times New Roman"/>
          <w:sz w:val="12"/>
        </w:rPr>
        <w:t xml:space="preserve"> //CAM</w:t>
      </w:r>
    </w:p>
    <w:p w14:paraId="2FCB5C59" w14:textId="77777777" w:rsidR="00403963" w:rsidRPr="00670DFE" w:rsidRDefault="00403963" w:rsidP="00403963">
      <w:pPr>
        <w:spacing w:after="0" w:line="240" w:lineRule="auto"/>
        <w:rPr>
          <w:rFonts w:ascii="Times New Roman" w:eastAsia="Times New Roman" w:hAnsi="Times New Roman" w:cs="Times New Roman"/>
          <w:sz w:val="12"/>
        </w:rPr>
      </w:pPr>
      <w:r w:rsidRPr="00670DFE">
        <w:rPr>
          <w:rFonts w:ascii="Times New Roman" w:eastAsia="Times New Roman" w:hAnsi="Times New Roman" w:cs="Times New Roman"/>
          <w:b/>
          <w:sz w:val="24"/>
          <w:u w:val="single"/>
        </w:rPr>
        <w:t>Gender-based violence can have serious</w:t>
      </w:r>
      <w:r w:rsidRPr="00670DFE">
        <w:rPr>
          <w:rFonts w:ascii="Times New Roman" w:eastAsia="Times New Roman" w:hAnsi="Times New Roman" w:cs="Times New Roman"/>
          <w:sz w:val="12"/>
        </w:rPr>
        <w:t xml:space="preserve"> long-term and life-threatening </w:t>
      </w:r>
      <w:r w:rsidRPr="00670DFE">
        <w:rPr>
          <w:rFonts w:ascii="Times New Roman" w:eastAsia="Times New Roman" w:hAnsi="Times New Roman" w:cs="Times New Roman"/>
          <w:b/>
          <w:sz w:val="24"/>
          <w:u w:val="single"/>
        </w:rPr>
        <w:t>consequences</w:t>
      </w:r>
      <w:r w:rsidRPr="00670DFE">
        <w:rPr>
          <w:rFonts w:ascii="Times New Roman" w:eastAsia="Times New Roman" w:hAnsi="Times New Roman" w:cs="Times New Roman"/>
          <w:sz w:val="12"/>
        </w:rPr>
        <w:t xml:space="preserve"> for victims/survivors. These can range from permanent disability or death to a variety of physical, psycho-social and health-related problems that often destroy the survivor’s self-worth and quality of life, and expose her or him to further abuse. Gender-based violence can lead to </w:t>
      </w:r>
      <w:r w:rsidRPr="00670DFE">
        <w:rPr>
          <w:rFonts w:ascii="Times New Roman" w:eastAsia="Times New Roman" w:hAnsi="Times New Roman" w:cs="Times New Roman"/>
          <w:b/>
          <w:sz w:val="24"/>
          <w:u w:val="single"/>
        </w:rPr>
        <w:t>a vicious cycle of violence</w:t>
      </w:r>
      <w:r w:rsidRPr="00670DFE">
        <w:rPr>
          <w:rFonts w:ascii="Times New Roman" w:eastAsia="Times New Roman" w:hAnsi="Times New Roman" w:cs="Times New Roman"/>
          <w:sz w:val="12"/>
        </w:rPr>
        <w:t xml:space="preserve"> and abuse as survivors risk being rejected by their family, excluded and ostracized by society, and even arrested, detained and punished – and sometimes abused again – for seeking protection, assistance or access to justice. Examples of consequences frequently associated with gender-based violence Fatal Acute physical Chronic physical </w:t>
      </w:r>
      <w:r w:rsidRPr="00670DFE">
        <w:rPr>
          <w:rFonts w:ascii="Times New Roman" w:eastAsia="Times New Roman" w:hAnsi="Times New Roman" w:cs="Times New Roman"/>
          <w:b/>
          <w:sz w:val="24"/>
          <w:u w:val="single"/>
        </w:rPr>
        <w:t xml:space="preserve">Homicide Suicide Maternal mortality Infant mortality HIV/AIDS Injury, including fistulas Shock Disease Infection Disability Chronic pain or infections Gastrointestinal problems Eating or sleeping disorders Alcohol/drug abuse Reproductive Emotional and psychological Social and economic Miscarriage Unwanted pregnancy Unsafe abortion STDs, incl. HIV/AIDS Menstrual disorders Pregnancy complications Gynecological disorders Sexual disorders Post-traumatic stress Depression Anger, anxiety and fear Shame, </w:t>
      </w:r>
      <w:r w:rsidRPr="00670DFE">
        <w:rPr>
          <w:rFonts w:ascii="Times New Roman" w:eastAsia="Times New Roman" w:hAnsi="Times New Roman" w:cs="Times New Roman"/>
          <w:b/>
          <w:sz w:val="24"/>
          <w:u w:val="single"/>
        </w:rPr>
        <w:lastRenderedPageBreak/>
        <w:t xml:space="preserve">self-hate and self-blame Mental illness Suicidal thoughts and behaviour Blaming of the victim/survivor Loss of role or functions in society Social stigma, rejection and isolation Feminization of poverty Increased gender inequalities Loss of livelihood and economic dependency </w:t>
      </w:r>
      <w:r w:rsidRPr="00670DFE">
        <w:rPr>
          <w:rFonts w:ascii="Times New Roman" w:eastAsia="Times New Roman" w:hAnsi="Times New Roman" w:cs="Times New Roman"/>
          <w:sz w:val="12"/>
        </w:rPr>
        <w:t xml:space="preserve">Arrest, detention and/or punishment 196 Handbook for the Protection of </w:t>
      </w:r>
      <w:r w:rsidRPr="00670DFE">
        <w:rPr>
          <w:rFonts w:ascii="Times New Roman" w:eastAsia="Times New Roman" w:hAnsi="Times New Roman" w:cs="Times New Roman"/>
          <w:b/>
          <w:sz w:val="24"/>
          <w:u w:val="single"/>
        </w:rPr>
        <w:t>Internally Displaced Persons</w:t>
      </w:r>
      <w:r w:rsidRPr="00670DFE">
        <w:rPr>
          <w:rFonts w:ascii="Times New Roman" w:eastAsia="Times New Roman" w:hAnsi="Times New Roman" w:cs="Times New Roman"/>
          <w:sz w:val="12"/>
        </w:rPr>
        <w:t xml:space="preserve"> Discussing issues relating to sex or gender can be considered inappropriate in some cultures and may expose victims/survivors to risk. Victims/survivors of gender-based violence may also have suffered severe injury or trauma, which may resurface during interviewing. In general, victims/survivors should not be interviewed or questioned about their experiences except by trained staff having the required skill, experience and knowledge about appropriate referral and response mechanisms. The safety and best interests of the victim/survivor must be a primary consideration at all times and their informed consent must be sought for any action or disclosure of personal information.</w:t>
      </w:r>
    </w:p>
    <w:p w14:paraId="27A29102" w14:textId="77777777" w:rsidR="00403963" w:rsidRPr="00670DFE" w:rsidRDefault="00403963" w:rsidP="00403963"/>
    <w:p w14:paraId="22A1C8EE" w14:textId="77777777" w:rsidR="00403963" w:rsidRPr="00670DFE" w:rsidRDefault="00403963" w:rsidP="00403963">
      <w:pPr>
        <w:pStyle w:val="Heading4"/>
      </w:pPr>
      <w:r w:rsidRPr="00670DFE">
        <w:t xml:space="preserve">Gender based violence exacerbates every impact. </w:t>
      </w:r>
    </w:p>
    <w:p w14:paraId="33A605B7" w14:textId="77777777" w:rsidR="00403963" w:rsidRPr="00670DFE" w:rsidRDefault="00403963" w:rsidP="00403963">
      <w:pPr>
        <w:rPr>
          <w:sz w:val="12"/>
        </w:rPr>
      </w:pPr>
      <w:r w:rsidRPr="00670DFE">
        <w:rPr>
          <w:sz w:val="12"/>
        </w:rPr>
        <w:t xml:space="preserve">ECONOMIC AND SOCIAL COUNCIL of the </w:t>
      </w:r>
      <w:r w:rsidRPr="00670DFE">
        <w:rPr>
          <w:b/>
          <w:u w:val="single"/>
        </w:rPr>
        <w:t>UN</w:t>
      </w:r>
      <w:r w:rsidRPr="00670DFE">
        <w:rPr>
          <w:sz w:val="12"/>
        </w:rPr>
        <w:t xml:space="preserve"> MARCH 20</w:t>
      </w:r>
      <w:r w:rsidRPr="00670DFE">
        <w:rPr>
          <w:b/>
          <w:u w:val="single"/>
        </w:rPr>
        <w:t>13</w:t>
      </w:r>
      <w:r w:rsidRPr="00670DFE">
        <w:rPr>
          <w:sz w:val="12"/>
        </w:rPr>
        <w:t xml:space="preserve"> Societies Must Be Willing to Examine Root Causes, Exacerbating Factors of Gender-based Violence, High-level Speakers Tell Women’s Commission Commission on the Status of Women Fifty-seventh Session 5th &amp; 6th Meetings (AM &amp; PM)//CAM</w:t>
      </w:r>
    </w:p>
    <w:p w14:paraId="0335FA40" w14:textId="77777777" w:rsidR="00403963" w:rsidRPr="00670DFE" w:rsidRDefault="00403963" w:rsidP="00403963">
      <w:pPr>
        <w:rPr>
          <w:rFonts w:ascii="Helvetica Neue" w:eastAsia="Times New Roman" w:hAnsi="Helvetica Neue" w:cs="Times New Roman"/>
          <w:color w:val="333333"/>
          <w:sz w:val="12"/>
          <w:szCs w:val="21"/>
        </w:rPr>
      </w:pPr>
      <w:r w:rsidRPr="00670DFE">
        <w:rPr>
          <w:sz w:val="12"/>
        </w:rPr>
        <w:t xml:space="preserve">Societies must be willing to examine the underlying causes of </w:t>
      </w:r>
      <w:r w:rsidRPr="00670DFE">
        <w:rPr>
          <w:b/>
          <w:u w:val="single"/>
        </w:rPr>
        <w:t>gender-based violenc</w:t>
      </w:r>
      <w:r w:rsidRPr="00670DFE">
        <w:rPr>
          <w:rStyle w:val="Emphasis"/>
        </w:rPr>
        <w:t>e</w:t>
      </w:r>
      <w:r w:rsidRPr="00670DFE">
        <w:rPr>
          <w:sz w:val="12"/>
        </w:rPr>
        <w:t xml:space="preserve">, the systems that facilitated it and the factors that </w:t>
      </w:r>
      <w:r w:rsidRPr="00670DFE">
        <w:rPr>
          <w:b/>
          <w:u w:val="single"/>
        </w:rPr>
        <w:t>exacerbated</w:t>
      </w:r>
      <w:r w:rsidRPr="00670DFE">
        <w:rPr>
          <w:sz w:val="12"/>
        </w:rPr>
        <w:t xml:space="preserve"> it, in particular, </w:t>
      </w:r>
      <w:r w:rsidRPr="00670DFE">
        <w:rPr>
          <w:b/>
          <w:u w:val="single"/>
        </w:rPr>
        <w:t>armed conflict</w:t>
      </w:r>
      <w:r w:rsidRPr="00670DFE">
        <w:rPr>
          <w:sz w:val="12"/>
        </w:rPr>
        <w:t xml:space="preserve">, HIV/AIDS </w:t>
      </w:r>
      <w:r w:rsidRPr="00670DFE">
        <w:rPr>
          <w:b/>
          <w:u w:val="single"/>
        </w:rPr>
        <w:t>and poverty,</w:t>
      </w:r>
      <w:r w:rsidRPr="00670DFE">
        <w:rPr>
          <w:sz w:val="12"/>
        </w:rPr>
        <w:t xml:space="preserve"> senior Government officials stressed as the Commission on the Status of Women moved into the third day of its fifty-seventh annual session. High-level delegates throughout the morning’s general debate segment underscored the need for far-reaching, multisectoral approaches which both tackled the roots of violence and provided services to its victims. In that regard, a number of speakers outlined national programmes across the spectrum of prevention and response, ranging from awareness-raising campaigns and social change programmes to emergency health services for victims. Moreover, some said, the cycle of silence must be broken and long-held feelings of shame eradicated. “We cannot tolerate a world in which victims of violence do not dare to talk about what has happened to them […] and in which women cannot hold their heads up high and claim their rights,” said Jet Bussemaker, Minster of Education, Culture and Science of the Netherlands. She urged delegates to </w:t>
      </w:r>
      <w:r w:rsidRPr="00670DFE">
        <w:rPr>
          <w:b/>
          <w:u w:val="single"/>
        </w:rPr>
        <w:t>consider, in particular, vulnerable groups, such as migrants, refugees and women in conflict situations, and to explore factors such as financial and social dependence on men, lack of education and forced marriage</w:t>
      </w:r>
      <w:r w:rsidRPr="00670DFE">
        <w:rPr>
          <w:sz w:val="12"/>
        </w:rPr>
        <w:t xml:space="preserve">. “When one woman suffers abuse, our common humanity is assaulted with her,” said the representative of the United States, adding that, whether a woman was assaulted by a family member or stranger, a State-backed militia or intimate partner, so was her full participation in society. Violence against women </w:t>
      </w:r>
      <w:r w:rsidRPr="00670DFE">
        <w:rPr>
          <w:b/>
          <w:u w:val="single"/>
        </w:rPr>
        <w:t>weakened communities, stunted economies and eroded common values</w:t>
      </w:r>
      <w:r w:rsidRPr="00670DFE">
        <w:rPr>
          <w:sz w:val="12"/>
        </w:rPr>
        <w:t xml:space="preserve">. While strides had been made around the world, much remained to be done, and she noted that more than 600 million women and girls still lived in countries that had not declared domestic violence a crime. Women from vulnerable groups still faced higher risks of abuse, while thousands of women in conflict or post-conflict zones were exposed to daily rape. Six thousand girls were assaulted a year while simply trying to get to school, she said. Anita Kalinde, Minister of Gender, Children and Community Development and Member of Parliament of Malawi, speaking on behalf of the Southern African Development Community (SADC), said that, despite tireless efforts, SADC countries still experienced high rates of gender-based violence, particularly violence against women due to </w:t>
      </w:r>
      <w:r w:rsidRPr="00670DFE">
        <w:rPr>
          <w:b/>
          <w:u w:val="single"/>
        </w:rPr>
        <w:t>poverty</w:t>
      </w:r>
      <w:r w:rsidRPr="00670DFE">
        <w:rPr>
          <w:sz w:val="12"/>
        </w:rPr>
        <w:t xml:space="preserve">, HIV/AIDS and armed conflict, which were closely linked. “The situation is exacerbated by gender inequality, harmful practices, beliefs, attitudes and patriarchal systems,” she added. A number of countries in conflict also addressed the Commission today, issuing moving calls to the international community on behalf of millions of women who were experiencing rape, exploitation or even murder at the hands of armed groups. Geneviéve Inagosi-Bulo Ibambi Kassongo, Minister of Gender, Family and Children of the Democratic Republic of Congo, said that in the context of the ongoing Congolese war, millions of women had died in a silent conflict that was tantamount to genocide. “How long will their cries fall on deaf ears?,” she implored, noting that most women who suffered in silence lived in the east of the country — a stronghold for 23 March Movement militants — far from the eyes of international media. Meanwhile, Alwata Ichata Sahi, Minster for Family and the Advancement of Women and Children of Mali, said that rebels and jihadists were presently wreaking havoc in the northern part of her country. There were reports of rape, gang rapes, stonings and amputation, as well as the desecration of schools and religious heritage. All kinds of </w:t>
      </w:r>
      <w:r w:rsidRPr="00670DFE">
        <w:rPr>
          <w:b/>
          <w:u w:val="single"/>
        </w:rPr>
        <w:t>violence against women and girls represented a serious threat to the advancement of women</w:t>
      </w:r>
      <w:r w:rsidRPr="00670DFE">
        <w:rPr>
          <w:sz w:val="12"/>
        </w:rPr>
        <w:t xml:space="preserve"> in Mali, and </w:t>
      </w:r>
      <w:r w:rsidRPr="00670DFE">
        <w:rPr>
          <w:b/>
          <w:u w:val="single"/>
        </w:rPr>
        <w:t xml:space="preserve">the country’s security and humanitarian crisis had </w:t>
      </w:r>
      <w:r w:rsidRPr="00670DFE">
        <w:rPr>
          <w:sz w:val="12"/>
        </w:rPr>
        <w:t xml:space="preserve">led to a social upheaval. For example, she said, health and support centres had been completely destroyed, leading to the death of many pregnant women. Julia Duncan-Cassell, Minister of Gender and Development of Liberia, said that her country’s 14-year civil war had created </w:t>
      </w:r>
      <w:r w:rsidRPr="00670DFE">
        <w:rPr>
          <w:b/>
          <w:u w:val="single"/>
        </w:rPr>
        <w:t>a culture of violence</w:t>
      </w:r>
      <w:r w:rsidRPr="00670DFE">
        <w:rPr>
          <w:sz w:val="12"/>
        </w:rPr>
        <w:t xml:space="preserve">, and despite a number of measures put in place by the Government, there was still unacceptably high incidence of rape and domestic violence. Some 200 to 220 gender violence cases were received each month by her Ministry, of which 15 to 20 per cent were domestic violence. As a response, Liberia had taken various actions to prevent and respond to sexually based violence, including through the creation of a sex crimes unit at the Ministry of Justice, as well as a special criminal court to fast-track gender-based violence cases. It had also passed legislation to protect the rights of women and girls, including an amended rape law in 2006. To support abuse victims, a “one-stop” facility to provide health, psychosocial and other services to victims had been set up as had safe homes. </w:t>
      </w:r>
    </w:p>
    <w:p w14:paraId="48CE28A4" w14:textId="77777777" w:rsidR="00403963" w:rsidRPr="00670DFE" w:rsidRDefault="00403963" w:rsidP="00403963">
      <w:pPr>
        <w:pStyle w:val="Heading4"/>
      </w:pPr>
      <w:r w:rsidRPr="00670DFE">
        <w:t>Violence against women undermines regional stability.</w:t>
      </w:r>
    </w:p>
    <w:p w14:paraId="27F9E8AF" w14:textId="77777777" w:rsidR="00403963" w:rsidRPr="00670DFE" w:rsidRDefault="00403963" w:rsidP="00403963">
      <w:pPr>
        <w:spacing w:after="0" w:line="240" w:lineRule="auto"/>
      </w:pPr>
      <w:r w:rsidRPr="00670DFE">
        <w:rPr>
          <w:sz w:val="12"/>
        </w:rPr>
        <w:t xml:space="preserve">BY: Amanda H. </w:t>
      </w:r>
      <w:r w:rsidRPr="00670DFE">
        <w:rPr>
          <w:b/>
          <w:u w:val="single"/>
        </w:rPr>
        <w:t>Blair</w:t>
      </w:r>
      <w:r w:rsidRPr="00670DFE">
        <w:rPr>
          <w:sz w:val="12"/>
        </w:rPr>
        <w:t xml:space="preserve">; Nicole </w:t>
      </w:r>
      <w:r w:rsidRPr="00670DFE">
        <w:rPr>
          <w:b/>
          <w:u w:val="single"/>
        </w:rPr>
        <w:t>Gerring</w:t>
      </w:r>
      <w:r w:rsidRPr="00670DFE">
        <w:rPr>
          <w:sz w:val="12"/>
        </w:rPr>
        <w:t xml:space="preserve">; </w:t>
      </w:r>
      <w:r w:rsidRPr="00670DFE">
        <w:rPr>
          <w:b/>
          <w:u w:val="single"/>
        </w:rPr>
        <w:t>and</w:t>
      </w:r>
      <w:r w:rsidRPr="00670DFE">
        <w:rPr>
          <w:sz w:val="12"/>
        </w:rPr>
        <w:t xml:space="preserve"> Sabrina </w:t>
      </w:r>
      <w:r w:rsidRPr="00670DFE">
        <w:rPr>
          <w:b/>
          <w:u w:val="single"/>
        </w:rPr>
        <w:t>Karim</w:t>
      </w:r>
      <w:r w:rsidRPr="00670DFE">
        <w:rPr>
          <w:sz w:val="12"/>
        </w:rPr>
        <w:t xml:space="preserve"> Monday, September 26, 20</w:t>
      </w:r>
      <w:r w:rsidRPr="00670DFE">
        <w:rPr>
          <w:b/>
          <w:u w:val="single"/>
        </w:rPr>
        <w:t>16</w:t>
      </w:r>
      <w:r w:rsidRPr="00670DFE">
        <w:rPr>
          <w:sz w:val="12"/>
        </w:rPr>
        <w:t xml:space="preserve"> / PUBLICATION TYPE: Peace Brief Ending Sexual and Gender-Based Violence in War and Peace Recommendations for the Next U.S. Administration </w:t>
      </w:r>
      <w:r w:rsidRPr="00670DFE">
        <w:rPr>
          <w:sz w:val="12"/>
          <w:szCs w:val="12"/>
        </w:rPr>
        <w:t>https://www.usip.org/publications/2016/09/ending-sexual-and-gender-based-violence-war-and-peace//CAM</w:t>
      </w:r>
    </w:p>
    <w:p w14:paraId="39604888" w14:textId="77777777" w:rsidR="00403963" w:rsidRPr="00670DFE" w:rsidRDefault="00403963" w:rsidP="00403963">
      <w:pPr>
        <w:rPr>
          <w:sz w:val="12"/>
        </w:rPr>
      </w:pPr>
      <w:r w:rsidRPr="00670DFE">
        <w:rPr>
          <w:b/>
          <w:u w:val="single"/>
        </w:rPr>
        <w:t>Sexual and gender-based violence (SGBV) can undermine long-term state stability and security even after states have transitioned out of violent conflict</w:t>
      </w:r>
      <w:r w:rsidRPr="00670DFE">
        <w:rPr>
          <w:sz w:val="12"/>
        </w:rPr>
        <w:t xml:space="preserve">. This brief highlights four areas around SGBV that require urgent attention: the conflict cycle, moving beyond armed actors, protectors as perpetrators, and the role of SGBV in threatening political participation. This Brief was prepared by several members of the Missing Peace Young Scholars Network, supported through a longtime partnership between United States Institute of Peace (USIP); Human Rights Center, UC–Berkeley Law; Peace Research Institute Oslo (PRIO); and Women In International Security (WIIS). The Missing Peace Young Scholars propose a series of policy recommendations, keeping in mind the importance of ongoing collaboration as key to prevention and relief efforts. Summary </w:t>
      </w:r>
      <w:r w:rsidRPr="00670DFE">
        <w:rPr>
          <w:b/>
          <w:u w:val="single"/>
        </w:rPr>
        <w:t>Sexual and gender-based violence (SGBV) often does not stop when the war ends, and therefore continues to undermine long-term security and stability</w:t>
      </w:r>
      <w:r w:rsidRPr="00670DFE">
        <w:rPr>
          <w:sz w:val="12"/>
        </w:rPr>
        <w:t xml:space="preserve">. Perpetrators of SGBV are not limited to armed actors but also include government security </w:t>
      </w:r>
      <w:r w:rsidRPr="00670DFE">
        <w:rPr>
          <w:sz w:val="12"/>
        </w:rPr>
        <w:lastRenderedPageBreak/>
        <w:t xml:space="preserve">officials, United Nations Peacekeepers, and civilians. SGBV is more likely when </w:t>
      </w:r>
      <w:r w:rsidRPr="00670DFE">
        <w:rPr>
          <w:b/>
          <w:u w:val="single"/>
        </w:rPr>
        <w:t>individuals are socialized to devalue women and girls</w:t>
      </w:r>
      <w:r w:rsidRPr="00670DFE">
        <w:rPr>
          <w:sz w:val="12"/>
        </w:rPr>
        <w:t xml:space="preserve">, which underscores a need for more gender-transformative programming. Governments should recognize that SGBV might be used to suppress political and civic participation of marginalized groups—including but not limited to women—who vote, protest, campaign, or mobilize within civil society. Both collaboration among policymakers, researchers, and practitioners and research in areas such as postconflict reconstruction, disaster relief, refugee assistance, and peacekeeping are needed to improve policy responses to address SGBV. Introduction Addressing sexual and gender-based violence (SGBV) is paramount to security. Around the globe, </w:t>
      </w:r>
      <w:r w:rsidRPr="00670DFE">
        <w:rPr>
          <w:b/>
          <w:u w:val="single"/>
        </w:rPr>
        <w:t>violent extremist actors—from ISIL to lone gunmen—have committed atrocities against women. Societies or individuals with a history of SGBV, thus, serve as an indication of the potential for more widespread or continued violence.</w:t>
      </w:r>
      <w:r w:rsidRPr="00670DFE">
        <w:rPr>
          <w:sz w:val="12"/>
        </w:rPr>
        <w:t xml:space="preserve"> To ensure security for all, it is important to devote resources toward ending SGBV. Over the past fifteen years, there has been growing attention to wartime SGBV as a broader part of the women, peace, and security agenda, signified by nine UN Security Council Resolutions. There have also been increasing attempts to prosecute rape as a war crime and crime against humanity at the International Criminal Court. The new U.S. administration entering office in January 2017 should build on this momentum and expand efforts to protect women and girls, men and boys from SGBV globally and at home. This brief highlights four areas around SGBV that require urgent attention: the conflict cycle, moving beyond armed actors, protectors as perpetrators, and the role of SGBV in threatening political participation. Research that helps clarify its enabling factors and implications is of utmost importance for U.S. policymakers and their international partners. The Missing Peace Young Scholars—experts in fields such as public health, political science, and law—propose the following policy recommendations, keeping in mind the importance of ongoing collaboration as key to prevention and relief efforts. Conflict Cycles SGBV can undermine long-term state stability and security even after states have transitioned out of violent conflict. The term “postconflict” is relative in places where women and girls continue to experience acute security concerns, both at home and in their communities. The home may actually be one of the most unsafe places for women, particularly for survivors of sexual violence, as SGBV has become normalized during conflict.1 In turn, male partners use violence to reassert their power and control.2 Moreover, evidence suggests that in areas generally affected by acute levels of violence—be it related to armed conflict or criminal networks—levels of SGBV are also higher. Across neighborhoods in Rio de Janeiro, Brazil, for example, high levels of urban violence are correlated with high levels of sexual violence.3 Even if sexual violence is not directly used as a practice of war, it still may be prevalent in conflict situations. For example, during the Lord’s Resistance Army insurgency in northern Uganda, girls as young as seven were forced into prostitution by family members, or engaged in sex work as an economic necessity to survive.4 Because policymakers consider forced prostitution a domestic issue, interventions have largely ignored forced prostitution as a form of SGBV perpetrated during war, even though the majority of the violence perpetrated against these girls—sexual or otherwise—was reported to have been from Ugandan soldiers. But absent the conflict, it is unlikely that these girls would have been forced into prostitution. Forced prostitution during and after the conflict has contributed to the development of human trafficking networks internally in Uganda and across the East African region. A narrow emphasis on conflict-related rape can overshadow ongoing SGBV that continues long after peace treaties have been signed. </w:t>
      </w:r>
      <w:r w:rsidRPr="00670DFE">
        <w:rPr>
          <w:b/>
          <w:u w:val="single"/>
        </w:rPr>
        <w:t>Conflict leaves in its wake broad social disruptions, including economic devastation and social disturbances that affect postconflict stability and contribute to high rates of conflict recurrence</w:t>
      </w:r>
      <w:r w:rsidRPr="00670DFE">
        <w:rPr>
          <w:sz w:val="12"/>
        </w:rPr>
        <w:t xml:space="preserve">. Policy Recommendations: We encourage the new administration to (1) sponsor a UN Security Council Resolution that focuses on </w:t>
      </w:r>
      <w:r w:rsidRPr="00670DFE">
        <w:rPr>
          <w:b/>
          <w:u w:val="single"/>
        </w:rPr>
        <w:t xml:space="preserve">the link between insecurity and instability caused by armed conflict and acute emergencies, and ongoing violence in postconflict settings; </w:t>
      </w:r>
      <w:r w:rsidRPr="00670DFE">
        <w:rPr>
          <w:sz w:val="12"/>
        </w:rPr>
        <w:t xml:space="preserve">and (2) allow survivors of nonconflict-related SGBV access to services earmarked for survivors of conflict-related SGBV. Doing so recognizes </w:t>
      </w:r>
      <w:r w:rsidRPr="00670DFE">
        <w:rPr>
          <w:b/>
          <w:u w:val="single"/>
        </w:rPr>
        <w:t>that SGBV may be caused by the multiple pathways through which armed conflict influences and normalizes SGBV.</w:t>
      </w:r>
      <w:r w:rsidRPr="00670DFE">
        <w:rPr>
          <w:sz w:val="12"/>
        </w:rPr>
        <w:t xml:space="preserve"> Moving Beyond Armed Actors </w:t>
      </w:r>
      <w:r w:rsidRPr="00670DFE">
        <w:rPr>
          <w:b/>
          <w:u w:val="single"/>
        </w:rPr>
        <w:t>Perpetrators of SGBV are commonly thought to be armed combatants</w:t>
      </w:r>
      <w:r w:rsidRPr="00670DFE">
        <w:rPr>
          <w:sz w:val="12"/>
        </w:rPr>
        <w:t xml:space="preserve">. They are often thought of as undisciplined rebels, insurgents, and government militants, who have little training and oversight. </w:t>
      </w:r>
    </w:p>
    <w:p w14:paraId="1D8AC020" w14:textId="77777777" w:rsidR="00403963" w:rsidRPr="00670DFE" w:rsidRDefault="00403963" w:rsidP="00403963">
      <w:pPr>
        <w:pStyle w:val="Heading4"/>
      </w:pPr>
      <w:r w:rsidRPr="00670DFE">
        <w:t>High rates of gendered violence hurt women and the economy</w:t>
      </w:r>
    </w:p>
    <w:p w14:paraId="6EF9428B" w14:textId="77777777" w:rsidR="00403963" w:rsidRPr="00670DFE" w:rsidRDefault="00403963" w:rsidP="00403963">
      <w:pPr>
        <w:rPr>
          <w:sz w:val="12"/>
        </w:rPr>
      </w:pPr>
      <w:r w:rsidRPr="00670DFE">
        <w:rPr>
          <w:sz w:val="12"/>
        </w:rPr>
        <w:t xml:space="preserve">Sheetal </w:t>
      </w:r>
      <w:r w:rsidRPr="00670DFE">
        <w:rPr>
          <w:b/>
          <w:u w:val="single"/>
        </w:rPr>
        <w:t>Dhir</w:t>
      </w:r>
      <w:r w:rsidRPr="00670DFE">
        <w:rPr>
          <w:sz w:val="12"/>
        </w:rPr>
        <w:t xml:space="preserve"> 30 Sept 20</w:t>
      </w:r>
      <w:r w:rsidRPr="00670DFE">
        <w:rPr>
          <w:b/>
          <w:u w:val="single"/>
        </w:rPr>
        <w:t>18</w:t>
      </w:r>
      <w:r w:rsidRPr="00670DFE">
        <w:rPr>
          <w:sz w:val="12"/>
        </w:rPr>
        <w:t xml:space="preserve"> It's time to speak about the economic cost of sexual assault The Kavanaugh scandal is an opportunity to finally talk about the economic toll sexual assault takes on our society.//CAM</w:t>
      </w:r>
    </w:p>
    <w:p w14:paraId="6B7AD42A" w14:textId="77777777" w:rsidR="00403963" w:rsidRPr="00670DFE" w:rsidRDefault="00403963" w:rsidP="00403963">
      <w:pPr>
        <w:rPr>
          <w:sz w:val="12"/>
        </w:rPr>
      </w:pPr>
      <w:r w:rsidRPr="00670DFE">
        <w:rPr>
          <w:sz w:val="12"/>
        </w:rPr>
        <w:t xml:space="preserve">Christine Blasey Ford is sworn in before testifying before the Senate Judiciary Committee in Washington, DC on September 27, 2018 [Reuters/Win McNamee] MORE ON UNITED STATES Iran-US tensions: All the latest updatestoday Alone again, naturally: Trump flies solo as G20 endstoday US-Taliban talks for peace in Afghanistan: What we know so fartoday US: Anger as prosecutors drop charges over Flint poisoned watertoday I recently did a straw poll of the women in my life and realised that I know more survivors of sexual assault than I do mothers. The national statistics are staggering - according to the National Sexual Violence Resource Center, "one in three women … in the US have experienced some form of contact sexual violence in their lifetime." US Department of Justice data shows that only 310 out of every 1,000 sexual assaults are reported to the police. That means two out of every three incidents go unreported. Often times, even when these incidents are reported, they're not taken seriously. I still can't believe that this is the reality of most of the women I know. The sun will rise in the east, the sun will set in the west, you'll get your period, and you'll probably be sexually assaulted at some point in your life. That's a raw deal. But as I watched Dr Christine Blasey Ford give testimony about how Supreme Court nominee Brett Kavanaugh sexually assaulted her - a moment of reluctant unity for at least one third of women in the US - my mind was focused on the economic cost of sexual assault on women. I asked myself: </w:t>
      </w:r>
      <w:r w:rsidRPr="00670DFE">
        <w:rPr>
          <w:b/>
          <w:u w:val="single"/>
        </w:rPr>
        <w:t>Is there a causal relationship between experiencing the event and aftermath of assault, and the lack of economic parity that exists between genders</w:t>
      </w:r>
      <w:r w:rsidRPr="00670DFE">
        <w:rPr>
          <w:sz w:val="12"/>
        </w:rPr>
        <w:t xml:space="preserve"> in the US and abroad? In addition to everything else that holds women back financially and professionally, could the prevalence of assault also help explain why women make up an infinitesimal margin of the ruling class and power elite? How do the long-term </w:t>
      </w:r>
      <w:r w:rsidRPr="00670DFE">
        <w:rPr>
          <w:b/>
          <w:u w:val="single"/>
        </w:rPr>
        <w:t>effects of surviving assault continue to impact survivors in every way</w:t>
      </w:r>
      <w:r w:rsidRPr="00670DFE">
        <w:rPr>
          <w:sz w:val="12"/>
        </w:rPr>
        <w:t xml:space="preserve">, including achievement? Let us take the case of Dr Ford, who had to put her mental, emotional, and physical safety on the line to report the sexual assault she suffered. During her testimony she was asked to discuss the short and long-term impacts of being a survivor. Dr Ford mentioned her first two "disastrous" years as an undergrad at University of North Carolina. Although she went on to earn a PhD, those disastrous times could have cost her academic career. Imagine all the </w:t>
      </w:r>
      <w:r w:rsidRPr="00670DFE">
        <w:rPr>
          <w:b/>
          <w:u w:val="single"/>
        </w:rPr>
        <w:t>women</w:t>
      </w:r>
      <w:r w:rsidRPr="00670DFE">
        <w:rPr>
          <w:sz w:val="12"/>
        </w:rPr>
        <w:t xml:space="preserve"> who </w:t>
      </w:r>
      <w:r w:rsidRPr="00670DFE">
        <w:rPr>
          <w:b/>
          <w:u w:val="single"/>
        </w:rPr>
        <w:t>experienced life-long economic disadvantage from the devastating trauma brought on by assault</w:t>
      </w:r>
      <w:r w:rsidRPr="00670DFE">
        <w:rPr>
          <w:sz w:val="12"/>
        </w:rPr>
        <w:t xml:space="preserve">. Perhaps due to the resulting anxiety and post-traumatic stress disorder (PTSD), they are unable to go back to work or complete college, or even if they do, </w:t>
      </w:r>
      <w:r w:rsidRPr="00670DFE">
        <w:rPr>
          <w:b/>
          <w:u w:val="single"/>
        </w:rPr>
        <w:t xml:space="preserve">they subsequently struggle financially or are unable to advance in their careers. In the simplest of terms, survivors and the subsequent decrease in accumulation of wealth they experience is lost human capital. As has been proven time and time again, the more capital that's funneled into an economy, the </w:t>
      </w:r>
      <w:r w:rsidRPr="00670DFE">
        <w:rPr>
          <w:b/>
          <w:u w:val="single"/>
        </w:rPr>
        <w:lastRenderedPageBreak/>
        <w:t>more robust that economy. By allowing "boys to be boys" with impunity, we're not only compromising on a social contract of civility, we're actually preventing a third of the female population from fulfilling their economic potential</w:t>
      </w:r>
      <w:r w:rsidRPr="00670DFE">
        <w:rPr>
          <w:sz w:val="12"/>
        </w:rPr>
        <w:t xml:space="preserve">, which is handicapping the American economy, plain and simple. The research findings that are offered about the costs of sexual assault are in no way exhaustive, but they do offer a slice of the pie. For example, according to the Bureau of Justice Statistics, </w:t>
      </w:r>
      <w:r w:rsidRPr="00670DFE">
        <w:rPr>
          <w:b/>
          <w:u w:val="single"/>
        </w:rPr>
        <w:t>the total cost survivors incurred as a result of sexual assault was $18m in 2002</w:t>
      </w:r>
      <w:r w:rsidRPr="00670DFE">
        <w:rPr>
          <w:sz w:val="12"/>
        </w:rPr>
        <w:t>. Adjusted to today, that number would probably be significantly higher. The National Alliance to End Sexual Violence states "</w:t>
      </w:r>
      <w:r w:rsidRPr="00670DFE">
        <w:rPr>
          <w:b/>
          <w:u w:val="single"/>
        </w:rPr>
        <w:t>survivors who were sexually assaulted during adolescence have been found to have reduced income as adults, with an estimated lifetime income loss of $241,600</w:t>
      </w:r>
      <w:r w:rsidRPr="00670DFE">
        <w:rPr>
          <w:sz w:val="12"/>
        </w:rPr>
        <w:t xml:space="preserve">." One study by the New York City Alliance Against Sexual Assault indicates that "one cause of reduced lifetime income is related to reduced education." They contend that </w:t>
      </w:r>
      <w:r w:rsidRPr="00670DFE">
        <w:rPr>
          <w:b/>
          <w:u w:val="single"/>
        </w:rPr>
        <w:t>women who have survived sexual abuse are three times more likely not to complete high school, compared to women reporting no sexual abuse</w:t>
      </w:r>
      <w:r w:rsidRPr="00670DFE">
        <w:rPr>
          <w:sz w:val="12"/>
        </w:rPr>
        <w:t xml:space="preserve">. But even if one graduates from high school and gets higher education, the financial burden of being a survivor remains significant. Take me, for example. I - an upper middle-class coastal dweller and a woman of colour - am a two-time survivor. My first experience was when I was 9 or 10, I don't recall. Yes, there is a journal with tearful scribblings, exact dates, and shameful admissions of something just not being right - I just can't offer those details at present because I'm rage-writing this piece from an airplane on my way to a work trip. But it did happen. When I decided to confront this reality at 18, I was told I could either sweep it under the rug, I could come forth and shame my family and myself, or I could try therapy and hope for the best. I paid a dear price for waiting so long to address my past - I paid in the form of PTSD, anxiety, and serious panic attacks. One statistic from the National Sexual Violence Resource Center reports </w:t>
      </w:r>
      <w:r w:rsidRPr="00670DFE">
        <w:rPr>
          <w:b/>
          <w:u w:val="single"/>
        </w:rPr>
        <w:t>that 81 percent of women are impacted by PTSD, post-incident. According to the same organisation, health care costs are 16 percent higher for women who were sexually abused as children.</w:t>
      </w:r>
      <w:r w:rsidRPr="00670DFE">
        <w:rPr>
          <w:sz w:val="12"/>
        </w:rPr>
        <w:t xml:space="preserve"> To sum it up, </w:t>
      </w:r>
      <w:r w:rsidRPr="00670DFE">
        <w:rPr>
          <w:b/>
          <w:u w:val="single"/>
        </w:rPr>
        <w:t>therapy costs money, and so does anxiety medication</w:t>
      </w:r>
      <w:r w:rsidRPr="00670DFE">
        <w:rPr>
          <w:sz w:val="12"/>
        </w:rPr>
        <w:t xml:space="preserve">. It doesn't end there. I also pay a price for taking time off of work to attend these appointments, not to mention the time it takes to recover after a panic attack. That is time during which I'm not working and earning. For those of you who have experienced an authentic panic attack, you know what I'm talking about. For those of you who haven't, it really does feel like you're dying. And it's hard to revive yourself afterwards - sometimes it takes days. And in this economy, time is money. My second experience was later in life and did include an all-too-common mix of alcohol, drugs, and a romantic entanglement which make it harder for some to label the incident as rape. But when a woman says no (physically or verbally) and the incident happens anyway, the psychological toll is the same. Once again, I am paying a price - but there's an economic angle to this too. Since the incident, I had upped my therapy to twice a week and was thinking of seeing someone for additional mental health assistance in the form of a psychiatrist. That all costs money. After this incident occurred, I felt the same feelings I did as a child. I felt vulnerable, unsafe, confused, and a little less courageous. In turn, I felt slightly less emboldened to go after the things I want, the things I am interested in, the things I need to do to fulfill my life's intention - and that includes my professional path. I do think that as a result of what I went through, I was more compelled to go into non-profit work - to spend my days working towards a more equal world - as opposed to going into finance or consulting, paths that were also offered to me as a result of where I'm from and how much schooling I have been lucky enough to have. I've learned through years of therapy that I have a deleterious tendency to help others before helping myself. And I am learning that the reason I'm like that is because this thing happened when I was younger; this thing that I couldn't control, I'm now trying to "fix" it by working in non-profit and social justice. Professional trajectories matter and going into social work or the non-profit sector oftentimes requires a secondary degree. Now on top of costs for therapy, costs for meds, you likely add on student debt. That's a lot of money, that's a lot of toll to pay forward for situations that you couldn't control. For the last ten plus years I've been threading the needle between advocacy and media, lending my voice to the voiceless, offering my time and intellect to somewhat intractable goals like achieving equality, liberty, and justice for all. I don't do this because I'm a good person. I do it because it's compulsive. I have to do it because of two reasons: If I don't, then I am complicit in a system that is inherently and systematically unequal in relation to my gender and I do it because no one did this for me. Which leads me to circle back to my thesis. Would it be better for me and maybe the economy if I worked in the for-profit sector? If I was in finance, consulting, or some other more lucrative field? If I made more money and didn't have to account for the cost of being a survivor? Why are women not running the world? Or at the very least occupying more positions of power and control? After witnessing this circus of a confirmation hearing, I am now convinced that the prevalence of assault could be a contributing factor. Once again, not only is there a significant psychological and emotional toll to sexual assault, but there's a literal economic toll. Being a survivor has hindered my economic growth, potential, and in turn, my economic health, and I'm pissed about it. As I crest on my 34th turn around the sun, I'm reconsidering this path and I'm starting to adjust my professional trajectory for purely economic reasons. Only I have the agency to change my professional trajectory and become financially sound, but not everyone can do that. Plenty of more disadvantaged women struggle with the trauma, often cannot afford therapy or proper health care, and as a result are unable to emerge from the cycle of poverty they have been living in. </w:t>
      </w:r>
      <w:r w:rsidRPr="00670DFE">
        <w:rPr>
          <w:b/>
          <w:u w:val="single"/>
        </w:rPr>
        <w:t>And in particular, women of colour survivors, living within a capitalist framework where most of us are statistically likely to make less than many of our white counterparts, suffer financially that much more.</w:t>
      </w:r>
      <w:r w:rsidRPr="00670DFE">
        <w:rPr>
          <w:sz w:val="12"/>
        </w:rPr>
        <w:t xml:space="preserve"> If there's something we should come away with from this hellish and insane news coverage of the Kavanaugh accusations, it is that </w:t>
      </w:r>
      <w:r w:rsidRPr="00670DFE">
        <w:rPr>
          <w:b/>
          <w:u w:val="single"/>
        </w:rPr>
        <w:t>sexual assault exacts a heavy toll not only on the women who have gone through it, but on our society as a whole</w:t>
      </w:r>
      <w:r w:rsidRPr="00670DFE">
        <w:rPr>
          <w:sz w:val="12"/>
        </w:rPr>
        <w:t xml:space="preserve">. And it is time this becomes part of our national conversation. </w:t>
      </w:r>
    </w:p>
    <w:p w14:paraId="622A5142" w14:textId="77777777" w:rsidR="00403963" w:rsidRPr="00670DFE" w:rsidRDefault="00403963" w:rsidP="00403963">
      <w:pPr>
        <w:pStyle w:val="Heading4"/>
      </w:pPr>
      <w:r w:rsidRPr="00670DFE">
        <w:t>IPV has long-term economic consequences and costs – fosters instability.</w:t>
      </w:r>
    </w:p>
    <w:p w14:paraId="0C7C3083" w14:textId="77777777" w:rsidR="00403963" w:rsidRPr="00670DFE" w:rsidRDefault="00403963" w:rsidP="00403963">
      <w:pPr>
        <w:spacing w:after="0" w:line="240" w:lineRule="auto"/>
        <w:rPr>
          <w:rFonts w:ascii="Times New Roman" w:eastAsia="Times New Roman" w:hAnsi="Times New Roman" w:cs="Times New Roman"/>
          <w:color w:val="000000" w:themeColor="text1"/>
          <w:sz w:val="12"/>
          <w:szCs w:val="12"/>
        </w:rPr>
      </w:pPr>
      <w:r w:rsidRPr="00670DFE">
        <w:rPr>
          <w:sz w:val="12"/>
        </w:rPr>
        <w:t>Institute for Women’s Policy Research (</w:t>
      </w:r>
      <w:r w:rsidRPr="00670DFE">
        <w:rPr>
          <w:b/>
          <w:u w:val="single"/>
        </w:rPr>
        <w:t>IWPR</w:t>
      </w:r>
      <w:r w:rsidRPr="00670DFE">
        <w:rPr>
          <w:sz w:val="12"/>
        </w:rPr>
        <w:t xml:space="preserve">) </w:t>
      </w:r>
      <w:r w:rsidRPr="00670DFE">
        <w:rPr>
          <w:rFonts w:ascii="Times New Roman" w:eastAsia="Times New Roman" w:hAnsi="Times New Roman" w:cs="Times New Roman"/>
          <w:sz w:val="12"/>
        </w:rPr>
        <w:t>August 20</w:t>
      </w:r>
      <w:r w:rsidRPr="00670DFE">
        <w:rPr>
          <w:rFonts w:ascii="Times New Roman" w:eastAsia="Times New Roman" w:hAnsi="Times New Roman" w:cs="Times New Roman"/>
          <w:b/>
          <w:sz w:val="24"/>
          <w:u w:val="single"/>
        </w:rPr>
        <w:t>17</w:t>
      </w:r>
      <w:r w:rsidRPr="00670DFE">
        <w:rPr>
          <w:sz w:val="12"/>
        </w:rPr>
        <w:t xml:space="preserve">  </w:t>
      </w:r>
      <w:r w:rsidRPr="00670DFE">
        <w:rPr>
          <w:rFonts w:ascii="Times New Roman" w:eastAsia="Times New Roman" w:hAnsi="Times New Roman" w:cs="Times New Roman"/>
          <w:color w:val="000000" w:themeColor="text1"/>
          <w:sz w:val="12"/>
          <w:szCs w:val="12"/>
        </w:rPr>
        <w:t>https://iwpr.org/wp-content/uploads/2017/08/B367_Economic-Impacts-of-IPV-08.14.17.pdf//CAM</w:t>
      </w:r>
    </w:p>
    <w:p w14:paraId="135DDBC6" w14:textId="0F7CE296" w:rsidR="00403963" w:rsidRPr="00670DFE" w:rsidRDefault="00403963" w:rsidP="00403963">
      <w:pPr>
        <w:rPr>
          <w:sz w:val="12"/>
        </w:rPr>
      </w:pPr>
      <w:r w:rsidRPr="00670DFE">
        <w:rPr>
          <w:sz w:val="12"/>
        </w:rPr>
        <w:t>The Economic Cost of Intimate Partner Violence, Sexual Assault, and Stalking Intimate partner violence (</w:t>
      </w:r>
      <w:r w:rsidRPr="00670DFE">
        <w:rPr>
          <w:b/>
          <w:u w:val="single"/>
        </w:rPr>
        <w:t>IPV), sexual assault, and stalking have profound economic effects on victims and survivors.</w:t>
      </w:r>
      <w:r w:rsidRPr="00670DFE">
        <w:rPr>
          <w:sz w:val="12"/>
        </w:rPr>
        <w:t xml:space="preserve"> The physical aspects of violence often result in significant medical costs and time off from work. The </w:t>
      </w:r>
      <w:r w:rsidRPr="00670DFE">
        <w:rPr>
          <w:b/>
          <w:u w:val="single"/>
        </w:rPr>
        <w:t>long-term psychological consequences may hinder victims’ ability to study or hold a job; in some cases, perpetrators directly sabotage their victims’ employment. Economic abuse, which can take a range of forms—including preventing access to financial resources and generating unauthorized debt—can leave victims facing economic insecurity</w:t>
      </w:r>
      <w:r w:rsidRPr="00670DFE">
        <w:rPr>
          <w:sz w:val="12"/>
        </w:rPr>
        <w:t xml:space="preserve"> and poor credit. Seeking safety is often financially prohibitive, reducing a victim’s ability to leave the abuser and recover. This fact sheet summarizes findings from research literature on the economic consequences and costs of IPV, sexual assault, and stalking for victims and survivors. The costs highlighted include </w:t>
      </w:r>
      <w:r w:rsidRPr="00670DFE">
        <w:rPr>
          <w:b/>
          <w:u w:val="single"/>
        </w:rPr>
        <w:t xml:space="preserve">medical expenditures, lower </w:t>
      </w:r>
      <w:r w:rsidRPr="00670DFE">
        <w:rPr>
          <w:b/>
          <w:u w:val="single"/>
        </w:rPr>
        <w:lastRenderedPageBreak/>
        <w:t>wages resulting from diminished educational attainment, lost wages from missed work and job loss, debt and poor credit, and costs associated with housing instability</w:t>
      </w:r>
      <w:r w:rsidRPr="00670DFE">
        <w:rPr>
          <w:sz w:val="12"/>
        </w:rPr>
        <w:t xml:space="preserve">. IPV assault, rape, and psychological abuse increase health care utilization, resulting in high out-of-pocket costs and medical debt. Assault, sexual violence, and psychological abuse can result in a range of physical and mental health needs, which produce costs both in the immediate aftermath of violence and over the lifespan. Analysis of the 1995-1996 National Violence Against Women Survey (NVAWS) revealed that 41.5 percent of IPV assaults resulted in physical injury, 28.1 percent of which led to medical treatment, and approximately 28 percent of those who experienced physical assaults, rape, and stalking by an intimate partner received some type of mental health counseling. 1 Compared with their nonabused peers, </w:t>
      </w:r>
      <w:r w:rsidRPr="00670DFE">
        <w:rPr>
          <w:b/>
          <w:u w:val="single"/>
        </w:rPr>
        <w:t>victims of IPV are at higher risk of health problems,</w:t>
      </w:r>
      <w:r w:rsidRPr="00670DFE">
        <w:rPr>
          <w:sz w:val="12"/>
        </w:rPr>
        <w:t xml:space="preserve"> including gynecological dysfunction (such as pelvic pain), sexually tra 2 Using data from the NVAWS, the 1996 Medical Expenditure Panel Survey (MEPS), and Medicare 5% Sample Beneficiary Standard Analytic Files, the National Center for Injury Prevention and Control (Injury Center) estimated that the mean cost of medical care for those who sought treatment after a physical assault by an intimate partner was $2,665 per incident, or $4,273 in 2017 dollars. Of those seeking mental health services, the mean cost was $1,017 per incident ($1,631 in 2017 dollars). 5 </w:t>
      </w:r>
      <w:r w:rsidRPr="00670DFE">
        <w:rPr>
          <w:b/>
          <w:u w:val="single"/>
        </w:rPr>
        <w:t xml:space="preserve">The mean per incident cost of treatment for IPV victims of rape was $2,084 for medical care and $978 for mental health care </w:t>
      </w:r>
      <w:r w:rsidRPr="00670DFE">
        <w:rPr>
          <w:sz w:val="12"/>
        </w:rPr>
        <w:t xml:space="preserve">($3,342 and $1,568, in 2017 dollars, respectively). </w:t>
      </w:r>
      <w:r w:rsidRPr="00670DFE">
        <w:rPr>
          <w:b/>
          <w:u w:val="single"/>
        </w:rPr>
        <w:t>Mental health costs for IPV stalking victims seeking treatment was $690, or $1,106 in 2017 dollars.</w:t>
      </w:r>
      <w:r w:rsidRPr="00670DFE">
        <w:rPr>
          <w:sz w:val="12"/>
        </w:rPr>
        <w:t xml:space="preserve"> The Injury Center study also found that IPV victims experiencing physical violence paid 28.6 percent of medical costs and 32.0 percent of mental health costs out of pocket; IPV rape victims paid 29.2 percent of medical costs and 33.6 percent of mental health costs out of pocket; and IPV victims experiencing stalking paid 32.0 percent of mental health costs out of pocket. </w:t>
      </w:r>
      <w:r w:rsidRPr="00670DFE">
        <w:rPr>
          <w:b/>
          <w:u w:val="single"/>
        </w:rPr>
        <w:t>Physical and psychological trauma and partner interference impede educational attainment</w:t>
      </w:r>
      <w:r w:rsidRPr="00670DFE">
        <w:rPr>
          <w:sz w:val="12"/>
        </w:rPr>
        <w:t xml:space="preserve">. One analysis of seven waves of data collected between 1976 and 1987 from the National Youth Survey (NYS) of adolescents 11–17 years old showed that having experienced victimization as an adolescent was associated with a decline in effort put into schoolwork and poorer academic performance, even when controlling for income and other factors. 6 Data from the 2013 Youth Risk Behavior Survey, a national survey that measures the prevalence of behaviors that contribute to leading causes of death and disability among high school students, showed that </w:t>
      </w:r>
      <w:r w:rsidRPr="00670DFE">
        <w:rPr>
          <w:b/>
          <w:u w:val="single"/>
        </w:rPr>
        <w:t>students who experienced dating and sexual violence were more likely to skip school due to safety concerns than their peers</w:t>
      </w:r>
      <w:r w:rsidRPr="00670DFE">
        <w:rPr>
          <w:sz w:val="12"/>
        </w:rPr>
        <w:t xml:space="preserve">. 7 The Campus Sexual Assault Study, a web-based survey from over 6,800 undergraduate students on the prevalence and nature of sexual assault on college campuses, found that in response to sexual violence, victims often avoided or tried to avoid the assailant, dropped a class, moved their residence, or sought counseling. 8 Using survey data from 498 single mothers who received Temporary Assistance for Needy Families benefits in Michigan, researchers found that </w:t>
      </w:r>
      <w:r w:rsidRPr="00670DFE">
        <w:rPr>
          <w:b/>
          <w:u w:val="single"/>
        </w:rPr>
        <w:t>women who experienced IPV during adolescence obtained, on average, 0.5 fewer years of education than those who did not experience violence</w:t>
      </w:r>
      <w:r w:rsidRPr="00670DFE">
        <w:rPr>
          <w:sz w:val="12"/>
        </w:rPr>
        <w:t xml:space="preserve">. 9 Experiencing violence as an adult can also deter victims from continuing their education through job training. A 1998 study of 122 welfare recipients in western Pennsylvania enrolled in job training found that partner violence increased the likelihood of dropping out of the program. Psychological abuse in particular had a significant impact on whether enrollees completed their training—individuals who were told that “working women are bad mothers” were five times more likely to leave their program than women who did not receive this message. 10 A 2016 survey of five job training programs in the greater Cincinnati region found that 30 percent of participants reported experiencing IPV. Participants reported that abusive partners frequently discouraged their enrollment in workforce development programs, some of whom reported experiencing physical violence to prevent them from participating (Partners for a Competitive Workforce 2016). 3 </w:t>
      </w:r>
      <w:r w:rsidRPr="00670DFE">
        <w:rPr>
          <w:b/>
          <w:u w:val="single"/>
        </w:rPr>
        <w:t>Physical, psychological, and economic abuse often lead to job instability</w:t>
      </w:r>
      <w:r w:rsidRPr="00670DFE">
        <w:rPr>
          <w:sz w:val="12"/>
        </w:rPr>
        <w:t>. A 2005 national telephone poll of 1,200 working adults found that 64 percent of those who identified as victims of domestic violence reported that their ability to work was affected by the violence. 11 Constant distraction and fear of abuser’s intrusions at work make it difficult for victims to concentrate and perform their job duties. 12 Nearly all (96 percent) of 120 employed women IPV survivors surveyed by the Maine Department of Labor indicated that abuse affected their performance and productivity, including being constantly harassed at work, delayed getting to work, or prevented from going to work (Figure 1). As a result, 60 percent of victims in the study reported having either quit their job or being terminated as a result of the abuse. 13 Figure 1. Percent of Victims Experiencing Abusive Behavior Affecting their Work, by Type of Abuse Analysis of NVAWS data found that victims of IPV who were stalked lost an average of 10.1 days of paid work per year, those who were raped lost an average of 8.1 days per year, and those who experienced physical violence lost 7.2 days per year. 14 Another study analyzing the obstacles impacting the number of hours worked by welfare recipients in Michigan found that experiencing IPV was associated with significantly fewer hours worked per year—</w:t>
      </w:r>
      <w:r w:rsidRPr="00670DFE">
        <w:rPr>
          <w:b/>
          <w:u w:val="single"/>
        </w:rPr>
        <w:t>victims reported working more than 10 percent fewer hours annually than nonabused women</w:t>
      </w:r>
      <w:r w:rsidRPr="00670DFE">
        <w:rPr>
          <w:sz w:val="12"/>
        </w:rPr>
        <w:t xml:space="preserve">. 15 Reduced work hours and lower educational attainment lead to significant income losses for those experiencing IPV. Interviews of female participants in Pennsylvania’s Work First Program in 1998 and 2001 found that </w:t>
      </w:r>
      <w:r w:rsidRPr="00670DFE">
        <w:rPr>
          <w:b/>
          <w:u w:val="single"/>
        </w:rPr>
        <w:t>women who reported increased abuse when they started their job worked fewer weeks and had lower wages</w:t>
      </w:r>
      <w:r w:rsidRPr="00670DFE">
        <w:rPr>
          <w:sz w:val="12"/>
        </w:rPr>
        <w:t xml:space="preserve">. Women who experienced work-related control, abuse, and sabotage faced an 88 cent per hour “wage penalty” compared with those who had not. 16 When comparing wages in the 2000 NYS, authors found that adolescents who experienced physical or sexual assault earned more than one dollar less per hour than their peers; between 50 and 71 percent of these effects can be attributed to lower educational attainment and occupational status as a result of experiencing violence.17 Expected lifetime income losses for adolescent victims of sexual violence was $36,000 in 2000 dollars, in 2017 this would equate to $52,242. 18 87% 79% 78% 77% 39% 34% 0% 10% 20% 30% 40% 50% 60% 70% 80% 90% 100% Constantly Making Harrassing Calls Causing the Victim to be Late Frequently Showing Up at Work Keeping Victim Up at Night Refusing to Care for or Drop Off/Pick Up Children Hiding Car Keys Source: IWPR compilation of data from the Maine Department of Labor and Family Crisis Services, 2005 4 </w:t>
      </w:r>
      <w:r w:rsidRPr="00670DFE">
        <w:rPr>
          <w:b/>
          <w:u w:val="single"/>
        </w:rPr>
        <w:t>Debt and poor credit due to financial control and exploitation restricts access to safe housing and can lead to homelessness</w:t>
      </w:r>
      <w:r w:rsidRPr="00670DFE">
        <w:rPr>
          <w:sz w:val="12"/>
        </w:rPr>
        <w:t xml:space="preserve">. Victims of IPV, sexual assault, and stalking often incur a number of other direct costs while seeking safety and rebuilding their lives. Using data from the 2006 National Crime Victimization Survey’s Supplemental Victimization Survey, researchers found that three in 10 stalking victims accrued out-of-pocket costs, such as attorney fees, replacing or repairing damage to property, child care costs, moving expenses, or changing phone numbers—12.9 percent of victims incurred out-of-pocket costs exceeding $1,000. 19 A Kentucky study of the economic costs of abuse experienced by protective order petitioners estimated that victims had incurred an average of $1,114 in property losses during the six months prior to obtaining an injunction.20 A survey of IPV survivors enrolled in the Allstate Moving Ahead financial literacy program found that nearly all survivors (99 percent) experience economic abuse, including financial control and exploitation, such as having their earnings taken or being given an allowance. 21 Thirty-nine domestic violence service providers in New York State participated in a study on the costs economic abuse had on their clients; half of the providers reported that approximately one in four of their domestic violence clients were saddled with debt created by their abusive partner. 22 Furthermore, nearly one-third of providers reported that at least 25 percent of clients were unable to open bank accounts or suffered poor credit as a result. Victims of IPV who seek to break free from an abusive relationship are often faced with housing instability and homelessness due to high housing costs, economic insecurity, damaged credit, and poor tenant history. One analysis of the 2003 California Women’s Health Survey found that IPV was correlated with housing instability. Thirty percent of the 297 respondents who reported IPV experienced housing instability in the prior year. 23 Another study of 110 victims receiving service from shelters, criminal justice agencies, and/or welfare programs in Georgia found that 38 percent reported homelessness after fleeing abuse, and 25 percent were forced to leave their homes due to financial problems or partner harassment. 24 The full cost of experiencing IPV, sexual violence, and stalking is unknown. One study estimates the cost of IPV to U.S. society, including health costs and productivity losses, to be $5.8 billion, including $4.2 billion for physical violence, $320 million for partner rape, and $342 million for partner stalking, in 1995 dollars.25 Converted to 2017 dollars, the cost of IPV in the United States </w:t>
      </w:r>
      <w:r w:rsidRPr="00670DFE">
        <w:rPr>
          <w:sz w:val="12"/>
        </w:rPr>
        <w:lastRenderedPageBreak/>
        <w:t>would be $9.3 billion. Other researchers have calculated the costs of rape victims’ health care utilization and lost productivity, and societal costs of criminal justice system interventions using differing methodologies. 26 No study provides a complete picture of the full cost of violence to victims, both in terms of direct and indirect costs across the lifespan. Furthermore, research on violence has seldom examined varying economic impacts by race or ethnicity, age, sexual orientation, disability, or geographic location. Further research is necessary to ensure that practitioners and policymakers have a more complete understanding of the costs of abuse in order to provide appropriate responses and remedies so that survivors can break free, have a healthy recovery, and live full lives</w:t>
      </w:r>
    </w:p>
    <w:p w14:paraId="12C4E7AA" w14:textId="77777777" w:rsidR="00403963" w:rsidRPr="00670DFE" w:rsidRDefault="00403963" w:rsidP="00403963">
      <w:pPr>
        <w:rPr>
          <w:sz w:val="12"/>
        </w:rPr>
      </w:pPr>
    </w:p>
    <w:p w14:paraId="26F82918" w14:textId="77777777" w:rsidR="00403963" w:rsidRPr="00670DFE" w:rsidRDefault="00403963" w:rsidP="00403963">
      <w:pPr>
        <w:pStyle w:val="Heading4"/>
      </w:pPr>
      <w:r w:rsidRPr="00670DFE">
        <w:t>Gender equality solves climate change – women have a unique perspective</w:t>
      </w:r>
    </w:p>
    <w:p w14:paraId="194D4A60" w14:textId="77777777" w:rsidR="00403963" w:rsidRPr="00670DFE" w:rsidRDefault="00403963" w:rsidP="00403963">
      <w:pPr>
        <w:rPr>
          <w:sz w:val="12"/>
        </w:rPr>
      </w:pPr>
      <w:r w:rsidRPr="00670DFE">
        <w:rPr>
          <w:sz w:val="12"/>
        </w:rPr>
        <w:t xml:space="preserve">Prepared by: Nicholas </w:t>
      </w:r>
      <w:r w:rsidRPr="00670DFE">
        <w:rPr>
          <w:b/>
          <w:u w:val="single"/>
        </w:rPr>
        <w:t>Wedeman and</w:t>
      </w:r>
      <w:r w:rsidRPr="00670DFE">
        <w:rPr>
          <w:sz w:val="12"/>
        </w:rPr>
        <w:t xml:space="preserve"> Tricia </w:t>
      </w:r>
      <w:r w:rsidRPr="00670DFE">
        <w:rPr>
          <w:b/>
          <w:u w:val="single"/>
        </w:rPr>
        <w:t>Petruney</w:t>
      </w:r>
      <w:r w:rsidRPr="00670DFE">
        <w:rPr>
          <w:sz w:val="12"/>
        </w:rPr>
        <w:t>, FHI 360 Last Reviewed and Updated: August 20</w:t>
      </w:r>
      <w:r w:rsidRPr="00670DFE">
        <w:rPr>
          <w:b/>
          <w:u w:val="single"/>
        </w:rPr>
        <w:t>18</w:t>
      </w:r>
      <w:r w:rsidRPr="00670DFE">
        <w:rPr>
          <w:sz w:val="12"/>
        </w:rPr>
        <w:t xml:space="preserve"> //CAM</w:t>
      </w:r>
    </w:p>
    <w:p w14:paraId="452AF162" w14:textId="77777777" w:rsidR="00403963" w:rsidRPr="00670DFE" w:rsidRDefault="00403963" w:rsidP="00403963">
      <w:pPr>
        <w:rPr>
          <w:sz w:val="12"/>
        </w:rPr>
      </w:pPr>
      <w:r w:rsidRPr="00670DFE">
        <w:rPr>
          <w:b/>
          <w:u w:val="single"/>
        </w:rPr>
        <w:t>Gender equality is critical to the fight against climate change</w:t>
      </w:r>
      <w:r w:rsidRPr="00670DFE">
        <w:rPr>
          <w:sz w:val="12"/>
        </w:rPr>
        <w:t xml:space="preserve">. The first step toward tackling the challenges of climate change is to create a backdrop against which girls and women are empowered to safeguard the environment. Climate change and environmental degradation represent a great threat to poverty reduction, gender equality and to achieving the SDGs. They impact health, food security, nutrition, food production, migration, and people’s earnings. Given many girls’ and </w:t>
      </w:r>
      <w:r w:rsidRPr="00670DFE">
        <w:rPr>
          <w:b/>
          <w:u w:val="single"/>
        </w:rPr>
        <w:t>women’s roles</w:t>
      </w:r>
      <w:r w:rsidRPr="00670DFE">
        <w:rPr>
          <w:sz w:val="12"/>
        </w:rPr>
        <w:t xml:space="preserve"> in agricultural production and as the procurers and consumers of water, cooking fuel, and other household resources, they </w:t>
      </w:r>
      <w:r w:rsidRPr="00670DFE">
        <w:rPr>
          <w:b/>
          <w:u w:val="single"/>
        </w:rPr>
        <w:t>are</w:t>
      </w:r>
      <w:r w:rsidRPr="00670DFE">
        <w:rPr>
          <w:sz w:val="12"/>
        </w:rPr>
        <w:t xml:space="preserve"> not only </w:t>
      </w:r>
      <w:r w:rsidRPr="00670DFE">
        <w:rPr>
          <w:b/>
          <w:u w:val="single"/>
        </w:rPr>
        <w:t>well suited to find solutions to prevent further degradation and adapt to the changing climate — they have a vested interest in doing so</w:t>
      </w:r>
      <w:r w:rsidRPr="00670DFE">
        <w:rPr>
          <w:sz w:val="12"/>
        </w:rPr>
        <w:t xml:space="preserve">. This policy brief examines some useful strategies to </w:t>
      </w:r>
      <w:r w:rsidRPr="00670DFE">
        <w:rPr>
          <w:b/>
          <w:u w:val="single"/>
        </w:rPr>
        <w:t>promote the inclusion of women in climate change mitigation, adaptation, and negotiations — and ensure their voices are heard</w:t>
      </w:r>
      <w:r w:rsidRPr="00670DFE">
        <w:rPr>
          <w:sz w:val="12"/>
        </w:rPr>
        <w:t xml:space="preserve">. SECTION 1: FRAMING THE ISSUE Climate change is increasing temperatures and affecting weather patterns, resulting in environmental degradation and heightened competition for natural resources and arable land.1 Impediments to agricultural production caused by environmental hazards such as flooding, droughts, and landslides in turn heighten community vulnerability, decrease food security, force students to drop out of school to handle increasing workloads at home, and increase poverty rates.2 Of the 68.5 million people forcibly displaced around the world, it is estimated that an average of 21.5 million have been displaced annually because of climate related issues since 2008.3,4,5 In 2017 alone, disasters, floods, and tropical storms displaced 18.8 million people in 135 countries.6 While climate change affects everyone, marginalized groups are particularly impacted because of socio-economic problems, such as poverty and limited access to natural resources. As an example, indigenous people make up 15% of the world’s poorest and maintain 80% of the planet’s biodiversity on their lands, yet are among the first to face the direct consequences of climate change.7,8 However, it is girls and women who bear the greatest burden of climate change and are disproportionately affected compared to men. 9,10 Some estimates state that on average, women comprise 43% of the agricultural labor force in developing countries and 50-60% in parts of Asia and sub-Saharan Africa — thus, women are impacted by any strains on agricultural production.11,12,13,14,15 During periods of drought and erratic rainfall, women must work harder to secure food, water, and cooking fuel for their families.16 This puts added pressure on girls within households, who may be forced to drop out of school to help their mothers manage the heavier burden.17 </w:t>
      </w:r>
      <w:r w:rsidRPr="00670DFE">
        <w:rPr>
          <w:b/>
          <w:u w:val="single"/>
        </w:rPr>
        <w:t>Globally, girls and women spend up to 200 million hours per day collecting water.</w:t>
      </w:r>
      <w:r w:rsidRPr="00670DFE">
        <w:rPr>
          <w:sz w:val="12"/>
        </w:rPr>
        <w:t xml:space="preserve">18 They also are the first to be removed from school if firewood must be collected, walking farther distances and carrying extremely heavy loads when deforestation occurs.19 These tasks undermine productivity and fuel a cycle of poverty that limits the economic and social capital that could be generated to combat climate change.20 Additionally, the vulnerability of girls and women to natural disasters can be further aggravated by other types of discrimination, including poverty, disability, migrant status and race. Climate disasters have also been shown to increase gender-based violence (GBV), including sexual harassment and violence,21 domestic violence,22 sexual exploitation of children,23 and human trafficking.24 Displacement and migration following a disaster can result in overcrowding and unsafe living conditions in evacuation centers, temporary housing, internal displacement camps, and other shelters.25 Girls and women become more vulnerable to harassment and violence, while increased poverty and loss of community likewise increases the propensity for violence.26 In turn, the heightened risk of violence makes women fearful of venturing out; in Papua New Guinea, this has resulted in women and infants dying in childbirth because women were unable to safely access medical care for fear of being attacked.27 Recognizing the burdens environmental challenges impose on them, women have a key role to play when it comes to climate change mitigation and adaptation. Yet </w:t>
      </w:r>
      <w:r w:rsidRPr="00670DFE">
        <w:rPr>
          <w:b/>
          <w:u w:val="single"/>
        </w:rPr>
        <w:t>women experience barriers — social, political, and economic — that restrict their ability to take an active seat at the table in climate change negotiations and policy planning, further limiting their opportunities when it comes to mitigating, adapting, and coping with the effects of climate change</w:t>
      </w:r>
      <w:r w:rsidRPr="00670DFE">
        <w:rPr>
          <w:sz w:val="12"/>
        </w:rPr>
        <w:t xml:space="preserve">.28,29 </w:t>
      </w:r>
      <w:r w:rsidRPr="00670DFE">
        <w:rPr>
          <w:b/>
          <w:u w:val="single"/>
        </w:rPr>
        <w:t>Women must be recognized as vital agents of change so that their needs and their contributions will be a part of the solution. Empowering women to respond to the challenges posed by climate change is linked to the achievement of several SDGs and targets</w:t>
      </w:r>
      <w:r w:rsidRPr="00670DFE">
        <w:rPr>
          <w:sz w:val="12"/>
        </w:rPr>
        <w:t xml:space="preserve">, including: SDG 1: End poverty in all its forms everywhere • 1.5 By 2030, </w:t>
      </w:r>
      <w:r w:rsidRPr="00670DFE">
        <w:rPr>
          <w:b/>
          <w:u w:val="single"/>
        </w:rPr>
        <w:t>build the resilience of the poor and those in vulnerable situations and reduce their exposure and vulnerability to climaterelated extreme events and other economic, social, and environmental shocks and disasters</w:t>
      </w:r>
      <w:r w:rsidRPr="00670DFE">
        <w:rPr>
          <w:sz w:val="12"/>
        </w:rPr>
        <w:t xml:space="preserve"> SDG 2: End hunger, achieve food security and improved nutrition, and promote sustainable agriculture • 2.4 By 2030, ensure sustainable food production systems and implement resilient agricultural practices that increase productivity and production, that help maintain ecosystems, that strengthen capacity for adaptation to climate change, extreme weather, drought, flooding, and other disasters, and that progressively improve land and soil quality SDG 3: Ensure healthy lives and promote well-being for all at all ages • 3.7 By 2030, </w:t>
      </w:r>
      <w:r w:rsidRPr="00670DFE">
        <w:rPr>
          <w:b/>
          <w:u w:val="single"/>
        </w:rPr>
        <w:t>ensure universal access to sexual and reproductive healthcare services, including for family planning, information, and education, and the integration of reproductive health into national strategies and programmes</w:t>
      </w:r>
      <w:r w:rsidRPr="00670DFE">
        <w:rPr>
          <w:sz w:val="12"/>
        </w:rPr>
        <w:t xml:space="preserve"> POLICY BRIEF Disclaimer: The views and opinions expressed in this technical paper are those of the authors and do not necessarily reflect the official policy or position of all partnering organizations. The United Nations has recently prioritized safeguarding the rights of people whose lives are most impacted by climate change, recognizing the direct role the environment plays in shaping the economic and social rights of so many individuals.30 Yet despite the steadily growing body of evidence that shows that climate change is an obstacle to sustainable development and demonstrates a link to an increase in female vulnerability and gender inequality, the United Nations Framework Convention on Climate Change (UNFCCC) largely neglected to outline any gender dimensions in its early years.31 That began to change in 2007 with the release of the UNFCCC Bali Action Plan and the establishment of the Global Gender and Climate Alliance (GGCA).32 However, it remains to be seen whether gender issues and the critical role women play in addressing climate change will gain traction in international negotiations.33 One promising development is that most observers agreed that good progress was made regarding gender at the 2016 Conference of Parties (COP) to UNFCCC in Marrakesh compared to the Lima, Peru, talks in 2014. The COP22 in 2016 saw more negotiating blocs including the developing country blocs, which came out in support of stronger mechanisms to address gender at the international and national levels.34 In 2017, at COP 23 in Bonn, Germany, a significant step was made to include gender equality and </w:t>
      </w:r>
      <w:r w:rsidRPr="00670DFE">
        <w:rPr>
          <w:sz w:val="12"/>
        </w:rPr>
        <w:lastRenderedPageBreak/>
        <w:t xml:space="preserve">women’s empowerment in climate change policy discussions and actions through the adoption of a Gender Action Plan. This step assures </w:t>
      </w:r>
      <w:r w:rsidRPr="00670DFE">
        <w:rPr>
          <w:b/>
          <w:u w:val="single"/>
        </w:rPr>
        <w:t>the incorporation of gender in climate policy work at the international and national level through women’s representation and equal participation in all activities and decision-making bodies relating to climate change adaptation, mitigation, and implementation</w:t>
      </w:r>
      <w:r w:rsidRPr="00670DFE">
        <w:rPr>
          <w:sz w:val="12"/>
        </w:rPr>
        <w:t xml:space="preserve">.35 This trend needs to gain traction in the era of the SDGs. Women’s leadership and participation </w:t>
      </w:r>
      <w:r w:rsidRPr="00670DFE">
        <w:rPr>
          <w:b/>
          <w:u w:val="single"/>
        </w:rPr>
        <w:t>is a crucial element to any discussions and decisions on climate change</w:t>
      </w:r>
      <w:r w:rsidRPr="00670DFE">
        <w:rPr>
          <w:sz w:val="12"/>
        </w:rPr>
        <w:t xml:space="preserve">. They must be at the table during all stages and at all levels of decision-making that seeks to find solutions to current and future environmental realities. Yet at the local, regional, national, and international levels, women are still fighting for a leadership role in the climate change dialogue and a place at the negotiation tables. </w:t>
      </w:r>
    </w:p>
    <w:p w14:paraId="1B7B1266" w14:textId="77777777" w:rsidR="00403963" w:rsidRPr="00670DFE" w:rsidRDefault="00403963" w:rsidP="00403963">
      <w:pPr>
        <w:pStyle w:val="Heading4"/>
      </w:pPr>
      <w:r w:rsidRPr="00670DFE">
        <w:t>Turns case: climate change amplifies gendered violence and structural inequality…. For the Vision 2030 DA??</w:t>
      </w:r>
    </w:p>
    <w:p w14:paraId="5B7D85B4" w14:textId="77777777" w:rsidR="00403963" w:rsidRPr="00670DFE" w:rsidRDefault="00403963" w:rsidP="00403963">
      <w:pPr>
        <w:spacing w:after="0" w:line="240" w:lineRule="auto"/>
        <w:rPr>
          <w:rFonts w:ascii="Times New Roman" w:eastAsia="Times New Roman" w:hAnsi="Times New Roman" w:cs="Times New Roman"/>
          <w:color w:val="000000" w:themeColor="text1"/>
          <w:sz w:val="12"/>
        </w:rPr>
      </w:pPr>
      <w:r w:rsidRPr="00670DFE">
        <w:rPr>
          <w:rFonts w:ascii="Times New Roman" w:eastAsia="Times New Roman" w:hAnsi="Times New Roman" w:cs="Times New Roman"/>
          <w:b/>
          <w:color w:val="000000" w:themeColor="text1"/>
          <w:sz w:val="24"/>
          <w:u w:val="single"/>
        </w:rPr>
        <w:t>U</w:t>
      </w:r>
      <w:r w:rsidRPr="00670DFE">
        <w:rPr>
          <w:rFonts w:ascii="Times New Roman" w:eastAsia="Times New Roman" w:hAnsi="Times New Roman" w:cs="Times New Roman"/>
          <w:color w:val="000000" w:themeColor="text1"/>
          <w:sz w:val="12"/>
        </w:rPr>
        <w:t xml:space="preserve">nited </w:t>
      </w:r>
      <w:r w:rsidRPr="00670DFE">
        <w:rPr>
          <w:rFonts w:ascii="Times New Roman" w:eastAsia="Times New Roman" w:hAnsi="Times New Roman" w:cs="Times New Roman"/>
          <w:b/>
          <w:color w:val="000000" w:themeColor="text1"/>
          <w:sz w:val="24"/>
          <w:u w:val="single"/>
        </w:rPr>
        <w:t>N</w:t>
      </w:r>
      <w:r w:rsidRPr="00670DFE">
        <w:rPr>
          <w:rFonts w:ascii="Times New Roman" w:eastAsia="Times New Roman" w:hAnsi="Times New Roman" w:cs="Times New Roman"/>
          <w:color w:val="000000" w:themeColor="text1"/>
          <w:sz w:val="12"/>
        </w:rPr>
        <w:t xml:space="preserve">ations </w:t>
      </w:r>
      <w:r w:rsidRPr="00670DFE">
        <w:rPr>
          <w:rFonts w:ascii="Times New Roman" w:eastAsia="Times New Roman" w:hAnsi="Times New Roman" w:cs="Times New Roman"/>
          <w:b/>
          <w:color w:val="000000" w:themeColor="text1"/>
          <w:sz w:val="24"/>
          <w:u w:val="single"/>
        </w:rPr>
        <w:t>D</w:t>
      </w:r>
      <w:r w:rsidRPr="00670DFE">
        <w:rPr>
          <w:rFonts w:ascii="Times New Roman" w:eastAsia="Times New Roman" w:hAnsi="Times New Roman" w:cs="Times New Roman"/>
          <w:color w:val="000000" w:themeColor="text1"/>
          <w:sz w:val="12"/>
        </w:rPr>
        <w:t xml:space="preserve">evelopment </w:t>
      </w:r>
      <w:r w:rsidRPr="00670DFE">
        <w:rPr>
          <w:rFonts w:ascii="Times New Roman" w:eastAsia="Times New Roman" w:hAnsi="Times New Roman" w:cs="Times New Roman"/>
          <w:b/>
          <w:color w:val="000000" w:themeColor="text1"/>
          <w:sz w:val="24"/>
          <w:u w:val="single"/>
        </w:rPr>
        <w:t>P</w:t>
      </w:r>
      <w:r w:rsidRPr="00670DFE">
        <w:rPr>
          <w:rFonts w:ascii="Times New Roman" w:eastAsia="Times New Roman" w:hAnsi="Times New Roman" w:cs="Times New Roman"/>
          <w:color w:val="000000" w:themeColor="text1"/>
          <w:sz w:val="12"/>
        </w:rPr>
        <w:t>rogramme 20</w:t>
      </w:r>
      <w:r w:rsidRPr="00670DFE">
        <w:rPr>
          <w:rFonts w:ascii="Times New Roman" w:eastAsia="Times New Roman" w:hAnsi="Times New Roman" w:cs="Times New Roman"/>
          <w:b/>
          <w:color w:val="000000" w:themeColor="text1"/>
          <w:sz w:val="24"/>
          <w:u w:val="single"/>
        </w:rPr>
        <w:t>13</w:t>
      </w:r>
      <w:r w:rsidRPr="00670DFE">
        <w:rPr>
          <w:rFonts w:ascii="Times New Roman" w:eastAsia="Times New Roman" w:hAnsi="Times New Roman" w:cs="Times New Roman"/>
          <w:color w:val="000000" w:themeColor="text1"/>
          <w:sz w:val="12"/>
        </w:rPr>
        <w:t xml:space="preserve"> “Overview of linkages between gender and climate change” https://www.undp.org/content/dam/undp/library/gender/Gender%20and%20Environment/TM1_AsiaPacific_Capacity.pdf//CAM</w:t>
      </w:r>
    </w:p>
    <w:p w14:paraId="797F427F" w14:textId="77777777" w:rsidR="00403963" w:rsidRPr="00670DFE" w:rsidRDefault="00403963" w:rsidP="00403963">
      <w:pPr>
        <w:spacing w:after="0" w:line="240" w:lineRule="auto"/>
        <w:rPr>
          <w:rFonts w:ascii="Times New Roman" w:eastAsia="Times New Roman" w:hAnsi="Times New Roman" w:cs="Times New Roman"/>
          <w:color w:val="000000" w:themeColor="text1"/>
          <w:sz w:val="12"/>
        </w:rPr>
      </w:pPr>
    </w:p>
    <w:p w14:paraId="222708DC" w14:textId="77777777" w:rsidR="00403963" w:rsidRPr="00670DFE" w:rsidRDefault="00403963" w:rsidP="00403963">
      <w:pPr>
        <w:rPr>
          <w:sz w:val="12"/>
        </w:rPr>
      </w:pPr>
      <w:r w:rsidRPr="00670DFE">
        <w:rPr>
          <w:b/>
          <w:u w:val="single"/>
        </w:rPr>
        <w:t>Climate change is not gender-neutral—it affects women and men differently</w:t>
      </w:r>
      <w:r w:rsidRPr="00670DFE">
        <w:rPr>
          <w:sz w:val="12"/>
        </w:rPr>
        <w:t xml:space="preserve"> (see Table 2). There is a complex relationship between gender and climate change. Gender issues interface with different facets of climate change. For the purposes of this module, focus is placed on vulnerability (5A), adaptation (5B) and mitigation (5C). 5A. Vulnerability, as defined by the Intergovernmental Panel on Climate Change (IPCC), is “the degree to which a system is susceptible to, or unable to cope with, adverse effects of climate change, including climate variability and extremes. Vulnerability is a function of the character, magnitude and rate of climate variation to which a system is exposed, its sensitivity and its adaptive capacity” (see Box 2). </w:t>
      </w:r>
      <w:r w:rsidRPr="00670DFE">
        <w:rPr>
          <w:b/>
          <w:u w:val="single"/>
        </w:rPr>
        <w:t>Women face a range of gender-based disadvantages in the region, which not only affect their ability to respond to and deal with the effects of climate change, but also often increase their vulnerability to such effects</w:t>
      </w:r>
      <w:r w:rsidRPr="00670DFE">
        <w:rPr>
          <w:sz w:val="12"/>
        </w:rPr>
        <w:t>. The regional Human Development Report for the Asia-Pacific region shows that wom</w:t>
      </w:r>
      <w:r w:rsidRPr="00670DFE">
        <w:rPr>
          <w:b/>
          <w:u w:val="single"/>
        </w:rPr>
        <w:t xml:space="preserve">en in the region continue to face serious economic, political and legal discrimination. </w:t>
      </w:r>
      <w:r w:rsidRPr="00670DFE">
        <w:rPr>
          <w:sz w:val="12"/>
        </w:rPr>
        <w:t xml:space="preserve">While overall indicators for economic prosperity, educational attainments and access to healthcare have improved for the region’s population over time, much remains to be done, particularly in East Asia (UNDP 2010b). Data from the 2010 Asia-Pacific Human Development Report that illustrates such discrimination centers around the following issues: GENDER AND CLIMATE CHANGE Capacity development series ASIA AND THE PACIFIC </w:t>
      </w:r>
      <w:r w:rsidRPr="00670DFE">
        <w:rPr>
          <w:b/>
          <w:u w:val="single"/>
        </w:rPr>
        <w:t>Overview of linkages between gender and climate change</w:t>
      </w:r>
      <w:r w:rsidRPr="00670DFE">
        <w:rPr>
          <w:sz w:val="12"/>
        </w:rPr>
        <w:t xml:space="preserve"> 14 Training module 1 Ò </w:t>
      </w:r>
      <w:r w:rsidRPr="00670DFE">
        <w:rPr>
          <w:b/>
          <w:u w:val="single"/>
        </w:rPr>
        <w:t>Land inheritance laws in more than half of the countries in South- and West Asia and one-third of countries in East Asia discriminate against women. The discrimination is worse in the Pacific, especially with customary laws on inheritance</w:t>
      </w:r>
      <w:r w:rsidRPr="00670DFE">
        <w:rPr>
          <w:sz w:val="12"/>
        </w:rPr>
        <w:t xml:space="preserve">; Ò More than 10 percent of women in the Asia-Pacific region report incidents of domestic violence; more than 60 percent of the countries in the Pacific and nearly 50 percent in South Asia have no laws dealing with domestic violence; Ò </w:t>
      </w:r>
      <w:r w:rsidRPr="00670DFE">
        <w:rPr>
          <w:b/>
          <w:u w:val="single"/>
        </w:rPr>
        <w:t>Out of seven regions, both Asia and the Pacific regions have the second-lowest percentage of women in parliament</w:t>
      </w:r>
      <w:r w:rsidRPr="00670DFE">
        <w:rPr>
          <w:sz w:val="12"/>
        </w:rPr>
        <w:t xml:space="preserve">; the Pacific has four of the six countries in the world with no women members of parliament; and Ò Asia has the highest male-to-female sex ratio at birth in the world, with sexselective abortion and infanticide leaving 96 million ‘missing’ women in some countries. East Asia, in particular, has a male-to-female sex ratio at birth of 119 boys for every 100 girls (see Figure 3). Building on these issues, as a demographic group, women also have low adaptive capacity in the region, wherein their </w:t>
      </w:r>
      <w:r w:rsidRPr="00670DFE">
        <w:rPr>
          <w:b/>
          <w:u w:val="single"/>
        </w:rPr>
        <w:t>vulnerability to climate change is also increased</w:t>
      </w:r>
      <w:r w:rsidRPr="00670DFE">
        <w:rPr>
          <w:sz w:val="12"/>
        </w:rPr>
        <w:t xml:space="preserve">. Reasons for this lack of capacity include: Ò </w:t>
      </w:r>
      <w:r w:rsidRPr="00670DFE">
        <w:rPr>
          <w:b/>
          <w:u w:val="single"/>
        </w:rPr>
        <w:t>Women have lower levels of access to financial information and productive resources</w:t>
      </w:r>
      <w:r w:rsidRPr="00670DFE">
        <w:rPr>
          <w:sz w:val="12"/>
        </w:rPr>
        <w:t xml:space="preserve"> (see paragraph 3A) (World Bank 2012). </w:t>
      </w:r>
      <w:r w:rsidRPr="00670DFE">
        <w:rPr>
          <w:b/>
          <w:u w:val="single"/>
        </w:rPr>
        <w:t xml:space="preserve">Marginalizing women from the economy translates to women having few assets and inadequate resource bases </w:t>
      </w:r>
      <w:r w:rsidRPr="00670DFE">
        <w:rPr>
          <w:sz w:val="12"/>
        </w:rPr>
        <w:t xml:space="preserve">Source: http://www.ipcc.ch/pdf/glossary/tar-ipcc-terms-en.pdf. Exposure: The nature and degree to which a system is exposed to significant climatic variations. Sensitivity: The degree to which a system is affected, either adversely or beneficially, by climate-related stimuli. The effect may be direct (e.g. a change in crop yield in response to a change in the mean, range, or variability of temperature) or indirect (e.g. damages caused by an increase in the frequency of coastal flooding due to a rise in the sea level). Adaptive capacity: The ability of a system to adjust to climate change (including climate variability and extremes), to moderate potential damages, to take advantage of opportunities or to cope with the consequences. Box 2: Definitions of exposure, sensitivity and adaptive capacity GENDER AND CLIMATE CHANGE Capacity development series ASIA AND THE PACIFIC 15 Overview of linkages between gender and climate change Training module 1 Climate change effects Potential risks Examples Potential effects on women Direct Increased ocean temperature Rising incidence of coral bleaching due to thermal stress. </w:t>
      </w:r>
      <w:r w:rsidRPr="00670DFE">
        <w:rPr>
          <w:b/>
          <w:u w:val="single"/>
        </w:rPr>
        <w:t xml:space="preserve">Loss of coral reefs can damage the tourism industry, a sector in which women comprise 46 percent of the workforce. Increased drought and water shortage South-East Asia could witness climate change-induced water shortages due to extreme events such as droughts or severe rainfall. Sea level rise can also trigger saltwater intrusion into freshwater resources. Women and girls in developing countries are often the primary collectors, users and managers of water. Decreases in water availability will jeopardize their families’ livelihoods, increase their workload and have secondary effects such as lower school enrolment or diminished opportunity to engage in income-generating activities. Increased extreme weather events Greater intensity and number of cyclones, hurricanes, floods and heat waves. </w:t>
      </w:r>
      <w:r w:rsidRPr="00670DFE">
        <w:rPr>
          <w:sz w:val="12"/>
        </w:rPr>
        <w:t xml:space="preserve">A sample of 141 countries from 1981 to 2002 found that natural disasters (and their subsequent impacts) kill </w:t>
      </w:r>
      <w:r w:rsidRPr="00670DFE">
        <w:rPr>
          <w:sz w:val="12"/>
        </w:rPr>
        <w:lastRenderedPageBreak/>
        <w:t xml:space="preserve">more women than men on average or kill women at an earlier age than men. Indirect Increased epidemics Climate variability played a critical role in malaria epidemics in the East African highlands and accounted for an estimated 70 percent of variation in recent cholera series in Bangladesh. Women have less access to medical services than men and their workloads increase when they have to spend more time caring for the sick. Poorer households affected by HIV-related illnesses have fewer resources to adapt to the effects of climate change. Adopting new strategies for crop production or mobilizing livestock is harder for female-headed households and those in which a member is HIV-positive. Loss of species By 2050, climate change could result in a species extinction rate of 18 to 35 percent. </w:t>
      </w:r>
      <w:r w:rsidRPr="00670DFE">
        <w:rPr>
          <w:b/>
          <w:u w:val="single"/>
        </w:rPr>
        <w:t>Women may often rely on crop diversity to accommodate climate variations, but permanent temperature change will reduce agro-biodiversity and traditional medicine options, potentially affecting food security and health.</w:t>
      </w:r>
      <w:r w:rsidRPr="00670DFE">
        <w:rPr>
          <w:sz w:val="12"/>
        </w:rPr>
        <w:t xml:space="preserve"> Decreased crop production While increasing rainfall is generally expected in South-East Asia, temperature increases may threaten agricultural productivity, stressing crops and reducing yields. Agricultural impacts particularly affect lowincome rural populations that depend on traditional agricultural systems or on marginal lands. </w:t>
      </w:r>
      <w:r w:rsidRPr="00670DFE">
        <w:rPr>
          <w:b/>
          <w:u w:val="single"/>
        </w:rPr>
        <w:t>Women farmers tend to be poorer and highly dependent on agriculture. Hence, climate-related crop changes are likely to have devastating impacts on their livelihoods</w:t>
      </w:r>
      <w:r w:rsidRPr="00670DFE">
        <w:rPr>
          <w:sz w:val="12"/>
        </w:rPr>
        <w:t xml:space="preserve">. Table 2: Gender-differentiated impacts of climate change Source: UNDP 2010a. GENDER AND CLIMATE CHANGE Capacity development series ASIA AND THE PACIFIC Overview of linkages between gender and climate change 16 Training module 1 to effectively respond to the effects of climate change. </w:t>
      </w:r>
      <w:r w:rsidRPr="00670DFE">
        <w:rPr>
          <w:b/>
          <w:u w:val="single"/>
        </w:rPr>
        <w:t>Poverty contributes to this vulnerability, because resources are necessary to withstand the effects of climate change. For example, the poor are unable to access the necessary technology to adjust their livelihoods to a severe drought (e.g. change to drought-resistant crops), as they are less likely to have assets or be able to secure the necessary credit to buy such resources</w:t>
      </w:r>
      <w:r w:rsidRPr="00670DFE">
        <w:rPr>
          <w:sz w:val="12"/>
        </w:rPr>
        <w:t xml:space="preserve"> (see Table 2 and Box 3) (FAO 2011); Ò Women face gender-based discrimination on ownership of land and other resources, such as access to credit and technology (Cheema and Rajivan 2011, FAO 2011, IFC and World Bank 2011, UNDP 2010b, World Bank 2011). Existing statutory and customary laws limit women’s access to land and other types of property in about half the countries in Asia (World Bank 2011); </w:t>
      </w:r>
    </w:p>
    <w:p w14:paraId="4E8BAA2D" w14:textId="77777777" w:rsidR="00403963" w:rsidRPr="00670DFE" w:rsidRDefault="00403963" w:rsidP="00403963"/>
    <w:p w14:paraId="5F0C5A69" w14:textId="169CAD6A" w:rsidR="00403963" w:rsidRPr="00670DFE" w:rsidRDefault="00403963" w:rsidP="00403963">
      <w:pPr>
        <w:pStyle w:val="Heading4"/>
      </w:pPr>
      <w:r w:rsidRPr="00670DFE">
        <w:t>Patriarchy causes war</w:t>
      </w:r>
    </w:p>
    <w:p w14:paraId="77F554B8" w14:textId="77777777" w:rsidR="00403963" w:rsidRPr="00670DFE" w:rsidRDefault="00403963" w:rsidP="00403963">
      <w:pPr>
        <w:rPr>
          <w:sz w:val="12"/>
        </w:rPr>
      </w:pPr>
      <w:r w:rsidRPr="00670DFE">
        <w:rPr>
          <w:sz w:val="12"/>
        </w:rPr>
        <w:t xml:space="preserve">IBTISAM </w:t>
      </w:r>
      <w:r w:rsidRPr="00670DFE">
        <w:rPr>
          <w:b/>
          <w:u w:val="single"/>
        </w:rPr>
        <w:t>AHMED</w:t>
      </w:r>
      <w:r w:rsidRPr="00670DFE">
        <w:rPr>
          <w:sz w:val="12"/>
        </w:rPr>
        <w:t>, NOV 16 20</w:t>
      </w:r>
      <w:r w:rsidRPr="00670DFE">
        <w:rPr>
          <w:b/>
          <w:u w:val="single"/>
        </w:rPr>
        <w:t>14</w:t>
      </w:r>
      <w:r w:rsidRPr="00670DFE">
        <w:rPr>
          <w:sz w:val="12"/>
        </w:rPr>
        <w:t xml:space="preserve"> Ibtisam Ahmed is a Doctoral Researcher at the School of Politics and IR at the University of Nottingham. His research is a decolonial killjoy which critically evaluates the toxic ways that British colonialism conceptualised itself as a utopian civilising mission, with the aim of shifting the focus towards anti-colonial and local narratives. He is heavily involved with queer activism on both a professional and personal level. Does Gender Shape the War System and Vice Versa?//CAM</w:t>
      </w:r>
    </w:p>
    <w:p w14:paraId="19C00A3C" w14:textId="77777777" w:rsidR="00403963" w:rsidRPr="00670DFE" w:rsidRDefault="00403963" w:rsidP="00403963">
      <w:pPr>
        <w:rPr>
          <w:sz w:val="12"/>
        </w:rPr>
      </w:pPr>
      <w:r w:rsidRPr="00670DFE">
        <w:rPr>
          <w:sz w:val="12"/>
        </w:rPr>
        <w:t xml:space="preserve">The quote being discussed is from Joshua Goldstein’s book War and Gender: How Gender Shapes the War System and Vice Versa. The book takes the premise of the quotation as hard fact, a view that is shared in most academic work that covers this topic. This is not to say that </w:t>
      </w:r>
      <w:r w:rsidRPr="00670DFE">
        <w:rPr>
          <w:b/>
          <w:u w:val="single"/>
        </w:rPr>
        <w:t xml:space="preserve">the notion of the war system and gender influencing each other </w:t>
      </w:r>
      <w:r w:rsidRPr="00670DFE">
        <w:rPr>
          <w:sz w:val="12"/>
        </w:rPr>
        <w:t xml:space="preserve">is simply a foregone conclusion. Goldstein himself </w:t>
      </w:r>
      <w:r w:rsidRPr="00670DFE">
        <w:rPr>
          <w:b/>
          <w:u w:val="single"/>
        </w:rPr>
        <w:t>uses a range of empirical evidence combined with both feminist and international relations theories</w:t>
      </w:r>
      <w:r w:rsidRPr="00670DFE">
        <w:rPr>
          <w:sz w:val="12"/>
        </w:rPr>
        <w:t xml:space="preserve"> to bring his point across. While not all other authors have a similar approach, Goldstein’s justifications can be used in the cases that do not offer their own. This essay will attempt to see whether Goldstein’s assertion can be corroborated with other readings. It will try to do so by first considering what Goldstein says in his work and then analysing different parts of the war system with what he proposes. These analyses will cover the numerical make-up of armed forces, the perception of combatants and peace activists, sexual violence, military training, war rhetoric, and portrayals of war in popular culture and literature. Due to the overlap of some areas</w:t>
      </w:r>
      <w:bookmarkStart w:id="2" w:name="_ftnref1"/>
      <w:r w:rsidRPr="00670DFE">
        <w:rPr>
          <w:sz w:val="12"/>
        </w:rPr>
        <w:t>[1]</w:t>
      </w:r>
      <w:bookmarkEnd w:id="2"/>
      <w:r w:rsidRPr="00670DFE">
        <w:rPr>
          <w:sz w:val="12"/>
        </w:rPr>
        <w:t xml:space="preserve">, these </w:t>
      </w:r>
      <w:r w:rsidRPr="00670DFE">
        <w:rPr>
          <w:b/>
          <w:u w:val="single"/>
        </w:rPr>
        <w:t>divisions are not definitive</w:t>
      </w:r>
      <w:r w:rsidRPr="00670DFE">
        <w:rPr>
          <w:sz w:val="12"/>
        </w:rPr>
        <w:t>, nor will they necessarily be approached in the order provided. Sexual violence and military training will both be covered completely within the discussion of perceptions of combatants (the most detailed section), but are still being pointed out here as they form a significant portion of the argument. Nonetheless, it is important to note what the basic points of discussion are intended to be. Prior to going into a detailed examination of these topics, it is worthwhile considering what is meant by “gender” and “war system”. Goldstein’s definitions serve as a good starting point. Unlike some other feminist theorists, he does not use “</w:t>
      </w:r>
      <w:r w:rsidRPr="00670DFE">
        <w:rPr>
          <w:b/>
          <w:u w:val="single"/>
        </w:rPr>
        <w:t>gender</w:t>
      </w:r>
      <w:r w:rsidRPr="00670DFE">
        <w:rPr>
          <w:sz w:val="12"/>
        </w:rPr>
        <w:t xml:space="preserve">” as the socio-cultural opposite to the biological “sex”. Instead, it </w:t>
      </w:r>
      <w:r w:rsidRPr="00670DFE">
        <w:rPr>
          <w:b/>
          <w:u w:val="single"/>
        </w:rPr>
        <w:t>is used to cover masculine and feminine roles and bodies in their biological and cultural entirety, including structures, dynamics, roles and scripts</w:t>
      </w:r>
      <w:r w:rsidRPr="00670DFE">
        <w:rPr>
          <w:sz w:val="12"/>
        </w:rPr>
        <w:t xml:space="preserve"> (Goldstein, 2001: 2). While not explicitly stated, this is the same broad approach taken by other feminist scholars of the war system, such as Jill Steans (2013), Cynthia Enloe (2000) and Miranda H. Allison (2009). Similarly, his definition of the “war system” does not include a perquisite role for the state or a minimum number of casualties. Instead, it is used to signify the interrelated way in which society organises itself for both potential and actual wars. He notes that viole</w:t>
      </w:r>
      <w:r w:rsidRPr="00670DFE">
        <w:rPr>
          <w:b/>
          <w:u w:val="single"/>
        </w:rPr>
        <w:t>nce on a large and organised scale, such as gang violence, can be included in an examination of the “war system</w:t>
      </w:r>
      <w:r w:rsidRPr="00670DFE">
        <w:rPr>
          <w:sz w:val="12"/>
        </w:rPr>
        <w:t xml:space="preserve">”, a different approach to most security and military scholars (Goldstein, 2001: 2-3). This subjective view of warfare is shared by other feminist scholars as well, like Allison, who points out that some groups might consider violence an act of war while others might not; for instance, the IRA viewed the Troubles as war while successive British governments did not. The consensus is that concerted acts of violence on a significant scale should be considered as part of the war system (Allison, 2009: 4). Nonetheless, the majority of the scholarship still concerns itself with what is traditionally considered warfare. The broader definition simply means that other areas of organised violence can also be scrutinised using the same viewpoints. Therefore, Goldstein’s definitions of “gender” and “war system” are the best ones to use, especially as other scholars have a similar approach. Having established what the terminology means, it is a good idea to take a more in-depth look at what Goldstein means when he says that gender and the war system shape each other. The crux of his argument is </w:t>
      </w:r>
      <w:r w:rsidRPr="00670DFE">
        <w:rPr>
          <w:b/>
          <w:u w:val="single"/>
        </w:rPr>
        <w:t>that there is a universal dichotomisation of the masculine aggressor against the feminine peacemaker. It should be noted that the consideration is between masculine and feminine rather than male and female</w:t>
      </w:r>
      <w:r w:rsidRPr="00670DFE">
        <w:rPr>
          <w:sz w:val="12"/>
        </w:rPr>
        <w:t>, although a lot of the times this nuance cannot be appreciated due to the simplification of the two sides into hegemonic “men” and “women” groups.</w:t>
      </w:r>
      <w:bookmarkStart w:id="3" w:name="_ftnref2"/>
      <w:r w:rsidRPr="00670DFE">
        <w:rPr>
          <w:sz w:val="12"/>
        </w:rPr>
        <w:t>[2]</w:t>
      </w:r>
      <w:bookmarkEnd w:id="3"/>
      <w:r w:rsidRPr="00670DFE">
        <w:rPr>
          <w:sz w:val="12"/>
        </w:rPr>
        <w:t xml:space="preserve"> This reductive dichotomy exists despite the changing and varied approaches to both war and gender as separate socio-political elements (Goldstein, 2001: 3-4). There are some reasons behind this two-pronged division continuing to hold firm. On a basic biological level, men are different from women and these differences impact the approach to the role of gender in the war system. The biological reasons can be summed up in the following list: (a) men are genetically programmed towards violence, (b) testosterone makes men more violent, (c) men are physically more imposing than women, (d) men’s brains are programmed towards long-distance mobility and aggression, and (e) women are adapted for caregiving roles that preclude participation in warfare (Goldstein, 2001: 5). These differences do not take nuances of the gender groups into consideration, but serve as a good starting </w:t>
      </w:r>
      <w:r w:rsidRPr="00670DFE">
        <w:rPr>
          <w:sz w:val="12"/>
        </w:rPr>
        <w:lastRenderedPageBreak/>
        <w:t xml:space="preserve">point when examining the realities of military practices. The gendering of warfare also has socio-political validations that can be summarised as follows: (a) “male bonding” is important to conduct of war, (b) heterosexual men operate better than women and homosexual men in hierarchies, (c) heterosexual men see intergroup relations, as between two sides of a war, differently from women and homosexual men, and (d) childhood gender segregation leads to segregation in combat forces (Goldstein, 2001: 5). The last point in particular has strong empirical evidence to back it up. It should be pointed out that the assumptions regarding (heterosexual) male behaviour may not be universal or even correct, but they are considered to be true by society at large and are therefore the means by which the continuing gender roles in warfare are still justified. Goldstein further argues that constructed masculinity acts as a motivation for soldiers across cultures. </w:t>
      </w:r>
      <w:r w:rsidRPr="00670DFE">
        <w:rPr>
          <w:b/>
          <w:u w:val="single"/>
        </w:rPr>
        <w:t>Norms include: (a) war as a “test of manhood”, (b) masculine war roles balanced by feminine war roles such as mothers, wives and sweethearts, and (c) women’s roles in actively opposing war, thus furthering the notion of war as masculine and peace as feminine</w:t>
      </w:r>
      <w:r w:rsidRPr="00670DFE">
        <w:rPr>
          <w:sz w:val="12"/>
        </w:rPr>
        <w:t xml:space="preserve"> (Goldstein, 2001: 5-6). As a result of these, the presence of women or even feminised men in combat forces nullifies the normative aspects of warfare. It is interesting to note that areas in which gender roles are highly dichotomised between masculine and feminine rather than being more detailed and nuanced all have links to the war system. Specifically, political leadership (not political participation), hunting as a socio-economic activity and specific coming-of-age rituals that include some form of violent behaviour always show a clear distinction between masculine aggressors and feminine pacifists. The connection between war and gender is arguably the most consistent gender issue across cultures and this is a result of traits being equated with masculinity being constantly portrayed as aggressive, thus making these characteristics more appealing in the war system, where the dominance of the masculine again reinforces the notion of the feminine as being passive (Goldstein, 2001: 7-9). Given this highly-charged and pervasive gendering of the war system, it is surprising to note that feminist scholarship regarding the role of gender in politics and international relations has, until recently, been lacking. The primary focus of these academic studies has been the prejudices against heterosexual women in the military rather than on how and why gender and the war system feed into each other. Liberal feminists point to the lack of difference between men and women in capability, making the male bias of the military a discriminatory practice. Difference feminists acknowledge that men and women are biologically different and instead focus on the devaluing of feminine qualities in the war system, rather than of women directly. Postmodern feminists take it a step further and argue that gender and gender roles are normally fluid so considerations made on the assumption of “masculine” and “feminine” are inadequate ways of examining the war system (Goldstein, 2001: 39-50). Although their focus continues to be on the prejudicial nature of gendering the war system, these feminist strands are still vital foundational approaches when considering the cyclical nature of gender and war. Indeed, while none of the scholarship – or the examinations that follow in this essay – are explicitly in favour of any of these schools of thought, they still make use of them. For instance, an examination of the discriminatory practice of only women being allowed to carry umbrellas in the US Marine Corps because men need to be “tough” highlights the difference feminist argument against demeaning the feminine (Enloe, 2000: 262). Similarly, any consideration of women breaking the stereotype of only being victims of sexual violence by being perpetrators, even against men, would fit into the notion of the fluid and evolving gender roles of postmodern feminism (Hale, 2010: 106-108; Steans, 2013: 106-107). Hence, it is useful to have a working understanding of different feminist thought before continuing with the main argument of the essay. The essay will now move on to examining different elements of the war system and, in doing so, attempt to see how each element ties in to the male/aggressive and female/passive nexus. The first of these is the numerical make-up of the armed forces, the feature that is the most obviously divided along this dichotomy. In terms of official state militaries, combatants are overwhelmingly male. With the exception of specific individual examples of female fighters, like Joan of Arc and the Rani of Jhansi, there have only ever been two notable examples of substantial and sustained female involvement in warfare. These are the famed Amazonian Corps of the Dahomey Kingdom and the 800,000 female soldiers of the Soviet World War II effort (Goldstein, 2001: 21-22). Prior to the twentieth century, male exclusivity was a reflection of the general patriarchal nature of global society and the lack of rights for women. This is part of the reason why females in the military are so rare in Islamic Republics, where the strict religious and social expectations that regulate women’s behaviour also prevent them from serving in the armed forces. The same justification cannot be given for the global West, where </w:t>
      </w:r>
      <w:r w:rsidRPr="00670DFE">
        <w:rPr>
          <w:b/>
          <w:u w:val="single"/>
        </w:rPr>
        <w:t>the military remains one of the few areas of life where sexism and misogyny are institutionalised</w:t>
      </w:r>
      <w:r w:rsidRPr="00670DFE">
        <w:rPr>
          <w:sz w:val="12"/>
        </w:rPr>
        <w:t xml:space="preserve">. This continued incidence of primarily, if not exclusively, male combatants can be linked with the cultural constructivism of the masculine as aggressive. To be masculine meant to take up the role of the protector (Allison, 2009: 92; Hunt, 2010: 117). This association resulted in the creation of a cycle, where the obvious majority of male combatants reinforced the stereotype that men are better suited to warfare, thus making more men than women enlist. In non-official fighting forces, the number of men is still higher than women. </w:t>
      </w:r>
      <w:r w:rsidRPr="00670DFE">
        <w:rPr>
          <w:b/>
          <w:u w:val="single"/>
        </w:rPr>
        <w:t>Terrorist organisations make use of female suicide bombers in highly visible missions and, similar to Dahomey, they usually participate in groups that are all-female. However, numerically, they still represent a very small number of actual combatants</w:t>
      </w:r>
      <w:r w:rsidRPr="00670DFE">
        <w:rPr>
          <w:sz w:val="12"/>
        </w:rPr>
        <w:t xml:space="preserve"> (Steans, 2013: 110). Similarly, organised warfare between drug cartels or organised gang violence is also overwhelmingly skewed towards more male combatants (Goldstein, 2001: 3). While perceptions regarding men and women in the military might be more dynamic, the numerical make-up of the military is heavily male-dominated. This then feeds back into the cycle that was pointed out at the end of the previous paragraph. The number of non-heterosexual men (and women) is harder to determine due to the lack of openness that is available in most standing armies and almost all unofficial fighting forces (Enloe, 2000: 14). However, in terms of simple sex rather than sexual orientation and identity, the war system is a male-dominated sphere. Having established the gendered implications of the numerical make-up of armed forces, the next step is to understand how these men and women are perceived. Simply put, the male/aggressive and female/passive nexus is the cornerstone of this feature of the war system. </w:t>
      </w:r>
      <w:r w:rsidRPr="00670DFE">
        <w:rPr>
          <w:b/>
          <w:u w:val="single"/>
        </w:rPr>
        <w:t xml:space="preserve">Warfare is generally seen as an act of licensed misogyny, where the various sides attempt to dominate the others into submission </w:t>
      </w:r>
      <w:r w:rsidRPr="00670DFE">
        <w:rPr>
          <w:sz w:val="12"/>
        </w:rPr>
        <w:t xml:space="preserve">(Goldstein, 2001: 6). </w:t>
      </w:r>
      <w:r w:rsidRPr="00670DFE">
        <w:rPr>
          <w:b/>
          <w:u w:val="single"/>
        </w:rPr>
        <w:t>Combatants, regardless of their sex, are commonly associated with masculinity. Similarly, peace activists are associated with femininity</w:t>
      </w:r>
      <w:r w:rsidRPr="00670DFE">
        <w:rPr>
          <w:sz w:val="12"/>
        </w:rPr>
        <w:t xml:space="preserve">. The link between combatants and masculine behaviour is often emphasised through the actions of female combatants. Women who are involved in warfare, whether direct combatants like Joan of Arc or leaders like Elizabeth I and Margaret Thatcher, are considered to be acting “as men would” rather than acting without any gendered agency involved. Hillary Clinton’s hawkish tendencies in the Situation Room during the killing of Osama bin Laden were likened to male toughness as opposed to genderless rationale. A similar notion of masculinity is also given to female perpetrators of war crimes and wartime sexual violence (Hale, 2010: 112; Maciejczak, 2013). Indeed, wartime rape is often justified as being a natural outlet of masculine aggression in times of extreme conflict and chaos. The stress on it being masculine aggression remains constant, even in cases of women being the perpetrators or men being the victims (Kelly, 2010: 120-122). A particularly striking case of how perceptions of masculinity and femininity are key to the war system is the behaviour of Lynndie England in the Abu Ghraib prisoner scandal. England was one of a group of soldiers stationed at the military prison who physically and emotionally tortured the inmates, going beyond the usual interrogation techniques (Morris, 2008). Her involvement was heavily scrutinised as she was the only woman who participated in the abuse. From the outset, her behaviour was singled out for more detailed examination. Her role in the abuse broke the established view in the media that women are passive participants or victims in warfare, with scholars such as Laura Sjoberg and Caron Gentry using her as an example to challenge established stereotypes (Steans, 2013: 109). Here was a high profile case of a woman acting against the norms. Unfortunately, instead of eliminating or at least diversifying the limited masculine versus feminine debate, she was instead used to reassert the notion of masculinity due to the nature of her offense, specifically that she forced male inmates to strip naked and masturbate in front of her. Tactically, this was meant to humiliate the prisoners by forcing them into private (and culturally abhorrent) behaviour in public. England’s participation added further humiliation as she was a woman (Morris, 2008). Consequently, the result on how England was perceived was that she became masculinised, which, in turn, emphasised the notion that masculinity was a perquisite to being a combatant. Although her specific actions were condemned, the general idea of a female soldier becoming less feminine was accepted as being a good thing (Horn, 2010: 61-62). The fact that she was doing it within a patriarchal chain of command reasserted this point of view (Steans, 2013: 109). In many ways, her individual agency – which she claimed was a key factor in her behaviour (Morris, 2008) – was ignored and she was reduced to being viewed as an unusual female as opposed to an individual with genderless motives. By contrast, Jessica Lynch, a female pilot suffering from severe post-traumatic stress during the Iraq War, was denigrated for needing to be rescued by her male counterparts, something which male sufferers of military trauma did not go through (Steans, 2013: 149). Her “failure” was seen as a form of emasculation, while England’s “success”, although controversial, was seen as a reaffirmation of male superiority. The perception that being weak is a feminine trait has been repeated throughout history. Sun Tzu’s work included a section on the need to discipline female harems for warfare by beating their natural weakness out of them, while Thucydides wrote about male civilians needing to be killed because they were a potential risk but the women were not (Goldstein, 2001: 54-55). The coverage of Saddam </w:t>
      </w:r>
      <w:r w:rsidRPr="00670DFE">
        <w:rPr>
          <w:sz w:val="12"/>
        </w:rPr>
        <w:lastRenderedPageBreak/>
        <w:t xml:space="preserve">Hussein’s capture included a detailed look at him crawling out of a “spider hole”, with an emphasis on the emasculating undertones (Horn, 2010: 61), an emphasis that was repeated with Muammar Gaddafi’s death. Recruitment campaigns, both official and unofficial, also highlight the undesirability of so-called feminine behaviour. During World War I, women were still handing out white feathers of cowardice to men who did not participate, even as the suffragette movement became increasingly involved with pacifism (Steans, 2013: 102; Cockburn, 2010: 106). When women were employed for factory work during World War II, recruitment posters showed extremely masculine and muscular women saving the nation. More recently, men who refused to participate in India’s Gujarat massacres of 2002 were branded by their female counterparts as “wearing bangles” (Cockburn, 2010: 106). </w:t>
      </w:r>
      <w:r w:rsidRPr="00670DFE">
        <w:rPr>
          <w:b/>
          <w:u w:val="single"/>
        </w:rPr>
        <w:t>In all cases, the notion of masculinity being good for warfare was highlighted and, in terms of recruitment, this was successful in shaming men into fighting</w:t>
      </w:r>
      <w:r w:rsidRPr="00670DFE">
        <w:rPr>
          <w:sz w:val="12"/>
        </w:rPr>
        <w:t xml:space="preserve">. Masculinity is also reiterated through military training. Military traditions include group hazing, notorious in the US Marines, and boot camps, both of which are designed to harden soldiers against emasculation. Sara Ruddick and Raewyn Connell’s works on gender and security note that </w:t>
      </w:r>
      <w:r w:rsidRPr="00670DFE">
        <w:rPr>
          <w:b/>
          <w:u w:val="single"/>
        </w:rPr>
        <w:t>men, despite their inherent diversity, are programmed into becoming the same soldier through misogynistic military training practices, labels such as “ladies” for rookies and “real men” for post-training soldiers, and the exclusion of openly homosexual male soldiers from the military in the majority of the world</w:t>
      </w:r>
      <w:r w:rsidRPr="00670DFE">
        <w:rPr>
          <w:sz w:val="12"/>
        </w:rPr>
        <w:t xml:space="preserve"> (Steans, 2013: 103). In doing so, </w:t>
      </w:r>
      <w:r w:rsidRPr="00670DFE">
        <w:rPr>
          <w:b/>
          <w:u w:val="single"/>
        </w:rPr>
        <w:t>any trait of an individual soldier that does not tie in with notions of masculinity is repressed, thus creating the assumption outside of the military that combatants are automatically masculine</w:t>
      </w:r>
      <w:r w:rsidRPr="00670DFE">
        <w:rPr>
          <w:sz w:val="12"/>
        </w:rPr>
        <w:t xml:space="preserve">. Part of the reason why masculinity has become increasingly linked with warfare is that women have been increasingly visible as peace activists as part of their demands for greater equality. In 1792, Mary Wollstonecraft advocated equal rights but stressed that women should not become involved in organised violence and war. Virginia Woolf rejected war because it represented a form of oppression, similar to male oppression over women. A similar vein was taken by pacifist suffragettes, anti-nuclear proliferation groups and anti-Vietnam groups (Goldstein, 2001: 44). Recent active examples are the Women in Black network which uses a push for global peace as a means to overcome socio-economic barriers between women of different nationalities, and the awarding of the 2011 Nobel Peace Prize to Tawakkul Karmen, Leymah Gbowee and Ellen Johnson Sirleaf for advocating women’s rights to full participation in the peace process (Steans, 2013: 96). The continued presence of women in the peace process further stresses the dichotomy of masculine/aggressive against feminine/passive. </w:t>
      </w:r>
    </w:p>
    <w:p w14:paraId="64692B45" w14:textId="77777777" w:rsidR="00403963" w:rsidRPr="00670DFE" w:rsidRDefault="00403963" w:rsidP="00403963">
      <w:pPr>
        <w:pStyle w:val="Heading4"/>
      </w:pPr>
      <w:r w:rsidRPr="00670DFE">
        <w:t>AT: Sampath 13 – we have a moral responsibility to respond to injustices in other countries.</w:t>
      </w:r>
    </w:p>
    <w:p w14:paraId="31ADDC32" w14:textId="77777777" w:rsidR="00403963" w:rsidRPr="00670DFE" w:rsidRDefault="00403963" w:rsidP="00403963">
      <w:pPr>
        <w:rPr>
          <w:sz w:val="12"/>
        </w:rPr>
      </w:pPr>
      <w:r w:rsidRPr="00670DFE">
        <w:rPr>
          <w:sz w:val="12"/>
        </w:rPr>
        <w:t xml:space="preserve">SHERIDAN </w:t>
      </w:r>
      <w:r w:rsidRPr="00670DFE">
        <w:rPr>
          <w:b/>
          <w:u w:val="single"/>
        </w:rPr>
        <w:t>WATSON</w:t>
      </w:r>
      <w:r w:rsidRPr="00670DFE">
        <w:rPr>
          <w:sz w:val="12"/>
        </w:rPr>
        <w:t>, COUNTERPOINT January 16, 20</w:t>
      </w:r>
      <w:r w:rsidRPr="00670DFE">
        <w:rPr>
          <w:b/>
          <w:u w:val="single"/>
        </w:rPr>
        <w:t>13</w:t>
      </w:r>
      <w:r w:rsidRPr="00670DFE">
        <w:rPr>
          <w:sz w:val="12"/>
        </w:rPr>
        <w:t xml:space="preserve"> in Columns, Featured, Opinion Sheridan Watson is a junior majoring in critical studies. She is also the Editorial Director of the Daily Trojan. //CAM</w:t>
      </w:r>
    </w:p>
    <w:p w14:paraId="75E533BE" w14:textId="77777777" w:rsidR="00403963" w:rsidRPr="00670DFE" w:rsidRDefault="00403963" w:rsidP="00403963">
      <w:pPr>
        <w:rPr>
          <w:sz w:val="12"/>
        </w:rPr>
      </w:pPr>
    </w:p>
    <w:p w14:paraId="74FEE819" w14:textId="77777777" w:rsidR="00403963" w:rsidRPr="00670DFE" w:rsidRDefault="00403963" w:rsidP="00403963">
      <w:pPr>
        <w:rPr>
          <w:sz w:val="12"/>
        </w:rPr>
      </w:pPr>
      <w:r w:rsidRPr="00670DFE">
        <w:rPr>
          <w:b/>
          <w:u w:val="single"/>
        </w:rPr>
        <w:t>Citizens have the responsibility to intervene in other countries in order to ensure rights for all</w:t>
      </w:r>
      <w:r w:rsidRPr="00670DFE">
        <w:rPr>
          <w:sz w:val="12"/>
        </w:rPr>
        <w:t xml:space="preserve">. As many 17-year-olds in the United States enjoyed the luxury of a formal education, Sri Lankan teenager Rizana Nafeek traveled from her homeland in 2005 to Saudi Arabia to serve as a maid. Though practically just a child herself, she swept up her employer’s home and looked after their four-month-old son by feeding, bathing and clothing the boy for just a few dollars a week. </w:t>
      </w:r>
      <w:r w:rsidRPr="00670DFE">
        <w:rPr>
          <w:b/>
          <w:u w:val="single"/>
        </w:rPr>
        <w:t>On Jan. 9, the Saudi Arabian government beheaded Nafeek for allegedly murdering the infant she was caring for. The verdict was seemingly determined based on biased evidence; they also gave her no conventional due process. Moreover, she only had limited access to a lawyer and no translator, according to ABC News</w:t>
      </w:r>
      <w:r w:rsidRPr="00670DFE">
        <w:rPr>
          <w:sz w:val="12"/>
        </w:rPr>
        <w:t xml:space="preserve">. Now the world will never know whether or not she truly strangled the small boy or if the infant had choked on his milk because the Saudi Arabian government essentially decided the ruling before any trial could begin. Researchers at non-governmental organizations such as Human Rights Watch, representatives of the European Union and the Secretary General of the United Nations have all verbally condemned Saudi Arabia’s actions. But harsh words cannot spark corrective measures because they seem to have little to no effect on the international community. Verbal condemnation rarely persuades a government to act appropriately. Syria, North Korea and China have all received criticism for inhumane treatment of people in the past, but have not changed their justice systems. To some, Nafeek is just one person. </w:t>
      </w:r>
      <w:r w:rsidRPr="00670DFE">
        <w:rPr>
          <w:b/>
          <w:u w:val="single"/>
        </w:rPr>
        <w:t>But when Saudi Arabia currently holds 50 other maids on death row, it is clear that the world must wake up and confront governments that perpetuate injustice. In the past, the U.S. has employed economic sanctions against China following gross human rights violations, such as the Tiananmen massacre. Yet the Peterson Institute for International Economics notes that economic sanctions, though usually effective, are not very common. Thus, further utilizing this measure is necessary in coercing these nations into acting in accordance with international norms that emphasize fair judicial processes. The world has failed to conduct humanitarian interventions where millions have died.</w:t>
      </w:r>
      <w:r w:rsidRPr="00670DFE">
        <w:rPr>
          <w:sz w:val="12"/>
        </w:rPr>
        <w:t xml:space="preserve"> The merciless governments of Rwanda, Darfur and the Democratic Republic of Congo are just a few of those that have slaughtered innocent persons. </w:t>
      </w:r>
      <w:r w:rsidRPr="00670DFE">
        <w:rPr>
          <w:b/>
          <w:u w:val="single"/>
        </w:rPr>
        <w:t xml:space="preserve">The international community barely blinked at their actions because they had no personal investments in these areas. Admittedly, intervention requires the use of resources. Governments are wary of contributing aid for the purpose of stopping crimes in other regions because it might not appear to be their problem. Yet discarding this selfish approach to handling the world’s tribulations could rid our planet of unnecessary bloodshed. If the international community prioritized valuing all lives instead of valuing just some, change </w:t>
      </w:r>
      <w:r w:rsidRPr="00670DFE">
        <w:rPr>
          <w:b/>
          <w:u w:val="single"/>
        </w:rPr>
        <w:lastRenderedPageBreak/>
        <w:t>would come. America prides itself on providing equality and opportunity for its people. But how can its citizens watch silently as other human beings are denied their basic rights</w:t>
      </w:r>
      <w:r w:rsidRPr="00670DFE">
        <w:rPr>
          <w:sz w:val="12"/>
        </w:rPr>
        <w:t xml:space="preserve">? Satinah binti Jumadi Ahmad. Siti Zaenab. Tuti Tursilawati binti Warjuki. Darmawati binti Taryani. Siti Aminah. The International Business Times reports these names are just few of the women currently on Saudi Arabia’s death row without access to a fair legal process. If the United States and the international community does not act now, more blood will spill. In the end, Americans have the duty to ensure a fair justice system for fellow citizens around the globe. </w:t>
      </w:r>
      <w:r w:rsidRPr="00670DFE">
        <w:rPr>
          <w:b/>
          <w:u w:val="single"/>
        </w:rPr>
        <w:t>To simply ignore injustice would be to accept the principle of ending up in Nafeek’s situation, with the truth silenced and with no one to speak up for them</w:t>
      </w:r>
      <w:r w:rsidRPr="00670DFE">
        <w:rPr>
          <w:sz w:val="12"/>
        </w:rPr>
        <w:t xml:space="preserve">. </w:t>
      </w:r>
    </w:p>
    <w:p w14:paraId="721AEC75" w14:textId="77777777" w:rsidR="00403963" w:rsidRPr="00670DFE" w:rsidRDefault="00403963" w:rsidP="00403963"/>
    <w:p w14:paraId="0DEE3B91" w14:textId="77777777" w:rsidR="00403963" w:rsidRPr="00670DFE" w:rsidRDefault="00403963" w:rsidP="00403963">
      <w:pPr>
        <w:pStyle w:val="Heading4"/>
      </w:pPr>
      <w:r w:rsidRPr="00670DFE">
        <w:t>AT: Watson 13 – Intervention, even in reported cases of HR abuses, is always skewed.</w:t>
      </w:r>
    </w:p>
    <w:p w14:paraId="076FF548" w14:textId="77777777" w:rsidR="00403963" w:rsidRPr="00670DFE" w:rsidRDefault="00403963" w:rsidP="00403963">
      <w:pPr>
        <w:rPr>
          <w:sz w:val="12"/>
        </w:rPr>
      </w:pPr>
      <w:r w:rsidRPr="00670DFE">
        <w:rPr>
          <w:sz w:val="14"/>
        </w:rPr>
        <w:t xml:space="preserve">Should the US intervene in global human rights? By RINI </w:t>
      </w:r>
      <w:r w:rsidRPr="00670DFE">
        <w:rPr>
          <w:b/>
          <w:u w:val="single"/>
        </w:rPr>
        <w:t>SAMPATH</w:t>
      </w:r>
      <w:r w:rsidRPr="00670DFE">
        <w:rPr>
          <w:sz w:val="14"/>
        </w:rPr>
        <w:t>, POINT Rini Sampath is a freshman majoring in international relations.  / COUNTERPOINT January 16, 20</w:t>
      </w:r>
      <w:r w:rsidRPr="00670DFE">
        <w:rPr>
          <w:b/>
          <w:u w:val="single"/>
        </w:rPr>
        <w:t>13</w:t>
      </w:r>
      <w:r w:rsidRPr="00670DFE">
        <w:rPr>
          <w:sz w:val="14"/>
        </w:rPr>
        <w:t xml:space="preserve"> in Columns, Featured, Opinion</w:t>
      </w:r>
      <w:r w:rsidRPr="00670DFE">
        <w:rPr>
          <w:sz w:val="12"/>
        </w:rPr>
        <w:t>//CAM</w:t>
      </w:r>
    </w:p>
    <w:p w14:paraId="6D218932" w14:textId="77777777" w:rsidR="00403963" w:rsidRPr="00670DFE" w:rsidRDefault="00403963" w:rsidP="00403963">
      <w:pPr>
        <w:rPr>
          <w:sz w:val="14"/>
        </w:rPr>
      </w:pPr>
    </w:p>
    <w:p w14:paraId="3A992C4A" w14:textId="7CD9E475" w:rsidR="00403963" w:rsidRPr="00670DFE" w:rsidRDefault="00403963" w:rsidP="00403963">
      <w:pPr>
        <w:rPr>
          <w:b/>
          <w:u w:val="single"/>
        </w:rPr>
      </w:pPr>
      <w:r w:rsidRPr="00670DFE">
        <w:rPr>
          <w:b/>
          <w:u w:val="single"/>
        </w:rPr>
        <w:t>The American government cannot waste time and resources attacking systems different from our own</w:t>
      </w:r>
      <w:r w:rsidRPr="00670DFE">
        <w:rPr>
          <w:sz w:val="12"/>
        </w:rPr>
        <w:t xml:space="preserve">. Sometimes, it is difficult for Americans to appreciate the gift of being born in the United States. Privileges that are taken for granted, such as freedom of speech and freedom of expression, are distant ideas for most of the world’s population. We admire our way of life, venerate it and will do anything to protect it. So </w:t>
      </w:r>
      <w:r w:rsidRPr="00670DFE">
        <w:rPr>
          <w:b/>
          <w:u w:val="single"/>
        </w:rPr>
        <w:t>why do we feel the need to attack other governments for their own time-tested systems and way of life?</w:t>
      </w:r>
      <w:r w:rsidRPr="00670DFE">
        <w:rPr>
          <w:sz w:val="12"/>
        </w:rPr>
        <w:t xml:space="preserve">The execution of Sri Lankan maid Rizana Nafeek under the Saudi Arabian regime is a tragic occurrence. The majority of us will never know what truly happened — whether or not she actually murdered the infant she was supposed to take care of or whether it was simply an accident of choking on milk, as she argued, according to CNN. </w:t>
      </w:r>
      <w:r w:rsidRPr="00670DFE">
        <w:rPr>
          <w:b/>
          <w:u w:val="single"/>
        </w:rPr>
        <w:t>To jump to conclusions ourselves would be to ignore contradictory evidence, including the reports of several human rights groups saying that she admitted to her crime under duress .And we will never know what took place behind the closed doors of her trial. The Saudi Arabian government is known for being extremely discreet and, though human rights groups claim that Nafeek was offered no due process of law and desired the intervention of some of the world’s powers, for all we know she could have had an extremely legitimate trial. We’re just not sure.This case is not so black and white — there are many factors that go into this puzzling conundrum. The Saudi Arabian government claims that Nafeek was twenty-one when she committed the crime, while human rights groups claim that she was only seventeen.</w:t>
      </w:r>
      <w:r w:rsidRPr="00670DFE">
        <w:rPr>
          <w:sz w:val="12"/>
        </w:rPr>
        <w:t xml:space="preserve"> But what is black and white is where the rest of the world fits into all of this.No matter what we personally might believe, and no matter how uncomfortable it is to understand that Saudi Arabia beheaded at least 79 people in 2012 and three in the first month of 2013 alone, </w:t>
      </w:r>
      <w:r w:rsidRPr="00670DFE">
        <w:rPr>
          <w:b/>
          <w:u w:val="single"/>
        </w:rPr>
        <w:t>it is not the duty of the U.S. government to intervene on the behalf of non-citizens. Beside the fact that American resources are limited and our country itself is barely running smoothly, it is imperative that we respect the rights and practices of other countries. Of course, this standard should not apply to such atrocities as genocide or devastating international wars, where intervention is vital for the world’s benefit. In extreme cases, one does need to stand up and fight for others, even if it does not concern them. But every time that a non-U.S. citizen or resident falls into trouble outside of our borders, the government cannot immediately put everything down and go save him or her.</w:t>
      </w:r>
      <w:r w:rsidRPr="00670DFE">
        <w:rPr>
          <w:sz w:val="12"/>
        </w:rPr>
        <w:t xml:space="preserve"> For Rizana Nafeek, the Sri Lankan government did everything that it could but, unfortunately, its influence could not help. Making the situation even more sensitive is that fact that </w:t>
      </w:r>
      <w:r w:rsidRPr="00670DFE">
        <w:rPr>
          <w:b/>
          <w:u w:val="single"/>
        </w:rPr>
        <w:t>U.S. relations in the Middle East have been in a tricky limbo for decades. By butting our heads into an issue that does not concern us, we would only be poking the beast more, with no assurance that our intervention will have a lasting positive impact. Just because we are American does not mean that we always know what is right</w:t>
      </w:r>
      <w:r w:rsidRPr="00670DFE">
        <w:rPr>
          <w:sz w:val="12"/>
        </w:rPr>
        <w:t xml:space="preserve">. But more importantly, </w:t>
      </w:r>
      <w:r w:rsidRPr="00670DFE">
        <w:rPr>
          <w:b/>
          <w:u w:val="single"/>
        </w:rPr>
        <w:t>just because we are American does not mean that we can tell other governments how to lead their countries.</w:t>
      </w:r>
      <w:r w:rsidRPr="00670DFE">
        <w:rPr>
          <w:sz w:val="12"/>
        </w:rPr>
        <w:t xml:space="preserve"> Our duty </w:t>
      </w:r>
      <w:r w:rsidRPr="00670DFE">
        <w:rPr>
          <w:sz w:val="12"/>
        </w:rPr>
        <w:lastRenderedPageBreak/>
        <w:t xml:space="preserve">is to protect our citizens first and foremost, and </w:t>
      </w:r>
      <w:r w:rsidRPr="00670DFE">
        <w:rPr>
          <w:b/>
          <w:u w:val="single"/>
        </w:rPr>
        <w:t xml:space="preserve">by attempting to interfere in other governments, we would only be endangering the welfare of our own. </w:t>
      </w:r>
    </w:p>
    <w:p w14:paraId="4E1E65C6" w14:textId="7F332DC6" w:rsidR="00330FB4" w:rsidRPr="00670DFE" w:rsidRDefault="00330FB4" w:rsidP="00403963">
      <w:pPr>
        <w:rPr>
          <w:b/>
          <w:u w:val="single"/>
        </w:rPr>
      </w:pPr>
    </w:p>
    <w:p w14:paraId="09735BD3" w14:textId="77777777" w:rsidR="00330FB4" w:rsidRPr="00670DFE" w:rsidRDefault="00330FB4" w:rsidP="00330FB4">
      <w:pPr>
        <w:pStyle w:val="Heading4"/>
      </w:pPr>
      <w:r w:rsidRPr="00670DFE">
        <w:t xml:space="preserve">Confronting white supremacy and racism necessitates confronting gender issues </w:t>
      </w:r>
    </w:p>
    <w:p w14:paraId="29965CDC" w14:textId="77777777" w:rsidR="00330FB4" w:rsidRPr="00670DFE" w:rsidRDefault="00330FB4" w:rsidP="00330FB4">
      <w:pPr>
        <w:rPr>
          <w:sz w:val="12"/>
        </w:rPr>
      </w:pPr>
    </w:p>
    <w:p w14:paraId="08752809" w14:textId="77777777" w:rsidR="00330FB4" w:rsidRPr="00670DFE" w:rsidRDefault="00330FB4" w:rsidP="00330FB4">
      <w:pPr>
        <w:rPr>
          <w:sz w:val="12"/>
        </w:rPr>
      </w:pPr>
      <w:r w:rsidRPr="00670DFE">
        <w:rPr>
          <w:sz w:val="12"/>
        </w:rPr>
        <w:t xml:space="preserve">David </w:t>
      </w:r>
      <w:r w:rsidRPr="00670DFE">
        <w:rPr>
          <w:b/>
          <w:u w:val="single"/>
        </w:rPr>
        <w:t>Futrelle</w:t>
      </w:r>
      <w:r w:rsidRPr="00670DFE">
        <w:rPr>
          <w:sz w:val="12"/>
        </w:rPr>
        <w:t xml:space="preserve"> April 1, 20</w:t>
      </w:r>
      <w:r w:rsidRPr="00670DFE">
        <w:rPr>
          <w:b/>
          <w:u w:val="single"/>
        </w:rPr>
        <w:t>19</w:t>
      </w:r>
      <w:r w:rsidRPr="00670DFE">
        <w:rPr>
          <w:sz w:val="12"/>
        </w:rPr>
        <w:t>, 10:35 AM EDT By David Futrelle, editor, WeHuntedTheMammoth.com. His work has appeared in numerous publications, including TheCut, Broadly and the New York Times.//CAM</w:t>
      </w:r>
    </w:p>
    <w:p w14:paraId="118D9905" w14:textId="1F054F74" w:rsidR="00330FB4" w:rsidRPr="00670DFE" w:rsidRDefault="00330FB4" w:rsidP="00330FB4">
      <w:pPr>
        <w:rPr>
          <w:sz w:val="12"/>
        </w:rPr>
      </w:pPr>
      <w:r w:rsidRPr="00670DFE">
        <w:rPr>
          <w:b/>
          <w:u w:val="single"/>
        </w:rPr>
        <w:t>The 'alt-right' is fueled by toxic masculinity</w:t>
      </w:r>
      <w:r w:rsidRPr="00670DFE">
        <w:rPr>
          <w:sz w:val="12"/>
        </w:rPr>
        <w:t xml:space="preserve"> — and vice versa The rising alt-right took many of the men’s rights activists' most backward notions about women and worked them into their own hateful rhetoric. White supremacists chant at counterprotesters at the base of a statue of Thomas Jefferson after marching through the University of Virginia campus with torches in Charlottesville, Virginia, on Aug. 11, 2017.Samuel Corum / Anadolu Agency/Getty Images file. </w:t>
      </w:r>
      <w:r w:rsidRPr="00670DFE">
        <w:rPr>
          <w:b/>
          <w:u w:val="single"/>
        </w:rPr>
        <w:t>What is often overlooked in discussions of the paranoid far-right fear of cultural and racial “replacement” that pervades anti-immigrant rhetoric around the world is its deep connection to a misogynist backlash that has also been growing</w:t>
      </w:r>
      <w:r w:rsidRPr="00670DFE">
        <w:rPr>
          <w:sz w:val="12"/>
        </w:rPr>
        <w:t xml:space="preserve"> on the internet for the past decade. The fear of immigrants — at a time when undocumented immigration in the United States, despite a recent short-term uptick, is near historic lows — isn’t just driven by racism. It’s also driven by the same sort of insecurity about masculinity that underlies the so-called Men’s Rights Movement and the increasingly dangerous and self-destructive cult of self-described “involuntary celibates,” or incels. </w:t>
      </w:r>
      <w:r w:rsidRPr="00670DFE">
        <w:rPr>
          <w:b/>
          <w:u w:val="single"/>
        </w:rPr>
        <w:t>These men, most of them white, fear that their cultural, political, and economic supremacy is being undercut by women and people of color — even in a country in which the faces of the most powerful are still overwhelmingly white and male</w:t>
      </w:r>
      <w:r w:rsidRPr="00670DFE">
        <w:rPr>
          <w:sz w:val="12"/>
        </w:rPr>
        <w:t xml:space="preserve">. I’ve spent the last eight years chronicling some of the angriest white men in America, watching as the rising "alt-right" took many of the most backwards notions about women from men’s rights activists and their ilk and worked them into their own hateful, racist, misogynistic spew. </w:t>
      </w:r>
      <w:r w:rsidRPr="00670DFE">
        <w:rPr>
          <w:b/>
          <w:u w:val="single"/>
        </w:rPr>
        <w:t>Many in the overwhelmingly male-dominated "alt-right" despise women — including white women — at least as much as they hate immigrants and Jewish people.</w:t>
      </w:r>
      <w:r w:rsidRPr="00670DFE">
        <w:rPr>
          <w:sz w:val="12"/>
        </w:rPr>
        <w:t xml:space="preserve"> Toxic masculinity in boys is fueling an epidemic of loneliness JAN. 18, 201806:28 Xenophobia and sexual anxiety have long gone hand in hand. </w:t>
      </w:r>
      <w:r w:rsidRPr="00670DFE">
        <w:rPr>
          <w:b/>
          <w:u w:val="single"/>
        </w:rPr>
        <w:t>In the 19th and 20th centuries, for instance, American racists played upon fears of white women being raped to stoke hatred of African-Americans — and provide convenient excuses for countless lynchings of black men</w:t>
      </w:r>
      <w:r w:rsidRPr="00670DFE">
        <w:rPr>
          <w:sz w:val="12"/>
        </w:rPr>
        <w:t xml:space="preserve"> by the Klan. Contemporary xenophobes have also raised the specter of rape: </w:t>
      </w:r>
      <w:r w:rsidRPr="00670DFE">
        <w:rPr>
          <w:b/>
          <w:u w:val="single"/>
        </w:rPr>
        <w:t>Trump famously began his presidential campaign by demonizing Mexican immigrants as rapists; the European right attacks Muslim refugees as “rapefugees” preying upon white women</w:t>
      </w:r>
      <w:r w:rsidRPr="00670DFE">
        <w:rPr>
          <w:sz w:val="12"/>
        </w:rPr>
        <w:t xml:space="preserve">. In his manifesto, </w:t>
      </w:r>
      <w:r w:rsidRPr="00670DFE">
        <w:rPr>
          <w:b/>
          <w:u w:val="single"/>
        </w:rPr>
        <w:t>the Christchurch shooter railed against what he sees as an epidemic of “rape and molestation perpetrated by these non-white scum</w:t>
      </w:r>
      <w:r w:rsidRPr="00670DFE">
        <w:rPr>
          <w:sz w:val="12"/>
        </w:rPr>
        <w:t xml:space="preserve">.” But many men in the "alt-right" seem more concerned about a different sort of sexual threat from these “invaders,” worrying less about rape than about white women choosing to have sex (and possibly children) with “alpha males” who aren't white. No wonder </w:t>
      </w:r>
      <w:r w:rsidRPr="00670DFE">
        <w:rPr>
          <w:b/>
          <w:u w:val="single"/>
        </w:rPr>
        <w:t>the conservative Gateway Pundit, in the midst of the caravan panic last fall, couldn’t stop referring to the would-be “invaders” as “military-aged virile males.”</w:t>
      </w:r>
      <w:r w:rsidRPr="00670DFE">
        <w:rPr>
          <w:sz w:val="12"/>
        </w:rPr>
        <w:t xml:space="preserve"> This fear of female sexual “disloyalty” has its roots in the notion of “hypergamy,” a discredited evolutionary psychology theory promulgated by Men’s Rights Activists and similar anti-woman communities convinced that women are biologically wired to abandon loyal “beta males” as soon as an alpha walks by. Men’s Rights Activist Paul Elam several years ago wrote that it drives “women outside their marriages for more sexually exciting adventures ... with physically superior male specimens” who can provide both better sex and more masculine genes for her offspring. </w:t>
      </w:r>
      <w:r w:rsidRPr="00670DFE">
        <w:rPr>
          <w:b/>
          <w:u w:val="single"/>
        </w:rPr>
        <w:t>Elam, like many other proponents of the spurious theory, is convinced that a huge percentage of married men are unknowingly raising children that aren’t their own</w:t>
      </w:r>
      <w:r w:rsidRPr="00670DFE">
        <w:rPr>
          <w:sz w:val="12"/>
        </w:rPr>
        <w:t xml:space="preserve">. (Multiple studies, meanwhile, suggest the actual number is around 1 or 2 percent and has been for hundreds of years.) "Alt-rightists" have taken Elam's notion one step further, attacking white women not only for allegedly cuckolding their husbands but also for cuckolding their race by dating and having children with non-white men. In a 2015 post on The Daily Stormer, neo-Nazi polemicist Andrew Anglin denounced what he called “the greasiest cuckolding of all,” declaring, in all seriousness, that “[t]he White European female’s craving for Black d--- threatens to collapse civilization itself.” And, as Anglin sees it, “[w]hite women across the Western world” are using their political power to push for liberal immigration policies “to ensure an endless supply of Black and Arab men to satisfy their depraved sexual desires.” All of this influenced online conservative politics more generally: The word "cuck," aimed at those deemed insufficiently conservative,spiked in popularity during the 2016 election and no less than Steve Bannon was said to have used it (to describe Jared Kushner). But ultimately, its origins are racist, inherently sexual and based in white men's sexual insecurity. The next time someone calls refers to a “cuck” online, it’s intrinsically a projection of their own deep fear of being “cucked.” Like incels, who believe they’re entitled to sex with women of similar attractiveness — their “looksmatches,” in incel patois — </w:t>
      </w:r>
      <w:r w:rsidRPr="00670DFE">
        <w:rPr>
          <w:b/>
          <w:u w:val="single"/>
        </w:rPr>
        <w:t>many alt right men believe that white women, and their wombs, rightfully belong to them</w:t>
      </w:r>
      <w:r w:rsidRPr="00670DFE">
        <w:rPr>
          <w:sz w:val="12"/>
        </w:rPr>
        <w:t xml:space="preserve">. For instance, in a 2016 rant on the evils of white women who have sex, and sometimes children, with black men, </w:t>
      </w:r>
      <w:r w:rsidRPr="00670DFE">
        <w:rPr>
          <w:b/>
          <w:u w:val="single"/>
        </w:rPr>
        <w:t xml:space="preserve">Anglin complained that these women are using “OUR WOMB — that’s right, it doesn’t belong to her ... to produce an </w:t>
      </w:r>
      <w:r w:rsidRPr="00670DFE">
        <w:rPr>
          <w:b/>
          <w:u w:val="single"/>
        </w:rPr>
        <w:lastRenderedPageBreak/>
        <w:t>enemy soldier</w:t>
      </w:r>
      <w:r w:rsidRPr="00670DFE">
        <w:rPr>
          <w:sz w:val="12"/>
        </w:rPr>
        <w:t xml:space="preserve">.” How Gamers Are Facilitating the Rise of the Alt-Right OCT. 27, 201703:39 This intersection of sexism and racism is the origin of the phrase "white genocide": The "alt-right" believes not that they'll all be murdered, but that women will cease to bear lily-white children if the increase of interracial marriages and interracial children continues. </w:t>
      </w:r>
      <w:r w:rsidRPr="00670DFE">
        <w:rPr>
          <w:b/>
          <w:u w:val="single"/>
        </w:rPr>
        <w:t>This laughable fear is also why many "alt-right" men pitch fits over even the slightest symbolic acknowledgments that interracial relationships exist, growing outraged over depictions of interracial couples in ads for everything from condoms to sweatpants. But even laughable ideas can have consequences. Just as aggrieved sexual entitlement has driven some incels to murder sprees, the related fears of black and brown men (sometimes spoken of openly, other times as more coded fears of non-white fertility), have long inspired violence, murder and draconian, racist immigration policies. There's a reason Trump began his campaign accusing Mexican immigrants of being rapists; and there's a reason that it worked</w:t>
      </w:r>
      <w:r w:rsidRPr="00670DFE">
        <w:rPr>
          <w:sz w:val="12"/>
        </w:rPr>
        <w:t xml:space="preserve">. </w:t>
      </w:r>
    </w:p>
    <w:p w14:paraId="29C5E611" w14:textId="2817D43F" w:rsidR="00330FB4" w:rsidRPr="00670DFE" w:rsidRDefault="00330FB4" w:rsidP="00330FB4">
      <w:pPr>
        <w:rPr>
          <w:sz w:val="12"/>
        </w:rPr>
      </w:pPr>
    </w:p>
    <w:p w14:paraId="7E26B65F" w14:textId="77777777" w:rsidR="00330FB4" w:rsidRPr="00670DFE" w:rsidRDefault="00330FB4" w:rsidP="00330FB4">
      <w:pPr>
        <w:pStyle w:val="Heading4"/>
      </w:pPr>
      <w:r w:rsidRPr="00670DFE">
        <w:t>Hypermasculinity = increased interventionism</w:t>
      </w:r>
    </w:p>
    <w:p w14:paraId="2E2F49B5" w14:textId="77777777" w:rsidR="00330FB4" w:rsidRPr="00670DFE" w:rsidRDefault="00330FB4" w:rsidP="00330FB4">
      <w:pPr>
        <w:rPr>
          <w:b/>
          <w:u w:val="single"/>
        </w:rPr>
      </w:pPr>
      <w:r w:rsidRPr="00670DFE">
        <w:rPr>
          <w:sz w:val="14"/>
        </w:rPr>
        <w:t xml:space="preserve">Elise </w:t>
      </w:r>
      <w:r w:rsidRPr="00670DFE">
        <w:rPr>
          <w:b/>
          <w:u w:val="single"/>
        </w:rPr>
        <w:t>Zimmerman</w:t>
      </w:r>
      <w:r w:rsidRPr="00670DFE">
        <w:rPr>
          <w:sz w:val="14"/>
        </w:rPr>
        <w:t xml:space="preserve"> Date: July 17th, 20</w:t>
      </w:r>
      <w:r w:rsidRPr="00670DFE">
        <w:rPr>
          <w:b/>
          <w:u w:val="single"/>
        </w:rPr>
        <w:t>18</w:t>
      </w:r>
      <w:r w:rsidRPr="00670DFE">
        <w:rPr>
          <w:sz w:val="14"/>
        </w:rPr>
        <w:t xml:space="preserve"> </w:t>
      </w:r>
      <w:r w:rsidRPr="00670DFE">
        <w:rPr>
          <w:b/>
          <w:u w:val="single"/>
        </w:rPr>
        <w:t>TOXIC MASCULINITY MIGHT HELP US JUSTIFY WAR</w:t>
      </w:r>
      <w:r w:rsidRPr="00670DFE">
        <w:rPr>
          <w:sz w:val="14"/>
        </w:rPr>
        <w:t>//CAM</w:t>
      </w:r>
    </w:p>
    <w:p w14:paraId="672B6D82" w14:textId="77777777" w:rsidR="00330FB4" w:rsidRPr="00670DFE" w:rsidRDefault="00330FB4" w:rsidP="00330FB4">
      <w:pPr>
        <w:rPr>
          <w:sz w:val="12"/>
        </w:rPr>
      </w:pPr>
      <w:r w:rsidRPr="00670DFE">
        <w:rPr>
          <w:b/>
          <w:u w:val="single"/>
        </w:rPr>
        <w:t>Violence often occurs as a response to real or perceived threats, insults, or provocation, and an individual’s beliefs about how their culture expects them to react to such threats often dictate the level of aggression in that response</w:t>
      </w:r>
      <w:r w:rsidRPr="00670DFE">
        <w:rPr>
          <w:sz w:val="12"/>
        </w:rPr>
        <w:t xml:space="preserve">. As evident in the research below, there are cultural components that may condition individuals to behave more aggressively when threatened or provoked. Likewise, </w:t>
      </w:r>
      <w:r w:rsidRPr="00670DFE">
        <w:rPr>
          <w:b/>
          <w:u w:val="single"/>
        </w:rPr>
        <w:t>the aggressive response to an individual threat seems to translate into support for more aggressive policy or war</w:t>
      </w:r>
      <w:r w:rsidRPr="00670DFE">
        <w:rPr>
          <w:sz w:val="12"/>
        </w:rPr>
        <w:t xml:space="preserve">. In the study detailed below, the authors use the example of the American South, where a culture of honor exists that is associated with greater rates of peer-to-peer aggression compared to the rest of the United States. As such, </w:t>
      </w:r>
      <w:r w:rsidRPr="00670DFE">
        <w:rPr>
          <w:b/>
          <w:u w:val="single"/>
        </w:rPr>
        <w:t>people in this culture are more sympathetic to the use of violence to defend or protect their loved ones, country, or way of life and more likely to believe that “aggression, by men, is both appropriate and necessary in response to insult, threat, and provocation</w:t>
      </w:r>
      <w:r w:rsidRPr="00670DFE">
        <w:rPr>
          <w:sz w:val="12"/>
        </w:rPr>
        <w:t xml:space="preserve">.” However, the cultural and behavioral components that comprise honor beliefs, argue the authors, likely extend beyond the geographic boundaries of regions thought to possess “cultures of honor.” Past research has identified a connection between cultures with strong beliefs in this type of honor and the support for violent responses to foreign attacks, and for war more generally. In this study, the authors are interested in the role honor beliefs play in an individual’s attitude towards collective violence—thus extending past research on the subject by measuring honor as an individual rather than a cultural difference. </w:t>
      </w:r>
      <w:r w:rsidRPr="00670DFE">
        <w:rPr>
          <w:b/>
          <w:u w:val="single"/>
        </w:rPr>
        <w:t>Specifically, this study asks if a person’s beliefs on how individuals use aggression to protect themselves or their families, communities, and reputations impact their views on issues of war, peace, or aggressive security policies. It also examines to what extent individual beliefs about masculinity and honor influence their behavior</w:t>
      </w:r>
      <w:r w:rsidRPr="00670DFE">
        <w:rPr>
          <w:sz w:val="12"/>
        </w:rPr>
        <w:t xml:space="preserve">. In an attempt to answer these questions, the authors created a two-part study to identify and analyze relationships between an individual’s honor beliefs and their perceptions of war, aggressive security policies, peace, and human nature as a whole. </w:t>
      </w:r>
      <w:r w:rsidRPr="00670DFE">
        <w:rPr>
          <w:b/>
          <w:u w:val="single"/>
        </w:rPr>
        <w:t>First, the authors used an established behavior model that identifies and measures masculine honor beliefs (MHBs). Individual MHB levels were measured through a series of questions where respondents were asked how much they agreed or disagreed with statements such as “a man should protect his wife.” The respondents were then given a different survey asking about their views on aggressive behavior or traits, and certain real or hypothetical policy decisions regarding war, use of a military, or decisions to resolve conflict through more peaceful means (diplomacy)</w:t>
      </w:r>
      <w:r w:rsidRPr="00670DFE">
        <w:rPr>
          <w:sz w:val="12"/>
        </w:rPr>
        <w:t xml:space="preserve">. Both studies administered surveys to groups of around 140 male and female undergraduate students from a university in the United States. In the first study, the respondents began with a survey measuring their individual MHB levels. Next, a different survey measured their levels of aggression; their political views; their perceptions of war as an appropriate response to hypothetical scenarios such as revenge, gaining territory, protecting one’s own country, ally, or an oppressed people, or spreading worldviews or democracy; their </w:t>
      </w:r>
      <w:r w:rsidRPr="00670DFE">
        <w:rPr>
          <w:b/>
          <w:u w:val="single"/>
        </w:rPr>
        <w:t xml:space="preserve">perceptions of whether the US role in the Iraq and Afghanistan wars </w:t>
      </w:r>
      <w:r w:rsidRPr="00670DFE">
        <w:rPr>
          <w:sz w:val="12"/>
        </w:rPr>
        <w:t xml:space="preserve">was justified; and their views on various examples of aggressive or restrictive policy: domestic spying, torture, </w:t>
      </w:r>
      <w:r w:rsidRPr="00670DFE">
        <w:rPr>
          <w:b/>
          <w:u w:val="single"/>
        </w:rPr>
        <w:t>foreign military action, government-sanctioned assassinations, and laws about immigration, airport security, and gun control</w:t>
      </w:r>
      <w:r w:rsidRPr="00670DFE">
        <w:rPr>
          <w:sz w:val="12"/>
        </w:rPr>
        <w:t xml:space="preserve">. In the second study, the respondents similarly began with the assessment of their individual MHB levels, and then were asked questions about their beliefs on whether the world, or the people in it, can be “pure evil” or “pure good”; their perceptions of the world as a competitive, dangerous, or unpredictable place; </w:t>
      </w:r>
      <w:r w:rsidRPr="00670DFE">
        <w:rPr>
          <w:b/>
          <w:u w:val="single"/>
        </w:rPr>
        <w:t xml:space="preserve">and their views on a series of hypothetical US responses to terrorism including extreme and preemptive force to attack terrorism around the world, the use of torture to get information, and the use of diplomacy to </w:t>
      </w:r>
      <w:r w:rsidRPr="00670DFE">
        <w:rPr>
          <w:b/>
          <w:u w:val="single"/>
        </w:rPr>
        <w:lastRenderedPageBreak/>
        <w:t>address the causes of terrorism. For both studies, the survey responses to foreign policy questions were analyzed in relation to individual MHB levels, revealing that individuals with higher MHB levels had more positive perceptions of war, higher levels of support for aggressive security policies, lower support for peacebuilding and diplomacy, and a more pessimistic perception of the world—including the capacity for “pure evil.”</w:t>
      </w:r>
      <w:r w:rsidRPr="00670DFE">
        <w:rPr>
          <w:sz w:val="12"/>
        </w:rPr>
        <w:t xml:space="preserve"> The first study found that high MHB levels were directly related both to a person’s belief that war is an appropriate way to seek revenge, protect one’s country or others, and spread worldviews; and to a person’s support for restrictive policies such as spying, immigration restrictions, torture, and assassination. Individual MHB levels were not, however, associated with political conservatism, the justifiability of US involvement in Iraq and Afghanistan, or support for an increase in foreign spying, airport security, or gun control. The second study found that </w:t>
      </w:r>
      <w:r w:rsidRPr="00670DFE">
        <w:rPr>
          <w:b/>
          <w:u w:val="single"/>
        </w:rPr>
        <w:t>individuals with higher MHB levels were more likely to hold pessimistic worldviews and to endorse the use of violence to protect their place in the world; showed greater support for extreme or preemptive militarism and torture; and exhibited lower levels of support for peacebuilding, diplomacy, or other nonviolent efforts to reduce war and manage conflict.</w:t>
      </w:r>
      <w:r w:rsidRPr="00670DFE">
        <w:rPr>
          <w:sz w:val="12"/>
        </w:rPr>
        <w:t xml:space="preserve"> MHB levels were not related to an individual’s support for humanitarian wars. CONTEMPORARY RELEVANCE In the past decade, especially during more recent years, public attention has shifted towards examining many of the norms and institutions that protected much of the “toxic masculinity” that has plagued our workplaces, universities, classrooms, homes, and broader society. Recent movements like #MeToo and #TimesUp, and many more less-popularized but equally important movements throughout history, have brought attention to the way some men, as well as antiquated conceptions of masculinity or excuses of manly banter or “locker room talk,” have created toxic environments where inequality and sexual harassment have become commonplace. Additionally, as society begins to acknowledge the widespread mistreatment of women, past behavior deemed acceptable under the pretense of chivalry, protection, or honor can begin to be addressed as well. Often overlooked or underappreciated, compared to the more blatant acts of sexual assault/harassment/discrimination, is behavior attributed to seemingly “benign” masculinity that can also function in destructive ways. </w:t>
      </w:r>
      <w:r w:rsidRPr="00670DFE">
        <w:rPr>
          <w:b/>
          <w:u w:val="single"/>
        </w:rPr>
        <w:t>The author’s MHB question of “a man should protect his wife” may seem harmless to some, but it perpetuates the belief that women are in need of constant protection by men—and provides a rich cultural resource for justifying war. As this research has shown, masculine beliefs about protection and honor can carry over from the individual level to the global level, through increased support for aggressive policy and war.</w:t>
      </w:r>
      <w:r w:rsidRPr="00670DFE">
        <w:rPr>
          <w:sz w:val="12"/>
        </w:rPr>
        <w:t xml:space="preserve"> PRACTICAL IMPLICATIONS This research leads us to </w:t>
      </w:r>
      <w:r w:rsidRPr="00670DFE">
        <w:rPr>
          <w:b/>
          <w:u w:val="single"/>
        </w:rPr>
        <w:t>critically examine a common belief that</w:t>
      </w:r>
      <w:r w:rsidRPr="00670DFE">
        <w:rPr>
          <w:sz w:val="12"/>
        </w:rPr>
        <w:t xml:space="preserve"> </w:t>
      </w:r>
      <w:r w:rsidRPr="00670DFE">
        <w:rPr>
          <w:b/>
          <w:u w:val="single"/>
        </w:rPr>
        <w:t xml:space="preserve">the capacity for violence, military might, nuclear weapons, etc., is necessary to maintain safety and security. </w:t>
      </w:r>
      <w:r w:rsidRPr="00670DFE">
        <w:rPr>
          <w:sz w:val="12"/>
        </w:rPr>
        <w:t xml:space="preserve">By identifying the connection between an individual’s masculine honor beliefs (MHBs) and support for war and aggressive security policies, these findings teach us more about why some individuals support violence and war, and why others are more opposed. With this new understanding, </w:t>
      </w:r>
      <w:r w:rsidRPr="00670DFE">
        <w:rPr>
          <w:b/>
          <w:u w:val="single"/>
        </w:rPr>
        <w:t>concerned parties can work towards identifying traits associated with MHBs and address their causes. We can then begin to reshape the cultural and individual belief systems around honor and masculinity by directing attitudes away from violence and sexism, towards the constructive qualities of equality and strength found in all people. Many of these problems begin with how masculinity is defined as the possession of certain qualities or traits traditionally associated with men—and then how these traits are generally valued more highly than those so-called feminine traits traditionally associated with women</w:t>
      </w:r>
      <w:r w:rsidRPr="00670DFE">
        <w:rPr>
          <w:sz w:val="12"/>
        </w:rPr>
        <w:t xml:space="preserve">. Instead, our qualities and traits should be ungendered, non-binary, not associated with men or women. The further we can untether personal traits (negative and positive) from their associations with masculinity and femininity, and in the process re-value those traditionally associated with femininity, the more likely it will become that people of all genders will feel free to endorse behaviors like empathy and diplomacy and nonviolence in the face of threats—behaviors that have as much of a chance, if not a greater chance, of providing safety and security. </w:t>
      </w:r>
      <w:r w:rsidRPr="00670DFE">
        <w:rPr>
          <w:b/>
          <w:u w:val="single"/>
        </w:rPr>
        <w:t>We will then also take away one more cultural resource for the justification of war</w:t>
      </w:r>
      <w:r w:rsidRPr="00670DFE">
        <w:rPr>
          <w:sz w:val="12"/>
        </w:rPr>
        <w:t xml:space="preserve">, what Iris Marion Young calls the “logic of masculinist protection,” </w:t>
      </w:r>
      <w:r w:rsidRPr="00670DFE">
        <w:rPr>
          <w:b/>
          <w:u w:val="single"/>
        </w:rPr>
        <w:t>by pulling conceptions of “honor” away from the masculine protector/feminine protected dynamic</w:t>
      </w:r>
      <w:r w:rsidRPr="00670DFE">
        <w:rPr>
          <w:sz w:val="12"/>
        </w:rPr>
        <w:t xml:space="preserve">. Published in collaboration with the Peace Science Digest, which summarizes and reflects on current academic research in the field of peace and conflict studies. </w:t>
      </w:r>
    </w:p>
    <w:p w14:paraId="0814FC61" w14:textId="77777777" w:rsidR="00330FB4" w:rsidRPr="00670DFE" w:rsidRDefault="00330FB4" w:rsidP="00330FB4">
      <w:pPr>
        <w:spacing w:after="0" w:line="299" w:lineRule="atLeast"/>
        <w:rPr>
          <w:rFonts w:ascii="Arial" w:eastAsia="Times New Roman" w:hAnsi="Arial" w:cs="Arial"/>
          <w:caps/>
          <w:color w:val="313131"/>
          <w:sz w:val="27"/>
          <w:szCs w:val="27"/>
        </w:rPr>
      </w:pPr>
    </w:p>
    <w:p w14:paraId="2822DB26" w14:textId="77777777" w:rsidR="00330FB4" w:rsidRPr="00670DFE" w:rsidRDefault="00330FB4" w:rsidP="00330FB4">
      <w:pPr>
        <w:pStyle w:val="Heading4"/>
      </w:pPr>
      <w:r w:rsidRPr="00670DFE">
        <w:t>Hypermasculinity = militarization, nationalism, various terrible things</w:t>
      </w:r>
    </w:p>
    <w:p w14:paraId="5C3E0656" w14:textId="77777777" w:rsidR="00330FB4" w:rsidRPr="00670DFE" w:rsidRDefault="00330FB4" w:rsidP="00330FB4">
      <w:pPr>
        <w:rPr>
          <w:sz w:val="12"/>
        </w:rPr>
      </w:pPr>
      <w:r w:rsidRPr="00670DFE">
        <w:rPr>
          <w:sz w:val="12"/>
        </w:rPr>
        <w:t xml:space="preserve">. -Cynthia </w:t>
      </w:r>
      <w:r w:rsidRPr="00670DFE">
        <w:rPr>
          <w:b/>
          <w:u w:val="single"/>
        </w:rPr>
        <w:t>Cockburn</w:t>
      </w:r>
      <w:r w:rsidRPr="00670DFE">
        <w:rPr>
          <w:sz w:val="12"/>
        </w:rPr>
        <w:t xml:space="preserve"> - openDemocracy.net </w:t>
      </w:r>
      <w:r w:rsidRPr="00670DFE">
        <w:rPr>
          <w:b/>
          <w:u w:val="single"/>
        </w:rPr>
        <w:t>No Date</w:t>
      </w:r>
      <w:r w:rsidRPr="00670DFE">
        <w:rPr>
          <w:sz w:val="12"/>
        </w:rPr>
        <w:t xml:space="preserve"> Cynthia Cockburn is reporting from WILPF's Centenary Conference in the Hague on 'Women's Power to Stop War', Read more articles from the conference in 50.50's series Women's Power to Stop War.//CAM</w:t>
      </w:r>
    </w:p>
    <w:p w14:paraId="528600A9" w14:textId="77777777" w:rsidR="00330FB4" w:rsidRPr="00670DFE" w:rsidRDefault="00330FB4" w:rsidP="00330FB4">
      <w:pPr>
        <w:rPr>
          <w:sz w:val="12"/>
        </w:rPr>
      </w:pPr>
      <w:r w:rsidRPr="00670DFE">
        <w:rPr>
          <w:sz w:val="12"/>
        </w:rPr>
        <w:t xml:space="preserve">WORLD DISARMAMENT? </w:t>
      </w:r>
      <w:r w:rsidRPr="00670DFE">
        <w:rPr>
          <w:b/>
          <w:u w:val="single"/>
        </w:rPr>
        <w:t>START BY DISARMING MASCULINITY</w:t>
      </w:r>
      <w:r w:rsidRPr="00670DFE">
        <w:rPr>
          <w:sz w:val="12"/>
        </w:rPr>
        <w:t xml:space="preserve"> Kind of Resource: Initiative </w:t>
      </w:r>
      <w:r w:rsidRPr="00670DFE">
        <w:rPr>
          <w:b/>
          <w:u w:val="single"/>
        </w:rPr>
        <w:t>Massive world military spending is driven by the profit motive of the arms industry and politicians’ weaponized notion of ‘security’.</w:t>
      </w:r>
      <w:r w:rsidRPr="00670DFE">
        <w:rPr>
          <w:sz w:val="12"/>
        </w:rPr>
        <w:t xml:space="preserve"> But women peace activists also hold militarized masculinity to account. Unsurprisingly, world disarmament has featured prominently in the WILPF events in The Hague this week. It is, after all, the key goal in WILPF’s long struggle with national governments and the international system since the Armistice of 11 November 1918. On WILPF’s birthday, 28 April, we mounted a symbolic action outside the World Forum. Thousands of red plastic discs, symbolizing the world’s $1776 billion global military expenditure, were piled in a heap. Women, with shovels and with their hands, scooped up the coins and transferred them to accounts of their choice - ‘health’, </w:t>
      </w:r>
      <w:r w:rsidRPr="00670DFE">
        <w:rPr>
          <w:sz w:val="12"/>
        </w:rPr>
        <w:lastRenderedPageBreak/>
        <w:t xml:space="preserve">‘education’ or ‘human rights’. Another persistent theme in the Centenary Congress and Conference has been gender relations. One of the commitments in the Manifesto adopted by Congress is to ‘transform gender from a power relation to one of partnership’. And the first plenary of the Conference addressed the male-dominant gender order as one of the ‘root causes’ of militarization and war. Speakers contributed ‘critical perspectives on the construction of violent masculinities, patriarchy, and engaging men’. On the face of it, the two preoccupations, one with gender relations and the other with global military spending, may seem to have little connection. The first speaks of the human, intimate, individual and personal; the other of the machinery of war, missiles and military commands. And indeed the mainstream peace movements, comprising both men and women, tend not make the mental leap that is needed to bring them into a common analytic frame. On the other hand, it’s characteristic of the women’s peace movements, such as the Women’s International League for Peace and Freedom, the international network of Women in Black against War, and hundreds of smaller, more local women’s peace initiatives, that they do so. And </w:t>
      </w:r>
      <w:r w:rsidRPr="00670DFE">
        <w:rPr>
          <w:b/>
          <w:u w:val="single"/>
        </w:rPr>
        <w:t>the particular feature of gender relations they point to is the persistence of male dominance, accompanied (and indeed achieved) by the insistent shaping of masculinity, the ideal, preferred, form of manhood, as mentally competitive and combative; psychologically ready to use coercion; and physically equipped to prevail through force</w:t>
      </w:r>
      <w:r w:rsidRPr="00670DFE">
        <w:rPr>
          <w:sz w:val="12"/>
        </w:rPr>
        <w:t xml:space="preserve">. Over a span of twenty years I’ve had the privilege to meet and work with such groups of feminist activists, in a dozen countries, many of them in the Global South. They are generating a more and more coherent narrative about the causes of war. One of the things I’ve learned from them is that war doesn’t stand alone. It's helpful to see it as part of a continuum of violence. </w:t>
      </w:r>
      <w:r w:rsidRPr="00670DFE">
        <w:rPr>
          <w:b/>
          <w:u w:val="single"/>
        </w:rPr>
        <w:t>That continuum persists along a scale of force (fist to bomb), a scale of time (peacetime, prewar, wartime, postwar), a scale of place (bedroom, city, continent) and so on. As peace activists, they say, we have to look for the organizational, economic, social and psychological connections along the continuum and address it as a whole</w:t>
      </w:r>
      <w:r w:rsidRPr="00670DFE">
        <w:rPr>
          <w:sz w:val="12"/>
        </w:rPr>
        <w:t xml:space="preserve">. One of the things they notice is that </w:t>
      </w:r>
      <w:r w:rsidRPr="00670DFE">
        <w:rPr>
          <w:b/>
          <w:u w:val="single"/>
        </w:rPr>
        <w:t>gender is a thread running through the continua in every direction.</w:t>
      </w:r>
      <w:r w:rsidRPr="00670DFE">
        <w:rPr>
          <w:sz w:val="12"/>
        </w:rPr>
        <w:t xml:space="preserve"> Men and women, masculinity and femininity, in relation to each other, feature throughout the spectrum of violence. A good example of </w:t>
      </w:r>
      <w:r w:rsidRPr="00670DFE">
        <w:rPr>
          <w:b/>
          <w:u w:val="single"/>
        </w:rPr>
        <w:t>women activists who clarify and alert us to a precise link in the gendered continuum of violence is the remarkable project in Israel called Gun-Free Kitchen Tables. They protest against the death and wounding of women, wives and partners in everyday life by soldiers and police with weapons they take home with them. These activists point out, loud and clear, that militarism doesn't stay in the barracks. It comes in the front door, it hangs in the closet.</w:t>
      </w:r>
      <w:r w:rsidRPr="00670DFE">
        <w:rPr>
          <w:sz w:val="12"/>
        </w:rPr>
        <w:t xml:space="preserve"> On a more global level, the women’s mobilization within IANSA, the International Action Network on Small Arms and Light Weapons, successfully pressed the United Nations, during negotiation of the </w:t>
      </w:r>
      <w:r w:rsidRPr="00670DFE">
        <w:rPr>
          <w:b/>
          <w:u w:val="single"/>
        </w:rPr>
        <w:t>Arms Trade Treaty, to acknowledge precisely what women such as those of Gun Free Kitchen Tables have been telling us - the significance of guns in women’s lives and deaths</w:t>
      </w:r>
      <w:r w:rsidRPr="00670DFE">
        <w:rPr>
          <w:sz w:val="12"/>
        </w:rPr>
        <w:t>. Another example of continuum-thinking is Okinawan Women Act Against Military Violence(OWAAMV), who insist on the connection between the violence inherent in the massive weaponry of the US military whose bases weigh upon their islands and the frequent rape and abuse of individual women by individual soldiers. Suzuyo Takazato, one of its founders, spoke graphically to me of the connection between patriarchy and militarization, both experienced every day on her Okinawan islands as violent systems, inextricably linked. Of course, the word patriarchy does have an old-fashioned ring to it. Many ‘</w:t>
      </w:r>
      <w:r w:rsidRPr="00670DFE">
        <w:rPr>
          <w:b/>
          <w:u w:val="single"/>
        </w:rPr>
        <w:t>Westerners’ like to suppose that, in ‘the West’, in the post-Enlightenment era, actual rule by the patriarchal head of family faded away</w:t>
      </w:r>
      <w:r w:rsidRPr="00670DFE">
        <w:rPr>
          <w:sz w:val="12"/>
        </w:rPr>
        <w:t xml:space="preserve">. But Carole Pateman in her memorable book, The Sexual Contract, has left no room for doubt that </w:t>
      </w:r>
      <w:r w:rsidRPr="00670DFE">
        <w:rPr>
          <w:b/>
          <w:u w:val="single"/>
        </w:rPr>
        <w:t xml:space="preserve">a different version of male dominance has been substituted for rule by the fathers in modern times: it is the rule of the brothers. And we are still searching for a word to designate this updated male supremacism. Fratriarchy, perhaps, or andrarchy, androcracy? Take your pick. Personally, I like ‘phallocracy’. But ‘patriarchy’ seems to be hanging in there. Seeing war from their close-in vantage point leads Suzuyo Takato and other feminist antimilitarists to identify three main causes. </w:t>
      </w:r>
      <w:r w:rsidRPr="00670DFE">
        <w:rPr>
          <w:sz w:val="12"/>
        </w:rPr>
        <w:t xml:space="preserve">They don’t necessarily put patriarchy first. They may rather stress, in the first place, economic factors such as control of exploitable resources, and of markets. These are often the immediate cause of war. A second causal factor they often cite is political: lines drawn between self-defining groups, 'us' and 'others'. The nation state system involves multiple struggles over borders. Borders divide one rival state from another, but usually fail to align with the borders of ethnic, cultural and religious groups that sometimes fight each other – maybe for domination of the state, or simply for recognition and rights. Racism features in this cause of war, especially white supremacism. So, the economic order, the nation state system - what then of the sex-gender order? </w:t>
      </w:r>
      <w:r w:rsidRPr="00670DFE">
        <w:rPr>
          <w:b/>
          <w:u w:val="single"/>
        </w:rPr>
        <w:t>The feminist analysis tends to represent patriarchy, not necessarily as an immediate, precipitating factor in war, but as a ‘root’ cause, something that predisposes societies to militarism and war fighting, that makes war always already likely.</w:t>
      </w:r>
      <w:r w:rsidRPr="00670DFE">
        <w:rPr>
          <w:sz w:val="12"/>
        </w:rPr>
        <w:t xml:space="preserve"> In this sense, the feminist analysis of war is ‘wholistic’, it sees multiple causes of war working together. After all, they emerged together, historically. Gerder Lerner’s book, The Creation of Patriarchy, usefully takes us back to the Upper Neolithic. Gradually, from tribal and village society there emerged a property-owning class, a system of city states - eventually empires – and the patriarchal, patrilineal family. Only then were the first standing armies created, for the protection and extension of privilege. War is the child not of barbarism but of ‘civilization’. Of course these systems, dimensions, processes of power are inter-related – ‘intersected’ if you like. You see them working together in all the institutions around us: class, ‘race’ and gender power are present in a bank, in a government, in a religious structure, in a family even. Watching the evening news, as we relaxed from the Conference during the week of debate and discussion, we saw reports of rioting in Baltimore. How could we escape making the link between economic inequality, racial oppression and masculine violence, watching these events on American streets and in the prisons? Those news reports were a reminder, besides, that patriarchy is not only a hierarchy situating men above women. </w:t>
      </w:r>
      <w:r w:rsidRPr="00670DFE">
        <w:rPr>
          <w:b/>
          <w:u w:val="single"/>
        </w:rPr>
        <w:t>It’s a hierarchical ranking among and between men too. Sometimes feminists are made to feel that in challenging patriarchy we are ‘blaming men’. Our analysis doesn’t blame men. It blames a system that deforms men</w:t>
      </w:r>
      <w:r w:rsidRPr="00670DFE">
        <w:rPr>
          <w:sz w:val="12"/>
        </w:rPr>
        <w:t xml:space="preserve">. Several men were present </w:t>
      </w:r>
      <w:r w:rsidRPr="00670DFE">
        <w:rPr>
          <w:sz w:val="12"/>
        </w:rPr>
        <w:lastRenderedPageBreak/>
        <w:t xml:space="preserve">among us at the WILPF events. Especially welcome were those who shared their experience as activists in organizations of men coming together to address male violence, such as Sonke Gender Justice, of South Africa, and the gender justice information network Engaging Men. Together we applied ourselves to devising strategies for disarming masculinity. We are convinced, after all, as feminists, </w:t>
      </w:r>
      <w:r w:rsidRPr="00670DFE">
        <w:rPr>
          <w:b/>
          <w:u w:val="single"/>
        </w:rPr>
        <w:t xml:space="preserve">that gender identities and behaviours are socially shaped, that we don't have to shrug and say 'nothing can be done - it's all given in the genes'. But where, concretely, are the social programmes that set about transforming gender relations and rewriting the script of masculinity? They are few and far between. </w:t>
      </w:r>
      <w:r w:rsidRPr="00670DFE">
        <w:rPr>
          <w:sz w:val="12"/>
        </w:rPr>
        <w:t xml:space="preserve">In the UK, for instance, </w:t>
      </w:r>
      <w:r w:rsidRPr="00670DFE">
        <w:rPr>
          <w:b/>
          <w:u w:val="single"/>
        </w:rPr>
        <w:t xml:space="preserve">where there is increasing concern over men’s abuse of women and girls, the policy response is ‘protection’ of the victims. ‘We must take more care of women and girls.’ Policy makers don’t look for the man behind the neutral word ‘abuser’, ‘predator’, ‘offender’.They don’t ask ‘What is it with men?’ They don’t have a plan of action. </w:t>
      </w:r>
      <w:r w:rsidRPr="00670DFE">
        <w:rPr>
          <w:sz w:val="12"/>
        </w:rPr>
        <w:t xml:space="preserve">Meantime, a tsunami of </w:t>
      </w:r>
      <w:r w:rsidRPr="00670DFE">
        <w:rPr>
          <w:b/>
          <w:u w:val="single"/>
        </w:rPr>
        <w:t>cultural products</w:t>
      </w:r>
      <w:r w:rsidRPr="00670DFE">
        <w:rPr>
          <w:sz w:val="12"/>
        </w:rPr>
        <w:t xml:space="preserve">, video games such as Advanced Warfare and films like American Sniper, </w:t>
      </w:r>
      <w:r w:rsidRPr="00670DFE">
        <w:rPr>
          <w:b/>
          <w:u w:val="single"/>
        </w:rPr>
        <w:t>bombard men and boys with the idea that militarized men are desirable men</w:t>
      </w:r>
      <w:r w:rsidRPr="00670DFE">
        <w:rPr>
          <w:sz w:val="12"/>
        </w:rPr>
        <w:t xml:space="preserve">. Just a couple of weeks ago I was astonished and heartened by a report from Glasgow, a city that's been called the 'murder capital' of Europe. They have been running a project they describe as 'caring men into change'. The authorities instituted what they called a Violence Reduction Unit (VRU), and a Community Initiative to Reduce Violence (CIRV). They have been working intensively with groups of male offenders. And in a couple of years they seem to have had an extraordinary effect. They claim to have halved the number of violent offences in Glasgow, and reduced weapons possession by 85%. These figures are scarcely credible. If they are accurate, there is no excuse for holding back. They imply that ‘in a couple of years’ we could halve the current world annual figure of 55,000 war fatalities, and cut the annual global military budget from $1700 billion to a mere $255 billion. ‘Caring men into change’ needs to happen in every community, and in every country – starting right now </w:t>
      </w:r>
    </w:p>
    <w:p w14:paraId="79D4310D" w14:textId="77777777" w:rsidR="00330FB4" w:rsidRPr="00670DFE" w:rsidRDefault="00330FB4" w:rsidP="00330FB4">
      <w:pPr>
        <w:pStyle w:val="Heading4"/>
      </w:pPr>
      <w:r w:rsidRPr="00670DFE">
        <w:t>Hypermasculinity = environmental destruction</w:t>
      </w:r>
    </w:p>
    <w:p w14:paraId="5C6AC1DF" w14:textId="77777777" w:rsidR="00330FB4" w:rsidRPr="00670DFE" w:rsidRDefault="00330FB4" w:rsidP="00330FB4">
      <w:pPr>
        <w:rPr>
          <w:sz w:val="12"/>
        </w:rPr>
      </w:pPr>
      <w:r w:rsidRPr="00670DFE">
        <w:rPr>
          <w:sz w:val="12"/>
        </w:rPr>
        <w:t xml:space="preserve">ED </w:t>
      </w:r>
      <w:r w:rsidRPr="00670DFE">
        <w:rPr>
          <w:b/>
          <w:u w:val="single"/>
        </w:rPr>
        <w:t>BRAYTON</w:t>
      </w:r>
      <w:r w:rsidRPr="00670DFE">
        <w:rPr>
          <w:sz w:val="12"/>
        </w:rPr>
        <w:t xml:space="preserve"> DECEMBER 27, 20</w:t>
      </w:r>
      <w:r w:rsidRPr="00670DFE">
        <w:rPr>
          <w:b/>
          <w:u w:val="single"/>
        </w:rPr>
        <w:t>17</w:t>
      </w:r>
      <w:r w:rsidRPr="00670DFE">
        <w:rPr>
          <w:sz w:val="12"/>
        </w:rPr>
        <w:t xml:space="preserve"> 98 COMMENTS Toxic Masculinity Harms the Environment Too//CAM</w:t>
      </w:r>
    </w:p>
    <w:p w14:paraId="069C757C" w14:textId="77777777" w:rsidR="00330FB4" w:rsidRPr="00670DFE" w:rsidRDefault="00330FB4" w:rsidP="00330FB4">
      <w:pPr>
        <w:rPr>
          <w:b/>
          <w:u w:val="single"/>
        </w:rPr>
      </w:pPr>
      <w:r w:rsidRPr="00670DFE">
        <w:rPr>
          <w:b/>
          <w:u w:val="single"/>
        </w:rPr>
        <w:t>We talk of toxic pollution of the environment and of toxic masculinity, and now a series of experiment</w:t>
      </w:r>
      <w:r w:rsidRPr="00670DFE">
        <w:rPr>
          <w:sz w:val="12"/>
        </w:rPr>
        <w:t xml:space="preserve">s from Scientific American </w:t>
      </w:r>
      <w:r w:rsidRPr="00670DFE">
        <w:rPr>
          <w:b/>
          <w:u w:val="single"/>
        </w:rPr>
        <w:t>show a connection between the two. Specifically, they find that men tend to avoid being too eco-friendly because they view that as too feminine. The research, conducted with three other colleagues, consisted of seven experiments involving more than 2,000 American and Chinese participants</w:t>
      </w:r>
      <w:r w:rsidRPr="00670DFE">
        <w:rPr>
          <w:sz w:val="12"/>
        </w:rPr>
        <w:t xml:space="preserve">. We showed that there is a psychological link between eco-friendliness and perceptions of femininity. </w:t>
      </w:r>
      <w:r w:rsidRPr="00670DFE">
        <w:rPr>
          <w:b/>
          <w:u w:val="single"/>
        </w:rPr>
        <w:t>Due to this “green-feminine stereotype,” both men and women judged eco-friendly products, behaviors, and consumers as more feminine than their non-green counterparts. In one experiment, participants of both sexes described an individual who brought a reusable canvas bag to the grocery store as more feminine than someone who used a plastic bag—regardless of whether the shopper was a male or female</w:t>
      </w:r>
      <w:r w:rsidRPr="00670DFE">
        <w:rPr>
          <w:sz w:val="12"/>
        </w:rPr>
        <w:t xml:space="preserve">. In another experiment, participants perceived themselves to be more feminine after recalling a time when they did something good versus bad for the environment. </w:t>
      </w:r>
      <w:r w:rsidRPr="00670DFE">
        <w:rPr>
          <w:b/>
          <w:u w:val="single"/>
        </w:rPr>
        <w:t>Men may eschew green products and behaviors to avoid feeling feminine. In one study, we threatened the masculinity of male participants by showing them a pink gift card with a floral design and asking them to imagine using the card to purchase three products (lamp, backpack, and batteries). Compared to men shown a standard gift card, threatened men were more likely to choose the non-green rather than green version of each item. The idea that emasculated men try to reassert their masculinity through non-environmentally-friendly choices suggests that in addition to littering, wasting water, or using too much electricity, one could harm the environment merely by making men feel feminine.</w:t>
      </w:r>
      <w:r w:rsidRPr="00670DFE">
        <w:rPr>
          <w:sz w:val="12"/>
        </w:rPr>
        <w:t xml:space="preserve"> One can picture Scott Adams feeling all emasculated in one of his now-infamous v-neck sweaters, filling up his bathtub with toxic waste to prove that he’s a Real Mantm. </w:t>
      </w:r>
      <w:r w:rsidRPr="00670DFE">
        <w:rPr>
          <w:b/>
          <w:u w:val="single"/>
        </w:rPr>
        <w:t xml:space="preserve">Seriously, how pathetic is the male ego? It’s toxic because it’s so fragile. Men like to pretend we’re the stronger gender, but a mere hint that another man thinks we are something less than the full John Wayne and we launch elaborate and destructive displays of posturing to convince other men that we are truly macho. Frankly, we’re a bunch of cowards, collectively. We cower at the slightest whiff of disapproval from men and women, alike. We feel this constant, crying, obsessive desire to puff ourselves up, hoping to cast a shadow far larger than our macerated egos can manage in the light of day. </w:t>
      </w:r>
    </w:p>
    <w:p w14:paraId="3B53D7FC" w14:textId="77777777" w:rsidR="00330FB4" w:rsidRPr="00670DFE" w:rsidRDefault="00330FB4" w:rsidP="00330FB4">
      <w:pPr>
        <w:pStyle w:val="Heading4"/>
      </w:pPr>
      <w:r w:rsidRPr="00670DFE">
        <w:lastRenderedPageBreak/>
        <w:t>Hypermasculinity = mass shootings</w:t>
      </w:r>
    </w:p>
    <w:p w14:paraId="1A91B265" w14:textId="77777777" w:rsidR="00330FB4" w:rsidRPr="00670DFE" w:rsidRDefault="00330FB4" w:rsidP="00330FB4">
      <w:pPr>
        <w:rPr>
          <w:sz w:val="12"/>
        </w:rPr>
      </w:pPr>
      <w:r w:rsidRPr="00670DFE">
        <w:rPr>
          <w:sz w:val="12"/>
        </w:rPr>
        <w:t xml:space="preserve">BY JENNIFER </w:t>
      </w:r>
      <w:r w:rsidRPr="00670DFE">
        <w:rPr>
          <w:b/>
          <w:u w:val="single"/>
        </w:rPr>
        <w:t>WRIGHT</w:t>
      </w:r>
      <w:r w:rsidRPr="00670DFE">
        <w:rPr>
          <w:sz w:val="12"/>
        </w:rPr>
        <w:t xml:space="preserve"> FEB 16, 20</w:t>
      </w:r>
      <w:r w:rsidRPr="00670DFE">
        <w:rPr>
          <w:b/>
          <w:u w:val="single"/>
        </w:rPr>
        <w:t>18</w:t>
      </w:r>
      <w:r w:rsidRPr="00670DFE">
        <w:rPr>
          <w:sz w:val="12"/>
        </w:rPr>
        <w:t xml:space="preserve"> </w:t>
      </w:r>
      <w:r w:rsidRPr="00670DFE">
        <w:rPr>
          <w:rFonts w:hint="cs"/>
          <w:sz w:val="12"/>
        </w:rPr>
        <w:t>Men Are Responsible for Mass Shootings</w:t>
      </w:r>
      <w:r w:rsidRPr="00670DFE">
        <w:rPr>
          <w:sz w:val="12"/>
        </w:rPr>
        <w:t xml:space="preserve"> How </w:t>
      </w:r>
      <w:r w:rsidRPr="00670DFE">
        <w:rPr>
          <w:b/>
          <w:u w:val="single"/>
        </w:rPr>
        <w:t>toxic masculinity is killing us</w:t>
      </w:r>
      <w:r w:rsidRPr="00670DFE">
        <w:rPr>
          <w:sz w:val="12"/>
        </w:rPr>
        <w:t>.</w:t>
      </w:r>
      <w:r w:rsidRPr="00670DFE">
        <w:rPr>
          <w:sz w:val="14"/>
        </w:rPr>
        <w:t>//CAM</w:t>
      </w:r>
    </w:p>
    <w:p w14:paraId="627589FB" w14:textId="77777777" w:rsidR="00330FB4" w:rsidRPr="00670DFE" w:rsidRDefault="00330FB4" w:rsidP="00330FB4">
      <w:pPr>
        <w:rPr>
          <w:sz w:val="12"/>
        </w:rPr>
      </w:pPr>
      <w:r w:rsidRPr="00670DFE">
        <w:rPr>
          <w:b/>
          <w:u w:val="single"/>
        </w:rPr>
        <w:t>Shootings</w:t>
      </w:r>
      <w:r w:rsidRPr="00670DFE">
        <w:rPr>
          <w:sz w:val="12"/>
        </w:rPr>
        <w:t xml:space="preserve">, whether they’re in Parkland, Orlando, Las Vegas or Sutherland Springs, </w:t>
      </w:r>
      <w:r w:rsidRPr="00670DFE">
        <w:rPr>
          <w:b/>
          <w:u w:val="single"/>
        </w:rPr>
        <w:t>all tend have one thing in common</w:t>
      </w:r>
      <w:r w:rsidRPr="00670DFE">
        <w:rPr>
          <w:sz w:val="12"/>
        </w:rPr>
        <w:t xml:space="preserve">. It’s not that they’re done by mentally ill people (there is no true connection between people with a mental health diagnosis and mass shootings, according to experts), or that they’re radicalized minorities we should place travel bans on (white men have committed more mass shootings than any other group), or any of the other rhetoric we often hear from leaders. It’s </w:t>
      </w:r>
      <w:r w:rsidRPr="00670DFE">
        <w:rPr>
          <w:b/>
          <w:u w:val="single"/>
        </w:rPr>
        <w:t>that they’re almost always perpetrated by men. Of all the mass shootings since 1982, only three have been committed by women</w:t>
      </w:r>
      <w:r w:rsidRPr="00670DFE">
        <w:rPr>
          <w:sz w:val="12"/>
        </w:rPr>
        <w:t xml:space="preserve">. While women comprise about 50 percent of the victims of mass shootings, female mass killers are “so rare that it just hasn’t been studied,” according to James Garbarino, a psychologist at Loyola University Chicago. If basically all mass shooters were women, I can assure you we’d be talking about that. So </w:t>
      </w:r>
      <w:r w:rsidRPr="00670DFE">
        <w:rPr>
          <w:b/>
          <w:u w:val="single"/>
        </w:rPr>
        <w:t xml:space="preserve">let’s start talking about the culture of toxic masculinity that makes men believe they should get a gun and shoot people with it. </w:t>
      </w:r>
      <w:r w:rsidRPr="00670DFE">
        <w:rPr>
          <w:rFonts w:hint="cs"/>
          <w:b/>
          <w:u w:val="single"/>
        </w:rPr>
        <w:t>We live in a culture that worships men with guns</w:t>
      </w:r>
      <w:r w:rsidRPr="00670DFE">
        <w:rPr>
          <w:b/>
          <w:u w:val="single"/>
        </w:rPr>
        <w:t xml:space="preserve"> </w:t>
      </w:r>
      <w:r w:rsidRPr="00670DFE">
        <w:rPr>
          <w:sz w:val="12"/>
        </w:rPr>
        <w:t>We live in a culture that worships men with guns</w:t>
      </w:r>
      <w:r w:rsidRPr="00670DFE">
        <w:rPr>
          <w:b/>
          <w:u w:val="single"/>
        </w:rPr>
        <w:t>.</w:t>
      </w:r>
      <w:r w:rsidRPr="00670DFE">
        <w:rPr>
          <w:sz w:val="12"/>
        </w:rPr>
        <w:t xml:space="preserve"> You can probably think of many off the top of your head—John Wayne, Indiana Jones or James Bond come immediately to mind. They’re all men who get what they want. Women are all eager to have sex with them. They have the respect of their peers and their communities.</w:t>
      </w:r>
      <w:r w:rsidRPr="00670DFE">
        <w:rPr>
          <w:rFonts w:hint="cs"/>
          <w:sz w:val="12"/>
        </w:rPr>
        <w:t xml:space="preserve"> </w:t>
      </w:r>
      <w:r w:rsidRPr="00670DFE">
        <w:rPr>
          <w:b/>
          <w:u w:val="single"/>
        </w:rPr>
        <w:t>Most of the men who commit mass shootings were not those widely admired men. They were men who felt they were owed something, and that the world was not providing what they were owed. In many of these mass shootings, the desire to kill seems to be driven by a catastrophic sense of male entitlement. In some cases, the perpetrators seemed to feel that if people did not give them precisely what they wanted, then those people did not deserve to live. The only just world, in their minds, was a world they were the center of</w:t>
      </w:r>
      <w:r w:rsidRPr="00670DFE">
        <w:rPr>
          <w:sz w:val="12"/>
        </w:rPr>
        <w:t xml:space="preserve">. </w:t>
      </w:r>
      <w:r w:rsidRPr="00670DFE">
        <w:rPr>
          <w:rFonts w:hint="cs"/>
          <w:sz w:val="12"/>
        </w:rPr>
        <w:t xml:space="preserve">In many of these mass shootings, </w:t>
      </w:r>
      <w:r w:rsidRPr="00670DFE">
        <w:rPr>
          <w:rFonts w:hint="cs"/>
          <w:b/>
          <w:u w:val="single"/>
        </w:rPr>
        <w:t>the desire to kill seems to be driven by a catastrophic sense of male entitlement</w:t>
      </w:r>
      <w:r w:rsidRPr="00670DFE">
        <w:rPr>
          <w:sz w:val="12"/>
        </w:rPr>
        <w:t xml:space="preserve"> You can see that attitude at work in some of the notorious post office shootings that seemed to dominate news coverage during the '80s and '90s. Two shootings from Michigan and New Jersey in 1991 both featured men who felt they were owed a job. In both cases, these recently fired men turned a gun on co-workers. In the Michigan case, after the shooter was fired, “many workers said Mr. McIlvane [the shooter] had several times threatened violence if he was not reinstated.” In New Jersey, the shooter left a two-page note about the ways he had been wronged by the Postal Service where he worked. The Country prosecutor wrote, “He felt he was treated unfairly. It basically indicated that these people are going to pay. </w:t>
      </w:r>
      <w:r w:rsidRPr="00670DFE">
        <w:rPr>
          <w:b/>
          <w:u w:val="single"/>
        </w:rPr>
        <w:t>He was doing this as an act of revenge</w:t>
      </w:r>
      <w:r w:rsidRPr="00670DFE">
        <w:rPr>
          <w:sz w:val="12"/>
        </w:rPr>
        <w:t>.”</w:t>
      </w:r>
      <w:r w:rsidRPr="00670DFE">
        <w:rPr>
          <w:rFonts w:hint="cs"/>
          <w:sz w:val="12"/>
        </w:rPr>
        <w:t xml:space="preserve"> </w:t>
      </w:r>
      <w:r w:rsidRPr="00670DFE">
        <w:rPr>
          <w:sz w:val="12"/>
        </w:rPr>
        <w:t xml:space="preserve">Workplace violence incidents aren’t confined to the post offices in the mid-'90s of course, although those were well publicized. Nearly 30 percent of mass shootings have occurred in workplaces, typically by disgruntled (male) employees. Less than a year ago a former employee returned to his workplace in Orlando to fatally shoot five people. When men like Billy Bush say that “For a man, [losing your job is] the ultimate degradation” well, I can’t help but feel that men may be overstating the importance of maintaining a job. Certainly, I can think of more degrading things. Having to grovel for my life before an incompetent former co-worker who felt he was owed a job or he’d kill everyone, is one of them. </w:t>
      </w:r>
      <w:r w:rsidRPr="00670DFE">
        <w:rPr>
          <w:b/>
          <w:u w:val="single"/>
        </w:rPr>
        <w:t>Even the most innocent seeming victims, who could not possibly have “wronged” these men in any way don’t seem immune from their rage. A great many mass murderers have a history of domestic violence</w:t>
      </w:r>
      <w:r w:rsidRPr="00670DFE">
        <w:rPr>
          <w:sz w:val="12"/>
        </w:rPr>
        <w:t xml:space="preserve">. They range from Omar Mateen, who killed 49 people at the Pulse nightclub shooting, whose ex-wife claimed he took her paychecks, forbade her from leaving the house and beat her if she did not live up to what he perceived as being her duties; to Robert Lewis Dear, who killed three people at a Planned Parenthood Clinic and had been accused of domestic violence by two of his three ex-wives. </w:t>
      </w:r>
      <w:r w:rsidRPr="00670DFE">
        <w:rPr>
          <w:rFonts w:hint="cs"/>
          <w:sz w:val="12"/>
        </w:rPr>
        <w:t>Nearly 30 percent of mass shootings have occurred in workplaces, typically by disgruntled (male) employees</w:t>
      </w:r>
      <w:r w:rsidRPr="00670DFE">
        <w:rPr>
          <w:sz w:val="12"/>
        </w:rPr>
        <w:t xml:space="preserve"> Elliot Rodger, who killed six people near the campus of University of California, Santa Barbara, before fatally shooting himself, stands out as a man who very clearly explained his motive for shooting. In his final video titled “Retribution,” </w:t>
      </w:r>
      <w:r w:rsidRPr="00670DFE">
        <w:rPr>
          <w:b/>
          <w:u w:val="single"/>
        </w:rPr>
        <w:t>Elliot claimed, “You girls have never been attracted to me. I don't know why you girls aren't attracted to me but I will punish you all for it. It's an injustice, a crime because I don't know what you don't see in me, I'm the perfect guy and yet you throw yourselves at all these obnoxious men instead of me, the supreme gentleman. I will punish all of you for it.”</w:t>
      </w:r>
      <w:r w:rsidRPr="00670DFE">
        <w:rPr>
          <w:rFonts w:hint="cs"/>
          <w:b/>
          <w:u w:val="single"/>
        </w:rPr>
        <w:t xml:space="preserve"> </w:t>
      </w:r>
      <w:r w:rsidRPr="00670DFE">
        <w:rPr>
          <w:b/>
          <w:u w:val="single"/>
        </w:rPr>
        <w:t>I can assure you that not wanting to sleep with a man is not a crime. Killing six people and injuring 14, as Rodger did, is. The terrifying thing is that, within circles of toxic men that comprise those like the alt-right—a movement that decries feminism and celebrates white nationalism—the men who commit these crimes do receive affirmation that they perhaps felt denied in life</w:t>
      </w:r>
      <w:r w:rsidRPr="00670DFE">
        <w:rPr>
          <w:sz w:val="12"/>
        </w:rPr>
        <w:t xml:space="preserve">. The Southern Poverty Law Center explains that: “The 'supreme gentleman,' a title Rodger gave himself… has since become a meme on the alt-right.” Fan pages for Elliot Rodger, with titles like “Elliot Rodger is an American Hero,” sprang up on Facebook. The fact that these actions are in any way celebrated or joked about can only serve as an incentive for other men who feel they are owed more than the world is offering them to behave violently. A movement telling them their sense of entitlement is rational, and that women are bitches and, as Dylan Roof believed, black people are “taking over our country”—well, it probably doesn’t do much to stop men from acting on their most violent fantasies. There have, thus far, been 13 alt-right related incidents. </w:t>
      </w:r>
      <w:r w:rsidRPr="00670DFE">
        <w:rPr>
          <w:rFonts w:hint="cs"/>
          <w:sz w:val="12"/>
        </w:rPr>
        <w:t>A movement telling men their sense of entitlement is rational, and that women are bitches, doesn’t do much to stop men from acting on their most violent fantasies</w:t>
      </w:r>
      <w:r w:rsidRPr="00670DFE">
        <w:rPr>
          <w:sz w:val="12"/>
        </w:rPr>
        <w:t xml:space="preserve"> Nikolas Cruz, who, this Wednesday, killed 17 schoolchildren, may have been the 14th. Cruz had been expelled from the school after fighting with his ex-girlfriend’s new boyfriend. He was allegedly abusive to her, with a fellow classmate claiming, “He stalked her and threatened her. He was like, ‘I’m going to kill you,’ and he would say awful things to her and harass her to the point I would walk her to the bus just to make sure she was OK.”</w:t>
      </w:r>
      <w:r w:rsidRPr="00670DFE">
        <w:rPr>
          <w:rFonts w:hint="cs"/>
          <w:sz w:val="12"/>
        </w:rPr>
        <w:t xml:space="preserve"> </w:t>
      </w:r>
      <w:r w:rsidRPr="00670DFE">
        <w:rPr>
          <w:b/>
          <w:u w:val="single"/>
        </w:rPr>
        <w:t>Jordan Jereb, the leader of a white nationalist hate group who claims that Nikolas Cruz was a member,</w:t>
      </w:r>
      <w:r w:rsidRPr="00670DFE">
        <w:rPr>
          <w:sz w:val="12"/>
        </w:rPr>
        <w:t xml:space="preserve"> “There’s a very real sense of feminism being a cancer. That could’ve played into what he did.” Insofar as feminists are not the ones killing people, I’m not sure the cancer comparison is particularly apt, here. Besides. Women lose jobs. Women feel neglected by their loved ones. Women are romantically rejected. Women, as a rule, do not respond by shooting up schools or workplaces. The problem at hand here isn’t that shooters are mentally disturbed. </w:t>
      </w:r>
      <w:r w:rsidRPr="00670DFE">
        <w:rPr>
          <w:b/>
          <w:u w:val="single"/>
        </w:rPr>
        <w:t xml:space="preserve">After all, 23 percent of U.S. </w:t>
      </w:r>
      <w:r w:rsidRPr="00670DFE">
        <w:rPr>
          <w:b/>
          <w:u w:val="single"/>
        </w:rPr>
        <w:lastRenderedPageBreak/>
        <w:t xml:space="preserve">women have a diagnosable mental illness (compared to only 16.8 percent of men), and they do not go around shooting people. The problem is that some men do not have the coping skills to deal with the fact that everyone does not think that they are special. Everyone does not want to employ them just because they happen to exist. Sometimes, even people who are very good at their jobs get fired, and that’s something we all need to deal with. Likewise, every woman does not want to go out with them, or do what they say. We’re doing men no service in that regard when we start telling girls they can’t say no to boys who ask them to dance, or acting as though women who say they’ve had bad sexual experiences is a massive witch hunt designed to destroy them. </w:t>
      </w:r>
      <w:r w:rsidRPr="00670DFE">
        <w:rPr>
          <w:rFonts w:hint="cs"/>
          <w:b/>
          <w:u w:val="single"/>
        </w:rPr>
        <w:t>We need to teach that healing, not killing, is something powerful you can do as a man</w:t>
      </w:r>
      <w:r w:rsidRPr="00670DFE">
        <w:rPr>
          <w:sz w:val="12"/>
        </w:rPr>
        <w:t xml:space="preserve"> Teach young men that not getting exactly what they want is fine. Everyone will not like them and admire them. That is not the end of the world. </w:t>
      </w:r>
      <w:r w:rsidRPr="00670DFE">
        <w:rPr>
          <w:b/>
          <w:u w:val="single"/>
        </w:rPr>
        <w:t>The world is not there to pander to them</w:t>
      </w:r>
      <w:r w:rsidRPr="00670DFE">
        <w:rPr>
          <w:sz w:val="12"/>
        </w:rPr>
        <w:t>. They are there to help nurture the world and use those skills given to them to make it a better, safer, happier place for others.</w:t>
      </w:r>
      <w:r w:rsidRPr="00670DFE">
        <w:rPr>
          <w:rFonts w:hint="cs"/>
          <w:sz w:val="12"/>
        </w:rPr>
        <w:t xml:space="preserve"> </w:t>
      </w:r>
      <w:r w:rsidRPr="00670DFE">
        <w:rPr>
          <w:sz w:val="12"/>
        </w:rPr>
        <w:t>I think, often, after these killings, of a scene from Beatriz at Dinner. Beatriz, an immigrant, played by Salma Hayek, is talking to a Trump-like developer played by John Lithgow. The developer is talking about how much he loves big game hunting and killing elephants. Beatriz says, “You think killing is hard, huh? You wait in the bushes. The animal might outrun you or charge you. It’s not easy to get your shot? Try healing something. That is hard. That requires patience. You can break something in two seconds, but it can take forever to fix it.” Teach that as a sign of masculinity. Teach that healing, not killing, is something powerful you can do as a man. Teach your sons to be gentle as they go through life. Then I think we might begin to see the end of this problem. JENNIFER WRIGHTJennifer Wright is BAZAAR.com's Political Editor at Large.</w:t>
      </w:r>
    </w:p>
    <w:p w14:paraId="523B525A" w14:textId="77777777" w:rsidR="00330FB4" w:rsidRPr="00670DFE" w:rsidRDefault="00330FB4" w:rsidP="00330FB4"/>
    <w:p w14:paraId="48D31D50" w14:textId="77777777" w:rsidR="00330FB4" w:rsidRPr="00670DFE" w:rsidRDefault="00330FB4" w:rsidP="00330FB4">
      <w:pPr>
        <w:pStyle w:val="Heading4"/>
      </w:pPr>
      <w:r w:rsidRPr="00670DFE">
        <w:t>Hypermasculinity = trumpies and the alt right</w:t>
      </w:r>
    </w:p>
    <w:p w14:paraId="66185F00" w14:textId="77777777" w:rsidR="00330FB4" w:rsidRPr="00670DFE" w:rsidRDefault="00330FB4" w:rsidP="00330FB4">
      <w:pPr>
        <w:rPr>
          <w:b/>
          <w:u w:val="single"/>
        </w:rPr>
      </w:pPr>
      <w:r w:rsidRPr="00670DFE">
        <w:rPr>
          <w:sz w:val="12"/>
        </w:rPr>
        <w:t xml:space="preserve">By Aja </w:t>
      </w:r>
      <w:r w:rsidRPr="00670DFE">
        <w:rPr>
          <w:b/>
          <w:u w:val="single"/>
        </w:rPr>
        <w:t>Romano</w:t>
      </w:r>
      <w:r w:rsidRPr="00670DFE">
        <w:rPr>
          <w:sz w:val="12"/>
        </w:rPr>
        <w:t>@ajaromano  Updated Apr 26, 20</w:t>
      </w:r>
      <w:r w:rsidRPr="00670DFE">
        <w:rPr>
          <w:b/>
          <w:u w:val="single"/>
        </w:rPr>
        <w:t>18</w:t>
      </w:r>
      <w:r w:rsidRPr="00670DFE">
        <w:rPr>
          <w:sz w:val="12"/>
        </w:rPr>
        <w:t xml:space="preserve">, 10:31am EDT How </w:t>
      </w:r>
      <w:r w:rsidRPr="00670DFE">
        <w:rPr>
          <w:b/>
          <w:u w:val="single"/>
        </w:rPr>
        <w:t>the alt-right’s sexism lures men into white supremacy.</w:t>
      </w:r>
      <w:r w:rsidRPr="00670DFE">
        <w:rPr>
          <w:sz w:val="12"/>
        </w:rPr>
        <w:t>The movement’s many online communities prey on male insecurity to advance a racist political agenda.//CAM</w:t>
      </w:r>
    </w:p>
    <w:p w14:paraId="50017424" w14:textId="77777777" w:rsidR="00330FB4" w:rsidRPr="00670DFE" w:rsidRDefault="00330FB4" w:rsidP="00330FB4">
      <w:pPr>
        <w:rPr>
          <w:sz w:val="10"/>
        </w:rPr>
      </w:pPr>
      <w:r w:rsidRPr="00670DFE">
        <w:rPr>
          <w:sz w:val="10"/>
        </w:rPr>
        <w:t xml:space="preserve">SHARE Young men are vulnerable to alt-right recruitment through the internet. Getty Images/EyeEm In the wake of the election, perhaps no topic has been more widely discussed and debated than the self-described “alt-right” — the racist, sexist, meme-happy, mostly internet-based movement associated with radical white supremacy that has unexpectedly taken center stage in US politics after the election of Donald Trump. The recent disruptive violence of incels — a shortened form of “involuntary celibates” that refers to an online enclave of extreme misogynists — may seem like a lone outlier with little connection to the racialized politics of white supremacists. But in fact incel culture, the “men’s rights” movement, and their </w:t>
      </w:r>
      <w:r w:rsidRPr="00670DFE">
        <w:rPr>
          <w:b/>
          <w:u w:val="single"/>
        </w:rPr>
        <w:t xml:space="preserve">focus on what they perceive as belittled masculinity have more in common with the broader alt-right than you might think. </w:t>
      </w:r>
      <w:r w:rsidRPr="00670DFE">
        <w:rPr>
          <w:sz w:val="10"/>
        </w:rPr>
        <w:t xml:space="preserve">Though many consider the alt-right to be primarily a fringe movement encompassing multiple ideologies (including white nationalism and white supremacy), </w:t>
      </w:r>
      <w:r w:rsidRPr="00670DFE">
        <w:rPr>
          <w:b/>
          <w:u w:val="single"/>
        </w:rPr>
        <w:t>its supporters’ unorthodox tactics for promoting those ideologies were fundamental to Trump’s campaign, and thus fundamental to his victory</w:t>
      </w:r>
      <w:r w:rsidRPr="00670DFE">
        <w:rPr>
          <w:sz w:val="10"/>
        </w:rPr>
        <w:t xml:space="preserve">. Said tactics include </w:t>
      </w:r>
      <w:r w:rsidRPr="00670DFE">
        <w:rPr>
          <w:b/>
          <w:u w:val="single"/>
        </w:rPr>
        <w:t>engaging in extremist discourse, using deceptive irony and racially tinged internet memes to confuse people into dismissing the “alt-right” label as a synonym for internet trolls, and spreading false and misleadinginformation. Thus, it’s no surprise that the movement has become a focal point of the subsequent culture war and narrative surrounding the president-elect’s transition to the White House — particularly outrage that Trump arguably won through racist rhetoric and that his chief strategist is directly associated with the alt-right movement. But one foundational aspect of the alt-right’s various belief systems has been significantly downplayed following the election — even though it may be the key to understanding the movement’s racist, white nationalist agenda</w:t>
      </w:r>
      <w:r w:rsidRPr="00670DFE">
        <w:rPr>
          <w:sz w:val="10"/>
        </w:rPr>
        <w:t xml:space="preserve">. While it’s true that the movement is most frequently described in terms of the self-stated, explicit white supremacy that defines many of its corners, for many of its members, </w:t>
      </w:r>
      <w:r w:rsidRPr="00670DFE">
        <w:rPr>
          <w:b/>
          <w:u w:val="single"/>
        </w:rPr>
        <w:t>the gateway drug that led them to join the alt-right in the first place wasn’t racist rhetoric but rather sexism: extreme misogyny evolving from male bonding gone haywire</w:t>
      </w:r>
      <w:r w:rsidRPr="00670DFE">
        <w:rPr>
          <w:sz w:val="10"/>
        </w:rPr>
        <w:t xml:space="preserve">. The “alt-right” label is tricky to define, but the movement’s top priority is elevating the status of white men Don’t let the term “alt-right” fool you; despite the fact that it’s the self-chosen descriptoradopted by many white supremacists, </w:t>
      </w:r>
      <w:r w:rsidRPr="00670DFE">
        <w:rPr>
          <w:b/>
          <w:u w:val="single"/>
        </w:rPr>
        <w:t>the ideology under the hood is still the same. Not only do members of the alt-right support the most extreme version of Trump’s campaign promises to deport millions of immigrants and create a national registry for Muslims, but their ultimate goal is to ethnically cleanse nonwhite individuals from America and establish a completely white ethno-state.</w:t>
      </w:r>
      <w:r w:rsidRPr="00670DFE">
        <w:rPr>
          <w:sz w:val="10"/>
        </w:rPr>
        <w:t xml:space="preserve"> Members of the alt-right tend to be young white men spouting blatantly racist, nationalist, and misogynistic views that align eerily well with historical fascism, and </w:t>
      </w:r>
      <w:r w:rsidRPr="00670DFE">
        <w:rPr>
          <w:b/>
          <w:u w:val="single"/>
        </w:rPr>
        <w:t>many of these men openly advocate harassment and discrimination (or worse) of women and minority groups.</w:t>
      </w:r>
      <w:r w:rsidRPr="00670DFE">
        <w:rPr>
          <w:sz w:val="10"/>
        </w:rPr>
        <w:t xml:space="preserve"> (Indeed, since the election, overt tension </w:t>
      </w:r>
      <w:r w:rsidRPr="00670DFE">
        <w:rPr>
          <w:sz w:val="10"/>
        </w:rPr>
        <w:lastRenderedPageBreak/>
        <w:t xml:space="preserve">surrounding these various spheres has led to hundreds of reported hate crimes.) Consequently, many people have pondered whether the “alt-right” label puts too fine a polish on what is at best an ugly mix of racism, xenophobia, and misogyny. In response, many news organizations have grappled with whether it’s appropriate to use the term at all, and, if so, how to define it for their readers. But no matter what you call it, the movement is plainly built around a political agenda that seeks to advance the rights of white male citizens at the expense of everybody else. The alt-right’s indoctrination process starts out looking like a healthy way for men to socialize In a widely shared Twitter thread the morning after the election, writer Siyanda Mohutsiwa outlined what she views as the insidious process by which young men are radicalized into the alt-right. Mohutsiwa’s tweetstorm elucidates an important, generally overlooked point: </w:t>
      </w:r>
      <w:r w:rsidRPr="00670DFE">
        <w:rPr>
          <w:b/>
          <w:u w:val="single"/>
        </w:rPr>
        <w:t xml:space="preserve">Most white men who become radicalized into the alt-right start out in search of some like-minded friends. Though various branches of the movement are often at odds with one another, they share a number of core beliefs — and a common meme-flavored vernacular — that serve to unite them in what is sometimes called “the manosphere.” This realm includes the “men’s rights” movement, pickup artist culture (a community of men also labeled “PUAs” that essentially makes a game of the art of bedding women), “incels” (men who are “involuntarily celibate” because they feel women reject them), and geek gatekeepers like supporters of the Gamergate movement. On the surface, PUA communities and incel communities have a lot of generic appeal: The PUA lifestyle emphasizes self-esteem and confidence building along with physical health, while the incel community allows men to bond over their struggle to achieve all of the above in spite of their sour luck with women. </w:t>
      </w:r>
      <w:r w:rsidRPr="00670DFE">
        <w:rPr>
          <w:sz w:val="10"/>
        </w:rPr>
        <w:t xml:space="preserve">Meanwhile, gamers and geeks habitually tout the importance of gaming in providing social interaction for young men. These spaces foster the kind of male friendship whose importance doesn’t get a lot of attention in the real world. </w:t>
      </w:r>
      <w:r w:rsidRPr="00670DFE">
        <w:rPr>
          <w:b/>
          <w:u w:val="single"/>
        </w:rPr>
        <w:t>But the benefits of their existence are often accompanied (and sometimes negated) by their tendency to instill in their members a newfound articulation of fundamental anxiety over their position as men in a society where women are actively seeking empowerment</w:t>
      </w:r>
      <w:r w:rsidRPr="00670DFE">
        <w:rPr>
          <w:sz w:val="10"/>
        </w:rPr>
        <w:t xml:space="preserve">. And in building its membership from so many different communities of white men who ultimately feel threatened and rejected by women, the movement promotes a sense of male entitlement that is easily radicalized into white nationalism and white supremacy. How </w:t>
      </w:r>
      <w:r w:rsidRPr="00670DFE">
        <w:rPr>
          <w:b/>
          <w:u w:val="single"/>
        </w:rPr>
        <w:t>sexism serves as the alt-right’s gateway drug</w:t>
      </w:r>
      <w:r w:rsidRPr="00670DFE">
        <w:rPr>
          <w:sz w:val="10"/>
        </w:rPr>
        <w:t xml:space="preserve"> In many alt-right communities, men are encouraged to view women as sexual and/or political targets that men must dominate. The </w:t>
      </w:r>
      <w:r w:rsidRPr="00670DFE">
        <w:rPr>
          <w:b/>
          <w:u w:val="single"/>
        </w:rPr>
        <w:t>men in these communities don’t see themselves as sexist; they see themselves as fighting against their own emasculation and sexual repression at the hands of strident feminists. (For instance, one alt-right blog described the activist group Code Pink as “a sort of liberal, feminist version of the Westboro Baptist Church.</w:t>
      </w:r>
      <w:r w:rsidRPr="00670DFE">
        <w:rPr>
          <w:sz w:val="10"/>
        </w:rPr>
        <w:t xml:space="preserve">”) All of these individual communities advocate a distrust of feminism and an insistence that female empowerment necessarily disempowers men. One of the most famous, Reddit’s r/TheRedPill, even paints this ideology as a religious conversion: an “awakening,” or “taking the red pill” (a reference borrowed from The Matrix) to understand what they regard as the life-altering “truth” that feminism has ruined modern society for everyone (but especially for men). Many people who’ve tried engaging with r/TheRedPill only to walk away have described it as a place where </w:t>
      </w:r>
      <w:r w:rsidRPr="00670DFE">
        <w:rPr>
          <w:b/>
          <w:u w:val="single"/>
        </w:rPr>
        <w:t>relationships are viewed primarily in terms of power struggles rather than mutual respect and equality</w:t>
      </w:r>
      <w:r w:rsidRPr="00670DFE">
        <w:rPr>
          <w:sz w:val="10"/>
        </w:rPr>
        <w:t>. “In practice,” one Reddit user wrote, “</w:t>
      </w:r>
      <w:r w:rsidRPr="00670DFE">
        <w:rPr>
          <w:b/>
          <w:u w:val="single"/>
        </w:rPr>
        <w:t>their ideas become pretty toxic really fast</w:t>
      </w:r>
      <w:r w:rsidRPr="00670DFE">
        <w:rPr>
          <w:sz w:val="10"/>
        </w:rPr>
        <w:t xml:space="preserve">.” Redditor RZRtv experienced this first-hand; he found his way to r/TheRedPill after witnessing his father’s painful experience in court during a messy divorce. He told Vox that despite being socially progressive for most of his life, </w:t>
      </w:r>
      <w:r w:rsidRPr="00670DFE">
        <w:rPr>
          <w:b/>
          <w:u w:val="single"/>
        </w:rPr>
        <w:t>he had been drawn to the movement’s anti-feminist message, feeling resentment for the way feminism seemed to be blaming white men for everything.</w:t>
      </w:r>
      <w:r w:rsidRPr="00670DFE">
        <w:rPr>
          <w:sz w:val="10"/>
        </w:rPr>
        <w:t xml:space="preserve"> “I was grateful for the community to be raising points that affected my father and my life,” he told Vox, noting that Reddit’s various men’s rights forums were full of “great points” about how society expects men to be emotionally reserved. They also provided a basic form of support in acknowledging that men are allowed to be emotional, flawed humans, which he found to be “a big selling point.” Of course, many feminists frequently point out that gender stereotypes about men are unfair, harmful, and need dismantling, but feminists and men’s rights activists (commonly referred to as MRAs) rarely listen to each other. “Neither side seems to accurately assess its tribalism,” he said. RZRtv spent nearly two years in the community, but gradually soured on its message due to the overwhelming hatred, which “got to the point where everything seemed to be about taking down women or minorities, rather than helping men in the areas they faced discrimination,” he said. “The tipping point, where I was finally fed up, is memorable. There was an article posted to /r/MensRights with the title ‘Hillary Clinton will be worse for men than Donald Trump will be for women,’ which I knew was complete bullshit ... [T]he blatant bullshit allowed to propagate in the community had finally reached a boiling point, and I stopped putting effort into the same causes.” It’s important to note that while sexism and bigotry ultimately drove RZRtv away from Reddit’s men’s rights communities, he says he never sought out a great deal of emotional support from them to begin with, “as I'm a pretty private person and don't seek that type of thing out.” But other men who do lean on these communities for emotional support may be prone to falling further into the hate-filled environment. Mohutsiwa argued in her tweetstorm that we have been paying the wrong kind of attention to the alt-right’s internet havens. “When we talk about online radicalization we always talk about Muslims. But the </w:t>
      </w:r>
      <w:r w:rsidRPr="00670DFE">
        <w:rPr>
          <w:b/>
          <w:u w:val="single"/>
        </w:rPr>
        <w:t>radicalization of white men online is at astronomical levels</w:t>
      </w:r>
      <w:r w:rsidRPr="00670DFE">
        <w:rPr>
          <w:sz w:val="10"/>
        </w:rPr>
        <w:t xml:space="preserve">,” she wrote. “That's why I never got one strategy of Clinton's campaign: highlighting Trump's sexism. </w:t>
      </w:r>
      <w:r w:rsidRPr="00670DFE">
        <w:rPr>
          <w:b/>
          <w:u w:val="single"/>
        </w:rPr>
        <w:t xml:space="preserve">Trump supporters love him BECAUSE of his sexism.” The alt-right’s vernacular is full of sexist language. “Weak” moderates or liberals </w:t>
      </w:r>
      <w:r w:rsidRPr="00670DFE">
        <w:rPr>
          <w:sz w:val="10"/>
        </w:rPr>
        <w:t xml:space="preserve">who buy into the feminist agenda are deemed “cucks,” a term derived from “cuckold,” the arcane Old English word for a man whose wife cheats on him. Many of the movement’s various subcommunities have insisted that the word is (warning: the following two links contain hate speech) strictly racist and that its origins center on white men being disempowered by miscegenation and other forms of interaction with members of other races. But in its practical use by the alt-right at large — most frequently to harass women online — the common implication is that progressive men are sexually disempowered by manipulative women. This ideology inevitably has political ramifications. On PUA forums, </w:t>
      </w:r>
      <w:r w:rsidRPr="00670DFE">
        <w:rPr>
          <w:b/>
          <w:u w:val="single"/>
        </w:rPr>
        <w:t>where men proudly talk about their “lay counts,” the default assumption in the days leading up to the election was that a vote for Hillary Clinton signified weakness that no real man would display. Witness this exchange that took place on one PUA forum the morning after the election: The basic idea that “women are getting too out of hand” is the patriarchal common denominator.</w:t>
      </w:r>
      <w:r w:rsidRPr="00670DFE">
        <w:rPr>
          <w:sz w:val="10"/>
        </w:rPr>
        <w:t xml:space="preserve"> And </w:t>
      </w:r>
      <w:r w:rsidRPr="00670DFE">
        <w:rPr>
          <w:b/>
          <w:u w:val="single"/>
        </w:rPr>
        <w:t xml:space="preserve">it aligns perfectly with male rage against “social justice” activism, which in turn paves the way for white nationalism and white supremacy to gain a foothold. </w:t>
      </w:r>
      <w:r w:rsidRPr="00670DFE">
        <w:rPr>
          <w:b/>
          <w:u w:val="single"/>
        </w:rPr>
        <w:lastRenderedPageBreak/>
        <w:t>The alt-right’s ongoing fight against “social justice warriors” fuels a larger campaign of white supremacy</w:t>
      </w:r>
      <w:r w:rsidRPr="00670DFE">
        <w:rPr>
          <w:sz w:val="10"/>
        </w:rPr>
        <w:t xml:space="preserve"> Over the past few years, Gamergate and male-centric Reddit communities have popularized the idea of “social justice warriors,” commonly abbreviated as SJWs. This disparaging label is an updated way to accuse progressives of extreme political correctness. </w:t>
      </w:r>
      <w:r w:rsidRPr="00670DFE">
        <w:rPr>
          <w:b/>
          <w:u w:val="single"/>
        </w:rPr>
        <w:t>The “SJW” label is a huge and successful weapon in the alt-right’s arsenal; it paints feminists as manipulative, oversensitive, shrill women who attack men with claims of sexism at the tiniest of provocations while rejecting their sexual advances. Men who deploy the “SJW” attack seek to reestablish control and agency over the cultural conversation by ridiculing progressive attempts to seek greater diversity and representation in media, and to dismiss basically anything that could be deemed “multiculturalism” or representation</w:t>
      </w:r>
      <w:r w:rsidRPr="00670DFE">
        <w:rPr>
          <w:sz w:val="10"/>
        </w:rPr>
        <w:t xml:space="preserve"> (see: Gamergate and this year’s Ghostbusters backlash). However, nested within the alt-right’s fight against SJWs is a flagrantly radical, white supremacist element. Members of the alt-right frequently refer to progressive culture as “cultural Marxism” — a favored catchphrase of Breitbart founder Andrew Breitbart. The academic term “cultural Marxism” is a positive one that denotes the spread of Marxist values throughout culture, but its common use today is much more pejorative. Members of the alt-right view SJWs who are actively trying to make art and culture more inclusive as attempting to incite sociocultural and socioeconomic upheaval under the guise of “diversity.” In fact, the term “cultural Marxism” is descended from actual Nazi propaganda — a distrust of modernism and the spread of non-Germanic culture that Hitler called “cultural Bolshevism.” In his book A History of Nazi Germany: 1919-1945, historian Joseph W. Bendersky notes that the phrase was code for the cultural purging that preceded the Holocaust. “Hitler referred to ‘cultural Bolshevism’ as a disease that would weaken the Germans and leave them prey to the Jews,” Bendersky writes. “A moral struggle was underway, and the outcome could determine the survival of the race.” The updated alt-right version of this idea primarily targets feminists and progressives as the instigators of this cultural demise. Their belief in insidious cultural plots against white patriarchy leads them to overlap and interact with another branch of the alt-right — the innumerable online right-wing conspiracy groups that see Jewish, Islamic, and foreign plots in perceived attacks on white patriarchal culture. </w:t>
      </w:r>
      <w:r w:rsidRPr="00670DFE">
        <w:rPr>
          <w:b/>
          <w:u w:val="single"/>
        </w:rPr>
        <w:t xml:space="preserve">The all-or-nothing urgency and the blatant nationalism and white supremacy of Hitler’s version of the phrase is still intact. </w:t>
      </w:r>
      <w:r w:rsidRPr="00670DFE">
        <w:rPr>
          <w:sz w:val="10"/>
        </w:rPr>
        <w:t xml:space="preserve">In essence, many men who were drawn to these communities because they wanted to get laid and gain self-confidence have found themselves embroiled in a culture war, one that started as a way to boost individual male autonomy and evolved into a way to wrest back control of the country — nay, the world — </w:t>
      </w:r>
      <w:r w:rsidRPr="00670DFE">
        <w:rPr>
          <w:b/>
          <w:u w:val="single"/>
        </w:rPr>
        <w:t>from shrill feminists and their weakling cuck supporters, which include “libtard” shills in the mainstream media. In the wake of Trump’s victory,</w:t>
      </w:r>
      <w:r w:rsidRPr="00670DFE">
        <w:rPr>
          <w:sz w:val="10"/>
        </w:rPr>
        <w:t xml:space="preserve"> many have </w:t>
      </w:r>
      <w:r w:rsidRPr="00670DFE">
        <w:rPr>
          <w:b/>
          <w:u w:val="single"/>
        </w:rPr>
        <w:t>pointed to</w:t>
      </w:r>
      <w:r w:rsidRPr="00670DFE">
        <w:rPr>
          <w:sz w:val="10"/>
        </w:rPr>
        <w:t xml:space="preserve"> Gamergate’s </w:t>
      </w:r>
      <w:r w:rsidRPr="00670DFE">
        <w:rPr>
          <w:b/>
          <w:u w:val="single"/>
        </w:rPr>
        <w:t>sexist assault on feminism as a harbinger of things to come.</w:t>
      </w:r>
      <w:r w:rsidRPr="00670DFE">
        <w:rPr>
          <w:sz w:val="10"/>
        </w:rPr>
        <w:t xml:space="preserve"> Far more than the “fringe” components of the alt-right, the Gamergate movement drew mainstream attention from its beginnings in August 2014 and gained extensive coverage from popular geek media outlets as well as international news organizations as it grew. Though it peaked around the spring of 2015, the movement is still active; writing at the Guardian, Matt Lees points out that its supporters’ “techniques” of harassment and rhetorical victim blaming “have become the standard toolset of far-right voices online.” Writers who’ve reported on and/or been targeted by Gamergate have also noted the convergence of the group’s membership with that of the alt-right. David Futrelle is a journalist who has spent the past five years maintaining a men’s rights watch blog, We Hunted the Mammoth. In an email to Vox, he said that it’s “close to impossible to overstate the role of Gamergate in the process of [alt-right] radicalization.” From the start, Gamergate was based on the same sense of aggrieved entitlement that drives the alt-right — and many Trump voters. While Trump warned of the putative dangers of Muslims and Mexicans 'invading' America, Gamergaters talked about the dangers of so-called social justice warriors "invading" the world of gaming; many defined gaming as a "male space" or even a "male safe space," and so it was no coincidence that they focused so much of their anger at supposed female interlopers — [including gaming cultural critics like] Anita Sarkeesian, Zoe Quinn, Brianna Wu and others. By presenting themselves as beleaguered defenders of gaming's "safe space," gamergaters managed to convince themselves that their harassment of people like Sarkeesian and Quinn was in fact a defense of an imperiled culture. They were saving the world! One of the feminist targets of Gamergate was gaming journalist Leigh Alexander, who recently wrote about the movement’s expansion and convergence with the alt-right movement. “When I was harassed in an attempt to get me to abandon [progressive critical stances on the relationship between pop culture and politics] during the embarrassment that was ‘GamerGate,’ everyone told me it was just a radar blip,” she wrote. They said that the hit pieces on Breitbart about me, other women, and progressive voices in technology were just fringe issues. We should not give them any more attention, everyone said. They couldn’t have been more wrong. Now the CEO of Breitbart, Steve Bannon, is an advisor to incoming President Trump. And in the last few weeks all those same old people, the dross of imageboard culture with their same assembly-line right-wing memes, are back in my Twitter timeline letting me know they “won.” ... These people’s fears, their power fantasies, are now steering the world. Futrelle pointed out to Vox that Gamergate’s explicit sexism led many of its members to 4chan and to 4chan’s even more extreme sibling 8chan (which became a haven for Gamergate after the movement was officially booted off 4chan for misogyny). In those enclaves, Futrelle says, “there were hordes of neo-quasi-Nazis (some ‘ironic’ Nazis but many others utterly sincere) ready to tell them that it wasn't just gaming that needed saving, but Western Civilization itself.” He continued: “They weren't fighting for the right to look at boobs in videogames any more, but fighting against ‘white genocide.’ Suddenly the weirdly inflated, often melodramatic rhetoric of Gamergate made more sense.” Gamergate-inspired violence also presaged the wave of hate crimes that have been reported since the election. Examples from the past two years include the threat of a mass shooting at a major public university because the university hosted Gamergate enemy Anita Sarkeesian; the many pro-rape statements made on PUA hubs and social media accounts by prominent pickup artists like the notorious internet troll Roosh V, who bragged about committing rape; and finally, the 2014 mass stabbing and shooting of six UC Santa Barbara students by Elliot Rodger, a man who fortified his misogyny and sense of alienation via the incel communities he frequented online. In light of the misogyny that seems permanently embedded within alt-right culture, it probably shouldn’t come as a surprise that the movement’s favored presidential candidate also once bragged about sexually assaulting women. Trump may not fit the pattern of online activity that leads so many men to the alt-right fold, but he has planted himself within an online alt-right echo chamber. His ideas are informed by and emboldening to a growing collective of men who view the subordination of women as both part of a functional society and a stepping stone to a larger movement: one steeped in fascist ideology and willing to openly champion hate as a political cause. The ease with which the alt-right channels male insecurity around women’s rights into an ideology of white supremacy ultimately illustrates that the paths by which men wander into the alt-right movement are deceptive. While many of the movement’s male-centered online communities may seem to offer something of value to the men who join them, the alt-right movement has never been about helping men cope with low self-esteem, relationship problems, or their personal pain and insecurity. In fact, it’s never particularly concerned itself with building up men as individuals at all. Instead, it’s about maintaining a sense of power at all costs over an ever-expanding list of designated targets. And with Trump’s victory, the movement now has more power than ever.</w:t>
      </w:r>
    </w:p>
    <w:p w14:paraId="62D16D8E" w14:textId="77777777" w:rsidR="00330FB4" w:rsidRPr="00670DFE" w:rsidRDefault="00330FB4" w:rsidP="00330FB4">
      <w:pPr>
        <w:pStyle w:val="Heading4"/>
      </w:pPr>
      <w:r w:rsidRPr="00670DFE">
        <w:t>Hypermasculinity is bad for people</w:t>
      </w:r>
    </w:p>
    <w:p w14:paraId="1764D0AE" w14:textId="77777777" w:rsidR="00330FB4" w:rsidRPr="00670DFE" w:rsidRDefault="00330FB4" w:rsidP="00330FB4">
      <w:pPr>
        <w:rPr>
          <w:sz w:val="12"/>
        </w:rPr>
      </w:pPr>
      <w:r w:rsidRPr="00670DFE">
        <w:rPr>
          <w:sz w:val="12"/>
        </w:rPr>
        <w:t xml:space="preserve">By TYLER </w:t>
      </w:r>
      <w:r w:rsidRPr="00670DFE">
        <w:rPr>
          <w:b/>
          <w:u w:val="single"/>
        </w:rPr>
        <w:t>ZIMMER</w:t>
      </w:r>
      <w:r w:rsidRPr="00670DFE">
        <w:rPr>
          <w:sz w:val="12"/>
        </w:rPr>
        <w:t xml:space="preserve"> NOV 29, 20</w:t>
      </w:r>
      <w:r w:rsidRPr="00670DFE">
        <w:rPr>
          <w:b/>
          <w:u w:val="single"/>
        </w:rPr>
        <w:t>17</w:t>
      </w:r>
      <w:r w:rsidRPr="00670DFE">
        <w:rPr>
          <w:sz w:val="12"/>
        </w:rPr>
        <w:t xml:space="preserve"> 1:08 PM TWEET SHARE COMMENT Lisa Larson-Walker Men Aren’t Monstrous, but Masculinity Can Be//CAM</w:t>
      </w:r>
    </w:p>
    <w:p w14:paraId="11A672DD" w14:textId="77777777" w:rsidR="00330FB4" w:rsidRPr="00670DFE" w:rsidRDefault="00330FB4" w:rsidP="00330FB4">
      <w:pPr>
        <w:rPr>
          <w:sz w:val="12"/>
        </w:rPr>
      </w:pPr>
      <w:r w:rsidRPr="00670DFE">
        <w:rPr>
          <w:sz w:val="12"/>
        </w:rPr>
        <w:t xml:space="preserve">While bent over locking up my bike in Chicago a few years ago, I heard the all-too-familiar sound of a wolf whistle. I turned around to get a look at the jerks accosting some woman on the street, only to realize I was the one who was being cat called. A man passing by from behind had seen my long curly hair and tight jeans and mistaken me for a woman. When I turned around to face him, he was shocked and started apologizing profusely. In so many words, he was saying: ”This is an unacceptable way to behave toward a man.” And we both knew, if I were a woman, there would be no apology. This is the double standard at the heart of masculinity: </w:t>
      </w:r>
      <w:r w:rsidRPr="00670DFE">
        <w:rPr>
          <w:b/>
          <w:u w:val="single"/>
        </w:rPr>
        <w:t xml:space="preserve">Men are taught to regularly say and do things to women that they would never say or do to other men, that they would never want men to say or do to them. That is not due to some timeless “male libido” driving their behavior. It’s because masculinity is founded on the myth that men alone are rights-bearing persons and women are subordinate, passive, second-class beings who either need the protection of or deserve to be subjected to men. </w:t>
      </w:r>
      <w:r w:rsidRPr="00670DFE">
        <w:rPr>
          <w:sz w:val="12"/>
        </w:rPr>
        <w:t xml:space="preserve">In a recent New York Times op-ed, however, writer Stephen Marche uses some outdated Freudian ideas about sexuality and gender and the recent explosion of allegations of sexual misconduct to argue that male sexual desire is inherently brutal and oppressive. Thus, there’s no use, as Marche puts it, in “pretending to be something else, some fiction you would prefer to be.” So, feminist ideas are practically useless. The only fruitful thing men can do to respect women as equals is repress their natural urges. In truth, the very problem with masculinity Marche describes in his op-ed is too much repression: </w:t>
      </w:r>
      <w:r w:rsidRPr="00670DFE">
        <w:rPr>
          <w:b/>
          <w:u w:val="single"/>
        </w:rPr>
        <w:t xml:space="preserve">The rules governing masculinity require men to be stoic, to repress virtually all of their emotions (except anger). This leads many men to severely underdevelop their own </w:t>
      </w:r>
      <w:r w:rsidRPr="00670DFE">
        <w:rPr>
          <w:b/>
          <w:u w:val="single"/>
        </w:rPr>
        <w:lastRenderedPageBreak/>
        <w:t>ability to analyze and communicate about their own feelings. Our culture, not men’s nature, has enforced this emotional repression. Indeed, every man can think of at least one experience where he was punished for failing—whether intentionally or accidentally—to obey the dictates of these masculine rules.</w:t>
      </w:r>
      <w:r w:rsidRPr="00670DFE">
        <w:rPr>
          <w:sz w:val="12"/>
        </w:rPr>
        <w:t xml:space="preserve"> I remember a playground game where my friends and I would re-enact scenes from Disney films. I volunteered myself for the role of Ariel from the Little Mermaid. She was the protagonist and, it seemed to me, the best character to be. My peers bullied and teased me for this failure to obey the rules of compulsory masculinity for weeks afterward, and “Ariel” became a standard go-to insult in arguments. </w:t>
      </w:r>
      <w:r w:rsidRPr="00670DFE">
        <w:rPr>
          <w:b/>
          <w:u w:val="single"/>
        </w:rPr>
        <w:t>This policing of masculinity is the reason why the vast majority of fist fights I’ve witnessed between men were preceded by trash talk in which the men called each other “little bitches” or “pussies.” The worst thing a man could be accused of being is feminine, since femininity is, in contrast, just another word for weak, passive, and fit to be dominated by other men. (This kind of masculinity is not just responsible for misogyny then, but for homophobia and transphobia too.) This is the kind of masculinity that also teaches men they don’t have to ask permission to act on their sexual desires. They’re supposed to take charge and have no reason to respect women’s autonomy. This is what feminists mean when they say sexual harassment and assault are about power, not desire. It’s our culture, not our libidos, that shapes the way men act upon otherwise healthy, run-of-the-mill sexual desires</w:t>
      </w:r>
      <w:r w:rsidRPr="00670DFE">
        <w:rPr>
          <w:sz w:val="12"/>
        </w:rPr>
        <w:t>. In itself, there is nothing inherently brutal in a man who is sexually attracted to a woman he works with—no more than there would be if a woman desires a man she works with. But there is a difference between discreetly (or silently) deriving pleasure from someone’s presence, on the one hand, and imposing one’s desires on that person, especially if they’re unreturned or unwanted. The difference here, as the feminist philosopher Sandra Bartky puts it, is the difference between healthy eroticism and rituals rooted in toxic ideas about masculinity. If a man wants to act on his attraction, or sexual urges? Here, communication, the very thing modern notions of masculinity train us away from, is key. Genuine communication is a two-way street; it presupposes that both participants have an equal right to withdraw from the interaction or decline an offer. Men already understand this to some extent, because this is how men typically behave in interactions with other men. So, relating to women as equals, as genuine peers, doesn’t necessarily require repressing desire. Instead, it requires coming to terms with the fact that masculinity trains men to have great difficulty recognizing women—or, indeed, anyone that presents as feminine—as persons, as agents, as authoritative and worthy of respect, and then making an effort to see and treat them that way. In 1945 only 24 percent of Americans thought women should be allowed to hold jobs outside the home. In that same year, 25 percent of Americans thought there were often good reasons to pay men and women different amounts for doing the same kind of work. But by 1993 that number had dropped to 13 percent—and women’s workforce participation rate had doubled. In 1987, 30 percent of Americans said they agreed that “women should return to their traditional social role of remaining in the home.” In 2012, by contrast, only 18 percent said this. Thus, it’s no surprise that in the past 20 years, the number of dads who stay home with children has dramatically increased and men in general are spending significantly more time parenting their children. Masculinity and femininity are changing quickly, and both men and women are the better for it. Instead of calling for repression, we should stop punishing children and adults for failing to obey the unhealthy dictates of masculinity—men need less repression, not more. That this would make for a less violent, sexist (and transphobic) world is reason enough to see it as a worthy goal. But, so, too would it free men from a great deal of anxiety, self-hatred, pain, and loneliness. A few years before my own experience with a catcall, I saw a young woman walking down a Chicago street with a milkshake in hand. A man watching her pass by shouted, “Titties!” at her. Without skipping a beat, she turned around, threw her milkshake at him, and continued on her way. Those of us on the street chuckled in admiration as the man stood dripping from head to toe with chocolate milkshake. Was this a man overcome by brutal sexual desires he needed to better repress? I don’t think so. This was a man who needed a wake-up call that the woman he was shouting at was a person, not an object for him to dominate. Maybe the #MeToo moment will be just that for a lot of men, and we should consider ourselves lucky not to get our wake-up call served up so icy cold.</w:t>
      </w:r>
    </w:p>
    <w:p w14:paraId="39913EFC" w14:textId="77777777" w:rsidR="00330FB4" w:rsidRPr="00670DFE" w:rsidRDefault="00330FB4" w:rsidP="00330FB4"/>
    <w:p w14:paraId="142A13F4" w14:textId="77777777" w:rsidR="00330FB4" w:rsidRPr="00670DFE" w:rsidRDefault="00330FB4" w:rsidP="00330FB4">
      <w:pPr>
        <w:pStyle w:val="Heading4"/>
      </w:pPr>
      <w:r w:rsidRPr="00670DFE">
        <w:t>Hypermasculinity = mass gun violence</w:t>
      </w:r>
    </w:p>
    <w:p w14:paraId="2D4C3947" w14:textId="77777777" w:rsidR="00330FB4" w:rsidRPr="00670DFE" w:rsidRDefault="00330FB4" w:rsidP="00330FB4">
      <w:pPr>
        <w:rPr>
          <w:b/>
          <w:u w:val="single"/>
        </w:rPr>
      </w:pPr>
      <w:r w:rsidRPr="00670DFE">
        <w:rPr>
          <w:sz w:val="12"/>
        </w:rPr>
        <w:t xml:space="preserve">BY BRANDI </w:t>
      </w:r>
      <w:r w:rsidRPr="00670DFE">
        <w:rPr>
          <w:b/>
          <w:u w:val="single"/>
        </w:rPr>
        <w:t>MILLER</w:t>
      </w:r>
      <w:r w:rsidRPr="00670DFE">
        <w:rPr>
          <w:sz w:val="12"/>
        </w:rPr>
        <w:t xml:space="preserve"> Brandi Miller Brandi Miller is a campus minister and spends her time deconstructing white supremacy in evangelical spaces and exploring the role of practical theology in racial justice. You can follow her at stirringupholymischief.com or on twitter at @brandinico. FEB 7, 20</w:t>
      </w:r>
      <w:r w:rsidRPr="00670DFE">
        <w:rPr>
          <w:b/>
          <w:u w:val="single"/>
        </w:rPr>
        <w:t>19</w:t>
      </w:r>
      <w:r w:rsidRPr="00670DFE">
        <w:rPr>
          <w:sz w:val="12"/>
        </w:rPr>
        <w:t xml:space="preserve"> </w:t>
      </w:r>
      <w:r w:rsidRPr="00670DFE">
        <w:rPr>
          <w:b/>
          <w:u w:val="single"/>
        </w:rPr>
        <w:t>WANT TO END MASS SHOOTINGS? START WITH TOXIC MASCULINITY</w:t>
      </w:r>
      <w:r w:rsidRPr="00670DFE">
        <w:rPr>
          <w:sz w:val="14"/>
        </w:rPr>
        <w:t>//CAM</w:t>
      </w:r>
    </w:p>
    <w:p w14:paraId="603E3720" w14:textId="77777777" w:rsidR="00330FB4" w:rsidRPr="00670DFE" w:rsidRDefault="00330FB4" w:rsidP="00330FB4">
      <w:pPr>
        <w:rPr>
          <w:sz w:val="12"/>
        </w:rPr>
      </w:pPr>
      <w:r w:rsidRPr="00670DFE">
        <w:rPr>
          <w:sz w:val="12"/>
        </w:rPr>
        <w:t xml:space="preserve">Mass shootings happen when toxic masculinity reaches its most extreme form. The United States has a trend of writing off mass shootings as random incidents perpetrated by a few outliers who suffer from mental illness or a traumatizing family background. And, while it is necessary to have conversations about mental health and trauma in our culture, neither present as high of a statistical risk factor for violence as gender. </w:t>
      </w:r>
      <w:r w:rsidRPr="00670DFE">
        <w:rPr>
          <w:b/>
          <w:u w:val="single"/>
        </w:rPr>
        <w:t>To make sense of violence, specifically domestic and gun violence, we need not only look for the what to blame but to who and why. With men accounting for all but two of mass shootings in recent history and specifically white men making up over 50 percent of the shooters, we are faced not with a simply a psychological problem, but a social one</w:t>
      </w:r>
      <w:r w:rsidRPr="00670DFE">
        <w:rPr>
          <w:sz w:val="12"/>
        </w:rPr>
        <w:t>. What is it that causes this culture of violence? It is much easier to treat violence as a series of one offs rather than to hold all men responsible for the culture of masculinity that both nurtures and normalizes domestic and mass violence</w:t>
      </w:r>
      <w:r w:rsidRPr="00670DFE">
        <w:rPr>
          <w:b/>
          <w:u w:val="single"/>
        </w:rPr>
        <w:t xml:space="preserve">. We have a cultural epidemic that has not randomly emerged, but has been developed over time through embedding patriarchy and misogyny into the foundation of U.S. culture. By using violence to drive indigenous people off their land, men bred entitlement through force. By using the system of chattel slavery as an economic means to abuse and sexually assault enslaved women to multiply their property, </w:t>
      </w:r>
      <w:r w:rsidRPr="00670DFE">
        <w:rPr>
          <w:b/>
          <w:u w:val="single"/>
        </w:rPr>
        <w:lastRenderedPageBreak/>
        <w:t>men created a cultural incentive to abuse women. By elevating bastardized patriarchal Christian values of submission and the inferiority of women, men in the U.S. spiritualized and normalized entitlement to power and control over others bodies. Legacies of violence and oppression are just that, legacies. This violence not only formed the foundation of how the U.S. created patriarchy, but how it upholds it.</w:t>
      </w:r>
      <w:r w:rsidRPr="00670DFE">
        <w:rPr>
          <w:sz w:val="12"/>
        </w:rPr>
        <w:t xml:space="preserve"> Because the violence of the past was so bad, supposed lesser forms of violence seem less worthy of deconstruction. </w:t>
      </w:r>
      <w:r w:rsidRPr="00670DFE">
        <w:rPr>
          <w:b/>
          <w:u w:val="single"/>
        </w:rPr>
        <w:t>Toxic masculinity and gun violence are fruits of the same legacy. While it is much easier now to say that slavery and genocide were evils, we have failed to cut them off at their roots, the roots that reek of manipulated biblical texts, hyper masculine domination, and antiquated assumptions about gender. We cannot expect that simply acknowledging the events that resulted from toxic masculinity in the past will deconstruct the assumptions and values that created it to begin with. Toxic masculinity is primarily violence and entitlement, with most acts of violence seeming to surface when men have been told “no” in some way. Men are taught through media, church, business, military, and more, that to be a man is to use stereotypical iterations of masculinity to achieve success. Everyone loses in this framework. Men are taught that they are to be strong and put together, never the victim (specifically of trauma), and exist without showing or feeling emotions. Sadness, sentimentality, and silliness are perceived as weak rather than natural parts of the human experiences. Toxic masculinity robs society</w:t>
      </w:r>
      <w:r w:rsidRPr="00670DFE">
        <w:rPr>
          <w:sz w:val="12"/>
        </w:rPr>
        <w:t xml:space="preserve">. It robs women of their safety but it robs men of their full humanity. To be human is to feel, to express creativity in all of our identities, to experience vulnerability and loss and to respond to it all. Toxic masculinity teaches men to machines, unmoved by their feelings and experiences, this doesn’t mean those things don’t exist or dictate how men experience the world, it simply encourages problematic expressions of repression, typically violence and domination. The men who carry out shootings are not stronger, better, or manly men, but rather the product of a culture that breeds violence and entitlement. READ: When's the Last Time You Heard a Sermon About Gun Violence? It is not uncommon for men to reject the notion of toxic masculinity and play it off as an individual issue that doesn’t apply to all people. Some go as far to say that to fight the culture of violence is to emasculate men or wage a “war on men” — like the Gillette commercial that came out a few weeks ago. Many would prefer to adopt a “not all men” ideology instead, distancing themselves from the responsibility to identify with this culture that they benefit from. It will take men collectively rejecting entitlement, learning non-violent ways to manage stress, and to protect us as a culture, not just from mass shootings and domestic violence as we saw last week and have seen for decades and centuries, but from the everyday violence — physical, psychological, and ideological — in between the extremes that threatens to strip as all of our safety and humanity. </w:t>
      </w:r>
    </w:p>
    <w:p w14:paraId="4DD5BAC3" w14:textId="77777777" w:rsidR="00330FB4" w:rsidRPr="00670DFE" w:rsidRDefault="00330FB4" w:rsidP="00330FB4"/>
    <w:p w14:paraId="1B6AB983" w14:textId="77777777" w:rsidR="00330FB4" w:rsidRPr="00670DFE" w:rsidRDefault="00330FB4" w:rsidP="00330FB4">
      <w:pPr>
        <w:pStyle w:val="Heading4"/>
      </w:pPr>
      <w:r w:rsidRPr="00670DFE">
        <w:t>Hypermasculinity = war, heg, sexual violence</w:t>
      </w:r>
    </w:p>
    <w:p w14:paraId="685B94EE" w14:textId="77777777" w:rsidR="00330FB4" w:rsidRPr="00670DFE" w:rsidRDefault="00330FB4" w:rsidP="00330FB4">
      <w:pPr>
        <w:rPr>
          <w:sz w:val="12"/>
        </w:rPr>
      </w:pPr>
      <w:r w:rsidRPr="00670DFE">
        <w:rPr>
          <w:sz w:val="12"/>
        </w:rPr>
        <w:t xml:space="preserve">EMER </w:t>
      </w:r>
      <w:r w:rsidRPr="00670DFE">
        <w:rPr>
          <w:b/>
          <w:u w:val="single"/>
        </w:rPr>
        <w:t>CAMPBELL</w:t>
      </w:r>
      <w:r w:rsidRPr="00670DFE">
        <w:rPr>
          <w:sz w:val="12"/>
        </w:rPr>
        <w:t>, SEP 2 20</w:t>
      </w:r>
      <w:r w:rsidRPr="00670DFE">
        <w:rPr>
          <w:b/>
          <w:u w:val="single"/>
        </w:rPr>
        <w:t>18</w:t>
      </w:r>
      <w:r w:rsidRPr="00670DFE">
        <w:rPr>
          <w:sz w:val="12"/>
        </w:rPr>
        <w:t xml:space="preserve">, 393 VIEWS. How Does </w:t>
      </w:r>
      <w:r w:rsidRPr="00670DFE">
        <w:rPr>
          <w:b/>
          <w:u w:val="single"/>
        </w:rPr>
        <w:t>Hegemonic Masculinity Influence Wartime Sexual Violence</w:t>
      </w:r>
      <w:r w:rsidRPr="00670DFE">
        <w:rPr>
          <w:sz w:val="12"/>
        </w:rPr>
        <w:t>//CAM</w:t>
      </w:r>
    </w:p>
    <w:p w14:paraId="1C6D4D19" w14:textId="77777777" w:rsidR="00330FB4" w:rsidRPr="00670DFE" w:rsidRDefault="00330FB4" w:rsidP="00330FB4">
      <w:pPr>
        <w:rPr>
          <w:sz w:val="12"/>
        </w:rPr>
      </w:pPr>
      <w:r w:rsidRPr="00670DFE">
        <w:rPr>
          <w:sz w:val="12"/>
        </w:rPr>
        <w:t xml:space="preserve">Sexual violence has long been considered a by-product of war. Women are presented as the sole victims, with men being allocated the role of perpetrator. To explain the perpetration of wartime sexual violence, scholars traditionally draw upon men’s presumed biological need for sexual release, resulting in their victims acting as substitutes for their partners at home (Wood, 2009:398). To an extent, this essay shall acknowledge that this is in fact true. However, instead of approaching male perpetration as biologically deterministic I aim to argue that perpetration is socially determined. </w:t>
      </w:r>
      <w:r w:rsidRPr="00670DFE">
        <w:rPr>
          <w:b/>
          <w:u w:val="single"/>
        </w:rPr>
        <w:t>In that society has created a masculine identity that is based upon socially agreed discourses that militarise men partake in to construct and maintain hegemonic masculinity. Hegemonic masculinity is presented as the most idealised version of being a man, therefore the destruction of hegemony can offer strategic gains during wartime.</w:t>
      </w:r>
      <w:r w:rsidRPr="00670DFE">
        <w:rPr>
          <w:sz w:val="12"/>
        </w:rPr>
        <w:t xml:space="preserve"> I aim not to denounce individual agency or responsibility but to highlight how a </w:t>
      </w:r>
      <w:r w:rsidRPr="00670DFE">
        <w:rPr>
          <w:b/>
          <w:u w:val="single"/>
        </w:rPr>
        <w:t>societal construction has become a structural factor</w:t>
      </w:r>
      <w:r w:rsidRPr="00670DFE">
        <w:rPr>
          <w:sz w:val="12"/>
        </w:rPr>
        <w:t xml:space="preserve"> contributing to male sexual victimisation. This essay, therefore, aims to illustrate how he</w:t>
      </w:r>
      <w:r w:rsidRPr="00670DFE">
        <w:rPr>
          <w:b/>
          <w:u w:val="single"/>
        </w:rPr>
        <w:t>gemony is constructed, maintained and legitimated through the practice of sexual violence. Strategically utilised as a tactic to decimate the masculine identities of male enemy combatants and civilians. I address this essay through a gendered lens of hegemonic masculinity, aimed with illustrating how hegemony is constructed through discourses.</w:t>
      </w:r>
      <w:r w:rsidRPr="00670DFE">
        <w:rPr>
          <w:sz w:val="12"/>
        </w:rPr>
        <w:t xml:space="preserve"> I shall draw upon the notion of doing gender as posited by West and Zimmerman, whereby “</w:t>
      </w:r>
      <w:r w:rsidRPr="00670DFE">
        <w:rPr>
          <w:b/>
          <w:u w:val="single"/>
        </w:rPr>
        <w:t xml:space="preserve">gender is the activity of managing situated conduct in light of normative conceptions and appropriate activities” (1987:127). I shall, therefore, conduct an analysis of these activities to illustrate how they contribute to the construction/deconstruction of hegemony. More specifically a discourse analysis of existing literature, including legal statutes and trial </w:t>
      </w:r>
      <w:r w:rsidRPr="00670DFE">
        <w:rPr>
          <w:b/>
          <w:u w:val="single"/>
        </w:rPr>
        <w:lastRenderedPageBreak/>
        <w:t>judgements on male perpetration and the limited information regarding male victimisation of wartime sexual violence. I use the term sexual violence as it is broader than rape which depends upon penetration for characterisation. Sexual violence does not depend exclusively on the perpetration of the violation upon a victim but can encompass the threat of attack.</w:t>
      </w:r>
      <w:r w:rsidRPr="00670DFE">
        <w:rPr>
          <w:sz w:val="12"/>
        </w:rPr>
        <w:t xml:space="preserve"> This essay is therefore rooted in a definition of sexual violence that understands the act to include “any violence, whether physical and/or mental, carried out through sexual means or by targeting sexuality” (McDougal, 1998:par:21). Construction International and social practices are characterised to reflect the dominance of male actors and masculine ideals. Institutions, therefore, reflect and prioritise those that display “muscular strength, height and body hair” (Meysman, 2016:368). Raewyn Connell argues that these predominantly male features assisted in the construction and institutionalisation of a hierarchical gender system (2005:77). Leading to the construction of hegemonic masculinity that “embodies the most honoured way of being a man, requiring all other men to position themselves in relation to it” (Connell and Messerschmidt, 2005:83). To be maintained the hegemonic masculine partakes in discourses that assert and affirm his dominance within society. Discourses that effectively juxtapose them with the weak and passive feminine identity; “risk-taking, self-disciple, physical toughness, aggression, violence and overtly sexual” (Hinjosa, 2010:179). Jefferson claims that hegemonic masculinity scholars homogenise men, denying their agency, thus expecting men to partake or if unable idealise hegemonic masculinity. Individuals are presumed to conform to the standards and practices demanded by hegemony, without consideration for “how men with their unique biographies and particular psychic formations relate” (2002:73). However, Jefferson fails to recognise how </w:t>
      </w:r>
      <w:r w:rsidRPr="00670DFE">
        <w:rPr>
          <w:b/>
          <w:u w:val="single"/>
        </w:rPr>
        <w:t>hegemonic discourses have become the bedrock of society, contributing towards the formation of nationalism. Hegemony becomes more than the identity of a singular male when the discourses constructing hegemony become illustrative of those practiced by militaries. For essentially military training is based upon the deconstruction of the very unique biographies from which Jefferson basis his argument; because individuals “undergo a form of indoctrination which includes breaking down the civilian identity</w:t>
      </w:r>
      <w:r w:rsidRPr="00670DFE">
        <w:rPr>
          <w:sz w:val="12"/>
        </w:rPr>
        <w:t>” (Baaz and Stern, 2013:20). Failure to adapt to such practices means exclusion from hegemony and thus the military as such practices are aimed to create units based upon “conformity, cohesion and loyalty” (Baaz and Stern, 2008:493). Cynthia Enloe argues that insecurity in the state of nature alongside the overtly dominant hegemonic identities in militaries contributes to the instigation of conflict, “</w:t>
      </w:r>
      <w:r w:rsidRPr="00670DFE">
        <w:rPr>
          <w:b/>
          <w:u w:val="single"/>
        </w:rPr>
        <w:t>masculinised memory, masculinised humiliation and masculinised hope” (2004:44). Idealised hegemonic males within society are the most powerful and dominant, therefore the international realm presents them with an opportunity to exert and display their hegemony to a much wider audience. By exerting or participating in acts of strength and power, hegemonic masculine males are able to translate this into the international realm through war.</w:t>
      </w:r>
      <w:r w:rsidRPr="00670DFE">
        <w:rPr>
          <w:sz w:val="12"/>
        </w:rPr>
        <w:t xml:space="preserve"> Ultimately </w:t>
      </w:r>
      <w:r w:rsidRPr="00670DFE">
        <w:rPr>
          <w:b/>
          <w:u w:val="single"/>
        </w:rPr>
        <w:t>serving to exert their power and dominance over other nations, ethnicities, racial or religious groups</w:t>
      </w:r>
      <w:r w:rsidRPr="00670DFE">
        <w:rPr>
          <w:sz w:val="12"/>
        </w:rPr>
        <w:t xml:space="preserve">. Subsequently presenting states the opportunity to have control over how they are characterised within international relations; preferring as such to encapsulate traits of the hegemonic masculine over the femme fatal or in other words “guns not butter” (Negal, 1998:247). </w:t>
      </w:r>
      <w:r w:rsidRPr="00670DFE">
        <w:rPr>
          <w:b/>
          <w:u w:val="single"/>
        </w:rPr>
        <w:t>Perpetrating violence upon enemy combatants or civilians assists in dehumanising an enemy.</w:t>
      </w:r>
      <w:r w:rsidRPr="00670DFE">
        <w:rPr>
          <w:sz w:val="12"/>
        </w:rPr>
        <w:t xml:space="preserve"> Violence assists in ensuring an enemy knows that the perpetrator is the one with the power, the victim is, therefore, the perpetrators subordinate. Whilst violence works in creating distance between the perpetrator and their victim, it achieves the opposite for military units. </w:t>
      </w:r>
      <w:r w:rsidRPr="00670DFE">
        <w:rPr>
          <w:b/>
          <w:u w:val="single"/>
        </w:rPr>
        <w:t>Committing acts of violence upon an enemy works to create unit cohesion and loyalty with one’s comrades</w:t>
      </w:r>
      <w:r w:rsidRPr="00670DFE">
        <w:rPr>
          <w:sz w:val="12"/>
        </w:rPr>
        <w:t xml:space="preserve">. Committing acts of extreme violence, particularly sexual in nature assists in reinforcing an individual’s hegemonic masculine identity, as individuals partake in acts that are socially agreed identifiable of hegemony. </w:t>
      </w:r>
      <w:r w:rsidRPr="00670DFE">
        <w:rPr>
          <w:b/>
          <w:u w:val="single"/>
        </w:rPr>
        <w:t>Collective participation in extreme violence during war assists in integrating and socialising new recruits within units as it is “proof of commitment to the unit’s fierceness – sealing allegiance in atrocity</w:t>
      </w:r>
      <w:r w:rsidRPr="00670DFE">
        <w:rPr>
          <w:sz w:val="12"/>
        </w:rPr>
        <w:t xml:space="preserve">” (Diken and Lausten, 2005:112). Creating group cohesion and a collective identity is an argument presented by Dara Cohen to explain female perpetration of sexual violence. Whereby female recruits aim to illustrate that they too can exert power and dominance as they “compete for status and recognition in a traditionally patriarchal context” (Cohen, 2013:398). I contend however that because of the hierarchical masculine structures of militaries women cannot presume themselves to have achieved hegemony. For ultimately the perpetration of the act is for the benefit of the group and to subordinate the enemy. The female perpetrator is, therefore, serving the needs of her fellow male combatants and her male superiors through participating, ultimately serving the hegemonic establishment. Perpetrating sexual violence for the benefit of a group is an argument denying individual agency and responsibility for one’s action. Baaz and Stern draw upon female perpetration to posit upon the unsexing of hegemonic masculinity (2009:499). In doing so, they disregard how dependent hegemony is upon the symbolism of the physical male form, not just for characterisation but sustainment of the identity. For ultimately, it is through the repetitive participation in discourses that ensures inclusion within the identity, “the body is a participant in the social practice” (Connell and Messerschmidt, 2005:851). Hegemonies dependence on biological reproductive organs combined with distinguishable physical attributes ensures that the penis is more than just a signifier of one’s sex but a symbol of heteronormative masculine power. For the penis permits, an individual through heterosexual penetrative sex to position himself as the “assertor, insertor and predator” (Plummer, 2005:178). The penis, therefore, reinforces the notion of the always powerful hegemonic man as the penetrator not penetrated, dominator not dominated. Heterosexuality, therefore, is the ideal norm insofar as contributing to the construction of myths based around male victims of sexual violence. </w:t>
      </w:r>
      <w:r w:rsidRPr="00670DFE">
        <w:rPr>
          <w:b/>
          <w:u w:val="single"/>
        </w:rPr>
        <w:t xml:space="preserve">The naturalisation of myths surrounding the incompatibility of masculinity and victimhood is rooted in gendered expectations of the hegemonic identity. Existence evidenced by a lack of policy focusing solely on male victims of wartime sexual violence, despite empirical evidence documenting victimisation in twenty-five conflicts over the past thirty years (Sivakumaran, 2013:80). Aliraza Javaid’s study on how societal ideals regarding hegemony have constructed two myths around male sexual victimisation; “men cannot be raped” and “’real’ men can defend themselves” (2017:9-11). These myths essentially affirm masculine power and </w:t>
      </w:r>
      <w:r w:rsidRPr="00670DFE">
        <w:rPr>
          <w:b/>
          <w:u w:val="single"/>
        </w:rPr>
        <w:lastRenderedPageBreak/>
        <w:t>dominance within society, with men primarily internalising their existence through disbelief of the occurrence of male sexual victimisation</w:t>
      </w:r>
      <w:r w:rsidRPr="00670DFE">
        <w:rPr>
          <w:sz w:val="12"/>
        </w:rPr>
        <w:t xml:space="preserve"> (Chapleau et al., 2008:600). Combined, the existence of myths alongside women’s role of sole victim ensures that men cannot be viewed as “authentic victim subjects” (Kapur, 2002:2). Subsequently, scholars, health and legal practitioners fail to conceptualise men as victims, much to the success of the hegemonic masculine perpetrator. Deconstruction </w:t>
      </w:r>
      <w:r w:rsidRPr="00670DFE">
        <w:rPr>
          <w:b/>
          <w:u w:val="single"/>
        </w:rPr>
        <w:t>Society’s construction and naturalisation of the mythological hegemonic man has resulted in a vacuum of knowledge regarding male victims of wartime sexual violence, and the strategic rewards gained from such victimisation. Impenetrable masculinity creates a reality that assists in obscuring and denying male recognition as victims. Society, therefore, assists in creating a cycle ensuring men remain targets of sexual violence. Reality denying male recognition means we deny men the ability to vocalise and recount their lived experience of sexual violence, as “we can only see what we have language to describe</w:t>
      </w:r>
      <w:r w:rsidRPr="00670DFE">
        <w:rPr>
          <w:sz w:val="12"/>
        </w:rPr>
        <w:t xml:space="preserve">” (Ungar, 2003:26). Men are therefore deprived of the means by which they can vocalise their experience and society assists in entrenching the myth that men cannot be sexually victimised. Considering that wartime sexual violence is predominately dependent upon anecdotal evidence this is inherently problematic in addressing the causes conducive to male victimisation. It therefore cannot be surprising that men verbalise their experience through “nondescript words like ‘abuse’ or torture’” (Gorris, 2015:415). Consequently as noted in Croatia, health care practitioners failed to recognise male victims, dismissing them from care because of “internalised stereotypical gender roles” (Oosterhoof et al., 2004:256). Academics and legal practitioners illustrate further failure as they base male victimisation upon what is empirically documented about female victims. Men are thus recognised as victims upon the basis of forced or coerced anal penetration (Graham, 2006:191). Acknowledging men as victims of wartime rape and not sexual violence illustrates how rape is a more common violation victimising women. Considering that women are raped anally and that an anus is a feature shared with men, conceptual development cannot be considered of notable success. Especially when one considers that during wartime anal penetration is not the most common form of sexual violation men (Sivakumaran, 2013:85). Recognising victims upon a comparative basis with women disregards gender specific harms that have detrimental implications for the victim. </w:t>
      </w:r>
      <w:r w:rsidRPr="00670DFE">
        <w:rPr>
          <w:b/>
          <w:u w:val="single"/>
        </w:rPr>
        <w:t>Provided that policy change and conceptual development is required, researchers must transcend gender bias to find truth;</w:t>
      </w:r>
      <w:r w:rsidRPr="00670DFE">
        <w:rPr>
          <w:sz w:val="12"/>
        </w:rPr>
        <w:t xml:space="preserve"> as “we live in a hyper-numeric world – if something is not measured it does not exist” (Andreas and Greenhill, 2010:1). Policies relating to victims of sexual violence should be developed with gender-sensitive terminology in order to recognise male victims, as the “law has the power to silence alternative meanings – to suppress other stories” (Finlay, 1989:888). Additional Protocol II of the 1959 Geneva Convention was the first international legal statute prohibiting victimisation of a sexual nature, “outrages upon personal dignity, humiliating and degrading treatment, rape, enforced prostitution and any form of indecent assault” (Protocol II, 1977:art:2). Considering that such acts could be perpetrated against men, one would presume that this would lead to the recognition of men as victims. However, Additional Protocol I essentially undermines such an assertion as it underpins the above gender-neutral terminology utilised above as it stipulates “women shall be the object of special request and shall be protected against rape, forced prostitution and any other form of indecent assault” (Protocol I, 1977:art 76). Additional Protocol I subsequently denies male recognition of victimhood in spite of applicability to the acts prohibited in Additional Protocol II. Furthermore, the prohibition on sexually connoted acts is integrated into the Convention as an additional framework, effectively illustrating the lack of severity considered of wartime sexual violence, especially given the hierarchical nature of breaches within the Convention (Women, 2000:2.4). A recognisable attitudinal change occurred with the creation of the International Criminal Court (ICC) and the implementation of the Rome Statute, acknowledging the severity of wartime sexual violence. Seeking to prosecute sexually violent crimes the ICC aimed to bring an end to the culture of impunity that naturalised sexual violence as a by-product of war, “to punish offenders and deter others” (Hennessey and Gerry, 2012:11). The Rome Statute informed post-conflict tribunals held within the ICC of what acts were constitutive of a war crime, crime against humanity or both. Bringing to focus acts that if committed, irrespective of the victim’s sex would be considered a war crime: “rape, sexual slavery, forced pregnancy, enforced sterilisation or any other form of sexual violence of comparable gravity” (1998:art.7). By determining that these acts were war crimes immediately heightened the level of recognition and jurisprudence of the ICC. However, there is an apparent disconnect between this legal framework and individual legal practitioners’ conceptualisations of the victim. The key point is that in spite of gender-neutral terminology, individual gender bias persists in ways that ensure that such acts cannot be deemed applicable to men. The International Criminal Tribunal for the Former Yugoslavia (ICTY) was the first international war crimes tribunal seeking to prosecute charges of sexual violence. Moreover, the ICTY recognised that women were not the sole victims of sexual violence. However, throughout individual prosecutions, there were notable differences in how male victimisation was coined in comparison to female. Whilst female victimisation was recognised as “rape”, “torture” was the term utilised to conceptualise male victimisation (Hennessey and Gerry, 2012:11). A notable example of this comes from the first ever trial whereby it was recognised that both male and females were sexually victimised by Dusko Tadić. In spite of such recognition, male victimisation was categorised as torture and women as rape (see Prosecutor v Tadić, 1995: par: 2.6/4.3). What is more, gendered expectations regarding the categorisation of male victimhood became even more apparent in Prosecutor v Mucić. Insofar as the Trial Chamber noting that they believed that forcing two brothers to perform fellatio on one another could constitute an act of rape, for which liability would have been found. </w:t>
      </w:r>
      <w:r w:rsidRPr="00670DFE">
        <w:rPr>
          <w:b/>
          <w:u w:val="single"/>
        </w:rPr>
        <w:t>The prosecutor illustrating subconscious gendered bias noted that the act was “a fundamental attack on human dignity”</w:t>
      </w:r>
      <w:r w:rsidRPr="00670DFE">
        <w:rPr>
          <w:sz w:val="12"/>
        </w:rPr>
        <w:t xml:space="preserve"> (Prosecutor v Mucić, 1998:par:1066). By not categorising male sexual victimisation exactly and explicitly as acts constitutive of sexual violence legal practitioners assist in obscuring a reality of how and why sexual violence is used strategically against men during war. Furthered by ensuring that it fails to end impunity for specific acts sexually victimising men. To date, sexual violence prosecutions have focused solely on civilian men to the detriment of captured male combatants or rebel fighters (Sivakumaran, 2013:91). A point worth noting considering that throughout the Liberian civil wars male combatants experienced higher rates of sexual violence than civilians. With 32.6% male combatants admitting victimisation by sexual violence and 16.5% recounting sexual slavery versus 7.4% of civilian men (Johnson et al., 2008:676). As such, it must be noted that the victimisation of militaries enemy men is of much more strategic value than civilians due to their identifiable hegemonic masculinity</w:t>
      </w:r>
      <w:r w:rsidRPr="00670DFE">
        <w:rPr>
          <w:b/>
          <w:u w:val="single"/>
        </w:rPr>
        <w:t>. Sexual violence, therefore, becomes the method by which such an identity is deconstructed. The perpetration of sexual violence strikes at the very heart of a male’s masculine identity. An act that directly challenges the incompatibility of hegemonic masculinity and victimhood. Sexual violence, therefore, decimates an individual’s masculine identity resulting in their emasculation and feminisation</w:t>
      </w:r>
      <w:r w:rsidRPr="00670DFE">
        <w:rPr>
          <w:sz w:val="12"/>
        </w:rPr>
        <w:t xml:space="preserve">, “the phallus is master-signifier and femininity is symbolically defined by lack” (Connell, 2005:70). Feminisation does not require the castration of male sex organs to implicate femininity. For it is the sheer fact of physical violation or threat thereof upon male sexual features or sexuality that is so distinctly masculine, and hegemonic that denies them of their identity. Charlotte Hopper determines feminization serves a dual purpose; whereby the perpetration assists in the maintenance of the hegemonic identity, whilst simultaneously subordinating victims (2012:71). Ultimately the victim of sexual violence has failed to adhere to societal standards and beliefs regarding men, insofar as embodying the socially agreed female subordinate sexual role. The hegemonic masculine perpetrator, however, maintains his identity as his position reinforces his sexually dominating role. What is more, </w:t>
      </w:r>
      <w:r w:rsidRPr="00670DFE">
        <w:rPr>
          <w:b/>
          <w:u w:val="single"/>
        </w:rPr>
        <w:t xml:space="preserve">the perpetration of sexual violence targeting a masculine identity is ultimately aimed at the destruction of an enemy’s society. Victimised by sexual violence ensures societies cannot illustrate power and </w:t>
      </w:r>
      <w:r w:rsidRPr="00670DFE">
        <w:rPr>
          <w:b/>
          <w:u w:val="single"/>
        </w:rPr>
        <w:lastRenderedPageBreak/>
        <w:t>strength, due to the loss of masculine identities, “the territory is feminised and the imagined ideals of the nation</w:t>
      </w:r>
      <w:r w:rsidRPr="00670DFE">
        <w:rPr>
          <w:sz w:val="12"/>
        </w:rPr>
        <w:t xml:space="preserve">” (Fiske, 2014:128). Victimised by sexual violence leads to further breakdown of heteronormative standards of which men are measured by, as male victims become “tainted with homosexuality” (Sivakumaran, 2005). Gendered notions surrounding the wanton sexual needs of masculinity clouds the possibility of men who do not ‘want it’: “men who admit that they do not want sex or were forced to have sex violates codes of male (hetero)sexuality” (Weiss, 2008:277). Combining this notion with the two myths within this essay, victimisation is denounced in favour of presumed consent. The implications of this are that throughout the world there remains over seventy documented states that criminalise homosexuality (Lewis, 2009:18). Considering the difficulties men have in vocalising their experience this is particularly worrisome. Strategically tainting a victim with homosexuality assists further in the breakdown of their masculinity as “in men, gender appears to lean on sexuality” (Person, 1993:43). Homosexuality juxtaposed with hegemonic masculinity creates disorder as it denies male victims their established role within society as the dominant and powerful, in addition to “violating universal norms relating to the family” (MacKenzie, 2015:100). Furthermore, victims become conflicted within themselves if they experienced an erection or ejaculated during the assault. A reaction which Sivakumaran posits as common for male victims, but one that places doubt on their sexuality as they question whether they resisted or enjoyed the assault (2007:272). Knowing the societal implications of the taint of homosexuality, combined with the detriment caused to the victims’ own psyche motivates perpetrators to such acts insofar as they may strategically plan for the victim to ejaculate, which victims themselves may confuse with orgasm (Rumney, 2008:76). To do so the perpetrator ultimately assures that they have complete power and control over their victim’s body. For the victim to experience an erection or ejaculate is one of the most detrimental implications for a victim’s psyche and morality. For in tandem, whilst the victim has no control over their own body; their body is simultaneously an active participant in their own moral and psychological destruction as an erection or ejaculation suggests that the male victim felt pleasure through sexual violence victimisation. </w:t>
      </w:r>
      <w:r w:rsidRPr="00670DFE">
        <w:rPr>
          <w:b/>
          <w:u w:val="single"/>
        </w:rPr>
        <w:t>Based upon idealistic notions regarding what it means to be a man, society assists in the construction and maintenance of hegemonic masculinity. Insofar as naturalising the perpetration of sexual violence as a legitimate practice to build unit cohesion and loyalty within militaries</w:t>
      </w:r>
      <w:r w:rsidRPr="00670DFE">
        <w:rPr>
          <w:sz w:val="12"/>
        </w:rPr>
        <w:t>. The perpetrator of sexual violence exudes power and dominance over their victims, therefore reinforcing their hegemonic identity. For the male victim however, the same method that establishes hegemony in the perpetrator is the very one that decimates the victim’s identity. Sexually victimising enemy male combatants and civilians cannot be viewed as aimed solely at the deconstruction of an individual’s identity, but of society as a whole. Striking at the very identity of those posited as being societies controllers and protectors, contributes to the deconstruction of societal cohesion. It is through the wider societal decimation that makes sexual victimisation of men so appealing and guarantees its recurrence during war. Throughout this essay, I have sought to highlight the detrimental implications of a gender hierarchy and how it becomes utilised as a strategy during warfare. By conceptualising our identity on what society deems acceptable of our biological makeup and socially associated gender, we continue to retrench and give importance to discourses that have dire consequences for people during war: “I am only to the extent that you are not. Your absence marks and verifies my presence and your pain becomes my power” (Price, 2001:213).</w:t>
      </w:r>
    </w:p>
    <w:p w14:paraId="353645F6" w14:textId="77777777" w:rsidR="00330FB4" w:rsidRPr="00670DFE" w:rsidRDefault="00330FB4" w:rsidP="00330FB4">
      <w:pPr>
        <w:rPr>
          <w:sz w:val="12"/>
        </w:rPr>
      </w:pPr>
    </w:p>
    <w:p w14:paraId="697004C1" w14:textId="77777777" w:rsidR="00330FB4" w:rsidRPr="00670DFE" w:rsidRDefault="00330FB4" w:rsidP="00403963">
      <w:pPr>
        <w:rPr>
          <w:b/>
          <w:u w:val="single"/>
        </w:rPr>
      </w:pPr>
    </w:p>
    <w:p w14:paraId="6E858987" w14:textId="3017AC9B" w:rsidR="00D91BD7" w:rsidRPr="00670DFE" w:rsidRDefault="00BC76C0" w:rsidP="00BC76C0">
      <w:pPr>
        <w:pStyle w:val="Heading3"/>
      </w:pPr>
      <w:r w:rsidRPr="00670DFE">
        <w:lastRenderedPageBreak/>
        <w:t>More Framing</w:t>
      </w:r>
    </w:p>
    <w:p w14:paraId="62B7D37A" w14:textId="77777777" w:rsidR="00BC76C0" w:rsidRPr="00670DFE" w:rsidRDefault="00BC76C0" w:rsidP="00BC76C0">
      <w:pPr>
        <w:pStyle w:val="Heading4"/>
      </w:pPr>
      <w:r w:rsidRPr="00670DFE">
        <w:t xml:space="preserve">Each internal-link </w:t>
      </w:r>
      <w:r w:rsidRPr="00670DFE">
        <w:rPr>
          <w:u w:val="single"/>
        </w:rPr>
        <w:t>exponentially reduces</w:t>
      </w:r>
      <w:r w:rsidRPr="00670DFE">
        <w:t xml:space="preserve"> the likelihood of the next. </w:t>
      </w:r>
    </w:p>
    <w:p w14:paraId="4138C8B6" w14:textId="77777777" w:rsidR="00BC76C0" w:rsidRPr="00670DFE" w:rsidRDefault="00BC76C0" w:rsidP="00BC76C0">
      <w:pPr>
        <w:rPr>
          <w:rStyle w:val="Hyperlink"/>
          <w:rFonts w:asciiTheme="minorHAnsi" w:hAnsiTheme="minorHAnsi" w:cstheme="minorHAnsi"/>
        </w:rPr>
      </w:pPr>
      <w:r w:rsidRPr="00670DFE">
        <w:rPr>
          <w:rStyle w:val="Style13ptBold"/>
        </w:rPr>
        <w:t>Conetta ’98</w:t>
      </w:r>
      <w:r w:rsidRPr="00670DFE">
        <w:rPr>
          <w:rStyle w:val="Style13ptBold"/>
          <w:rFonts w:asciiTheme="minorHAnsi" w:hAnsiTheme="minorHAnsi" w:cstheme="minorHAnsi"/>
        </w:rPr>
        <w:t xml:space="preserve"> </w:t>
      </w:r>
      <w:r w:rsidRPr="00670DFE">
        <w:rPr>
          <w:rFonts w:asciiTheme="minorHAnsi" w:hAnsiTheme="minorHAnsi" w:cstheme="minorHAnsi"/>
        </w:rPr>
        <w:t xml:space="preserve">(Carl; March 1998; Director of the Project on Defense Alternatives, Research Fellow of the Institute for Defense and Disarmament Studies, researcher and awarded author at the Pentagon, US State Department, US House Armed Services Committee, Army War College, National Defense University, and UNIDIR; PDA, “Dueling with Uncertainty: The New Logic of American Military Planning,” </w:t>
      </w:r>
      <w:hyperlink r:id="rId162" w:history="1">
        <w:r w:rsidRPr="00670DFE">
          <w:rPr>
            <w:rStyle w:val="Hyperlink"/>
            <w:rFonts w:asciiTheme="minorHAnsi" w:hAnsiTheme="minorHAnsi" w:cstheme="minorHAnsi"/>
          </w:rPr>
          <w:t>http://www.bu.edu/globalbeat/usdefense/conetta0398.html)</w:t>
        </w:r>
      </w:hyperlink>
    </w:p>
    <w:p w14:paraId="3A78BC58" w14:textId="77777777" w:rsidR="00BC76C0" w:rsidRPr="00670DFE" w:rsidRDefault="00BC76C0" w:rsidP="00BC76C0">
      <w:pPr>
        <w:rPr>
          <w:rStyle w:val="StyleUnderline"/>
          <w:rFonts w:asciiTheme="minorHAnsi" w:hAnsiTheme="minorHAnsi" w:cstheme="minorHAnsi"/>
          <w:sz w:val="16"/>
          <w:u w:val="none"/>
        </w:rPr>
      </w:pPr>
      <w:r w:rsidRPr="00670DFE">
        <w:rPr>
          <w:rFonts w:asciiTheme="minorHAnsi" w:hAnsiTheme="minorHAnsi" w:cstheme="minorHAnsi"/>
          <w:sz w:val="16"/>
        </w:rPr>
        <w:t xml:space="preserve">Playing with Wild Cards Without doubt, simulations -- including nonstandard ones -- can aid planning. The question is: To what end? And to what effect? Exploring "wild cards" in order to identify warning signs or to define limits is one thing; using them to establish force structure or modernization requirements, quite another. Especially suspect would be using scenarios that are detached from declared US interests to define current requirements; this would put the military "cart" before the political "horse." Another, broader concern is how the effusion of improbable conflict scenarios affects public policy discourse overall. </w:t>
      </w:r>
      <w:r w:rsidRPr="00670DFE">
        <w:rPr>
          <w:rFonts w:asciiTheme="minorHAnsi" w:hAnsiTheme="minorHAnsi" w:cstheme="minorHAnsi"/>
          <w:u w:val="single"/>
        </w:rPr>
        <w:t>Conflict scenarios</w:t>
      </w:r>
      <w:r w:rsidRPr="00670DFE">
        <w:rPr>
          <w:rFonts w:asciiTheme="minorHAnsi" w:hAnsiTheme="minorHAnsi" w:cstheme="minorHAnsi"/>
          <w:sz w:val="16"/>
        </w:rPr>
        <w:t xml:space="preserve">, both wild and tame, can </w:t>
      </w:r>
      <w:r w:rsidRPr="00670DFE">
        <w:rPr>
          <w:rFonts w:asciiTheme="minorHAnsi" w:hAnsiTheme="minorHAnsi" w:cstheme="minorHAnsi"/>
          <w:u w:val="single"/>
        </w:rPr>
        <w:t>gain more credibility</w:t>
      </w:r>
      <w:r w:rsidRPr="00670DFE">
        <w:rPr>
          <w:rFonts w:asciiTheme="minorHAnsi" w:hAnsiTheme="minorHAnsi" w:cstheme="minorHAnsi"/>
          <w:sz w:val="16"/>
        </w:rPr>
        <w:t xml:space="preserve"> in the telling </w:t>
      </w:r>
      <w:r w:rsidRPr="00670DFE">
        <w:rPr>
          <w:rFonts w:asciiTheme="minorHAnsi" w:hAnsiTheme="minorHAnsi" w:cstheme="minorHAnsi"/>
          <w:u w:val="single"/>
        </w:rPr>
        <w:t>than they deserve. Cognitive researcher</w:t>
      </w:r>
      <w:r w:rsidRPr="00670DFE">
        <w:rPr>
          <w:rFonts w:asciiTheme="minorHAnsi" w:hAnsiTheme="minorHAnsi" w:cstheme="minorHAnsi"/>
          <w:sz w:val="16"/>
        </w:rPr>
        <w:t xml:space="preserve"> Massimo Piattelli-Palmarini </w:t>
      </w:r>
      <w:r w:rsidRPr="00670DFE">
        <w:rPr>
          <w:rFonts w:asciiTheme="minorHAnsi" w:hAnsiTheme="minorHAnsi" w:cstheme="minorHAnsi"/>
          <w:u w:val="single"/>
        </w:rPr>
        <w:t xml:space="preserve">calls this the "Othello effect," referring to the trail of </w:t>
      </w:r>
      <w:r w:rsidRPr="00670DFE">
        <w:rPr>
          <w:rFonts w:asciiTheme="minorHAnsi" w:hAnsiTheme="minorHAnsi" w:cstheme="minorHAnsi"/>
          <w:b/>
          <w:u w:val="single"/>
        </w:rPr>
        <w:t>plausible but false suppositions</w:t>
      </w:r>
      <w:r w:rsidRPr="00670DFE">
        <w:rPr>
          <w:rFonts w:asciiTheme="minorHAnsi" w:hAnsiTheme="minorHAnsi" w:cstheme="minorHAnsi"/>
          <w:u w:val="single"/>
        </w:rPr>
        <w:t xml:space="preserve"> that led</w:t>
      </w:r>
      <w:r w:rsidRPr="00670DFE">
        <w:rPr>
          <w:rFonts w:asciiTheme="minorHAnsi" w:hAnsiTheme="minorHAnsi" w:cstheme="minorHAnsi"/>
          <w:sz w:val="16"/>
        </w:rPr>
        <w:t xml:space="preserve"> Othello to murder his wife, Desdemona. </w:t>
      </w:r>
      <w:r w:rsidRPr="00670DFE">
        <w:rPr>
          <w:rFonts w:asciiTheme="minorHAnsi" w:hAnsiTheme="minorHAnsi" w:cstheme="minorHAnsi"/>
          <w:u w:val="single"/>
        </w:rPr>
        <w:t xml:space="preserve">Even the </w:t>
      </w:r>
      <w:r w:rsidRPr="00670DFE">
        <w:rPr>
          <w:rFonts w:asciiTheme="minorHAnsi" w:hAnsiTheme="minorHAnsi" w:cstheme="minorHAnsi"/>
          <w:b/>
          <w:u w:val="single"/>
        </w:rPr>
        <w:t>most farfetched</w:t>
      </w:r>
      <w:r w:rsidRPr="00670DFE">
        <w:rPr>
          <w:rFonts w:asciiTheme="minorHAnsi" w:hAnsiTheme="minorHAnsi" w:cstheme="minorHAnsi"/>
          <w:u w:val="single"/>
        </w:rPr>
        <w:t xml:space="preserve"> scenarios comprise a number of</w:t>
      </w:r>
      <w:r w:rsidRPr="00670DFE">
        <w:rPr>
          <w:rFonts w:asciiTheme="minorHAnsi" w:hAnsiTheme="minorHAnsi" w:cstheme="minorHAnsi"/>
          <w:sz w:val="16"/>
        </w:rPr>
        <w:t xml:space="preserve"> steps or </w:t>
      </w:r>
      <w:r w:rsidRPr="00670DFE">
        <w:rPr>
          <w:rFonts w:asciiTheme="minorHAnsi" w:hAnsiTheme="minorHAnsi" w:cstheme="minorHAnsi"/>
          <w:u w:val="single"/>
        </w:rPr>
        <w:t>links</w:t>
      </w:r>
      <w:r w:rsidRPr="00670DFE">
        <w:rPr>
          <w:rFonts w:asciiTheme="minorHAnsi" w:hAnsiTheme="minorHAnsi" w:cstheme="minorHAnsi"/>
          <w:sz w:val="16"/>
        </w:rPr>
        <w:t xml:space="preserve"> each of </w:t>
      </w:r>
      <w:r w:rsidRPr="00670DFE">
        <w:rPr>
          <w:rFonts w:asciiTheme="minorHAnsi" w:hAnsiTheme="minorHAnsi" w:cstheme="minorHAnsi"/>
          <w:u w:val="single"/>
        </w:rPr>
        <w:t>which may seem</w:t>
      </w:r>
      <w:r w:rsidRPr="00670DFE">
        <w:rPr>
          <w:rFonts w:asciiTheme="minorHAnsi" w:hAnsiTheme="minorHAnsi" w:cstheme="minorHAnsi"/>
          <w:sz w:val="16"/>
        </w:rPr>
        <w:t xml:space="preserve"> plausible or even </w:t>
      </w:r>
      <w:r w:rsidRPr="00670DFE">
        <w:rPr>
          <w:rFonts w:asciiTheme="minorHAnsi" w:hAnsiTheme="minorHAnsi" w:cstheme="minorHAnsi"/>
          <w:u w:val="single"/>
        </w:rPr>
        <w:t xml:space="preserve">probable given the one that came before. Although the likelihood of the scenario </w:t>
      </w:r>
      <w:r w:rsidRPr="00670DFE">
        <w:rPr>
          <w:rFonts w:asciiTheme="minorHAnsi" w:hAnsiTheme="minorHAnsi" w:cstheme="minorHAnsi"/>
          <w:b/>
          <w:u w:val="single"/>
        </w:rPr>
        <w:t>dwindles with each step</w:t>
      </w:r>
      <w:r w:rsidRPr="00670DFE">
        <w:rPr>
          <w:rFonts w:asciiTheme="minorHAnsi" w:hAnsiTheme="minorHAnsi" w:cstheme="minorHAnsi"/>
          <w:u w:val="single"/>
        </w:rPr>
        <w:t>, the</w:t>
      </w:r>
      <w:r w:rsidRPr="00670DFE">
        <w:rPr>
          <w:rFonts w:asciiTheme="minorHAnsi" w:hAnsiTheme="minorHAnsi" w:cstheme="minorHAnsi"/>
          <w:sz w:val="16"/>
        </w:rPr>
        <w:t xml:space="preserve"> residual </w:t>
      </w:r>
      <w:r w:rsidRPr="00670DFE">
        <w:rPr>
          <w:rFonts w:asciiTheme="minorHAnsi" w:hAnsiTheme="minorHAnsi" w:cstheme="minorHAnsi"/>
          <w:u w:val="single"/>
        </w:rPr>
        <w:t xml:space="preserve">impression is one of plausibility. Omitted are the many branches at each step that would lead to a neutral </w:t>
      </w:r>
      <w:r w:rsidRPr="00670DFE">
        <w:rPr>
          <w:rFonts w:asciiTheme="minorHAnsi" w:hAnsiTheme="minorHAnsi" w:cstheme="minorHAnsi"/>
          <w:b/>
          <w:u w:val="single"/>
        </w:rPr>
        <w:t>or even positive</w:t>
      </w:r>
      <w:r w:rsidRPr="00670DFE">
        <w:rPr>
          <w:rFonts w:asciiTheme="minorHAnsi" w:hAnsiTheme="minorHAnsi" w:cstheme="minorHAnsi"/>
          <w:u w:val="single"/>
        </w:rPr>
        <w:t xml:space="preserve"> outcome</w:t>
      </w:r>
      <w:r w:rsidRPr="00670DFE">
        <w:rPr>
          <w:rFonts w:asciiTheme="minorHAnsi" w:hAnsiTheme="minorHAnsi" w:cstheme="minorHAnsi"/>
          <w:sz w:val="16"/>
        </w:rPr>
        <w:t xml:space="preserve">. The </w:t>
      </w:r>
      <w:r w:rsidRPr="00670DFE">
        <w:rPr>
          <w:rFonts w:asciiTheme="minorHAnsi" w:hAnsiTheme="minorHAnsi" w:cstheme="minorHAnsi"/>
          <w:u w:val="single"/>
        </w:rPr>
        <w:t xml:space="preserve">resulting </w:t>
      </w:r>
      <w:r w:rsidRPr="00670DFE">
        <w:rPr>
          <w:rFonts w:asciiTheme="minorHAnsi" w:hAnsiTheme="minorHAnsi" w:cstheme="minorHAnsi"/>
          <w:b/>
          <w:u w:val="single"/>
        </w:rPr>
        <w:t>snapshots</w:t>
      </w:r>
      <w:r w:rsidRPr="00670DFE">
        <w:rPr>
          <w:rFonts w:asciiTheme="minorHAnsi" w:hAnsiTheme="minorHAnsi" w:cstheme="minorHAnsi"/>
          <w:sz w:val="16"/>
        </w:rPr>
        <w:t xml:space="preserve">, although numerous, </w:t>
      </w:r>
      <w:r w:rsidRPr="00670DFE">
        <w:rPr>
          <w:rFonts w:asciiTheme="minorHAnsi" w:hAnsiTheme="minorHAnsi" w:cstheme="minorHAnsi"/>
          <w:u w:val="single"/>
        </w:rPr>
        <w:t xml:space="preserve">offer a </w:t>
      </w:r>
      <w:r w:rsidRPr="00670DFE">
        <w:rPr>
          <w:rFonts w:asciiTheme="minorHAnsi" w:hAnsiTheme="minorHAnsi" w:cstheme="minorHAnsi"/>
          <w:b/>
          <w:u w:val="single"/>
        </w:rPr>
        <w:t>highly-selective view</w:t>
      </w:r>
      <w:r w:rsidRPr="00670DFE">
        <w:rPr>
          <w:rFonts w:asciiTheme="minorHAnsi" w:hAnsiTheme="minorHAnsi" w:cstheme="minorHAnsi"/>
          <w:u w:val="single"/>
        </w:rPr>
        <w:t xml:space="preserve"> of what the future may hold.</w:t>
      </w:r>
      <w:r w:rsidRPr="00670DFE">
        <w:rPr>
          <w:rFonts w:asciiTheme="minorHAnsi" w:hAnsiTheme="minorHAnsi" w:cstheme="minorHAnsi"/>
          <w:sz w:val="16"/>
        </w:rPr>
        <w:t xml:space="preserve"> And </w:t>
      </w:r>
      <w:r w:rsidRPr="00670DFE">
        <w:rPr>
          <w:rFonts w:asciiTheme="minorHAnsi" w:hAnsiTheme="minorHAnsi" w:cstheme="minorHAnsi"/>
          <w:u w:val="single"/>
        </w:rPr>
        <w:t>the fact that only</w:t>
      </w:r>
      <w:r w:rsidRPr="00670DFE">
        <w:rPr>
          <w:rFonts w:asciiTheme="minorHAnsi" w:hAnsiTheme="minorHAnsi" w:cstheme="minorHAnsi"/>
          <w:sz w:val="16"/>
        </w:rPr>
        <w:t xml:space="preserve"> the </w:t>
      </w:r>
      <w:r w:rsidRPr="00670DFE">
        <w:rPr>
          <w:rFonts w:asciiTheme="minorHAnsi" w:hAnsiTheme="minorHAnsi" w:cstheme="minorHAnsi"/>
          <w:u w:val="single"/>
        </w:rPr>
        <w:t>negative outcomes are articulated</w:t>
      </w:r>
      <w:r w:rsidRPr="00670DFE">
        <w:rPr>
          <w:rFonts w:asciiTheme="minorHAnsi" w:hAnsiTheme="minorHAnsi" w:cstheme="minorHAnsi"/>
          <w:sz w:val="16"/>
        </w:rPr>
        <w:t xml:space="preserve"> and exercised </w:t>
      </w:r>
      <w:r w:rsidRPr="00670DFE">
        <w:rPr>
          <w:rFonts w:asciiTheme="minorHAnsi" w:hAnsiTheme="minorHAnsi" w:cstheme="minorHAnsi"/>
          <w:u w:val="single"/>
        </w:rPr>
        <w:t>can distort the</w:t>
      </w:r>
      <w:r w:rsidRPr="00670DFE">
        <w:rPr>
          <w:rFonts w:asciiTheme="minorHAnsi" w:hAnsiTheme="minorHAnsi" w:cstheme="minorHAnsi"/>
          <w:sz w:val="16"/>
        </w:rPr>
        <w:t xml:space="preserve"> general public </w:t>
      </w:r>
      <w:r w:rsidRPr="00670DFE">
        <w:rPr>
          <w:rFonts w:asciiTheme="minorHAnsi" w:hAnsiTheme="minorHAnsi" w:cstheme="minorHAnsi"/>
          <w:u w:val="single"/>
        </w:rPr>
        <w:t>impression of risk</w:t>
      </w:r>
      <w:r w:rsidRPr="00670DFE">
        <w:rPr>
          <w:rFonts w:asciiTheme="minorHAnsi" w:hAnsiTheme="minorHAnsi" w:cstheme="minorHAnsi"/>
          <w:sz w:val="16"/>
        </w:rPr>
        <w:t xml:space="preserve">. Living with Uncertainty There is no escape from uncertainty, but there is relief from uncertainty hysteria. It begins with recognizing that instability has boundaries -- just as turbulence in physical systems has discernable onset points and parameters. The turbulence of a river, for instance, corresponds to flow and to the contours of the river's bed and banks. It occurs in patches and not randomly. The weather also is a chaotic system that resists precise long-range forecasting, but allows useful prediction of broader trends and limits. Despite uncertainty, </w:t>
      </w:r>
      <w:r w:rsidRPr="00670DFE">
        <w:rPr>
          <w:rFonts w:asciiTheme="minorHAnsi" w:hAnsiTheme="minorHAnsi" w:cstheme="minorHAnsi"/>
          <w:u w:val="single"/>
        </w:rPr>
        <w:t>statements of probability matter</w:t>
      </w:r>
      <w:r w:rsidRPr="00670DFE">
        <w:rPr>
          <w:rFonts w:asciiTheme="minorHAnsi" w:hAnsiTheme="minorHAnsi" w:cstheme="minorHAnsi"/>
          <w:sz w:val="16"/>
        </w:rPr>
        <w:t xml:space="preserve">. They indicate the weight of evidence -- or whether there is any evidence at all. The </w:t>
      </w:r>
      <w:r w:rsidRPr="00670DFE">
        <w:rPr>
          <w:rFonts w:asciiTheme="minorHAnsi" w:hAnsiTheme="minorHAnsi" w:cstheme="minorHAnsi"/>
          <w:u w:val="single"/>
        </w:rPr>
        <w:t>uncertainty hawks</w:t>
      </w:r>
      <w:r w:rsidRPr="00670DFE">
        <w:rPr>
          <w:rFonts w:asciiTheme="minorHAnsi" w:hAnsiTheme="minorHAnsi" w:cstheme="minorHAnsi"/>
          <w:sz w:val="16"/>
        </w:rPr>
        <w:t xml:space="preserve"> would </w:t>
      </w:r>
      <w:r w:rsidRPr="00670DFE">
        <w:rPr>
          <w:rFonts w:asciiTheme="minorHAnsi" w:hAnsiTheme="minorHAnsi" w:cstheme="minorHAnsi"/>
          <w:u w:val="single"/>
        </w:rPr>
        <w:t xml:space="preserve">flood our concern with a </w:t>
      </w:r>
      <w:r w:rsidRPr="00670DFE">
        <w:rPr>
          <w:rFonts w:asciiTheme="minorHAnsi" w:hAnsiTheme="minorHAnsi" w:cstheme="minorHAnsi"/>
          <w:b/>
          <w:u w:val="single"/>
        </w:rPr>
        <w:t>horde of dangers</w:t>
      </w:r>
      <w:r w:rsidRPr="00670DFE">
        <w:rPr>
          <w:rFonts w:asciiTheme="minorHAnsi" w:hAnsiTheme="minorHAnsi" w:cstheme="minorHAnsi"/>
          <w:u w:val="single"/>
        </w:rPr>
        <w:t xml:space="preserve"> that pass their permissive test of "non-zero probability."</w:t>
      </w:r>
      <w:r w:rsidRPr="00670DFE">
        <w:rPr>
          <w:rFonts w:asciiTheme="minorHAnsi" w:hAnsiTheme="minorHAnsi" w:cstheme="minorHAnsi"/>
          <w:sz w:val="16"/>
        </w:rPr>
        <w:t xml:space="preserve"> However, </w:t>
      </w:r>
      <w:r w:rsidRPr="00670DFE">
        <w:rPr>
          <w:rFonts w:asciiTheme="minorHAnsi" w:hAnsiTheme="minorHAnsi" w:cstheme="minorHAnsi"/>
          <w:u w:val="single"/>
        </w:rPr>
        <w:t xml:space="preserve">by </w:t>
      </w:r>
      <w:r w:rsidRPr="00670DFE">
        <w:rPr>
          <w:rFonts w:asciiTheme="minorHAnsi" w:hAnsiTheme="minorHAnsi" w:cstheme="minorHAnsi"/>
          <w:b/>
          <w:u w:val="single"/>
        </w:rPr>
        <w:t>lowering the threshold</w:t>
      </w:r>
      <w:r w:rsidRPr="00670DFE">
        <w:rPr>
          <w:rFonts w:asciiTheme="minorHAnsi" w:hAnsiTheme="minorHAnsi" w:cstheme="minorHAnsi"/>
          <w:sz w:val="16"/>
        </w:rPr>
        <w:t xml:space="preserve"> of alarm, </w:t>
      </w:r>
      <w:r w:rsidRPr="00670DFE">
        <w:rPr>
          <w:rFonts w:asciiTheme="minorHAnsi" w:hAnsiTheme="minorHAnsi" w:cstheme="minorHAnsi"/>
          <w:u w:val="single"/>
        </w:rPr>
        <w:t xml:space="preserve">they establish an </w:t>
      </w:r>
      <w:r w:rsidRPr="00670DFE">
        <w:rPr>
          <w:rFonts w:asciiTheme="minorHAnsi" w:hAnsiTheme="minorHAnsi" w:cstheme="minorHAnsi"/>
          <w:b/>
          <w:u w:val="single"/>
        </w:rPr>
        <w:t>impossible</w:t>
      </w:r>
      <w:r w:rsidRPr="00670DFE">
        <w:rPr>
          <w:rFonts w:asciiTheme="minorHAnsi" w:hAnsiTheme="minorHAnsi" w:cstheme="minorHAnsi"/>
          <w:u w:val="single"/>
        </w:rPr>
        <w:t xml:space="preserve"> standard</w:t>
      </w:r>
      <w:r w:rsidRPr="00670DFE">
        <w:rPr>
          <w:rFonts w:asciiTheme="minorHAnsi" w:hAnsiTheme="minorHAnsi" w:cstheme="minorHAnsi"/>
          <w:sz w:val="16"/>
        </w:rPr>
        <w:t xml:space="preserve"> of defense sufficiency: absolute and certain military security. Given finite resources and competing ends, something less will have to do. </w:t>
      </w:r>
      <w:r w:rsidRPr="00670DFE">
        <w:rPr>
          <w:rFonts w:asciiTheme="minorHAnsi" w:hAnsiTheme="minorHAnsi" w:cstheme="minorHAnsi"/>
          <w:u w:val="single"/>
        </w:rPr>
        <w:t>Strategic wisdom begins with</w:t>
      </w:r>
      <w:r w:rsidRPr="00670DFE">
        <w:rPr>
          <w:rFonts w:asciiTheme="minorHAnsi" w:hAnsiTheme="minorHAnsi" w:cstheme="minorHAnsi"/>
          <w:sz w:val="16"/>
        </w:rPr>
        <w:t xml:space="preserve"> the </w:t>
      </w:r>
      <w:r w:rsidRPr="00670DFE">
        <w:rPr>
          <w:rFonts w:asciiTheme="minorHAnsi" w:hAnsiTheme="minorHAnsi" w:cstheme="minorHAnsi"/>
          <w:u w:val="single"/>
        </w:rPr>
        <w:t>setting</w:t>
      </w:r>
      <w:r w:rsidRPr="00670DFE">
        <w:rPr>
          <w:rFonts w:asciiTheme="minorHAnsi" w:hAnsiTheme="minorHAnsi" w:cstheme="minorHAnsi"/>
          <w:sz w:val="16"/>
        </w:rPr>
        <w:t xml:space="preserve"> of priorities -- and priorities demand </w:t>
      </w:r>
      <w:r w:rsidRPr="00670DFE">
        <w:rPr>
          <w:rFonts w:asciiTheme="minorHAnsi" w:hAnsiTheme="minorHAnsi" w:cstheme="minorHAnsi"/>
          <w:u w:val="single"/>
        </w:rPr>
        <w:t xml:space="preserve">strict attention to what appears likely and </w:t>
      </w:r>
      <w:r w:rsidRPr="00670DFE">
        <w:rPr>
          <w:rFonts w:asciiTheme="minorHAnsi" w:hAnsiTheme="minorHAnsi" w:cstheme="minorHAnsi"/>
          <w:b/>
          <w:u w:val="single"/>
        </w:rPr>
        <w:t>what does not</w:t>
      </w:r>
      <w:r w:rsidRPr="00670DFE">
        <w:rPr>
          <w:rFonts w:asciiTheme="minorHAnsi" w:hAnsiTheme="minorHAnsi" w:cstheme="minorHAnsi"/>
          <w:sz w:val="16"/>
        </w:rPr>
        <w:t>.</w:t>
      </w:r>
    </w:p>
    <w:p w14:paraId="44DE47B9" w14:textId="77777777" w:rsidR="00BC76C0" w:rsidRPr="00670DFE" w:rsidRDefault="00BC76C0" w:rsidP="00BC76C0">
      <w:pPr>
        <w:pStyle w:val="Heading4"/>
      </w:pPr>
      <w:r w:rsidRPr="00670DFE">
        <w:t>Utilitarianism justifies the continued subjugation of marginalized peoples and should be rejected</w:t>
      </w:r>
    </w:p>
    <w:p w14:paraId="1E725030" w14:textId="77777777" w:rsidR="00BC76C0" w:rsidRPr="00670DFE" w:rsidRDefault="00BC76C0" w:rsidP="00BC76C0">
      <w:pPr>
        <w:rPr>
          <w:rFonts w:asciiTheme="minorHAnsi" w:hAnsiTheme="minorHAnsi" w:cstheme="minorHAnsi"/>
        </w:rPr>
      </w:pPr>
      <w:r w:rsidRPr="00670DFE">
        <w:rPr>
          <w:rStyle w:val="Style13ptBold"/>
        </w:rPr>
        <w:t>Zwolinski 12</w:t>
      </w:r>
      <w:r w:rsidRPr="00670DFE">
        <w:rPr>
          <w:rFonts w:asciiTheme="minorHAnsi" w:hAnsiTheme="minorHAnsi" w:cstheme="minorHAnsi"/>
        </w:rPr>
        <w:t xml:space="preserve"> </w:t>
      </w:r>
      <w:r w:rsidRPr="00670DFE">
        <w:rPr>
          <w:rFonts w:asciiTheme="minorHAnsi" w:hAnsiTheme="minorHAnsi" w:cstheme="minorHAnsi"/>
          <w:color w:val="000000" w:themeColor="text1"/>
        </w:rPr>
        <w:t>– [</w:t>
      </w:r>
      <w:r w:rsidRPr="00670DFE">
        <w:rPr>
          <w:rFonts w:asciiTheme="minorHAnsi" w:hAnsiTheme="minorHAnsi" w:cstheme="minorHAnsi"/>
          <w:color w:val="000000" w:themeColor="text1"/>
          <w:shd w:val="clear" w:color="auto" w:fill="FFFFFF"/>
        </w:rPr>
        <w:t xml:space="preserve">Matt Zwolinski is a Professor of Philosophy at the University of San Diego, founder and director of USD’s Center for Ethics, Economics, and Public Policy. </w:t>
      </w:r>
      <w:r w:rsidRPr="00670DFE">
        <w:rPr>
          <w:rFonts w:asciiTheme="minorHAnsi" w:hAnsiTheme="minorHAnsi" w:cstheme="minorHAnsi"/>
          <w:color w:val="000000" w:themeColor="text1"/>
        </w:rPr>
        <w:t xml:space="preserve">“Why Not Utilitarianism,” May 2 2012] –comes with the assumption that marginalized people are prioritized in the same manner as those more fortunate –fails to consider how utility is distributed  </w:t>
      </w:r>
    </w:p>
    <w:p w14:paraId="227AFBF5" w14:textId="77777777" w:rsidR="00BC76C0" w:rsidRPr="00670DFE" w:rsidRDefault="00BC76C0" w:rsidP="00BC76C0">
      <w:pPr>
        <w:rPr>
          <w:rStyle w:val="StyleUnderline"/>
          <w:rFonts w:asciiTheme="minorHAnsi" w:hAnsiTheme="minorHAnsi" w:cstheme="minorHAnsi"/>
        </w:rPr>
      </w:pPr>
      <w:r w:rsidRPr="00670DFE">
        <w:rPr>
          <w:rFonts w:asciiTheme="minorHAnsi" w:hAnsiTheme="minorHAnsi" w:cstheme="minorHAnsi"/>
          <w:sz w:val="14"/>
        </w:rPr>
        <w:t xml:space="preserve">So why do </w:t>
      </w:r>
      <w:r w:rsidRPr="00670DFE">
        <w:rPr>
          <w:rStyle w:val="StyleUnderline"/>
          <w:rFonts w:asciiTheme="minorHAnsi" w:hAnsiTheme="minorHAnsi" w:cstheme="minorHAnsi"/>
        </w:rPr>
        <w:t>most philosophers reject utilitarianism</w:t>
      </w:r>
      <w:r w:rsidRPr="00670DFE">
        <w:rPr>
          <w:rFonts w:asciiTheme="minorHAnsi" w:hAnsiTheme="minorHAnsi" w:cstheme="minorHAnsi"/>
          <w:sz w:val="14"/>
        </w:rPr>
        <w:t xml:space="preserve">? Here a few (quite non-exhaustive) reasons. 1) The Separateness of Persons – </w:t>
      </w:r>
      <w:r w:rsidRPr="00670DFE">
        <w:rPr>
          <w:rStyle w:val="StyleUnderline"/>
          <w:rFonts w:asciiTheme="minorHAnsi" w:hAnsiTheme="minorHAnsi" w:cstheme="minorHAnsi"/>
        </w:rPr>
        <w:t>Both Rawls and Nozick claim that utilitarianism does not sufficiently respect the fact that persons are separate</w:t>
      </w:r>
      <w:r w:rsidRPr="00670DFE">
        <w:rPr>
          <w:rFonts w:asciiTheme="minorHAnsi" w:hAnsiTheme="minorHAnsi" w:cstheme="minorHAnsi"/>
          <w:sz w:val="14"/>
        </w:rPr>
        <w:t xml:space="preserve">. But what does this mean? I’ve </w:t>
      </w:r>
      <w:hyperlink r:id="rId163" w:tgtFrame="_blank" w:history="1">
        <w:r w:rsidRPr="00670DFE">
          <w:rPr>
            <w:rStyle w:val="Hyperlink"/>
            <w:rFonts w:asciiTheme="minorHAnsi" w:hAnsiTheme="minorHAnsi" w:cstheme="minorHAnsi"/>
            <w:sz w:val="14"/>
          </w:rPr>
          <w:t>written more extensively on this topic elsewhere</w:t>
        </w:r>
      </w:hyperlink>
      <w:r w:rsidRPr="00670DFE">
        <w:rPr>
          <w:rFonts w:asciiTheme="minorHAnsi" w:hAnsiTheme="minorHAnsi" w:cstheme="minorHAnsi"/>
          <w:sz w:val="14"/>
        </w:rPr>
        <w:t xml:space="preserve">, but the basic idea is that </w:t>
      </w:r>
      <w:r w:rsidRPr="00670DFE">
        <w:rPr>
          <w:rFonts w:asciiTheme="minorHAnsi" w:hAnsiTheme="minorHAnsi" w:cstheme="minorHAnsi"/>
          <w:u w:val="single"/>
        </w:rPr>
        <w:t xml:space="preserve">because </w:t>
      </w:r>
      <w:r w:rsidRPr="00670DFE">
        <w:rPr>
          <w:rStyle w:val="StyleUnderline"/>
          <w:rFonts w:asciiTheme="minorHAnsi" w:hAnsiTheme="minorHAnsi" w:cstheme="minorHAnsi"/>
        </w:rPr>
        <w:t xml:space="preserve">utilitarianism focuses exclusively on maximizing total utility, it fails to take into consideration in the right sort of way the way in which utility is distributed among different </w:t>
      </w:r>
      <w:r w:rsidRPr="00670DFE">
        <w:rPr>
          <w:rStyle w:val="StyleUnderline"/>
          <w:rFonts w:asciiTheme="minorHAnsi" w:hAnsiTheme="minorHAnsi" w:cstheme="minorHAnsi"/>
        </w:rPr>
        <w:lastRenderedPageBreak/>
        <w:t>person</w:t>
      </w:r>
      <w:r w:rsidRPr="00670DFE">
        <w:rPr>
          <w:rFonts w:asciiTheme="minorHAnsi" w:hAnsiTheme="minorHAnsi" w:cstheme="minorHAnsi"/>
          <w:sz w:val="14"/>
        </w:rPr>
        <w:t xml:space="preserve">s. Most of you are probably familiar with the worry that </w:t>
      </w:r>
      <w:r w:rsidRPr="00670DFE">
        <w:rPr>
          <w:rStyle w:val="StyleUnderline"/>
          <w:rFonts w:asciiTheme="minorHAnsi" w:hAnsiTheme="minorHAnsi" w:cstheme="minorHAnsi"/>
        </w:rPr>
        <w:t>utilitarianism sanctions injustice – the slavery of the few, for example, so long as it benefits the many.</w:t>
      </w:r>
      <w:r w:rsidRPr="00670DFE">
        <w:rPr>
          <w:rFonts w:asciiTheme="minorHAnsi" w:hAnsiTheme="minorHAnsi" w:cstheme="minorHAnsi"/>
          <w:sz w:val="14"/>
        </w:rPr>
        <w:t xml:space="preserve"> Worries about the separateness of persons are related to this, but more fundamental. </w:t>
      </w:r>
      <w:r w:rsidRPr="00670DFE">
        <w:rPr>
          <w:rStyle w:val="StyleUnderline"/>
          <w:rFonts w:asciiTheme="minorHAnsi" w:hAnsiTheme="minorHAnsi" w:cstheme="minorHAnsi"/>
        </w:rPr>
        <w:t>The reason utilitarianism</w:t>
      </w:r>
      <w:r w:rsidRPr="00670DFE">
        <w:rPr>
          <w:rFonts w:asciiTheme="minorHAnsi" w:hAnsiTheme="minorHAnsi" w:cstheme="minorHAnsi"/>
          <w:sz w:val="14"/>
        </w:rPr>
        <w:t xml:space="preserve"> allows us (or </w:t>
      </w:r>
      <w:r w:rsidRPr="00670DFE">
        <w:rPr>
          <w:rStyle w:val="StyleUnderline"/>
          <w:rFonts w:asciiTheme="minorHAnsi" w:hAnsiTheme="minorHAnsi" w:cstheme="minorHAnsi"/>
        </w:rPr>
        <w:t>mandates us!) to commit injustice against the few is that it is a fundamentally collectivistic morality. In focusing exclusively on aggregate happiness, it fails to show proper respect to individual</w:t>
      </w:r>
      <w:r w:rsidRPr="00670DFE">
        <w:rPr>
          <w:rFonts w:asciiTheme="minorHAnsi" w:hAnsiTheme="minorHAnsi" w:cstheme="minorHAnsi"/>
          <w:u w:val="single"/>
        </w:rPr>
        <w:t>s</w:t>
      </w:r>
      <w:r w:rsidRPr="00670DFE">
        <w:rPr>
          <w:rFonts w:asciiTheme="minorHAnsi" w:hAnsiTheme="minorHAnsi" w:cstheme="minorHAnsi"/>
          <w:sz w:val="14"/>
        </w:rPr>
        <w:t xml:space="preserve">. As Nozick put it: </w:t>
      </w:r>
      <w:r w:rsidRPr="00670DFE">
        <w:rPr>
          <w:rStyle w:val="StyleUnderline"/>
          <w:rFonts w:asciiTheme="minorHAnsi" w:hAnsiTheme="minorHAnsi" w:cstheme="minorHAnsi"/>
        </w:rPr>
        <w:t>To use a person [for another’s benefit] does not sufficiently respect and take account of the fact that he is a separate person, that his is the only life he has. He does not get some overbalancing good from his sacrifice</w:t>
      </w:r>
      <w:r w:rsidRPr="00670DFE">
        <w:rPr>
          <w:rFonts w:asciiTheme="minorHAnsi" w:hAnsiTheme="minorHAnsi" w:cstheme="minorHAnsi"/>
          <w:sz w:val="14"/>
        </w:rPr>
        <w:t xml:space="preserve"> (Nozick, </w:t>
      </w:r>
      <w:hyperlink r:id="rId164" w:history="1">
        <w:r w:rsidRPr="00670DFE">
          <w:rPr>
            <w:rStyle w:val="Hyperlink"/>
            <w:rFonts w:asciiTheme="minorHAnsi" w:hAnsiTheme="minorHAnsi" w:cstheme="minorHAnsi"/>
            <w:sz w:val="14"/>
          </w:rPr>
          <w:t>ASU</w:t>
        </w:r>
      </w:hyperlink>
      <w:r w:rsidRPr="00670DFE">
        <w:rPr>
          <w:rFonts w:asciiTheme="minorHAnsi" w:hAnsiTheme="minorHAnsi" w:cstheme="minorHAnsi"/>
          <w:sz w:val="14"/>
        </w:rPr>
        <w:t xml:space="preserve">, p.33.) It’s important to realize that the worry here is not simply that utilitarianism sanctions injustice. In response to that objection, utilitarians can respond with a whole host of pragmatic reasons to suggest that injustice won’t really maximize utility in the long run. These responses may or may not ultimately work. But they miss the deeper problem. </w:t>
      </w:r>
      <w:r w:rsidRPr="00670DFE">
        <w:rPr>
          <w:rStyle w:val="StyleUnderline"/>
          <w:rFonts w:asciiTheme="minorHAnsi" w:hAnsiTheme="minorHAnsi" w:cstheme="minorHAnsi"/>
        </w:rPr>
        <w:t>The deeper problem is that even if utilitarianism gets the right answer about how we should treat one another, it gets that answer for the wrong reason. Surely, the reason it’s wrong for me to kill you is that to do so would be to violate an obligation I have to you</w:t>
      </w:r>
      <w:r w:rsidRPr="00670DFE">
        <w:rPr>
          <w:rFonts w:asciiTheme="minorHAnsi" w:hAnsiTheme="minorHAnsi" w:cstheme="minorHAnsi"/>
          <w:sz w:val="14"/>
        </w:rPr>
        <w:t xml:space="preserve">. It’s not that the world as a whole will be a somewhat happier place with you in it than without. 2) </w:t>
      </w:r>
      <w:r w:rsidRPr="00670DFE">
        <w:rPr>
          <w:rStyle w:val="StyleUnderline"/>
          <w:rFonts w:asciiTheme="minorHAnsi" w:hAnsiTheme="minorHAnsi" w:cstheme="minorHAnsi"/>
        </w:rPr>
        <w:t>Utility doesn’t always matter, and isn’t the only thing that matters – Utilitarianism says that utility, or happiness,</w:t>
      </w:r>
      <w:r w:rsidRPr="00670DFE">
        <w:rPr>
          <w:rFonts w:asciiTheme="minorHAnsi" w:hAnsiTheme="minorHAnsi" w:cstheme="minorHAnsi"/>
          <w:sz w:val="14"/>
        </w:rPr>
        <w:t xml:space="preserve"> is intrinsically valuable. It says, in fact, that </w:t>
      </w:r>
      <w:r w:rsidRPr="00670DFE">
        <w:rPr>
          <w:rStyle w:val="StyleUnderline"/>
          <w:rFonts w:asciiTheme="minorHAnsi" w:hAnsiTheme="minorHAnsi" w:cstheme="minorHAnsi"/>
        </w:rPr>
        <w:t>utility is the only thing that is intrinsically valuable. But what does this mean? And how plausible is it? Does utility mean pleasure? Preference-satisfaction? Happiness in some broader, eudaimonistic sense? The more we start to think carefully about how many different things we might mean by “utility,” the less obvious it seems that any one of those things could really be the only thing that has intrinsic value</w:t>
      </w:r>
      <w:r w:rsidRPr="00670DFE">
        <w:rPr>
          <w:rFonts w:asciiTheme="minorHAnsi" w:hAnsiTheme="minorHAnsi" w:cstheme="minorHAnsi"/>
          <w:sz w:val="14"/>
        </w:rPr>
        <w:t xml:space="preserve">. And </w:t>
      </w:r>
      <w:r w:rsidRPr="00670DFE">
        <w:rPr>
          <w:rStyle w:val="StyleUnderline"/>
          <w:rFonts w:asciiTheme="minorHAnsi" w:hAnsiTheme="minorHAnsi" w:cstheme="minorHAnsi"/>
        </w:rPr>
        <w:t>why should we believe that utility has intrinsic value in the exclusive and universal way</w:t>
      </w:r>
      <w:r w:rsidRPr="00670DFE">
        <w:rPr>
          <w:rFonts w:asciiTheme="minorHAnsi" w:hAnsiTheme="minorHAnsi" w:cstheme="minorHAnsi"/>
          <w:sz w:val="14"/>
        </w:rPr>
        <w:t xml:space="preserve"> that utilitarianism suggests? </w:t>
      </w:r>
      <w:r w:rsidRPr="00670DFE">
        <w:rPr>
          <w:rStyle w:val="StyleUnderline"/>
          <w:rFonts w:asciiTheme="minorHAnsi" w:hAnsiTheme="minorHAnsi" w:cstheme="minorHAnsi"/>
        </w:rPr>
        <w:t xml:space="preserve">If a child molester derives pleasure from fondling young kids, why on earth should we think that that pleasure has any moral value at all? Why should we think that whether child molesting is wrong or not depends on the </w:t>
      </w:r>
      <w:r w:rsidRPr="00670DFE">
        <w:rPr>
          <w:rFonts w:asciiTheme="minorHAnsi" w:hAnsiTheme="minorHAnsi" w:cstheme="minorHAnsi"/>
          <w:sz w:val="14"/>
        </w:rPr>
        <w:t>empirical</w:t>
      </w:r>
      <w:r w:rsidRPr="00670DFE">
        <w:rPr>
          <w:rStyle w:val="StyleUnderline"/>
          <w:rFonts w:asciiTheme="minorHAnsi" w:hAnsiTheme="minorHAnsi" w:cstheme="minorHAnsi"/>
        </w:rPr>
        <w:t xml:space="preserve"> question of whether the child’s suffering outweighs the molester’s happiness?</w:t>
      </w:r>
      <w:r w:rsidRPr="00670DFE">
        <w:rPr>
          <w:rFonts w:asciiTheme="minorHAnsi" w:hAnsiTheme="minorHAnsi" w:cstheme="minorHAnsi"/>
          <w:sz w:val="14"/>
        </w:rPr>
        <w:t xml:space="preserve"> Another, related, point: while most of us would agree with utilitarians that </w:t>
      </w:r>
      <w:r w:rsidRPr="00670DFE">
        <w:rPr>
          <w:rStyle w:val="StyleUnderline"/>
          <w:rFonts w:asciiTheme="minorHAnsi" w:hAnsiTheme="minorHAnsi" w:cstheme="minorHAnsi"/>
        </w:rPr>
        <w:t>the pain and pleasure of animals has some moral relevance, why should we think that it has the same kind of moral relevance as pain and pleasure in human beings</w:t>
      </w:r>
      <w:r w:rsidRPr="00670DFE">
        <w:rPr>
          <w:rFonts w:asciiTheme="minorHAnsi" w:hAnsiTheme="minorHAnsi" w:cstheme="minorHAnsi"/>
          <w:sz w:val="14"/>
        </w:rPr>
        <w:t xml:space="preserve">? </w:t>
      </w:r>
      <w:r w:rsidRPr="00670DFE">
        <w:rPr>
          <w:rStyle w:val="StyleUnderline"/>
          <w:rFonts w:asciiTheme="minorHAnsi" w:hAnsiTheme="minorHAnsi" w:cstheme="minorHAnsi"/>
        </w:rPr>
        <w:t>Is a unit of pleasure really always just a unit of pleasure, and that’s all morality has to say</w:t>
      </w:r>
      <w:r w:rsidRPr="00670DFE">
        <w:rPr>
          <w:rFonts w:asciiTheme="minorHAnsi" w:hAnsiTheme="minorHAnsi" w:cstheme="minorHAnsi"/>
          <w:sz w:val="14"/>
        </w:rPr>
        <w:t xml:space="preserve">? 3) Egalitarianism without foundations – Related to this last point, </w:t>
      </w:r>
      <w:r w:rsidRPr="00670DFE">
        <w:rPr>
          <w:rStyle w:val="StyleUnderline"/>
          <w:rFonts w:asciiTheme="minorHAnsi" w:hAnsiTheme="minorHAnsi" w:cstheme="minorHAnsi"/>
        </w:rPr>
        <w:t>utilitarianism counsels us to be absolutely impartial in the way we measure the utility effects of our actions. Your own happiness counts for no more and no less than the happiness of any other person</w:t>
      </w:r>
      <w:r w:rsidRPr="00670DFE">
        <w:rPr>
          <w:rFonts w:asciiTheme="minorHAnsi" w:hAnsiTheme="minorHAnsi" w:cstheme="minorHAnsi"/>
          <w:sz w:val="14"/>
        </w:rPr>
        <w:t xml:space="preserve">. But again, why should we believe this? </w:t>
      </w:r>
      <w:r w:rsidRPr="00670DFE">
        <w:rPr>
          <w:rStyle w:val="StyleUnderline"/>
          <w:rFonts w:asciiTheme="minorHAnsi" w:hAnsiTheme="minorHAnsi" w:cstheme="minorHAnsi"/>
        </w:rPr>
        <w:t>Don’t we owe something more to our own selves than we do to a complete stranger? Aren’t we entitled to spend the $5 we worked for and earned on a cup of coffee for ourselves, even if that $5 could generate a larger sum of utility if it was spent in some other way? Don’t we owe more to our children than we do to total strangers? Util</w:t>
      </w:r>
      <w:r w:rsidRPr="00670DFE">
        <w:rPr>
          <w:rStyle w:val="StyleUnderline"/>
          <w:rFonts w:asciiTheme="minorHAnsi" w:hAnsiTheme="minorHAnsi" w:cstheme="minorHAnsi"/>
          <w:sz w:val="14"/>
          <w:u w:val="none"/>
        </w:rPr>
        <w:t>itarianism</w:t>
      </w:r>
      <w:r w:rsidRPr="00670DFE">
        <w:rPr>
          <w:rStyle w:val="StyleUnderline"/>
          <w:rFonts w:asciiTheme="minorHAnsi" w:hAnsiTheme="minorHAnsi" w:cstheme="minorHAnsi"/>
        </w:rPr>
        <w:t xml:space="preserve">’s egalitarian premise – that all utility everywhere has the same moral value, </w:t>
      </w:r>
      <w:r w:rsidRPr="00670DFE">
        <w:rPr>
          <w:rFonts w:asciiTheme="minorHAnsi" w:hAnsiTheme="minorHAnsi" w:cstheme="minorHAnsi"/>
          <w:sz w:val="14"/>
        </w:rPr>
        <w:t>no matter whose utility it is and no matter what relationship (or non-relationship</w:t>
      </w:r>
      <w:r w:rsidRPr="00670DFE">
        <w:rPr>
          <w:rStyle w:val="StyleUnderline"/>
          <w:rFonts w:asciiTheme="minorHAnsi" w:hAnsiTheme="minorHAnsi" w:cstheme="minorHAnsi"/>
        </w:rPr>
        <w:t xml:space="preserve">) </w:t>
      </w:r>
      <w:r w:rsidRPr="00670DFE">
        <w:rPr>
          <w:rFonts w:asciiTheme="minorHAnsi" w:hAnsiTheme="minorHAnsi" w:cstheme="minorHAnsi"/>
          <w:sz w:val="14"/>
        </w:rPr>
        <w:t>you stand in to that person</w:t>
      </w:r>
      <w:r w:rsidRPr="00670DFE">
        <w:rPr>
          <w:rStyle w:val="StyleUnderline"/>
          <w:rFonts w:asciiTheme="minorHAnsi" w:hAnsiTheme="minorHAnsi" w:cstheme="minorHAnsi"/>
        </w:rPr>
        <w:t xml:space="preserve">, is not only implausible. </w:t>
      </w:r>
      <w:r w:rsidRPr="00670DFE">
        <w:rPr>
          <w:u w:val="single"/>
        </w:rPr>
        <w:t>It is an almost</w:t>
      </w:r>
      <w:r w:rsidRPr="00670DFE">
        <w:rPr>
          <w:rStyle w:val="StyleUnderline"/>
          <w:rFonts w:asciiTheme="minorHAnsi" w:hAnsiTheme="minorHAnsi" w:cstheme="minorHAnsi"/>
        </w:rPr>
        <w:t xml:space="preserve"> entirely unargued-for assumption. And it is one that we should reject.’</w:t>
      </w:r>
    </w:p>
    <w:p w14:paraId="6320BA85" w14:textId="77777777" w:rsidR="00BC76C0" w:rsidRPr="00670DFE" w:rsidRDefault="00BC76C0" w:rsidP="00BC76C0">
      <w:pPr>
        <w:pStyle w:val="Heading4"/>
      </w:pPr>
      <w:r w:rsidRPr="00670DFE">
        <w:t xml:space="preserve">Consequentialism is contradictory towards its own goals – all action risks possible catastrophe, it justifies the immoral killing of innocents </w:t>
      </w:r>
    </w:p>
    <w:p w14:paraId="79A07C52" w14:textId="77777777" w:rsidR="00BC76C0" w:rsidRPr="00670DFE" w:rsidRDefault="00BC76C0" w:rsidP="00BC76C0">
      <w:r w:rsidRPr="00670DFE">
        <w:t xml:space="preserve">Charles </w:t>
      </w:r>
      <w:r w:rsidRPr="00670DFE">
        <w:rPr>
          <w:rStyle w:val="Style13ptBold"/>
        </w:rPr>
        <w:t>Fried</w:t>
      </w:r>
      <w:r w:rsidRPr="00670DFE">
        <w:t xml:space="preserve"> 19</w:t>
      </w:r>
      <w:r w:rsidRPr="00670DFE">
        <w:rPr>
          <w:rStyle w:val="Style13ptBold"/>
        </w:rPr>
        <w:t>94</w:t>
      </w:r>
      <w:r w:rsidRPr="00670DFE">
        <w:t>, law professor, Harvard, ABSOLUTISM AND ITS CRITICS, p. 170.</w:t>
      </w:r>
    </w:p>
    <w:p w14:paraId="1CCE473C" w14:textId="77777777" w:rsidR="00BC76C0" w:rsidRPr="00670DFE" w:rsidRDefault="00BC76C0" w:rsidP="00BC76C0">
      <w:pPr>
        <w:rPr>
          <w:rStyle w:val="StyleUnderline"/>
        </w:rPr>
      </w:pPr>
      <w:r w:rsidRPr="00670DFE">
        <w:rPr>
          <w:sz w:val="14"/>
        </w:rPr>
        <w:t xml:space="preserve">This line of analysis is enough to show that some quite plausible </w:t>
      </w:r>
      <w:r w:rsidRPr="00670DFE">
        <w:rPr>
          <w:u w:val="single"/>
        </w:rPr>
        <w:t>interpretations of absolute norms lead to impossibly stringent conclusions, lead in fact to total paralysis.</w:t>
      </w:r>
      <w:r w:rsidRPr="00670DFE">
        <w:rPr>
          <w:sz w:val="14"/>
        </w:rPr>
        <w:t xml:space="preserve"> But the case is in fact even worse. </w:t>
      </w:r>
      <w:r w:rsidRPr="00670DFE">
        <w:rPr>
          <w:u w:val="single"/>
        </w:rPr>
        <w:t xml:space="preserve">For it the absoluteness of the nor is interpreted to mean that the consequences – such as the death of an innocent </w:t>
      </w:r>
      <w:r w:rsidRPr="00670DFE">
        <w:rPr>
          <w:u w:val="single"/>
        </w:rPr>
        <w:lastRenderedPageBreak/>
        <w:t xml:space="preserve">person – is overwhelmingly bad, then not only are we forbidden to do anything, for anything carries with it a risk of death, we are indeed required to do nothing but to seek out ways to minimize the deaths of innocent </w:t>
      </w:r>
      <w:r w:rsidRPr="00670DFE">
        <w:rPr>
          <w:rStyle w:val="StyleUnderline"/>
        </w:rPr>
        <w:t>persons. For if such a death is so bad that no good can outweigh it, we are surely not justified in pursuing some good, even if that good does not present this risk when we might instead be preventing this most undesirable of all consequences. So this interpretation is to actually a prescription for paralysis, it is more like an obsession. This norm, by virtue of this view of its absoluteness, takes over the whole of our moral life. Finally, since every action will endanger the life of some innocent, even action intended to rescue some other innocent, we cannot escape the further corollary of this interpretation that we must choose that course and only that course of action expected to produce the greatest net saving of life – including, if need be, the deliberate, coldblooded killing of an innocent person.</w:t>
      </w:r>
      <w:r w:rsidRPr="00670DFE">
        <w:rPr>
          <w:sz w:val="14"/>
        </w:rPr>
        <w:t xml:space="preserve"> This situation is worse still, for this interpretation is not only obsessive, it also opens the possibility of insoluable contradictions within any system containing more than one absolute norm. The judgment that it is categorically wrong to lie would be interpreted in an analogous way to mean that a false belief is absolutely bad – that is, so bad that nothing can justify producing or even not eradicating it. But obviously, telling the truth will very often increase to some small extent the chances that an innocent person will die, and in any event the time spent in eradicating false belief will not be spent in warding off the danger of death from innocent persons. </w:t>
      </w:r>
      <w:r w:rsidRPr="00670DFE">
        <w:rPr>
          <w:rStyle w:val="StyleUnderline"/>
        </w:rPr>
        <w:t>Now, deontological systems avoid the paralysis, obsession, and contradiction of this interpretation. They are at once less and more stringent. They would not allow killing an innocent even to save several innocents from death; but the consequentialist interpretation would require the killing.</w:t>
      </w:r>
    </w:p>
    <w:p w14:paraId="308F7C93" w14:textId="77777777" w:rsidR="00BC76C0" w:rsidRPr="00670DFE" w:rsidRDefault="00BC76C0" w:rsidP="00BC76C0">
      <w:pPr>
        <w:pStyle w:val="Heading4"/>
      </w:pPr>
      <w:r w:rsidRPr="00670DFE">
        <w:t>Normalizing structural violence justifies even greater abuses in wartime – underpins war impacts</w:t>
      </w:r>
    </w:p>
    <w:p w14:paraId="0BAADA96" w14:textId="77777777" w:rsidR="00BC76C0" w:rsidRPr="00670DFE" w:rsidRDefault="00BC76C0" w:rsidP="00BC76C0">
      <w:pPr>
        <w:rPr>
          <w:rFonts w:asciiTheme="minorHAnsi" w:hAnsiTheme="minorHAnsi"/>
          <w:b/>
          <w:bCs/>
          <w:sz w:val="26"/>
        </w:rPr>
      </w:pPr>
      <w:r w:rsidRPr="00670DFE">
        <w:rPr>
          <w:rStyle w:val="Style13ptBold"/>
          <w:rFonts w:asciiTheme="minorHAnsi" w:hAnsiTheme="minorHAnsi"/>
        </w:rPr>
        <w:t xml:space="preserve">Scheper-Hughes and Bourgois ‘4 </w:t>
      </w:r>
      <w:r w:rsidRPr="00670DFE">
        <w:rPr>
          <w:rFonts w:asciiTheme="minorHAnsi" w:hAnsiTheme="minorHAnsi"/>
        </w:rPr>
        <w:t>(Prof of Anthropology @ Cal-Berkely; Prof of Anthropology @ UPenn) (Nancy and Philippe, Introduction: Making Sense of Violence, in Violence in War and Peace, pg. 19-22)</w:t>
      </w:r>
    </w:p>
    <w:p w14:paraId="34907566" w14:textId="77777777" w:rsidR="00BC76C0" w:rsidRPr="00670DFE" w:rsidRDefault="00BC76C0" w:rsidP="00BC76C0">
      <w:pPr>
        <w:pStyle w:val="Card"/>
        <w:rPr>
          <w:sz w:val="16"/>
          <w:szCs w:val="22"/>
        </w:rPr>
      </w:pPr>
      <w:r w:rsidRPr="00670DFE">
        <w:rPr>
          <w:sz w:val="16"/>
          <w:szCs w:val="22"/>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670DFE">
        <w:rPr>
          <w:rStyle w:val="StyleUnderline"/>
          <w:szCs w:val="22"/>
        </w:rPr>
        <w:t>Absolutely central to our approach is a blurring of categories and distinctions between wartime and peacetime violence. Close attention to the “little” violences produced in the structures, habituses, and mentalites of everyday life shifts our attention to pathologies of class, race, and gender inequalities.</w:t>
      </w:r>
      <w:r w:rsidRPr="00670DFE">
        <w:rPr>
          <w:sz w:val="16"/>
          <w:szCs w:val="22"/>
        </w:rPr>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670DFE">
        <w:rPr>
          <w:rStyle w:val="StyleUnderline"/>
          <w:szCs w:val="22"/>
        </w:rPr>
        <w:t>The violence continuum also refers to the ease with which humans are capable of reducing the socially vulnerable into expendable nonpersons and assuming the license - even the duty - to kill, maim, or soul-murder</w:t>
      </w:r>
      <w:r w:rsidRPr="00670DFE">
        <w:rPr>
          <w:szCs w:val="22"/>
          <w:u w:val="single"/>
        </w:rPr>
        <w:t>.</w:t>
      </w:r>
      <w:r w:rsidRPr="00670DFE">
        <w:rPr>
          <w:sz w:val="16"/>
          <w:szCs w:val="22"/>
        </w:rPr>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670DFE">
        <w:rPr>
          <w:rStyle w:val="StyleUnderline"/>
          <w:szCs w:val="22"/>
        </w:rPr>
        <w:t xml:space="preserve">it is absolutely necessary to make just such existential leaps in purposefully linking violent </w:t>
      </w:r>
      <w:r w:rsidRPr="00670DFE">
        <w:rPr>
          <w:rStyle w:val="StyleUnderline"/>
          <w:szCs w:val="22"/>
        </w:rPr>
        <w:lastRenderedPageBreak/>
        <w:t>acts in normal times to those of abnormal times</w:t>
      </w:r>
      <w:r w:rsidRPr="00670DFE">
        <w:rPr>
          <w:szCs w:val="22"/>
          <w:u w:val="single"/>
        </w:rPr>
        <w:t>.</w:t>
      </w:r>
      <w:r w:rsidRPr="00670DFE">
        <w:rPr>
          <w:sz w:val="16"/>
          <w:szCs w:val="22"/>
        </w:rPr>
        <w:t xml:space="preserve"> Hence the title of our volume: Violence in War and in Peace. If (as we concede) there is a moral risk in overextending the concept of “genocide” into spaces and corners of everyday life where we might not ordinarily think to find it (and </w:t>
      </w:r>
      <w:r w:rsidRPr="00670DFE">
        <w:rPr>
          <w:rStyle w:val="StyleUnderline"/>
          <w:szCs w:val="22"/>
        </w:rPr>
        <w:t>there is), an even greater risk lies in failing to sensitize ourselves, in misrecognizing protogenocidal practices and sentiments daily enacted as normative behavior by “ordinary” good-enough citizens. Peacetime crimes</w:t>
      </w:r>
      <w:r w:rsidRPr="00670DFE">
        <w:rPr>
          <w:sz w:val="16"/>
          <w:szCs w:val="22"/>
        </w:rPr>
        <w:t xml:space="preserve">,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w:t>
      </w:r>
      <w:r w:rsidRPr="00670DFE">
        <w:rPr>
          <w:rStyle w:val="StyleUnderline"/>
          <w:szCs w:val="22"/>
        </w:rPr>
        <w:t>constitute the “small wars and invisible genocides”</w:t>
      </w:r>
      <w:r w:rsidRPr="00670DFE">
        <w:rPr>
          <w:sz w:val="16"/>
          <w:szCs w:val="22"/>
        </w:rPr>
        <w:t xml:space="preserve"> to which we refer. This applies to African American and Latino youth mortality statistics in Oakland, California, Baltimore, Washington DC, and New York City. </w:t>
      </w:r>
      <w:r w:rsidRPr="00670DFE">
        <w:rPr>
          <w:rStyle w:val="StyleUnderline"/>
          <w:szCs w:val="22"/>
        </w:rPr>
        <w:t>These are “invisible” genocides not because they are secreted away or hidden from view, but quite the opposite.</w:t>
      </w:r>
      <w:r w:rsidRPr="00670DFE">
        <w:rPr>
          <w:sz w:val="16"/>
          <w:szCs w:val="22"/>
        </w:rPr>
        <w:t xml:space="preserve">  As Wittgenstein observed</w:t>
      </w:r>
      <w:r w:rsidRPr="00670DFE">
        <w:rPr>
          <w:rStyle w:val="StyleUnderline"/>
          <w:szCs w:val="22"/>
        </w:rPr>
        <w:t>, the things that are hardest to perceive are those which are right before our eyes and therefore taken for granted</w:t>
      </w:r>
      <w:r w:rsidRPr="00670DFE">
        <w:rPr>
          <w:szCs w:val="22"/>
          <w:u w:val="single"/>
        </w:rPr>
        <w:t>.</w:t>
      </w:r>
      <w:r w:rsidRPr="00670DFE">
        <w:rPr>
          <w:sz w:val="16"/>
          <w:szCs w:val="22"/>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670DFE">
        <w:rPr>
          <w:rStyle w:val="StyleUnderline"/>
          <w:szCs w:val="22"/>
        </w:rPr>
        <w:t>Peacetime crimes suggests the possibility that war crimes are merely ordinary, everyday crimes of public consent applied systematically and dramatically in the extreme context of war</w:t>
      </w:r>
      <w:r w:rsidRPr="00670DFE">
        <w:rPr>
          <w:sz w:val="16"/>
          <w:szCs w:val="22"/>
        </w:rPr>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670DFE">
        <w:rPr>
          <w:rStyle w:val="StyleUnderline"/>
          <w:szCs w:val="22"/>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670DFE">
        <w:rPr>
          <w:sz w:val="16"/>
          <w:szCs w:val="22"/>
        </w:rPr>
        <w:t xml:space="preserve">What can it possibly mean when incarceration becomes the “normative” socializing experience for ethnic minority youth in a society, i.e., over 33 percent of young African American men (Prison Watch 2002).  In the end </w:t>
      </w:r>
      <w:r w:rsidRPr="00670DFE">
        <w:rPr>
          <w:rStyle w:val="StyleUnderline"/>
          <w:szCs w:val="22"/>
        </w:rPr>
        <w:t>it is essential that we recognize the existence of a genocidal capacity among otherwise good-enough humans and that we need to exercise a defensive hypervigilance to the less dramatic, permitted, and even rewarded everyday acts of violence that render participation in genocidal acts and policies possible</w:t>
      </w:r>
      <w:r w:rsidRPr="00670DFE">
        <w:rPr>
          <w:sz w:val="16"/>
          <w:szCs w:val="22"/>
        </w:rPr>
        <w:t xml:space="preserve"> (under adverse political or economic conditions), perhaps more easily than we would like to recognize. </w:t>
      </w:r>
      <w:r w:rsidRPr="00670DFE">
        <w:rPr>
          <w:rStyle w:val="StyleUnderline"/>
          <w:szCs w:val="22"/>
        </w:rPr>
        <w:t>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670DFE">
        <w:rPr>
          <w:szCs w:val="22"/>
          <w:u w:val="single"/>
        </w:rPr>
        <w:t>”</w:t>
      </w:r>
      <w:r w:rsidRPr="00670DFE">
        <w:rPr>
          <w:sz w:val="16"/>
          <w:szCs w:val="22"/>
        </w:rPr>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670DFE">
        <w:rPr>
          <w:rStyle w:val="StyleUnderline"/>
          <w:szCs w:val="22"/>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mass violence and genocide are born, it is ingrained in the common sense of everyday social life.  The mad, the differently abled, the mentally vulnerable have often fallen into this category of the </w:t>
      </w:r>
      <w:r w:rsidRPr="00670DFE">
        <w:rPr>
          <w:rStyle w:val="StyleUnderline"/>
          <w:szCs w:val="22"/>
        </w:rPr>
        <w:lastRenderedPageBreak/>
        <w:t>unworthy living, as have the very old and infirm, the sick-poor, and, of course, the despised racial, religious, sexual, and ethnic groups of the moment.</w:t>
      </w:r>
      <w:r w:rsidRPr="00670DFE">
        <w:rPr>
          <w:sz w:val="16"/>
          <w:szCs w:val="22"/>
        </w:rPr>
        <w:t xml:space="preserve">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670DFE">
        <w:rPr>
          <w:rStyle w:val="StyleUnderline"/>
          <w:szCs w:val="22"/>
        </w:rPr>
        <w:t>. Collective denial and misrecognition are prerequisites for mass violence and genocide.</w:t>
      </w:r>
      <w:r w:rsidRPr="00670DFE">
        <w:rPr>
          <w:sz w:val="16"/>
          <w:szCs w:val="22"/>
        </w:rPr>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670DFE">
        <w:rPr>
          <w:rStyle w:val="StyleUnderline"/>
          <w:szCs w:val="22"/>
        </w:rPr>
        <w:t>Everyday violence encompasses the implicit, legitimate, and routinized forms of violence inherent in particular social, economic, and political formations.</w:t>
      </w:r>
      <w:r w:rsidRPr="00670DFE">
        <w:rPr>
          <w:sz w:val="16"/>
          <w:szCs w:val="22"/>
        </w:rPr>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w:t>
      </w:r>
      <w:r w:rsidRPr="00670DFE">
        <w:rPr>
          <w:rStyle w:val="StyleUnderline"/>
          <w:szCs w:val="22"/>
        </w:rPr>
        <w:t>that mass violence is part of a continuum, and that it is socially incremental and often experienced by perpetrators, collaborators, bystanders - and even by victims themselves - as expected, routine, even justified</w:t>
      </w:r>
      <w:r w:rsidRPr="00670DFE">
        <w:rPr>
          <w:sz w:val="16"/>
          <w:szCs w:val="22"/>
        </w:rPr>
        <w:t xml:space="preserve">. The preparations for mass killing can be found in </w:t>
      </w:r>
      <w:r w:rsidRPr="00670DFE">
        <w:rPr>
          <w:b/>
          <w:szCs w:val="22"/>
          <w:u w:val="single"/>
        </w:rPr>
        <w:t>social sentiments and institutions</w:t>
      </w:r>
      <w:r w:rsidRPr="00670DFE">
        <w:rPr>
          <w:sz w:val="16"/>
          <w:szCs w:val="22"/>
        </w:rPr>
        <w:t xml:space="preserve"> from the family, to schools, churches, hospitals, and the military. </w:t>
      </w:r>
      <w:r w:rsidRPr="00670DFE">
        <w:rPr>
          <w:rStyle w:val="StyleUnderline"/>
          <w:szCs w:val="22"/>
        </w:rPr>
        <w:t>They harbor the</w:t>
      </w:r>
      <w:r w:rsidRPr="00670DFE">
        <w:rPr>
          <w:sz w:val="16"/>
          <w:szCs w:val="22"/>
        </w:rPr>
        <w:t xml:space="preserve"> early “warning signs” (Charney 1991), the </w:t>
      </w:r>
      <w:r w:rsidRPr="00670DFE">
        <w:rPr>
          <w:rStyle w:val="StyleUnderline"/>
          <w:szCs w:val="22"/>
        </w:rPr>
        <w:t>“priming”</w:t>
      </w:r>
      <w:r w:rsidRPr="00670DFE">
        <w:rPr>
          <w:sz w:val="16"/>
          <w:szCs w:val="22"/>
        </w:rPr>
        <w:t xml:space="preserve"> (as Hinton, ed., 2002 calls it), or the “genocidal continuum” (as we call it) </w:t>
      </w:r>
      <w:r w:rsidRPr="00670DFE">
        <w:rPr>
          <w:rStyle w:val="StyleUnderline"/>
          <w:szCs w:val="22"/>
        </w:rPr>
        <w:t>that push social consensus toward devaluing certain forms of human life</w:t>
      </w:r>
      <w:r w:rsidRPr="00670DFE">
        <w:rPr>
          <w:sz w:val="16"/>
          <w:szCs w:val="22"/>
        </w:rPr>
        <w:t xml:space="preserve"> 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14:paraId="24F499C8" w14:textId="77777777" w:rsidR="00BC76C0" w:rsidRPr="00670DFE" w:rsidRDefault="00BC76C0" w:rsidP="00BC76C0">
      <w:pPr>
        <w:pStyle w:val="Heading4"/>
      </w:pPr>
      <w:r w:rsidRPr="00670DFE">
        <w:t xml:space="preserve">Trump makes great-power conflict obsolete – perceived irrationality means other countries won’t escalate and allies will develop new economic ties. </w:t>
      </w:r>
    </w:p>
    <w:p w14:paraId="56BC4B52" w14:textId="77777777" w:rsidR="00BC76C0" w:rsidRPr="00670DFE" w:rsidRDefault="00BC76C0" w:rsidP="00BC76C0">
      <w:pPr>
        <w:rPr>
          <w:rFonts w:asciiTheme="minorHAnsi" w:hAnsiTheme="minorHAnsi" w:cstheme="minorHAnsi"/>
        </w:rPr>
      </w:pPr>
      <w:r w:rsidRPr="00670DFE">
        <w:rPr>
          <w:rStyle w:val="Style13ptBold"/>
        </w:rPr>
        <w:t>Jakobsen ’17</w:t>
      </w:r>
      <w:r w:rsidRPr="00670DFE">
        <w:rPr>
          <w:rStyle w:val="Style13ptBold"/>
          <w:rFonts w:asciiTheme="minorHAnsi" w:hAnsiTheme="minorHAnsi" w:cstheme="minorHAnsi"/>
        </w:rPr>
        <w:t xml:space="preserve"> </w:t>
      </w:r>
      <w:r w:rsidRPr="00670DFE">
        <w:rPr>
          <w:rFonts w:asciiTheme="minorHAnsi" w:hAnsiTheme="minorHAnsi" w:cstheme="minorHAnsi"/>
        </w:rPr>
        <w:t xml:space="preserve">(Peter; 3/2/17; Ph.D. in Political Science from Aarhus University, Associate Professor at the Royal Danish Defense College, Professor at the University of Southern Denmark, Head of the Danish Institute for International Studies, former Associate Professor of Political Science at the University of Copenhagen; War On the Rocks, “DOOMSDAY CANCELLED: TRUMP IS GOOD NEWS FOR ALLIES AND WORLD PEACE,” </w:t>
      </w:r>
      <w:hyperlink r:id="rId165" w:history="1">
        <w:r w:rsidRPr="00670DFE">
          <w:rPr>
            <w:rStyle w:val="Hyperlink"/>
            <w:rFonts w:asciiTheme="minorHAnsi" w:hAnsiTheme="minorHAnsi" w:cstheme="minorHAnsi"/>
          </w:rPr>
          <w:t>https://warontherocks.com/2017/03/doomsday-cancelled-trump-is-good-news-for-allies-and-world-peace/)</w:t>
        </w:r>
      </w:hyperlink>
    </w:p>
    <w:p w14:paraId="10A27570" w14:textId="77777777" w:rsidR="00BC76C0" w:rsidRPr="00670DFE" w:rsidRDefault="00BC76C0" w:rsidP="00BC76C0">
      <w:pPr>
        <w:rPr>
          <w:rFonts w:asciiTheme="minorHAnsi" w:hAnsiTheme="minorHAnsi" w:cstheme="minorHAnsi"/>
          <w:sz w:val="16"/>
        </w:rPr>
      </w:pPr>
      <w:r w:rsidRPr="00670DFE">
        <w:rPr>
          <w:rFonts w:asciiTheme="minorHAnsi" w:hAnsiTheme="minorHAnsi" w:cstheme="minorHAnsi"/>
          <w:sz w:val="16"/>
        </w:rPr>
        <w:t xml:space="preserve">This </w:t>
      </w:r>
      <w:r w:rsidRPr="00670DFE">
        <w:rPr>
          <w:rFonts w:asciiTheme="minorHAnsi" w:hAnsiTheme="minorHAnsi" w:cstheme="minorHAnsi"/>
          <w:u w:val="single"/>
        </w:rPr>
        <w:t xml:space="preserve">concern is </w:t>
      </w:r>
      <w:r w:rsidRPr="00670DFE">
        <w:rPr>
          <w:rFonts w:asciiTheme="minorHAnsi" w:hAnsiTheme="minorHAnsi" w:cstheme="minorHAnsi"/>
          <w:b/>
          <w:u w:val="single"/>
        </w:rPr>
        <w:t>massively overblown</w:t>
      </w:r>
      <w:r w:rsidRPr="00670DFE">
        <w:rPr>
          <w:rFonts w:asciiTheme="minorHAnsi" w:hAnsiTheme="minorHAnsi" w:cstheme="minorHAnsi"/>
          <w:u w:val="single"/>
        </w:rPr>
        <w:t>. Rather than weakening America’s web of alliances, Trump’s aggressive statements and</w:t>
      </w:r>
      <w:r w:rsidRPr="00670DFE">
        <w:rPr>
          <w:rFonts w:asciiTheme="minorHAnsi" w:hAnsiTheme="minorHAnsi" w:cstheme="minorHAnsi"/>
          <w:sz w:val="16"/>
        </w:rPr>
        <w:t xml:space="preserve"> erratic </w:t>
      </w:r>
      <w:r w:rsidRPr="00670DFE">
        <w:rPr>
          <w:rFonts w:asciiTheme="minorHAnsi" w:hAnsiTheme="minorHAnsi" w:cstheme="minorHAnsi"/>
          <w:u w:val="single"/>
        </w:rPr>
        <w:t>behavior will</w:t>
      </w:r>
      <w:r w:rsidRPr="00670DFE">
        <w:rPr>
          <w:rFonts w:asciiTheme="minorHAnsi" w:hAnsiTheme="minorHAnsi" w:cstheme="minorHAnsi"/>
          <w:sz w:val="16"/>
        </w:rPr>
        <w:t xml:space="preserve"> most likely </w:t>
      </w:r>
      <w:r w:rsidRPr="00670DFE">
        <w:rPr>
          <w:rFonts w:asciiTheme="minorHAnsi" w:hAnsiTheme="minorHAnsi" w:cstheme="minorHAnsi"/>
          <w:u w:val="single"/>
        </w:rPr>
        <w:t>strengthen</w:t>
      </w:r>
      <w:r w:rsidRPr="00670DFE">
        <w:rPr>
          <w:rFonts w:asciiTheme="minorHAnsi" w:hAnsiTheme="minorHAnsi" w:cstheme="minorHAnsi"/>
          <w:sz w:val="16"/>
        </w:rPr>
        <w:t xml:space="preserve"> the American-led </w:t>
      </w:r>
      <w:r w:rsidRPr="00670DFE">
        <w:rPr>
          <w:rFonts w:asciiTheme="minorHAnsi" w:hAnsiTheme="minorHAnsi" w:cstheme="minorHAnsi"/>
          <w:u w:val="single"/>
        </w:rPr>
        <w:t>security architecture</w:t>
      </w:r>
      <w:r w:rsidRPr="00670DFE">
        <w:rPr>
          <w:rFonts w:asciiTheme="minorHAnsi" w:hAnsiTheme="minorHAnsi" w:cstheme="minorHAnsi"/>
          <w:sz w:val="16"/>
        </w:rPr>
        <w:t xml:space="preserve"> during his presidency. </w:t>
      </w:r>
      <w:r w:rsidRPr="00670DFE">
        <w:rPr>
          <w:rFonts w:asciiTheme="minorHAnsi" w:hAnsiTheme="minorHAnsi" w:cstheme="minorHAnsi"/>
          <w:u w:val="single"/>
        </w:rPr>
        <w:t xml:space="preserve">This is </w:t>
      </w:r>
      <w:r w:rsidRPr="00670DFE">
        <w:rPr>
          <w:rFonts w:asciiTheme="minorHAnsi" w:hAnsiTheme="minorHAnsi" w:cstheme="minorHAnsi"/>
          <w:b/>
          <w:u w:val="single"/>
        </w:rPr>
        <w:t>good news for world peace</w:t>
      </w:r>
      <w:r w:rsidRPr="00670DFE">
        <w:rPr>
          <w:rFonts w:asciiTheme="minorHAnsi" w:hAnsiTheme="minorHAnsi" w:cstheme="minorHAnsi"/>
          <w:u w:val="single"/>
        </w:rPr>
        <w:t xml:space="preserve"> because strong</w:t>
      </w:r>
      <w:r w:rsidRPr="00670DFE">
        <w:rPr>
          <w:rFonts w:asciiTheme="minorHAnsi" w:hAnsiTheme="minorHAnsi" w:cstheme="minorHAnsi"/>
          <w:sz w:val="16"/>
        </w:rPr>
        <w:t xml:space="preserve"> American </w:t>
      </w:r>
      <w:r w:rsidRPr="00670DFE">
        <w:rPr>
          <w:rFonts w:asciiTheme="minorHAnsi" w:hAnsiTheme="minorHAnsi" w:cstheme="minorHAnsi"/>
          <w:u w:val="single"/>
        </w:rPr>
        <w:t>alliances</w:t>
      </w:r>
      <w:r w:rsidRPr="00670DFE">
        <w:rPr>
          <w:rFonts w:asciiTheme="minorHAnsi" w:hAnsiTheme="minorHAnsi" w:cstheme="minorHAnsi"/>
          <w:sz w:val="16"/>
        </w:rPr>
        <w:t xml:space="preserve"> and strong American allies </w:t>
      </w:r>
      <w:r w:rsidRPr="00670DFE">
        <w:rPr>
          <w:rFonts w:asciiTheme="minorHAnsi" w:hAnsiTheme="minorHAnsi" w:cstheme="minorHAnsi"/>
          <w:u w:val="single"/>
        </w:rPr>
        <w:t xml:space="preserve">can </w:t>
      </w:r>
      <w:r w:rsidRPr="00670DFE">
        <w:rPr>
          <w:rFonts w:asciiTheme="minorHAnsi" w:hAnsiTheme="minorHAnsi" w:cstheme="minorHAnsi"/>
          <w:b/>
          <w:u w:val="single"/>
        </w:rPr>
        <w:t>deter rivals</w:t>
      </w:r>
      <w:r w:rsidRPr="00670DFE">
        <w:rPr>
          <w:rFonts w:asciiTheme="minorHAnsi" w:hAnsiTheme="minorHAnsi" w:cstheme="minorHAnsi"/>
          <w:u w:val="single"/>
        </w:rPr>
        <w:t xml:space="preserve"> from launching destabilizing </w:t>
      </w:r>
      <w:r w:rsidRPr="00670DFE">
        <w:rPr>
          <w:rFonts w:asciiTheme="minorHAnsi" w:hAnsiTheme="minorHAnsi" w:cstheme="minorHAnsi"/>
          <w:u w:val="single"/>
        </w:rPr>
        <w:lastRenderedPageBreak/>
        <w:t>challenges</w:t>
      </w:r>
      <w:r w:rsidRPr="00670DFE">
        <w:rPr>
          <w:rFonts w:asciiTheme="minorHAnsi" w:hAnsiTheme="minorHAnsi" w:cstheme="minorHAnsi"/>
          <w:sz w:val="16"/>
        </w:rPr>
        <w:t xml:space="preserve"> to the predominant order. </w:t>
      </w:r>
      <w:r w:rsidRPr="00670DFE">
        <w:rPr>
          <w:rFonts w:asciiTheme="minorHAnsi" w:hAnsiTheme="minorHAnsi" w:cstheme="minorHAnsi"/>
          <w:u w:val="single"/>
        </w:rPr>
        <w:t>Trump’s aggressive communications</w:t>
      </w:r>
      <w:r w:rsidRPr="00670DFE">
        <w:rPr>
          <w:rFonts w:asciiTheme="minorHAnsi" w:hAnsiTheme="minorHAnsi" w:cstheme="minorHAnsi"/>
          <w:sz w:val="16"/>
        </w:rPr>
        <w:t xml:space="preserve"> strategy </w:t>
      </w:r>
      <w:r w:rsidRPr="00670DFE">
        <w:rPr>
          <w:rFonts w:asciiTheme="minorHAnsi" w:hAnsiTheme="minorHAnsi" w:cstheme="minorHAnsi"/>
          <w:u w:val="single"/>
        </w:rPr>
        <w:t>and</w:t>
      </w:r>
      <w:r w:rsidRPr="00670DFE">
        <w:rPr>
          <w:rFonts w:asciiTheme="minorHAnsi" w:hAnsiTheme="minorHAnsi" w:cstheme="minorHAnsi"/>
          <w:sz w:val="16"/>
        </w:rPr>
        <w:t xml:space="preserve"> his </w:t>
      </w:r>
      <w:r w:rsidRPr="00670DFE">
        <w:rPr>
          <w:rFonts w:asciiTheme="minorHAnsi" w:hAnsiTheme="minorHAnsi" w:cstheme="minorHAnsi"/>
          <w:u w:val="single"/>
        </w:rPr>
        <w:t>“America First”</w:t>
      </w:r>
      <w:r w:rsidRPr="00670DFE">
        <w:rPr>
          <w:rFonts w:asciiTheme="minorHAnsi" w:hAnsiTheme="minorHAnsi" w:cstheme="minorHAnsi"/>
          <w:sz w:val="16"/>
        </w:rPr>
        <w:t xml:space="preserve"> approach to international negotiations have </w:t>
      </w:r>
      <w:r w:rsidRPr="00670DFE">
        <w:rPr>
          <w:rFonts w:asciiTheme="minorHAnsi" w:hAnsiTheme="minorHAnsi" w:cstheme="minorHAnsi"/>
          <w:u w:val="single"/>
        </w:rPr>
        <w:t>already frightened allies into doing something his predecessors could not: increase defense spending. Fear of abandonment</w:t>
      </w:r>
      <w:r w:rsidRPr="00670DFE">
        <w:rPr>
          <w:rFonts w:asciiTheme="minorHAnsi" w:hAnsiTheme="minorHAnsi" w:cstheme="minorHAnsi"/>
          <w:sz w:val="16"/>
        </w:rPr>
        <w:t xml:space="preserve"> has </w:t>
      </w:r>
      <w:r w:rsidRPr="00670DFE">
        <w:rPr>
          <w:rFonts w:asciiTheme="minorHAnsi" w:hAnsiTheme="minorHAnsi" w:cstheme="minorHAnsi"/>
          <w:u w:val="single"/>
        </w:rPr>
        <w:t>changed the</w:t>
      </w:r>
      <w:r w:rsidRPr="00670DFE">
        <w:rPr>
          <w:rFonts w:asciiTheme="minorHAnsi" w:hAnsiTheme="minorHAnsi" w:cstheme="minorHAnsi"/>
          <w:sz w:val="16"/>
        </w:rPr>
        <w:t xml:space="preserve"> nature of the </w:t>
      </w:r>
      <w:r w:rsidRPr="00670DFE">
        <w:rPr>
          <w:rFonts w:asciiTheme="minorHAnsi" w:hAnsiTheme="minorHAnsi" w:cstheme="minorHAnsi"/>
          <w:u w:val="single"/>
        </w:rPr>
        <w:t>defense debate in</w:t>
      </w:r>
      <w:r w:rsidRPr="00670DFE">
        <w:rPr>
          <w:rFonts w:asciiTheme="minorHAnsi" w:hAnsiTheme="minorHAnsi" w:cstheme="minorHAnsi"/>
          <w:sz w:val="16"/>
        </w:rPr>
        <w:t xml:space="preserve"> allied capitals in </w:t>
      </w:r>
      <w:r w:rsidRPr="00670DFE">
        <w:rPr>
          <w:rFonts w:asciiTheme="minorHAnsi" w:hAnsiTheme="minorHAnsi" w:cstheme="minorHAnsi"/>
          <w:u w:val="single"/>
        </w:rPr>
        <w:t>Asia and Europe. The question is no longer whether defense</w:t>
      </w:r>
      <w:r w:rsidRPr="00670DFE">
        <w:rPr>
          <w:rFonts w:asciiTheme="minorHAnsi" w:hAnsiTheme="minorHAnsi" w:cstheme="minorHAnsi"/>
          <w:sz w:val="16"/>
        </w:rPr>
        <w:t xml:space="preserve"> spending </w:t>
      </w:r>
      <w:r w:rsidRPr="00670DFE">
        <w:rPr>
          <w:rFonts w:asciiTheme="minorHAnsi" w:hAnsiTheme="minorHAnsi" w:cstheme="minorHAnsi"/>
          <w:u w:val="single"/>
        </w:rPr>
        <w:t xml:space="preserve">should increase, but how much. </w:t>
      </w:r>
      <w:r w:rsidRPr="00670DFE">
        <w:rPr>
          <w:rFonts w:asciiTheme="minorHAnsi" w:hAnsiTheme="minorHAnsi" w:cstheme="minorHAnsi"/>
          <w:sz w:val="16"/>
        </w:rPr>
        <w:t xml:space="preserve">U.S. allies in Europe are now scrambling to produce concrete plans for how they will increase defense spending in time for President Trump’s first visit to NATO in late May 2017.. </w:t>
      </w:r>
      <w:r w:rsidRPr="00670DFE">
        <w:rPr>
          <w:rFonts w:asciiTheme="minorHAnsi" w:hAnsiTheme="minorHAnsi" w:cstheme="minorHAnsi"/>
          <w:u w:val="single"/>
        </w:rPr>
        <w:t xml:space="preserve">His </w:t>
      </w:r>
      <w:r w:rsidRPr="00670DFE">
        <w:rPr>
          <w:rFonts w:asciiTheme="minorHAnsi" w:hAnsiTheme="minorHAnsi" w:cstheme="minorHAnsi"/>
          <w:b/>
          <w:u w:val="single"/>
        </w:rPr>
        <w:t>perceived unpredictability</w:t>
      </w:r>
      <w:r w:rsidRPr="00670DFE">
        <w:rPr>
          <w:rFonts w:asciiTheme="minorHAnsi" w:hAnsiTheme="minorHAnsi" w:cstheme="minorHAnsi"/>
          <w:u w:val="single"/>
        </w:rPr>
        <w:t xml:space="preserve"> is</w:t>
      </w:r>
      <w:r w:rsidRPr="00670DFE">
        <w:rPr>
          <w:rFonts w:asciiTheme="minorHAnsi" w:hAnsiTheme="minorHAnsi" w:cstheme="minorHAnsi"/>
          <w:sz w:val="16"/>
        </w:rPr>
        <w:t xml:space="preserve"> also </w:t>
      </w:r>
      <w:r w:rsidRPr="00670DFE">
        <w:rPr>
          <w:rFonts w:asciiTheme="minorHAnsi" w:hAnsiTheme="minorHAnsi" w:cstheme="minorHAnsi"/>
          <w:u w:val="single"/>
        </w:rPr>
        <w:t>making military provocations and risk-taking by</w:t>
      </w:r>
      <w:r w:rsidRPr="00670DFE">
        <w:rPr>
          <w:rFonts w:asciiTheme="minorHAnsi" w:hAnsiTheme="minorHAnsi" w:cstheme="minorHAnsi"/>
          <w:sz w:val="16"/>
        </w:rPr>
        <w:t xml:space="preserve"> America’s </w:t>
      </w:r>
      <w:r w:rsidRPr="00670DFE">
        <w:rPr>
          <w:rFonts w:asciiTheme="minorHAnsi" w:hAnsiTheme="minorHAnsi" w:cstheme="minorHAnsi"/>
          <w:u w:val="single"/>
        </w:rPr>
        <w:t xml:space="preserve">adversaries </w:t>
      </w:r>
      <w:r w:rsidRPr="00670DFE">
        <w:rPr>
          <w:rFonts w:asciiTheme="minorHAnsi" w:hAnsiTheme="minorHAnsi" w:cstheme="minorHAnsi"/>
          <w:b/>
          <w:u w:val="single"/>
        </w:rPr>
        <w:t>less likely</w:t>
      </w:r>
      <w:r w:rsidRPr="00670DFE">
        <w:rPr>
          <w:rFonts w:asciiTheme="minorHAnsi" w:hAnsiTheme="minorHAnsi" w:cstheme="minorHAnsi"/>
          <w:sz w:val="16"/>
        </w:rPr>
        <w:t xml:space="preserve">. Trumpology is Misleading The concern triggered by Trump’s election stems in no small part from the rise of what I call “Trumpology” – the incessant scrutiny of Trump’s personality, his statements, and his tweets. Trumpology is a new growth industry and the media embraces it because it fits their definition of a newsworthy story perfectly. </w:t>
      </w:r>
      <w:r w:rsidRPr="00670DFE">
        <w:rPr>
          <w:rFonts w:asciiTheme="minorHAnsi" w:hAnsiTheme="minorHAnsi" w:cstheme="minorHAnsi"/>
          <w:u w:val="single"/>
        </w:rPr>
        <w:t>Trump’s communications</w:t>
      </w:r>
      <w:r w:rsidRPr="00670DFE">
        <w:rPr>
          <w:rFonts w:asciiTheme="minorHAnsi" w:hAnsiTheme="minorHAnsi" w:cstheme="minorHAnsi"/>
          <w:sz w:val="16"/>
        </w:rPr>
        <w:t xml:space="preserve"> generate all the criteria journalists look for in a good story: conflict, anxiety, comedy, theater, and outrage. This </w:t>
      </w:r>
      <w:r w:rsidRPr="00670DFE">
        <w:rPr>
          <w:rFonts w:asciiTheme="minorHAnsi" w:hAnsiTheme="minorHAnsi" w:cstheme="minorHAnsi"/>
          <w:u w:val="single"/>
        </w:rPr>
        <w:t>helps media companies</w:t>
      </w:r>
      <w:r w:rsidRPr="00670DFE">
        <w:rPr>
          <w:rFonts w:asciiTheme="minorHAnsi" w:hAnsiTheme="minorHAnsi" w:cstheme="minorHAnsi"/>
          <w:sz w:val="16"/>
        </w:rPr>
        <w:t xml:space="preserve">, even those attacked by Trump, </w:t>
      </w:r>
      <w:r w:rsidRPr="00670DFE">
        <w:rPr>
          <w:rFonts w:asciiTheme="minorHAnsi" w:hAnsiTheme="minorHAnsi" w:cstheme="minorHAnsi"/>
          <w:u w:val="single"/>
        </w:rPr>
        <w:t>sell advertising like hotcakes</w:t>
      </w:r>
      <w:r w:rsidRPr="00670DFE">
        <w:rPr>
          <w:rFonts w:asciiTheme="minorHAnsi" w:hAnsiTheme="minorHAnsi" w:cstheme="minorHAnsi"/>
          <w:sz w:val="16"/>
        </w:rPr>
        <w:t xml:space="preserve">. Many experts now spend their time putting Trump’s words under the microscope, seeking to identify all the disasters they might create. In addition, psychologists have been busy analyzing his personality and upbringing in order to explain why he is acting so weird. </w:t>
      </w:r>
      <w:r w:rsidRPr="00670DFE">
        <w:rPr>
          <w:rFonts w:asciiTheme="minorHAnsi" w:hAnsiTheme="minorHAnsi" w:cstheme="minorHAnsi"/>
          <w:u w:val="single"/>
        </w:rPr>
        <w:t>The</w:t>
      </w:r>
      <w:r w:rsidRPr="00670DFE">
        <w:rPr>
          <w:rFonts w:asciiTheme="minorHAnsi" w:hAnsiTheme="minorHAnsi" w:cstheme="minorHAnsi"/>
          <w:sz w:val="16"/>
        </w:rPr>
        <w:t xml:space="preserve"> American </w:t>
      </w:r>
      <w:r w:rsidRPr="00670DFE">
        <w:rPr>
          <w:rFonts w:asciiTheme="minorHAnsi" w:hAnsiTheme="minorHAnsi" w:cstheme="minorHAnsi"/>
          <w:u w:val="single"/>
        </w:rPr>
        <w:t>intelligence community has used personality profiling</w:t>
      </w:r>
      <w:r w:rsidRPr="00670DFE">
        <w:rPr>
          <w:rFonts w:asciiTheme="minorHAnsi" w:hAnsiTheme="minorHAnsi" w:cstheme="minorHAnsi"/>
          <w:sz w:val="16"/>
        </w:rPr>
        <w:t xml:space="preserve"> since World War II </w:t>
      </w:r>
      <w:r w:rsidRPr="00670DFE">
        <w:rPr>
          <w:rFonts w:asciiTheme="minorHAnsi" w:hAnsiTheme="minorHAnsi" w:cstheme="minorHAnsi"/>
          <w:u w:val="single"/>
        </w:rPr>
        <w:t>to</w:t>
      </w:r>
      <w:r w:rsidRPr="00670DFE">
        <w:rPr>
          <w:rFonts w:asciiTheme="minorHAnsi" w:hAnsiTheme="minorHAnsi" w:cstheme="minorHAnsi"/>
          <w:sz w:val="16"/>
        </w:rPr>
        <w:t xml:space="preserve"> better </w:t>
      </w:r>
      <w:r w:rsidRPr="00670DFE">
        <w:rPr>
          <w:rFonts w:asciiTheme="minorHAnsi" w:hAnsiTheme="minorHAnsi" w:cstheme="minorHAnsi"/>
          <w:u w:val="single"/>
        </w:rPr>
        <w:t>understand how leaders in</w:t>
      </w:r>
      <w:r w:rsidRPr="00670DFE">
        <w:rPr>
          <w:rFonts w:asciiTheme="minorHAnsi" w:hAnsiTheme="minorHAnsi" w:cstheme="minorHAnsi"/>
          <w:sz w:val="16"/>
        </w:rPr>
        <w:t xml:space="preserve"> closed </w:t>
      </w:r>
      <w:r w:rsidRPr="00670DFE">
        <w:rPr>
          <w:rFonts w:asciiTheme="minorHAnsi" w:hAnsiTheme="minorHAnsi" w:cstheme="minorHAnsi"/>
          <w:u w:val="single"/>
        </w:rPr>
        <w:t>authoritarian systems such as Iraq, Iran, North Korea, and Russia</w:t>
      </w:r>
      <w:r w:rsidRPr="00670DFE">
        <w:rPr>
          <w:rFonts w:asciiTheme="minorHAnsi" w:hAnsiTheme="minorHAnsi" w:cstheme="minorHAnsi"/>
          <w:sz w:val="16"/>
        </w:rPr>
        <w:t xml:space="preserve"> think and </w:t>
      </w:r>
      <w:r w:rsidRPr="00670DFE">
        <w:rPr>
          <w:rFonts w:asciiTheme="minorHAnsi" w:hAnsiTheme="minorHAnsi" w:cstheme="minorHAnsi"/>
          <w:u w:val="single"/>
        </w:rPr>
        <w:t>act</w:t>
      </w:r>
      <w:r w:rsidRPr="00670DFE">
        <w:rPr>
          <w:rFonts w:asciiTheme="minorHAnsi" w:hAnsiTheme="minorHAnsi" w:cstheme="minorHAnsi"/>
          <w:sz w:val="16"/>
        </w:rPr>
        <w:t xml:space="preserve">. The results have been useful on occasion, but </w:t>
      </w:r>
      <w:r w:rsidRPr="00670DFE">
        <w:rPr>
          <w:rFonts w:asciiTheme="minorHAnsi" w:hAnsiTheme="minorHAnsi" w:cstheme="minorHAnsi"/>
          <w:u w:val="single"/>
        </w:rPr>
        <w:t>the study of personalities</w:t>
      </w:r>
      <w:r w:rsidRPr="00670DFE">
        <w:rPr>
          <w:rFonts w:asciiTheme="minorHAnsi" w:hAnsiTheme="minorHAnsi" w:cstheme="minorHAnsi"/>
          <w:sz w:val="16"/>
        </w:rPr>
        <w:t xml:space="preserve"> and intentions </w:t>
      </w:r>
      <w:r w:rsidRPr="00670DFE">
        <w:rPr>
          <w:rFonts w:asciiTheme="minorHAnsi" w:hAnsiTheme="minorHAnsi" w:cstheme="minorHAnsi"/>
          <w:u w:val="single"/>
        </w:rPr>
        <w:t>is insufficient with respect to predicting foreign policy</w:t>
      </w:r>
      <w:r w:rsidRPr="00670DFE">
        <w:rPr>
          <w:rFonts w:asciiTheme="minorHAnsi" w:hAnsiTheme="minorHAnsi" w:cstheme="minorHAnsi"/>
          <w:sz w:val="16"/>
        </w:rPr>
        <w:t xml:space="preserve"> actions and </w:t>
      </w:r>
      <w:r w:rsidRPr="00670DFE">
        <w:rPr>
          <w:rFonts w:asciiTheme="minorHAnsi" w:hAnsiTheme="minorHAnsi" w:cstheme="minorHAnsi"/>
          <w:u w:val="single"/>
        </w:rPr>
        <w:t>outcomes. One must</w:t>
      </w:r>
      <w:r w:rsidRPr="00670DFE">
        <w:rPr>
          <w:rFonts w:asciiTheme="minorHAnsi" w:hAnsiTheme="minorHAnsi" w:cstheme="minorHAnsi"/>
          <w:sz w:val="16"/>
        </w:rPr>
        <w:t xml:space="preserve"> also </w:t>
      </w:r>
      <w:r w:rsidRPr="00670DFE">
        <w:rPr>
          <w:rFonts w:asciiTheme="minorHAnsi" w:hAnsiTheme="minorHAnsi" w:cstheme="minorHAnsi"/>
          <w:u w:val="single"/>
        </w:rPr>
        <w:t>analyze</w:t>
      </w:r>
      <w:r w:rsidRPr="00670DFE">
        <w:rPr>
          <w:rFonts w:asciiTheme="minorHAnsi" w:hAnsiTheme="minorHAnsi" w:cstheme="minorHAnsi"/>
          <w:sz w:val="16"/>
        </w:rPr>
        <w:t xml:space="preserve"> the consequences and the opposition that </w:t>
      </w:r>
      <w:r w:rsidRPr="00670DFE">
        <w:rPr>
          <w:rFonts w:asciiTheme="minorHAnsi" w:hAnsiTheme="minorHAnsi" w:cstheme="minorHAnsi"/>
          <w:u w:val="single"/>
        </w:rPr>
        <w:t>proposed actions</w:t>
      </w:r>
      <w:r w:rsidRPr="00670DFE">
        <w:rPr>
          <w:rFonts w:asciiTheme="minorHAnsi" w:hAnsiTheme="minorHAnsi" w:cstheme="minorHAnsi"/>
          <w:sz w:val="16"/>
        </w:rPr>
        <w:t xml:space="preserve"> are likely to generate. </w:t>
      </w:r>
      <w:r w:rsidRPr="00670DFE">
        <w:rPr>
          <w:rFonts w:asciiTheme="minorHAnsi" w:hAnsiTheme="minorHAnsi" w:cstheme="minorHAnsi"/>
          <w:u w:val="single"/>
        </w:rPr>
        <w:t>If one considers</w:t>
      </w:r>
      <w:r w:rsidRPr="00670DFE">
        <w:rPr>
          <w:rFonts w:asciiTheme="minorHAnsi" w:hAnsiTheme="minorHAnsi" w:cstheme="minorHAnsi"/>
          <w:sz w:val="16"/>
        </w:rPr>
        <w:t xml:space="preserve"> the consequences of </w:t>
      </w:r>
      <w:r w:rsidRPr="00670DFE">
        <w:rPr>
          <w:rFonts w:asciiTheme="minorHAnsi" w:hAnsiTheme="minorHAnsi" w:cstheme="minorHAnsi"/>
          <w:u w:val="single"/>
        </w:rPr>
        <w:t>undermining</w:t>
      </w:r>
      <w:r w:rsidRPr="00670DFE">
        <w:rPr>
          <w:rFonts w:asciiTheme="minorHAnsi" w:hAnsiTheme="minorHAnsi" w:cstheme="minorHAnsi"/>
          <w:sz w:val="16"/>
        </w:rPr>
        <w:t xml:space="preserve"> existing U.S. </w:t>
      </w:r>
      <w:r w:rsidRPr="00670DFE">
        <w:rPr>
          <w:rFonts w:asciiTheme="minorHAnsi" w:hAnsiTheme="minorHAnsi" w:cstheme="minorHAnsi"/>
          <w:u w:val="single"/>
        </w:rPr>
        <w:t>alliances</w:t>
      </w:r>
      <w:r w:rsidRPr="00670DFE">
        <w:rPr>
          <w:rFonts w:asciiTheme="minorHAnsi" w:hAnsiTheme="minorHAnsi" w:cstheme="minorHAnsi"/>
          <w:sz w:val="16"/>
        </w:rPr>
        <w:t xml:space="preserve"> and how much opposition such action would trigger, </w:t>
      </w:r>
      <w:r w:rsidRPr="00670DFE">
        <w:rPr>
          <w:rFonts w:asciiTheme="minorHAnsi" w:hAnsiTheme="minorHAnsi" w:cstheme="minorHAnsi"/>
          <w:u w:val="single"/>
        </w:rPr>
        <w:t xml:space="preserve">one gets a </w:t>
      </w:r>
      <w:r w:rsidRPr="00670DFE">
        <w:rPr>
          <w:rFonts w:asciiTheme="minorHAnsi" w:hAnsiTheme="minorHAnsi" w:cstheme="minorHAnsi"/>
          <w:b/>
          <w:u w:val="single"/>
        </w:rPr>
        <w:t>far more positive picture</w:t>
      </w:r>
      <w:r w:rsidRPr="00670DFE">
        <w:rPr>
          <w:rFonts w:asciiTheme="minorHAnsi" w:hAnsiTheme="minorHAnsi" w:cstheme="minorHAnsi"/>
          <w:u w:val="single"/>
        </w:rPr>
        <w:t xml:space="preserve"> of Trump’s impact on world security than</w:t>
      </w:r>
      <w:r w:rsidRPr="00670DFE">
        <w:rPr>
          <w:rFonts w:asciiTheme="minorHAnsi" w:hAnsiTheme="minorHAnsi" w:cstheme="minorHAnsi"/>
          <w:sz w:val="16"/>
        </w:rPr>
        <w:t xml:space="preserve"> the </w:t>
      </w:r>
      <w:r w:rsidRPr="00670DFE">
        <w:rPr>
          <w:rFonts w:asciiTheme="minorHAnsi" w:hAnsiTheme="minorHAnsi" w:cstheme="minorHAnsi"/>
          <w:b/>
          <w:u w:val="single"/>
        </w:rPr>
        <w:t>doomsday scenarios</w:t>
      </w:r>
      <w:r w:rsidRPr="00670DFE">
        <w:rPr>
          <w:rFonts w:asciiTheme="minorHAnsi" w:hAnsiTheme="minorHAnsi" w:cstheme="minorHAnsi"/>
          <w:sz w:val="16"/>
        </w:rPr>
        <w:t xml:space="preserve"> that Trumpologists have mass-produced since his election. Consequences for U.S. Allies </w:t>
      </w:r>
      <w:r w:rsidRPr="00670DFE">
        <w:rPr>
          <w:rFonts w:asciiTheme="minorHAnsi" w:hAnsiTheme="minorHAnsi" w:cstheme="minorHAnsi"/>
          <w:u w:val="single"/>
        </w:rPr>
        <w:t>Since the</w:t>
      </w:r>
      <w:r w:rsidRPr="00670DFE">
        <w:rPr>
          <w:rFonts w:asciiTheme="minorHAnsi" w:hAnsiTheme="minorHAnsi" w:cstheme="minorHAnsi"/>
          <w:sz w:val="16"/>
        </w:rPr>
        <w:t xml:space="preserve"> late </w:t>
      </w:r>
      <w:r w:rsidRPr="00670DFE">
        <w:rPr>
          <w:rFonts w:asciiTheme="minorHAnsi" w:hAnsiTheme="minorHAnsi" w:cstheme="minorHAnsi"/>
          <w:u w:val="single"/>
        </w:rPr>
        <w:t>1940s, U.S. allies in Europe and Asia have based their</w:t>
      </w:r>
      <w:r w:rsidRPr="00670DFE">
        <w:rPr>
          <w:rFonts w:asciiTheme="minorHAnsi" w:hAnsiTheme="minorHAnsi" w:cstheme="minorHAnsi"/>
          <w:sz w:val="16"/>
        </w:rPr>
        <w:t xml:space="preserve"> national </w:t>
      </w:r>
      <w:r w:rsidRPr="00670DFE">
        <w:rPr>
          <w:rFonts w:asciiTheme="minorHAnsi" w:hAnsiTheme="minorHAnsi" w:cstheme="minorHAnsi"/>
          <w:u w:val="single"/>
        </w:rPr>
        <w:t>security on the assumption that the U</w:t>
      </w:r>
      <w:r w:rsidRPr="00670DFE">
        <w:rPr>
          <w:rFonts w:asciiTheme="minorHAnsi" w:hAnsiTheme="minorHAnsi" w:cstheme="minorHAnsi"/>
          <w:sz w:val="16"/>
        </w:rPr>
        <w:t xml:space="preserve">nited </w:t>
      </w:r>
      <w:r w:rsidRPr="00670DFE">
        <w:rPr>
          <w:rFonts w:asciiTheme="minorHAnsi" w:hAnsiTheme="minorHAnsi" w:cstheme="minorHAnsi"/>
          <w:u w:val="single"/>
        </w:rPr>
        <w:t>S</w:t>
      </w:r>
      <w:r w:rsidRPr="00670DFE">
        <w:rPr>
          <w:rFonts w:asciiTheme="minorHAnsi" w:hAnsiTheme="minorHAnsi" w:cstheme="minorHAnsi"/>
          <w:sz w:val="16"/>
        </w:rPr>
        <w:t xml:space="preserve">tates </w:t>
      </w:r>
      <w:r w:rsidRPr="00670DFE">
        <w:rPr>
          <w:rFonts w:asciiTheme="minorHAnsi" w:hAnsiTheme="minorHAnsi" w:cstheme="minorHAnsi"/>
          <w:u w:val="single"/>
        </w:rPr>
        <w:t>will assist them in</w:t>
      </w:r>
      <w:r w:rsidRPr="00670DFE">
        <w:rPr>
          <w:rFonts w:asciiTheme="minorHAnsi" w:hAnsiTheme="minorHAnsi" w:cstheme="minorHAnsi"/>
          <w:sz w:val="16"/>
        </w:rPr>
        <w:t xml:space="preserve"> a </w:t>
      </w:r>
      <w:r w:rsidRPr="00670DFE">
        <w:rPr>
          <w:rFonts w:asciiTheme="minorHAnsi" w:hAnsiTheme="minorHAnsi" w:cstheme="minorHAnsi"/>
          <w:u w:val="single"/>
        </w:rPr>
        <w:t>crisis. This assumption and the</w:t>
      </w:r>
      <w:r w:rsidRPr="00670DFE">
        <w:rPr>
          <w:rFonts w:asciiTheme="minorHAnsi" w:hAnsiTheme="minorHAnsi" w:cstheme="minorHAnsi"/>
          <w:sz w:val="16"/>
        </w:rPr>
        <w:t xml:space="preserve"> post-Cold War down</w:t>
      </w:r>
      <w:r w:rsidRPr="00670DFE">
        <w:rPr>
          <w:rFonts w:asciiTheme="minorHAnsi" w:hAnsiTheme="minorHAnsi" w:cstheme="minorHAnsi"/>
          <w:u w:val="single"/>
        </w:rPr>
        <w:t xml:space="preserve">sizing of Europe’s military forces have rendered Europeans incapable of </w:t>
      </w:r>
      <w:r w:rsidRPr="00670DFE">
        <w:rPr>
          <w:rFonts w:asciiTheme="minorHAnsi" w:hAnsiTheme="minorHAnsi" w:cstheme="minorHAnsi"/>
          <w:sz w:val="16"/>
        </w:rPr>
        <w:t xml:space="preserve">conducting </w:t>
      </w:r>
      <w:r w:rsidRPr="00670DFE">
        <w:rPr>
          <w:rFonts w:asciiTheme="minorHAnsi" w:hAnsiTheme="minorHAnsi" w:cstheme="minorHAnsi"/>
          <w:u w:val="single"/>
        </w:rPr>
        <w:t>even</w:t>
      </w:r>
      <w:r w:rsidRPr="00670DFE">
        <w:rPr>
          <w:rFonts w:asciiTheme="minorHAnsi" w:hAnsiTheme="minorHAnsi" w:cstheme="minorHAnsi"/>
          <w:sz w:val="16"/>
        </w:rPr>
        <w:t xml:space="preserve"> relatively </w:t>
      </w:r>
      <w:r w:rsidRPr="00670DFE">
        <w:rPr>
          <w:rFonts w:asciiTheme="minorHAnsi" w:hAnsiTheme="minorHAnsi" w:cstheme="minorHAnsi"/>
          <w:u w:val="single"/>
        </w:rPr>
        <w:t>small-scale military operations without substantial</w:t>
      </w:r>
      <w:r w:rsidRPr="00670DFE">
        <w:rPr>
          <w:rFonts w:asciiTheme="minorHAnsi" w:hAnsiTheme="minorHAnsi" w:cstheme="minorHAnsi"/>
          <w:sz w:val="16"/>
        </w:rPr>
        <w:t xml:space="preserve"> American </w:t>
      </w:r>
      <w:r w:rsidRPr="00670DFE">
        <w:rPr>
          <w:rFonts w:asciiTheme="minorHAnsi" w:hAnsiTheme="minorHAnsi" w:cstheme="minorHAnsi"/>
          <w:u w:val="single"/>
        </w:rPr>
        <w:t>support. NATO’s air war against Libya</w:t>
      </w:r>
      <w:r w:rsidRPr="00670DFE">
        <w:rPr>
          <w:rFonts w:asciiTheme="minorHAnsi" w:hAnsiTheme="minorHAnsi" w:cstheme="minorHAnsi"/>
          <w:sz w:val="16"/>
        </w:rPr>
        <w:t xml:space="preserve"> (2011) </w:t>
      </w:r>
      <w:r w:rsidRPr="00670DFE">
        <w:rPr>
          <w:rFonts w:asciiTheme="minorHAnsi" w:hAnsiTheme="minorHAnsi" w:cstheme="minorHAnsi"/>
          <w:u w:val="single"/>
        </w:rPr>
        <w:t>and</w:t>
      </w:r>
      <w:r w:rsidRPr="00670DFE">
        <w:rPr>
          <w:rFonts w:asciiTheme="minorHAnsi" w:hAnsiTheme="minorHAnsi" w:cstheme="minorHAnsi"/>
          <w:sz w:val="16"/>
        </w:rPr>
        <w:t xml:space="preserve"> the </w:t>
      </w:r>
      <w:r w:rsidRPr="00670DFE">
        <w:rPr>
          <w:rFonts w:asciiTheme="minorHAnsi" w:hAnsiTheme="minorHAnsi" w:cstheme="minorHAnsi"/>
          <w:u w:val="single"/>
        </w:rPr>
        <w:t>French intervention</w:t>
      </w:r>
      <w:r w:rsidRPr="00670DFE">
        <w:rPr>
          <w:rFonts w:asciiTheme="minorHAnsi" w:hAnsiTheme="minorHAnsi" w:cstheme="minorHAnsi"/>
          <w:sz w:val="16"/>
        </w:rPr>
        <w:t xml:space="preserve"> in Mali (2013) </w:t>
      </w:r>
      <w:r w:rsidRPr="00670DFE">
        <w:rPr>
          <w:rFonts w:asciiTheme="minorHAnsi" w:hAnsiTheme="minorHAnsi" w:cstheme="minorHAnsi"/>
          <w:u w:val="single"/>
        </w:rPr>
        <w:t>are two recent cases</w:t>
      </w:r>
      <w:r w:rsidRPr="00670DFE">
        <w:rPr>
          <w:rFonts w:asciiTheme="minorHAnsi" w:hAnsiTheme="minorHAnsi" w:cstheme="minorHAnsi"/>
          <w:sz w:val="16"/>
        </w:rPr>
        <w:t xml:space="preserve"> in point. Neither operation would have been possible without American logistics, lift, munitions, intelligence, and other forms of support. </w:t>
      </w:r>
      <w:r w:rsidRPr="00670DFE">
        <w:rPr>
          <w:rFonts w:asciiTheme="minorHAnsi" w:hAnsiTheme="minorHAnsi" w:cstheme="minorHAnsi"/>
          <w:u w:val="single"/>
        </w:rPr>
        <w:t>The situation</w:t>
      </w:r>
      <w:r w:rsidRPr="00670DFE">
        <w:rPr>
          <w:rFonts w:asciiTheme="minorHAnsi" w:hAnsiTheme="minorHAnsi" w:cstheme="minorHAnsi"/>
          <w:sz w:val="16"/>
        </w:rPr>
        <w:t xml:space="preserve"> in </w:t>
      </w:r>
      <w:r w:rsidRPr="00670DFE">
        <w:rPr>
          <w:rFonts w:asciiTheme="minorHAnsi" w:hAnsiTheme="minorHAnsi" w:cstheme="minorHAnsi"/>
          <w:u w:val="single"/>
        </w:rPr>
        <w:t>[is] the same in Asia: Australia, Japan, New Zealand, Singapore, South Korea, and Taiwan have all based</w:t>
      </w:r>
      <w:r w:rsidRPr="00670DFE">
        <w:rPr>
          <w:rFonts w:asciiTheme="minorHAnsi" w:hAnsiTheme="minorHAnsi" w:cstheme="minorHAnsi"/>
          <w:sz w:val="16"/>
        </w:rPr>
        <w:t xml:space="preserve"> their defense forces and </w:t>
      </w:r>
      <w:r w:rsidRPr="00670DFE">
        <w:rPr>
          <w:rFonts w:asciiTheme="minorHAnsi" w:hAnsiTheme="minorHAnsi" w:cstheme="minorHAnsi"/>
          <w:b/>
          <w:u w:val="single"/>
        </w:rPr>
        <w:t>defense spending</w:t>
      </w:r>
      <w:r w:rsidRPr="00670DFE">
        <w:rPr>
          <w:rFonts w:asciiTheme="minorHAnsi" w:hAnsiTheme="minorHAnsi" w:cstheme="minorHAnsi"/>
          <w:u w:val="single"/>
        </w:rPr>
        <w:t xml:space="preserve"> on the assumption</w:t>
      </w:r>
      <w:r w:rsidRPr="00670DFE">
        <w:rPr>
          <w:rFonts w:asciiTheme="minorHAnsi" w:hAnsiTheme="minorHAnsi" w:cstheme="minorHAnsi"/>
          <w:sz w:val="16"/>
        </w:rPr>
        <w:t xml:space="preserve"> that </w:t>
      </w:r>
      <w:r w:rsidRPr="00670DFE">
        <w:rPr>
          <w:rFonts w:asciiTheme="minorHAnsi" w:hAnsiTheme="minorHAnsi" w:cstheme="minorHAnsi"/>
          <w:u w:val="single"/>
        </w:rPr>
        <w:t>the U.S.</w:t>
      </w:r>
      <w:r w:rsidRPr="00670DFE">
        <w:rPr>
          <w:rFonts w:asciiTheme="minorHAnsi" w:hAnsiTheme="minorHAnsi" w:cstheme="minorHAnsi"/>
          <w:sz w:val="16"/>
        </w:rPr>
        <w:t xml:space="preserve"> cavalry </w:t>
      </w:r>
      <w:r w:rsidRPr="00670DFE">
        <w:rPr>
          <w:rFonts w:asciiTheme="minorHAnsi" w:hAnsiTheme="minorHAnsi" w:cstheme="minorHAnsi"/>
          <w:u w:val="single"/>
        </w:rPr>
        <w:t>will come to their rescue</w:t>
      </w:r>
      <w:r w:rsidRPr="00670DFE">
        <w:rPr>
          <w:rFonts w:asciiTheme="minorHAnsi" w:hAnsiTheme="minorHAnsi" w:cstheme="minorHAnsi"/>
          <w:sz w:val="16"/>
        </w:rPr>
        <w:t xml:space="preserve"> if necessary. If Trump degrades or withdraws these security guarantees, the allies will face a stark choice between deterrence and appeasement. In Europe deterrence is the most likely choice because the big three (Germany, France, and the United Kingdom) are strong enough to constitute the core of a new alliance that can credibly deter Russia. In Asia, China will become so strong that most states bordering the East China Sea will have no choice but to appease Beijing and accept its hegemony. Regardless of the outcome, both Europe and Asia would face a period characterized by high instability and a heightened risk of war. Japan, South Korea, and Taiwan would seek to develop nuclear weapons. In Europe, Germany and Poland would have a strong incentive to do the same unless France and Britain extend their nuclear umbrellas over them. Indeed, all of these countries, except Poland, either contemplated the development of nuclear weapons (Germany and Japan) or had active nuclear weapons programs during the Cold War (South Korea and Taiwan).  Consequences for the United States  Prominent American scholars such as John Mearsheimer, Barry Posen, and Stephen Walt have long recommended that the United States withdraw most of its forces from Asia and Europe because the costs of the existing onshore presence dwarf the benefits. In their view, the existing security guarantees amount to “welfare for the rich” and increase the risk of entrapment in wars that do not involve American national interests. They believe that the United States would be much better off by copying the offshore balancing strategy that the British Empire employed in Europe before World War II. This would involve providing support to shifting alliances and coalitions in order to prevent a single power from establishing a regional hegemony on the European continent.  Offshore balancing has clear limitations and did not serve the British well in the end: it threw them into two world wars that brought the empire to its knees. Britain’s fate highlights the weakness of offshore balancing: a loss of the ability to shape the security politics onshore decisively. The failure of British offshore balancing dragged the United States into both world wars. America’s decisions to help its allies in Europe defeat Germany proved costly in blood and treasure.  Since then </w:t>
      </w:r>
      <w:r w:rsidRPr="00670DFE">
        <w:rPr>
          <w:rFonts w:asciiTheme="minorHAnsi" w:hAnsiTheme="minorHAnsi" w:cstheme="minorHAnsi"/>
          <w:u w:val="single"/>
        </w:rPr>
        <w:t>the U</w:t>
      </w:r>
      <w:r w:rsidRPr="00670DFE">
        <w:rPr>
          <w:rFonts w:asciiTheme="minorHAnsi" w:hAnsiTheme="minorHAnsi" w:cstheme="minorHAnsi"/>
          <w:sz w:val="16"/>
        </w:rPr>
        <w:t xml:space="preserve">nited </w:t>
      </w:r>
      <w:r w:rsidRPr="00670DFE">
        <w:rPr>
          <w:rFonts w:asciiTheme="minorHAnsi" w:hAnsiTheme="minorHAnsi" w:cstheme="minorHAnsi"/>
          <w:u w:val="single"/>
        </w:rPr>
        <w:t>S</w:t>
      </w:r>
      <w:r w:rsidRPr="00670DFE">
        <w:rPr>
          <w:rFonts w:asciiTheme="minorHAnsi" w:hAnsiTheme="minorHAnsi" w:cstheme="minorHAnsi"/>
          <w:sz w:val="16"/>
        </w:rPr>
        <w:t xml:space="preserve">tates has </w:t>
      </w:r>
      <w:r w:rsidRPr="00670DFE">
        <w:rPr>
          <w:rFonts w:asciiTheme="minorHAnsi" w:hAnsiTheme="minorHAnsi" w:cstheme="minorHAnsi"/>
          <w:b/>
          <w:u w:val="single"/>
        </w:rPr>
        <w:t>benefitted tremendously</w:t>
      </w:r>
      <w:r w:rsidRPr="00670DFE">
        <w:rPr>
          <w:rFonts w:asciiTheme="minorHAnsi" w:hAnsiTheme="minorHAnsi" w:cstheme="minorHAnsi"/>
          <w:u w:val="single"/>
        </w:rPr>
        <w:t xml:space="preserve"> from</w:t>
      </w:r>
      <w:r w:rsidRPr="00670DFE">
        <w:rPr>
          <w:rFonts w:asciiTheme="minorHAnsi" w:hAnsiTheme="minorHAnsi" w:cstheme="minorHAnsi"/>
          <w:sz w:val="16"/>
        </w:rPr>
        <w:t xml:space="preserve"> the </w:t>
      </w:r>
      <w:r w:rsidRPr="00670DFE">
        <w:rPr>
          <w:rFonts w:asciiTheme="minorHAnsi" w:hAnsiTheme="minorHAnsi" w:cstheme="minorHAnsi"/>
          <w:u w:val="single"/>
        </w:rPr>
        <w:t>onshore balancing</w:t>
      </w:r>
      <w:r w:rsidRPr="00670DFE">
        <w:rPr>
          <w:rFonts w:asciiTheme="minorHAnsi" w:hAnsiTheme="minorHAnsi" w:cstheme="minorHAnsi"/>
          <w:sz w:val="16"/>
        </w:rPr>
        <w:t xml:space="preserve"> strategy it adopted after World War II </w:t>
      </w:r>
      <w:r w:rsidRPr="00670DFE">
        <w:rPr>
          <w:rFonts w:asciiTheme="minorHAnsi" w:hAnsiTheme="minorHAnsi" w:cstheme="minorHAnsi"/>
          <w:u w:val="single"/>
        </w:rPr>
        <w:t>in</w:t>
      </w:r>
      <w:r w:rsidRPr="00670DFE">
        <w:rPr>
          <w:rFonts w:asciiTheme="minorHAnsi" w:hAnsiTheme="minorHAnsi" w:cstheme="minorHAnsi"/>
          <w:sz w:val="16"/>
        </w:rPr>
        <w:t xml:space="preserve"> both </w:t>
      </w:r>
      <w:r w:rsidRPr="00670DFE">
        <w:rPr>
          <w:rFonts w:asciiTheme="minorHAnsi" w:hAnsiTheme="minorHAnsi" w:cstheme="minorHAnsi"/>
          <w:u w:val="single"/>
        </w:rPr>
        <w:t>Asia and Europe, where it stationed</w:t>
      </w:r>
      <w:r w:rsidRPr="00670DFE">
        <w:rPr>
          <w:rFonts w:asciiTheme="minorHAnsi" w:hAnsiTheme="minorHAnsi" w:cstheme="minorHAnsi"/>
          <w:sz w:val="16"/>
        </w:rPr>
        <w:t xml:space="preserve"> its </w:t>
      </w:r>
      <w:r w:rsidRPr="00670DFE">
        <w:rPr>
          <w:rFonts w:asciiTheme="minorHAnsi" w:hAnsiTheme="minorHAnsi" w:cstheme="minorHAnsi"/>
          <w:u w:val="single"/>
        </w:rPr>
        <w:t>forces</w:t>
      </w:r>
      <w:r w:rsidRPr="00670DFE">
        <w:rPr>
          <w:rFonts w:asciiTheme="minorHAnsi" w:hAnsiTheme="minorHAnsi" w:cstheme="minorHAnsi"/>
          <w:sz w:val="16"/>
        </w:rPr>
        <w:t xml:space="preserve"> permanently </w:t>
      </w:r>
      <w:r w:rsidRPr="00670DFE">
        <w:rPr>
          <w:rFonts w:asciiTheme="minorHAnsi" w:hAnsiTheme="minorHAnsi" w:cstheme="minorHAnsi"/>
          <w:u w:val="single"/>
        </w:rPr>
        <w:t>to deter aggression</w:t>
      </w:r>
      <w:r w:rsidRPr="00670DFE">
        <w:rPr>
          <w:rFonts w:asciiTheme="minorHAnsi" w:hAnsiTheme="minorHAnsi" w:cstheme="minorHAnsi"/>
          <w:sz w:val="16"/>
        </w:rPr>
        <w:t xml:space="preserve">. This </w:t>
      </w:r>
      <w:r w:rsidRPr="00670DFE">
        <w:rPr>
          <w:rFonts w:asciiTheme="minorHAnsi" w:hAnsiTheme="minorHAnsi" w:cstheme="minorHAnsi"/>
          <w:u w:val="single"/>
        </w:rPr>
        <w:t>presence, coupled with</w:t>
      </w:r>
      <w:r w:rsidRPr="00670DFE">
        <w:rPr>
          <w:rFonts w:asciiTheme="minorHAnsi" w:hAnsiTheme="minorHAnsi" w:cstheme="minorHAnsi"/>
          <w:sz w:val="16"/>
        </w:rPr>
        <w:t xml:space="preserve"> the </w:t>
      </w:r>
      <w:r w:rsidRPr="00670DFE">
        <w:rPr>
          <w:rFonts w:asciiTheme="minorHAnsi" w:hAnsiTheme="minorHAnsi" w:cstheme="minorHAnsi"/>
          <w:u w:val="single"/>
        </w:rPr>
        <w:t xml:space="preserve">allies’ military </w:t>
      </w:r>
      <w:r w:rsidRPr="00670DFE">
        <w:rPr>
          <w:rFonts w:asciiTheme="minorHAnsi" w:hAnsiTheme="minorHAnsi" w:cstheme="minorHAnsi"/>
          <w:u w:val="single"/>
        </w:rPr>
        <w:lastRenderedPageBreak/>
        <w:t>dependence, enabled Washington to shape development</w:t>
      </w:r>
      <w:r w:rsidRPr="00670DFE">
        <w:rPr>
          <w:rFonts w:asciiTheme="minorHAnsi" w:hAnsiTheme="minorHAnsi" w:cstheme="minorHAnsi"/>
          <w:sz w:val="16"/>
        </w:rPr>
        <w:t xml:space="preserve"> in both regions </w:t>
      </w:r>
      <w:r w:rsidRPr="00670DFE">
        <w:rPr>
          <w:rFonts w:asciiTheme="minorHAnsi" w:hAnsiTheme="minorHAnsi" w:cstheme="minorHAnsi"/>
          <w:u w:val="single"/>
        </w:rPr>
        <w:t xml:space="preserve">to align with U.S. interests. Washington </w:t>
      </w:r>
      <w:r w:rsidRPr="00670DFE">
        <w:rPr>
          <w:rFonts w:asciiTheme="minorHAnsi" w:hAnsiTheme="minorHAnsi" w:cstheme="minorHAnsi"/>
          <w:sz w:val="16"/>
        </w:rPr>
        <w:t xml:space="preserve">repeatedly </w:t>
      </w:r>
      <w:r w:rsidRPr="00670DFE">
        <w:rPr>
          <w:rFonts w:asciiTheme="minorHAnsi" w:hAnsiTheme="minorHAnsi" w:cstheme="minorHAnsi"/>
          <w:u w:val="single"/>
        </w:rPr>
        <w:t>gave</w:t>
      </w:r>
      <w:r w:rsidRPr="00670DFE">
        <w:rPr>
          <w:rFonts w:asciiTheme="minorHAnsi" w:hAnsiTheme="minorHAnsi" w:cstheme="minorHAnsi"/>
          <w:sz w:val="16"/>
        </w:rPr>
        <w:t xml:space="preserve"> their </w:t>
      </w:r>
      <w:r w:rsidRPr="00670DFE">
        <w:rPr>
          <w:rFonts w:asciiTheme="minorHAnsi" w:hAnsiTheme="minorHAnsi" w:cstheme="minorHAnsi"/>
          <w:u w:val="single"/>
        </w:rPr>
        <w:t>allies offers they could not refuse. U.S. economic assistance</w:t>
      </w:r>
      <w:r w:rsidRPr="00670DFE">
        <w:rPr>
          <w:rFonts w:asciiTheme="minorHAnsi" w:hAnsiTheme="minorHAnsi" w:cstheme="minorHAnsi"/>
          <w:sz w:val="16"/>
        </w:rPr>
        <w:t xml:space="preserve"> programs provided to allies in the wake of World War II </w:t>
      </w:r>
      <w:r w:rsidRPr="00670DFE">
        <w:rPr>
          <w:rFonts w:asciiTheme="minorHAnsi" w:hAnsiTheme="minorHAnsi" w:cstheme="minorHAnsi"/>
          <w:u w:val="single"/>
        </w:rPr>
        <w:t>came with conditions that forced</w:t>
      </w:r>
      <w:r w:rsidRPr="00670DFE">
        <w:rPr>
          <w:rFonts w:asciiTheme="minorHAnsi" w:hAnsiTheme="minorHAnsi" w:cstheme="minorHAnsi"/>
          <w:sz w:val="16"/>
        </w:rPr>
        <w:t xml:space="preserve"> the </w:t>
      </w:r>
      <w:r w:rsidRPr="00670DFE">
        <w:rPr>
          <w:rFonts w:asciiTheme="minorHAnsi" w:hAnsiTheme="minorHAnsi" w:cstheme="minorHAnsi"/>
          <w:u w:val="single"/>
        </w:rPr>
        <w:t>recipients to</w:t>
      </w:r>
      <w:r w:rsidRPr="00670DFE">
        <w:rPr>
          <w:rFonts w:asciiTheme="minorHAnsi" w:hAnsiTheme="minorHAnsi" w:cstheme="minorHAnsi"/>
          <w:sz w:val="16"/>
        </w:rPr>
        <w:t xml:space="preserve"> buy American goods and </w:t>
      </w:r>
      <w:r w:rsidRPr="00670DFE">
        <w:rPr>
          <w:rFonts w:asciiTheme="minorHAnsi" w:hAnsiTheme="minorHAnsi" w:cstheme="minorHAnsi"/>
          <w:u w:val="single"/>
        </w:rPr>
        <w:t>liberalize</w:t>
      </w:r>
      <w:r w:rsidRPr="00670DFE">
        <w:rPr>
          <w:rFonts w:asciiTheme="minorHAnsi" w:hAnsiTheme="minorHAnsi" w:cstheme="minorHAnsi"/>
          <w:sz w:val="16"/>
        </w:rPr>
        <w:t xml:space="preserve"> their </w:t>
      </w:r>
      <w:r w:rsidRPr="00670DFE">
        <w:rPr>
          <w:rFonts w:asciiTheme="minorHAnsi" w:hAnsiTheme="minorHAnsi" w:cstheme="minorHAnsi"/>
          <w:u w:val="single"/>
        </w:rPr>
        <w:t>markets</w:t>
      </w:r>
      <w:r w:rsidRPr="00670DFE">
        <w:rPr>
          <w:rFonts w:asciiTheme="minorHAnsi" w:hAnsiTheme="minorHAnsi" w:cstheme="minorHAnsi"/>
          <w:sz w:val="16"/>
        </w:rPr>
        <w:t xml:space="preserve"> in ways that were highly beneficial to American firms. Washington forced Great Britain and France to withdraw their troops from Egypt during the Suez Crisis (1956), coerced Germany to support U.S. monetary policy (1966 to 1969), and leaned on many allies to stop their nuclear weapons programs and join the Non-Proliferation Treaty (1968) that made such weapons illegal, including Japan, Germany, South Korea, and Taiwan. Military dependence on the United States also induced many allies to support U.S.-led wars in faraway places that did not affect their national security directly. The Afghan War and Iraq War are two recent cases in point. The allies closed their eyes to issues like secret detention and extraordinary rendition programs, the use of torture, and the massive surveillance of their own citizens that has characterized the War on Terror since 9/11. </w:t>
      </w:r>
      <w:r w:rsidRPr="00670DFE">
        <w:rPr>
          <w:rFonts w:asciiTheme="minorHAnsi" w:hAnsiTheme="minorHAnsi" w:cstheme="minorHAnsi"/>
          <w:u w:val="single"/>
        </w:rPr>
        <w:t>Allies have given the U</w:t>
      </w:r>
      <w:r w:rsidRPr="00670DFE">
        <w:rPr>
          <w:rFonts w:asciiTheme="minorHAnsi" w:hAnsiTheme="minorHAnsi" w:cstheme="minorHAnsi"/>
          <w:sz w:val="16"/>
        </w:rPr>
        <w:t xml:space="preserve">nited </w:t>
      </w:r>
      <w:r w:rsidRPr="00670DFE">
        <w:rPr>
          <w:rFonts w:asciiTheme="minorHAnsi" w:hAnsiTheme="minorHAnsi" w:cstheme="minorHAnsi"/>
          <w:u w:val="single"/>
        </w:rPr>
        <w:t>S</w:t>
      </w:r>
      <w:r w:rsidRPr="00670DFE">
        <w:rPr>
          <w:rFonts w:asciiTheme="minorHAnsi" w:hAnsiTheme="minorHAnsi" w:cstheme="minorHAnsi"/>
          <w:sz w:val="16"/>
        </w:rPr>
        <w:t xml:space="preserve">tates </w:t>
      </w:r>
      <w:r w:rsidRPr="00670DFE">
        <w:rPr>
          <w:rFonts w:asciiTheme="minorHAnsi" w:hAnsiTheme="minorHAnsi" w:cstheme="minorHAnsi"/>
          <w:u w:val="single"/>
        </w:rPr>
        <w:t>access to bases, facilities, as well as their airspace and territorial waters. This facilitates U.S. power projection globally</w:t>
      </w:r>
      <w:r w:rsidRPr="00670DFE">
        <w:rPr>
          <w:rFonts w:asciiTheme="minorHAnsi" w:hAnsiTheme="minorHAnsi" w:cstheme="minorHAnsi"/>
          <w:sz w:val="16"/>
        </w:rPr>
        <w:t xml:space="preserve">. Finally, many allies buy American weapon systems as a way of maintain inter-operability and their security guarantees. The F-35 is the latest and greatest example of this. The </w:t>
      </w:r>
      <w:r w:rsidRPr="00670DFE">
        <w:rPr>
          <w:rFonts w:asciiTheme="minorHAnsi" w:hAnsiTheme="minorHAnsi" w:cstheme="minorHAnsi"/>
          <w:u w:val="single"/>
        </w:rPr>
        <w:t>consequences of a U.S.</w:t>
      </w:r>
      <w:r w:rsidRPr="00670DFE">
        <w:rPr>
          <w:rFonts w:asciiTheme="minorHAnsi" w:hAnsiTheme="minorHAnsi" w:cstheme="minorHAnsi"/>
          <w:sz w:val="16"/>
        </w:rPr>
        <w:t xml:space="preserve"> military </w:t>
      </w:r>
      <w:r w:rsidRPr="00670DFE">
        <w:rPr>
          <w:rFonts w:asciiTheme="minorHAnsi" w:hAnsiTheme="minorHAnsi" w:cstheme="minorHAnsi"/>
          <w:u w:val="single"/>
        </w:rPr>
        <w:t>withdrawal from Europe and Asia would be dramatic. The U</w:t>
      </w:r>
      <w:r w:rsidRPr="00670DFE">
        <w:rPr>
          <w:rFonts w:asciiTheme="minorHAnsi" w:hAnsiTheme="minorHAnsi" w:cstheme="minorHAnsi"/>
          <w:sz w:val="16"/>
        </w:rPr>
        <w:t xml:space="preserve">nited </w:t>
      </w:r>
      <w:r w:rsidRPr="00670DFE">
        <w:rPr>
          <w:rFonts w:asciiTheme="minorHAnsi" w:hAnsiTheme="minorHAnsi" w:cstheme="minorHAnsi"/>
          <w:u w:val="single"/>
        </w:rPr>
        <w:t>S</w:t>
      </w:r>
      <w:r w:rsidRPr="00670DFE">
        <w:rPr>
          <w:rFonts w:asciiTheme="minorHAnsi" w:hAnsiTheme="minorHAnsi" w:cstheme="minorHAnsi"/>
          <w:sz w:val="16"/>
        </w:rPr>
        <w:t xml:space="preserve">tates </w:t>
      </w:r>
      <w:r w:rsidRPr="00670DFE">
        <w:rPr>
          <w:rFonts w:asciiTheme="minorHAnsi" w:hAnsiTheme="minorHAnsi" w:cstheme="minorHAnsi"/>
          <w:u w:val="single"/>
        </w:rPr>
        <w:t>would lose</w:t>
      </w:r>
      <w:r w:rsidRPr="00670DFE">
        <w:rPr>
          <w:rFonts w:asciiTheme="minorHAnsi" w:hAnsiTheme="minorHAnsi" w:cstheme="minorHAnsi"/>
          <w:sz w:val="16"/>
        </w:rPr>
        <w:t xml:space="preserve"> most of its </w:t>
      </w:r>
      <w:r w:rsidRPr="00670DFE">
        <w:rPr>
          <w:rFonts w:asciiTheme="minorHAnsi" w:hAnsiTheme="minorHAnsi" w:cstheme="minorHAnsi"/>
          <w:u w:val="single"/>
        </w:rPr>
        <w:t>military bases in</w:t>
      </w:r>
      <w:r w:rsidRPr="00670DFE">
        <w:rPr>
          <w:rFonts w:asciiTheme="minorHAnsi" w:hAnsiTheme="minorHAnsi" w:cstheme="minorHAnsi"/>
          <w:sz w:val="16"/>
        </w:rPr>
        <w:t xml:space="preserve"> Asia and Europe, American </w:t>
      </w:r>
      <w:r w:rsidRPr="00670DFE">
        <w:rPr>
          <w:rFonts w:asciiTheme="minorHAnsi" w:hAnsiTheme="minorHAnsi" w:cstheme="minorHAnsi"/>
          <w:u w:val="single"/>
        </w:rPr>
        <w:t>firms would find it</w:t>
      </w:r>
      <w:r w:rsidRPr="00670DFE">
        <w:rPr>
          <w:rFonts w:asciiTheme="minorHAnsi" w:hAnsiTheme="minorHAnsi" w:cstheme="minorHAnsi"/>
          <w:sz w:val="16"/>
        </w:rPr>
        <w:t xml:space="preserve"> much </w:t>
      </w:r>
      <w:r w:rsidRPr="00670DFE">
        <w:rPr>
          <w:rFonts w:asciiTheme="minorHAnsi" w:hAnsiTheme="minorHAnsi" w:cstheme="minorHAnsi"/>
          <w:u w:val="single"/>
        </w:rPr>
        <w:t>harder to gain access to</w:t>
      </w:r>
      <w:r w:rsidRPr="00670DFE">
        <w:rPr>
          <w:rFonts w:asciiTheme="minorHAnsi" w:hAnsiTheme="minorHAnsi" w:cstheme="minorHAnsi"/>
          <w:sz w:val="16"/>
        </w:rPr>
        <w:t xml:space="preserve"> Asian and European </w:t>
      </w:r>
      <w:r w:rsidRPr="00670DFE">
        <w:rPr>
          <w:rFonts w:asciiTheme="minorHAnsi" w:hAnsiTheme="minorHAnsi" w:cstheme="minorHAnsi"/>
          <w:u w:val="single"/>
        </w:rPr>
        <w:t>markets, the</w:t>
      </w:r>
      <w:r w:rsidRPr="00670DFE">
        <w:rPr>
          <w:rFonts w:asciiTheme="minorHAnsi" w:hAnsiTheme="minorHAnsi" w:cstheme="minorHAnsi"/>
          <w:sz w:val="16"/>
        </w:rPr>
        <w:t xml:space="preserve"> American </w:t>
      </w:r>
      <w:r w:rsidRPr="00670DFE">
        <w:rPr>
          <w:rFonts w:asciiTheme="minorHAnsi" w:hAnsiTheme="minorHAnsi" w:cstheme="minorHAnsi"/>
          <w:u w:val="single"/>
        </w:rPr>
        <w:t>defense industry would lose billions</w:t>
      </w:r>
      <w:r w:rsidRPr="00670DFE">
        <w:rPr>
          <w:rFonts w:asciiTheme="minorHAnsi" w:hAnsiTheme="minorHAnsi" w:cstheme="minorHAnsi"/>
          <w:sz w:val="16"/>
        </w:rPr>
        <w:t xml:space="preserve"> of dollars, </w:t>
      </w:r>
      <w:r w:rsidRPr="00670DFE">
        <w:rPr>
          <w:rFonts w:asciiTheme="minorHAnsi" w:hAnsiTheme="minorHAnsi" w:cstheme="minorHAnsi"/>
          <w:u w:val="single"/>
        </w:rPr>
        <w:t>and European allies would stop supporting the U</w:t>
      </w:r>
      <w:r w:rsidRPr="00670DFE">
        <w:rPr>
          <w:rFonts w:asciiTheme="minorHAnsi" w:hAnsiTheme="minorHAnsi" w:cstheme="minorHAnsi"/>
          <w:sz w:val="16"/>
        </w:rPr>
        <w:t xml:space="preserve">nited </w:t>
      </w:r>
      <w:r w:rsidRPr="00670DFE">
        <w:rPr>
          <w:rFonts w:asciiTheme="minorHAnsi" w:hAnsiTheme="minorHAnsi" w:cstheme="minorHAnsi"/>
          <w:u w:val="single"/>
        </w:rPr>
        <w:t>S</w:t>
      </w:r>
      <w:r w:rsidRPr="00670DFE">
        <w:rPr>
          <w:rFonts w:asciiTheme="minorHAnsi" w:hAnsiTheme="minorHAnsi" w:cstheme="minorHAnsi"/>
          <w:sz w:val="16"/>
        </w:rPr>
        <w:t xml:space="preserve">tates militarily in faraway conflicts. As a result, the United States would lose its global power status and be reduced to a regional power with limited say in the management of Asian and European security. </w:t>
      </w:r>
      <w:r w:rsidRPr="00670DFE">
        <w:rPr>
          <w:rFonts w:asciiTheme="minorHAnsi" w:hAnsiTheme="minorHAnsi" w:cstheme="minorHAnsi"/>
          <w:u w:val="single"/>
        </w:rPr>
        <w:t>This is why it will not happen. This outcome is not only at odds with America’s economic interests, but</w:t>
      </w:r>
      <w:r w:rsidRPr="00670DFE">
        <w:rPr>
          <w:rFonts w:asciiTheme="minorHAnsi" w:hAnsiTheme="minorHAnsi" w:cstheme="minorHAnsi"/>
          <w:sz w:val="16"/>
        </w:rPr>
        <w:t xml:space="preserve"> it is also </w:t>
      </w:r>
      <w:r w:rsidRPr="00670DFE">
        <w:rPr>
          <w:rFonts w:asciiTheme="minorHAnsi" w:hAnsiTheme="minorHAnsi" w:cstheme="minorHAnsi"/>
          <w:b/>
          <w:u w:val="single"/>
        </w:rPr>
        <w:t>completely at odds with</w:t>
      </w:r>
      <w:r w:rsidRPr="00670DFE">
        <w:rPr>
          <w:rFonts w:asciiTheme="minorHAnsi" w:hAnsiTheme="minorHAnsi" w:cstheme="minorHAnsi"/>
          <w:u w:val="single"/>
        </w:rPr>
        <w:t xml:space="preserve"> the widely shared belief in </w:t>
      </w:r>
      <w:r w:rsidRPr="00670DFE">
        <w:rPr>
          <w:rFonts w:asciiTheme="minorHAnsi" w:hAnsiTheme="minorHAnsi" w:cstheme="minorHAnsi"/>
          <w:b/>
          <w:u w:val="single"/>
        </w:rPr>
        <w:t>American exceptionalism</w:t>
      </w:r>
      <w:r w:rsidRPr="00670DFE">
        <w:rPr>
          <w:rFonts w:asciiTheme="minorHAnsi" w:hAnsiTheme="minorHAnsi" w:cstheme="minorHAnsi"/>
          <w:sz w:val="16"/>
        </w:rPr>
        <w:t xml:space="preserve"> and greatness. </w:t>
      </w:r>
      <w:r w:rsidRPr="00670DFE">
        <w:rPr>
          <w:rFonts w:asciiTheme="minorHAnsi" w:hAnsiTheme="minorHAnsi" w:cstheme="minorHAnsi"/>
          <w:u w:val="single"/>
        </w:rPr>
        <w:t>This is a belief that Trump and his supporters</w:t>
      </w:r>
      <w:r w:rsidRPr="00670DFE">
        <w:rPr>
          <w:rFonts w:asciiTheme="minorHAnsi" w:hAnsiTheme="minorHAnsi" w:cstheme="minorHAnsi"/>
          <w:sz w:val="16"/>
        </w:rPr>
        <w:t xml:space="preserve"> also </w:t>
      </w:r>
      <w:r w:rsidRPr="00670DFE">
        <w:rPr>
          <w:rFonts w:asciiTheme="minorHAnsi" w:hAnsiTheme="minorHAnsi" w:cstheme="minorHAnsi"/>
          <w:u w:val="single"/>
        </w:rPr>
        <w:t>embrace</w:t>
      </w:r>
      <w:r w:rsidRPr="00670DFE">
        <w:rPr>
          <w:rFonts w:asciiTheme="minorHAnsi" w:hAnsiTheme="minorHAnsi" w:cstheme="minorHAnsi"/>
          <w:sz w:val="16"/>
        </w:rPr>
        <w:t xml:space="preserve">. Most </w:t>
      </w:r>
      <w:r w:rsidRPr="00670DFE">
        <w:rPr>
          <w:rFonts w:asciiTheme="minorHAnsi" w:hAnsiTheme="minorHAnsi" w:cstheme="minorHAnsi"/>
          <w:u w:val="single"/>
        </w:rPr>
        <w:t>Americans continue to view their nation as the greatest power</w:t>
      </w:r>
      <w:r w:rsidRPr="00670DFE">
        <w:rPr>
          <w:rFonts w:asciiTheme="minorHAnsi" w:hAnsiTheme="minorHAnsi" w:cstheme="minorHAnsi"/>
          <w:sz w:val="16"/>
        </w:rPr>
        <w:t xml:space="preserve"> on earth </w:t>
      </w:r>
      <w:r w:rsidRPr="00670DFE">
        <w:rPr>
          <w:rFonts w:asciiTheme="minorHAnsi" w:hAnsiTheme="minorHAnsi" w:cstheme="minorHAnsi"/>
          <w:u w:val="single"/>
        </w:rPr>
        <w:t>with an obligation to</w:t>
      </w:r>
      <w:r w:rsidRPr="00670DFE">
        <w:rPr>
          <w:rFonts w:asciiTheme="minorHAnsi" w:hAnsiTheme="minorHAnsi" w:cstheme="minorHAnsi"/>
          <w:sz w:val="16"/>
        </w:rPr>
        <w:t xml:space="preserve"> lead and </w:t>
      </w:r>
      <w:r w:rsidRPr="00670DFE">
        <w:rPr>
          <w:rFonts w:asciiTheme="minorHAnsi" w:hAnsiTheme="minorHAnsi" w:cstheme="minorHAnsi"/>
          <w:u w:val="single"/>
        </w:rPr>
        <w:t>make the world safe</w:t>
      </w:r>
      <w:r w:rsidRPr="00670DFE">
        <w:rPr>
          <w:rFonts w:asciiTheme="minorHAnsi" w:hAnsiTheme="minorHAnsi" w:cstheme="minorHAnsi"/>
          <w:sz w:val="16"/>
        </w:rPr>
        <w:t xml:space="preserve"> for America’s universal values.  Trump is Scaring Allies into Spending But </w:t>
      </w:r>
      <w:r w:rsidRPr="00670DFE">
        <w:rPr>
          <w:rFonts w:asciiTheme="minorHAnsi" w:hAnsiTheme="minorHAnsi" w:cstheme="minorHAnsi"/>
          <w:u w:val="single"/>
        </w:rPr>
        <w:t>if the costs of abandoning allies are prohibitive, why is Trump threatening to do so?</w:t>
      </w:r>
      <w:r w:rsidRPr="00670DFE">
        <w:rPr>
          <w:rFonts w:asciiTheme="minorHAnsi" w:hAnsiTheme="minorHAnsi" w:cstheme="minorHAnsi"/>
          <w:sz w:val="16"/>
        </w:rPr>
        <w:t xml:space="preserve"> Nobel Prize laureate Thomas </w:t>
      </w:r>
      <w:r w:rsidRPr="00670DFE">
        <w:rPr>
          <w:rFonts w:asciiTheme="minorHAnsi" w:hAnsiTheme="minorHAnsi" w:cstheme="minorHAnsi"/>
          <w:u w:val="single"/>
        </w:rPr>
        <w:t>Schelling’s work on game theory suggests an answer. Schelling demonstrated</w:t>
      </w:r>
      <w:r w:rsidRPr="00670DFE">
        <w:rPr>
          <w:rFonts w:asciiTheme="minorHAnsi" w:hAnsiTheme="minorHAnsi" w:cstheme="minorHAnsi"/>
          <w:sz w:val="16"/>
        </w:rPr>
        <w:t xml:space="preserve"> in his seminal Strategy of Conflict (1960) </w:t>
      </w:r>
      <w:r w:rsidRPr="00670DFE">
        <w:rPr>
          <w:rFonts w:asciiTheme="minorHAnsi" w:hAnsiTheme="minorHAnsi" w:cstheme="minorHAnsi"/>
          <w:u w:val="single"/>
        </w:rPr>
        <w:t xml:space="preserve">that it may be </w:t>
      </w:r>
      <w:r w:rsidRPr="00670DFE">
        <w:rPr>
          <w:rFonts w:asciiTheme="minorHAnsi" w:hAnsiTheme="minorHAnsi" w:cstheme="minorHAnsi"/>
          <w:b/>
          <w:u w:val="single"/>
        </w:rPr>
        <w:t>advantageous to appear</w:t>
      </w:r>
      <w:r w:rsidRPr="00670DFE">
        <w:rPr>
          <w:rFonts w:asciiTheme="minorHAnsi" w:hAnsiTheme="minorHAnsi" w:cstheme="minorHAnsi"/>
          <w:sz w:val="16"/>
        </w:rPr>
        <w:t xml:space="preserve"> mad or </w:t>
      </w:r>
      <w:r w:rsidRPr="00670DFE">
        <w:rPr>
          <w:rFonts w:asciiTheme="minorHAnsi" w:hAnsiTheme="minorHAnsi" w:cstheme="minorHAnsi"/>
          <w:b/>
          <w:u w:val="single"/>
        </w:rPr>
        <w:t>unpredictable</w:t>
      </w:r>
      <w:r w:rsidRPr="00670DFE">
        <w:rPr>
          <w:rFonts w:asciiTheme="minorHAnsi" w:hAnsiTheme="minorHAnsi" w:cstheme="minorHAnsi"/>
          <w:u w:val="single"/>
        </w:rPr>
        <w:t xml:space="preserve">, because it may induce </w:t>
      </w:r>
      <w:r w:rsidRPr="00670DFE">
        <w:rPr>
          <w:rFonts w:asciiTheme="minorHAnsi" w:hAnsiTheme="minorHAnsi" w:cstheme="minorHAnsi"/>
          <w:sz w:val="16"/>
        </w:rPr>
        <w:t xml:space="preserve">your </w:t>
      </w:r>
      <w:r w:rsidRPr="00670DFE">
        <w:rPr>
          <w:rFonts w:asciiTheme="minorHAnsi" w:hAnsiTheme="minorHAnsi" w:cstheme="minorHAnsi"/>
          <w:u w:val="single"/>
        </w:rPr>
        <w:t>negotiating partners</w:t>
      </w:r>
      <w:r w:rsidRPr="00670DFE">
        <w:rPr>
          <w:rFonts w:asciiTheme="minorHAnsi" w:hAnsiTheme="minorHAnsi" w:cstheme="minorHAnsi"/>
          <w:sz w:val="16"/>
        </w:rPr>
        <w:t xml:space="preserve"> or opponents </w:t>
      </w:r>
      <w:r w:rsidRPr="00670DFE">
        <w:rPr>
          <w:rFonts w:asciiTheme="minorHAnsi" w:hAnsiTheme="minorHAnsi" w:cstheme="minorHAnsi"/>
          <w:u w:val="single"/>
        </w:rPr>
        <w:t>to give greater concessions that they otherwise would</w:t>
      </w:r>
      <w:r w:rsidRPr="00670DFE">
        <w:rPr>
          <w:rFonts w:asciiTheme="minorHAnsi" w:hAnsiTheme="minorHAnsi" w:cstheme="minorHAnsi"/>
          <w:sz w:val="16"/>
        </w:rPr>
        <w:t xml:space="preserve">. In this perspective, </w:t>
      </w:r>
      <w:r w:rsidRPr="00670DFE">
        <w:rPr>
          <w:rFonts w:asciiTheme="minorHAnsi" w:hAnsiTheme="minorHAnsi" w:cstheme="minorHAnsi"/>
          <w:u w:val="single"/>
        </w:rPr>
        <w:t>Trump’s statements</w:t>
      </w:r>
      <w:r w:rsidRPr="00670DFE">
        <w:rPr>
          <w:rFonts w:asciiTheme="minorHAnsi" w:hAnsiTheme="minorHAnsi" w:cstheme="minorHAnsi"/>
          <w:sz w:val="16"/>
        </w:rPr>
        <w:t xml:space="preserve"> and seemingly erratic behavior </w:t>
      </w:r>
      <w:r w:rsidRPr="00670DFE">
        <w:rPr>
          <w:rFonts w:asciiTheme="minorHAnsi" w:hAnsiTheme="minorHAnsi" w:cstheme="minorHAnsi"/>
          <w:u w:val="single"/>
        </w:rPr>
        <w:t xml:space="preserve">make a lot of sense as a </w:t>
      </w:r>
      <w:r w:rsidRPr="00670DFE">
        <w:rPr>
          <w:rFonts w:asciiTheme="minorHAnsi" w:hAnsiTheme="minorHAnsi" w:cstheme="minorHAnsi"/>
          <w:b/>
          <w:u w:val="single"/>
        </w:rPr>
        <w:t>negotiation tactic</w:t>
      </w:r>
      <w:r w:rsidRPr="00670DFE">
        <w:rPr>
          <w:rFonts w:asciiTheme="minorHAnsi" w:hAnsiTheme="minorHAnsi" w:cstheme="minorHAnsi"/>
          <w:u w:val="single"/>
        </w:rPr>
        <w:t xml:space="preserve"> aimed at pressuring</w:t>
      </w:r>
      <w:r w:rsidRPr="00670DFE">
        <w:rPr>
          <w:rFonts w:asciiTheme="minorHAnsi" w:hAnsiTheme="minorHAnsi" w:cstheme="minorHAnsi"/>
          <w:sz w:val="16"/>
        </w:rPr>
        <w:t xml:space="preserve"> U.S. </w:t>
      </w:r>
      <w:r w:rsidRPr="00670DFE">
        <w:rPr>
          <w:rFonts w:asciiTheme="minorHAnsi" w:hAnsiTheme="minorHAnsi" w:cstheme="minorHAnsi"/>
          <w:u w:val="single"/>
        </w:rPr>
        <w:t>allies to increase their defense spending</w:t>
      </w:r>
      <w:r w:rsidRPr="00670DFE">
        <w:rPr>
          <w:rFonts w:asciiTheme="minorHAnsi" w:hAnsiTheme="minorHAnsi" w:cstheme="minorHAnsi"/>
          <w:sz w:val="16"/>
        </w:rPr>
        <w:t xml:space="preserve">. Trump’s </w:t>
      </w:r>
      <w:r w:rsidRPr="00670DFE">
        <w:rPr>
          <w:rFonts w:asciiTheme="minorHAnsi" w:hAnsiTheme="minorHAnsi" w:cstheme="minorHAnsi"/>
          <w:u w:val="single"/>
        </w:rPr>
        <w:t>predecessors</w:t>
      </w:r>
      <w:r w:rsidRPr="00670DFE">
        <w:rPr>
          <w:rFonts w:asciiTheme="minorHAnsi" w:hAnsiTheme="minorHAnsi" w:cstheme="minorHAnsi"/>
          <w:sz w:val="16"/>
        </w:rPr>
        <w:t xml:space="preserve"> in the White House </w:t>
      </w:r>
      <w:r w:rsidRPr="00670DFE">
        <w:rPr>
          <w:rFonts w:asciiTheme="minorHAnsi" w:hAnsiTheme="minorHAnsi" w:cstheme="minorHAnsi"/>
          <w:u w:val="single"/>
        </w:rPr>
        <w:t>have tried to do this for years</w:t>
      </w:r>
      <w:r w:rsidRPr="00670DFE">
        <w:rPr>
          <w:rFonts w:asciiTheme="minorHAnsi" w:hAnsiTheme="minorHAnsi" w:cstheme="minorHAnsi"/>
          <w:sz w:val="16"/>
        </w:rPr>
        <w:t xml:space="preserve"> without success; </w:t>
      </w:r>
      <w:r w:rsidRPr="00670DFE">
        <w:rPr>
          <w:rFonts w:asciiTheme="minorHAnsi" w:hAnsiTheme="minorHAnsi" w:cstheme="minorHAnsi"/>
          <w:u w:val="single"/>
        </w:rPr>
        <w:t>previous administrations</w:t>
      </w:r>
      <w:r w:rsidRPr="00670DFE">
        <w:rPr>
          <w:rFonts w:asciiTheme="minorHAnsi" w:hAnsiTheme="minorHAnsi" w:cstheme="minorHAnsi"/>
          <w:sz w:val="16"/>
        </w:rPr>
        <w:t xml:space="preserve"> have repeatedly </w:t>
      </w:r>
      <w:r w:rsidRPr="00670DFE">
        <w:rPr>
          <w:rFonts w:asciiTheme="minorHAnsi" w:hAnsiTheme="minorHAnsi" w:cstheme="minorHAnsi"/>
          <w:u w:val="single"/>
        </w:rPr>
        <w:t>warned</w:t>
      </w:r>
      <w:r w:rsidRPr="00670DFE">
        <w:rPr>
          <w:rFonts w:asciiTheme="minorHAnsi" w:hAnsiTheme="minorHAnsi" w:cstheme="minorHAnsi"/>
          <w:sz w:val="16"/>
        </w:rPr>
        <w:t xml:space="preserve"> its </w:t>
      </w:r>
      <w:r w:rsidRPr="00670DFE">
        <w:rPr>
          <w:rFonts w:asciiTheme="minorHAnsi" w:hAnsiTheme="minorHAnsi" w:cstheme="minorHAnsi"/>
          <w:u w:val="single"/>
        </w:rPr>
        <w:t>European allies that NATO was in danger of becoming irrelevant</w:t>
      </w:r>
      <w:r w:rsidRPr="00670DFE">
        <w:rPr>
          <w:rFonts w:asciiTheme="minorHAnsi" w:hAnsiTheme="minorHAnsi" w:cstheme="minorHAnsi"/>
          <w:sz w:val="16"/>
        </w:rPr>
        <w:t xml:space="preserve"> if the Europeans continued to cut their defense spending. </w:t>
      </w:r>
      <w:r w:rsidRPr="00670DFE">
        <w:rPr>
          <w:rFonts w:asciiTheme="minorHAnsi" w:hAnsiTheme="minorHAnsi" w:cstheme="minorHAnsi"/>
          <w:u w:val="single"/>
        </w:rPr>
        <w:t>Yet</w:t>
      </w:r>
      <w:r w:rsidRPr="00670DFE">
        <w:rPr>
          <w:rFonts w:asciiTheme="minorHAnsi" w:hAnsiTheme="minorHAnsi" w:cstheme="minorHAnsi"/>
          <w:sz w:val="16"/>
        </w:rPr>
        <w:t xml:space="preserve"> most European </w:t>
      </w:r>
      <w:r w:rsidRPr="00670DFE">
        <w:rPr>
          <w:rFonts w:asciiTheme="minorHAnsi" w:hAnsiTheme="minorHAnsi" w:cstheme="minorHAnsi"/>
          <w:u w:val="single"/>
        </w:rPr>
        <w:t>allies paid scant attention</w:t>
      </w:r>
      <w:r w:rsidRPr="00670DFE">
        <w:rPr>
          <w:rFonts w:asciiTheme="minorHAnsi" w:hAnsiTheme="minorHAnsi" w:cstheme="minorHAnsi"/>
          <w:sz w:val="16"/>
        </w:rPr>
        <w:t xml:space="preserve"> to demands from the Obama administration to stop freeriding and honor their own commitments to spend 2 percent of GDP on defense. </w:t>
      </w:r>
      <w:r w:rsidRPr="00670DFE">
        <w:rPr>
          <w:rFonts w:asciiTheme="minorHAnsi" w:hAnsiTheme="minorHAnsi" w:cstheme="minorHAnsi"/>
          <w:u w:val="single"/>
        </w:rPr>
        <w:t>Few European governments saw a</w:t>
      </w:r>
      <w:r w:rsidRPr="00670DFE">
        <w:rPr>
          <w:rFonts w:asciiTheme="minorHAnsi" w:hAnsiTheme="minorHAnsi" w:cstheme="minorHAnsi"/>
          <w:sz w:val="16"/>
        </w:rPr>
        <w:t xml:space="preserve"> pressing </w:t>
      </w:r>
      <w:r w:rsidRPr="00670DFE">
        <w:rPr>
          <w:rFonts w:asciiTheme="minorHAnsi" w:hAnsiTheme="minorHAnsi" w:cstheme="minorHAnsi"/>
          <w:u w:val="single"/>
        </w:rPr>
        <w:t xml:space="preserve">need to </w:t>
      </w:r>
      <w:r w:rsidRPr="00670DFE">
        <w:rPr>
          <w:rFonts w:asciiTheme="minorHAnsi" w:hAnsiTheme="minorHAnsi" w:cstheme="minorHAnsi"/>
          <w:b/>
          <w:u w:val="single"/>
        </w:rPr>
        <w:t>increase defense spending</w:t>
      </w:r>
      <w:r w:rsidRPr="00670DFE">
        <w:rPr>
          <w:rFonts w:asciiTheme="minorHAnsi" w:hAnsiTheme="minorHAnsi" w:cstheme="minorHAnsi"/>
          <w:u w:val="single"/>
        </w:rPr>
        <w:t xml:space="preserve"> because</w:t>
      </w:r>
      <w:r w:rsidRPr="00670DFE">
        <w:rPr>
          <w:rFonts w:asciiTheme="minorHAnsi" w:hAnsiTheme="minorHAnsi" w:cstheme="minorHAnsi"/>
          <w:sz w:val="16"/>
        </w:rPr>
        <w:t xml:space="preserve"> the </w:t>
      </w:r>
      <w:r w:rsidRPr="00670DFE">
        <w:rPr>
          <w:rFonts w:asciiTheme="minorHAnsi" w:hAnsiTheme="minorHAnsi" w:cstheme="minorHAnsi"/>
          <w:u w:val="single"/>
        </w:rPr>
        <w:t>Obama</w:t>
      </w:r>
      <w:r w:rsidRPr="00670DFE">
        <w:rPr>
          <w:rFonts w:asciiTheme="minorHAnsi" w:hAnsiTheme="minorHAnsi" w:cstheme="minorHAnsi"/>
          <w:sz w:val="16"/>
        </w:rPr>
        <w:t xml:space="preserve"> administration </w:t>
      </w:r>
      <w:r w:rsidRPr="00670DFE">
        <w:rPr>
          <w:rFonts w:asciiTheme="minorHAnsi" w:hAnsiTheme="minorHAnsi" w:cstheme="minorHAnsi"/>
          <w:u w:val="single"/>
        </w:rPr>
        <w:t>reacted to</w:t>
      </w:r>
      <w:r w:rsidRPr="00670DFE">
        <w:rPr>
          <w:rFonts w:asciiTheme="minorHAnsi" w:hAnsiTheme="minorHAnsi" w:cstheme="minorHAnsi"/>
          <w:sz w:val="16"/>
        </w:rPr>
        <w:t xml:space="preserve"> the </w:t>
      </w:r>
      <w:r w:rsidRPr="00670DFE">
        <w:rPr>
          <w:rFonts w:asciiTheme="minorHAnsi" w:hAnsiTheme="minorHAnsi" w:cstheme="minorHAnsi"/>
          <w:u w:val="single"/>
        </w:rPr>
        <w:t>Russian annexation</w:t>
      </w:r>
      <w:r w:rsidRPr="00670DFE">
        <w:rPr>
          <w:rFonts w:asciiTheme="minorHAnsi" w:hAnsiTheme="minorHAnsi" w:cstheme="minorHAnsi"/>
          <w:sz w:val="16"/>
        </w:rPr>
        <w:t xml:space="preserve"> of the Crimea </w:t>
      </w:r>
      <w:r w:rsidRPr="00670DFE">
        <w:rPr>
          <w:rFonts w:asciiTheme="minorHAnsi" w:hAnsiTheme="minorHAnsi" w:cstheme="minorHAnsi"/>
          <w:u w:val="single"/>
        </w:rPr>
        <w:t>by enhancing its military presence</w:t>
      </w:r>
      <w:r w:rsidRPr="00670DFE">
        <w:rPr>
          <w:rFonts w:asciiTheme="minorHAnsi" w:hAnsiTheme="minorHAnsi" w:cstheme="minorHAnsi"/>
          <w:sz w:val="16"/>
        </w:rPr>
        <w:t xml:space="preserve"> in Europe. </w:t>
      </w:r>
      <w:r w:rsidRPr="00670DFE">
        <w:rPr>
          <w:rFonts w:asciiTheme="minorHAnsi" w:hAnsiTheme="minorHAnsi" w:cstheme="minorHAnsi"/>
          <w:u w:val="single"/>
        </w:rPr>
        <w:t>Trump has changed the game completely</w:t>
      </w:r>
      <w:r w:rsidRPr="00670DFE">
        <w:rPr>
          <w:rFonts w:asciiTheme="minorHAnsi" w:hAnsiTheme="minorHAnsi" w:cstheme="minorHAnsi"/>
          <w:sz w:val="16"/>
        </w:rPr>
        <w:t xml:space="preserve">. In line with Schelling’s expectations, </w:t>
      </w:r>
      <w:r w:rsidRPr="00670DFE">
        <w:rPr>
          <w:rFonts w:asciiTheme="minorHAnsi" w:hAnsiTheme="minorHAnsi" w:cstheme="minorHAnsi"/>
          <w:u w:val="single"/>
        </w:rPr>
        <w:t xml:space="preserve">his perceived unpredictability is </w:t>
      </w:r>
      <w:r w:rsidRPr="00670DFE">
        <w:rPr>
          <w:rFonts w:asciiTheme="minorHAnsi" w:hAnsiTheme="minorHAnsi" w:cstheme="minorHAnsi"/>
          <w:b/>
          <w:u w:val="single"/>
        </w:rPr>
        <w:t>adding credibility</w:t>
      </w:r>
      <w:r w:rsidRPr="00670DFE">
        <w:rPr>
          <w:rFonts w:asciiTheme="minorHAnsi" w:hAnsiTheme="minorHAnsi" w:cstheme="minorHAnsi"/>
          <w:u w:val="single"/>
        </w:rPr>
        <w:t xml:space="preserve"> to the threat that he might</w:t>
      </w:r>
      <w:r w:rsidRPr="00670DFE">
        <w:rPr>
          <w:rFonts w:asciiTheme="minorHAnsi" w:hAnsiTheme="minorHAnsi" w:cstheme="minorHAnsi"/>
          <w:sz w:val="16"/>
        </w:rPr>
        <w:t xml:space="preserve"> actually </w:t>
      </w:r>
      <w:r w:rsidRPr="00670DFE">
        <w:rPr>
          <w:rFonts w:asciiTheme="minorHAnsi" w:hAnsiTheme="minorHAnsi" w:cstheme="minorHAnsi"/>
          <w:u w:val="single"/>
        </w:rPr>
        <w:t>withdraw</w:t>
      </w:r>
      <w:r w:rsidRPr="00670DFE">
        <w:rPr>
          <w:rFonts w:asciiTheme="minorHAnsi" w:hAnsiTheme="minorHAnsi" w:cstheme="minorHAnsi"/>
          <w:sz w:val="16"/>
        </w:rPr>
        <w:t xml:space="preserve"> U.S. forces even if it is not in the United States best interest to do so. There is genuine concern among </w:t>
      </w:r>
      <w:r w:rsidRPr="00670DFE">
        <w:rPr>
          <w:rFonts w:asciiTheme="minorHAnsi" w:hAnsiTheme="minorHAnsi" w:cstheme="minorHAnsi"/>
          <w:u w:val="single"/>
        </w:rPr>
        <w:t>U.S. allies</w:t>
      </w:r>
      <w:r w:rsidRPr="00670DFE">
        <w:rPr>
          <w:rFonts w:asciiTheme="minorHAnsi" w:hAnsiTheme="minorHAnsi" w:cstheme="minorHAnsi"/>
          <w:sz w:val="16"/>
        </w:rPr>
        <w:t xml:space="preserve"> about what Trump might do if they do not take immediate steps to increase their defense spending. Many </w:t>
      </w:r>
      <w:r w:rsidRPr="00670DFE">
        <w:rPr>
          <w:rFonts w:asciiTheme="minorHAnsi" w:hAnsiTheme="minorHAnsi" w:cstheme="minorHAnsi"/>
          <w:u w:val="single"/>
        </w:rPr>
        <w:t>have already taken steps in this direction</w:t>
      </w:r>
      <w:r w:rsidRPr="00670DFE">
        <w:rPr>
          <w:rFonts w:asciiTheme="minorHAnsi" w:hAnsiTheme="minorHAnsi" w:cstheme="minorHAnsi"/>
          <w:sz w:val="16"/>
        </w:rPr>
        <w:t xml:space="preserve">, or signaled their intention to do so. In December 2016, </w:t>
      </w:r>
      <w:r w:rsidRPr="00670DFE">
        <w:rPr>
          <w:rFonts w:asciiTheme="minorHAnsi" w:hAnsiTheme="minorHAnsi" w:cstheme="minorHAnsi"/>
          <w:u w:val="single"/>
        </w:rPr>
        <w:t>Japan adopted a record</w:t>
      </w:r>
      <w:r w:rsidRPr="00670DFE">
        <w:rPr>
          <w:rFonts w:asciiTheme="minorHAnsi" w:hAnsiTheme="minorHAnsi" w:cstheme="minorHAnsi"/>
          <w:sz w:val="16"/>
        </w:rPr>
        <w:t xml:space="preserve"> high </w:t>
      </w:r>
      <w:r w:rsidRPr="00670DFE">
        <w:rPr>
          <w:rFonts w:asciiTheme="minorHAnsi" w:hAnsiTheme="minorHAnsi" w:cstheme="minorHAnsi"/>
          <w:u w:val="single"/>
        </w:rPr>
        <w:t>defense budget, which allocated considerable funds to</w:t>
      </w:r>
      <w:r w:rsidRPr="00670DFE">
        <w:rPr>
          <w:rFonts w:asciiTheme="minorHAnsi" w:hAnsiTheme="minorHAnsi" w:cstheme="minorHAnsi"/>
          <w:sz w:val="16"/>
        </w:rPr>
        <w:t xml:space="preserve"> the procurement of </w:t>
      </w:r>
      <w:r w:rsidRPr="00670DFE">
        <w:rPr>
          <w:rFonts w:asciiTheme="minorHAnsi" w:hAnsiTheme="minorHAnsi" w:cstheme="minorHAnsi"/>
          <w:u w:val="single"/>
        </w:rPr>
        <w:t>American equipment, notably F-35s and missiles. The South Korean government reacted to Trump</w:t>
      </w:r>
      <w:r w:rsidRPr="00670DFE">
        <w:rPr>
          <w:rFonts w:asciiTheme="minorHAnsi" w:hAnsiTheme="minorHAnsi" w:cstheme="minorHAnsi"/>
          <w:sz w:val="16"/>
        </w:rPr>
        <w:t xml:space="preserve">’s election </w:t>
      </w:r>
      <w:r w:rsidRPr="00670DFE">
        <w:rPr>
          <w:rFonts w:asciiTheme="minorHAnsi" w:hAnsiTheme="minorHAnsi" w:cstheme="minorHAnsi"/>
          <w:u w:val="single"/>
        </w:rPr>
        <w:t xml:space="preserve">by </w:t>
      </w:r>
      <w:r w:rsidRPr="00670DFE">
        <w:rPr>
          <w:rFonts w:asciiTheme="minorHAnsi" w:hAnsiTheme="minorHAnsi" w:cstheme="minorHAnsi"/>
          <w:b/>
          <w:u w:val="single"/>
        </w:rPr>
        <w:t>vowing to increase defense</w:t>
      </w:r>
      <w:r w:rsidRPr="00670DFE">
        <w:rPr>
          <w:rFonts w:asciiTheme="minorHAnsi" w:hAnsiTheme="minorHAnsi" w:cstheme="minorHAnsi"/>
          <w:sz w:val="16"/>
        </w:rPr>
        <w:t xml:space="preserve"> spending </w:t>
      </w:r>
      <w:r w:rsidRPr="00670DFE">
        <w:rPr>
          <w:rFonts w:asciiTheme="minorHAnsi" w:hAnsiTheme="minorHAnsi" w:cstheme="minorHAnsi"/>
          <w:u w:val="single"/>
        </w:rPr>
        <w:t>significantly</w:t>
      </w:r>
      <w:r w:rsidRPr="00670DFE">
        <w:rPr>
          <w:rFonts w:asciiTheme="minorHAnsi" w:hAnsiTheme="minorHAnsi" w:cstheme="minorHAnsi"/>
          <w:sz w:val="16"/>
        </w:rPr>
        <w:t xml:space="preserve"> if he insists on it. Likewise, </w:t>
      </w:r>
      <w:r w:rsidRPr="00670DFE">
        <w:rPr>
          <w:rFonts w:asciiTheme="minorHAnsi" w:hAnsiTheme="minorHAnsi" w:cstheme="minorHAnsi"/>
          <w:u w:val="single"/>
        </w:rPr>
        <w:t>the Danish Prime Minister</w:t>
      </w:r>
      <w:r w:rsidRPr="00670DFE">
        <w:rPr>
          <w:rFonts w:asciiTheme="minorHAnsi" w:hAnsiTheme="minorHAnsi" w:cstheme="minorHAnsi"/>
          <w:sz w:val="16"/>
        </w:rPr>
        <w:t xml:space="preserve"> Lars Loekke Rasmussen </w:t>
      </w:r>
      <w:r w:rsidRPr="00670DFE">
        <w:rPr>
          <w:rFonts w:asciiTheme="minorHAnsi" w:hAnsiTheme="minorHAnsi" w:cstheme="minorHAnsi"/>
          <w:u w:val="single"/>
        </w:rPr>
        <w:t>promised to increase defense</w:t>
      </w:r>
      <w:r w:rsidRPr="00670DFE">
        <w:rPr>
          <w:rFonts w:asciiTheme="minorHAnsi" w:hAnsiTheme="minorHAnsi" w:cstheme="minorHAnsi"/>
          <w:sz w:val="16"/>
        </w:rPr>
        <w:t xml:space="preserve"> spending after his first phone conversation with Trump. In Germany Trump’s election triggered a hitherto unthinkable debate on whether Germany should develop nuclear weapons. Trump cannot take sole credit for the newfound allied attentiveness to longstanding U.S. demands. The Japanese defense budget has been increasing in recent years due to growing concerns about China. Russia has had a similar effect on the defense budgets of the eastern NATO members. However, </w:t>
      </w:r>
      <w:r w:rsidRPr="00670DFE">
        <w:rPr>
          <w:rFonts w:asciiTheme="minorHAnsi" w:hAnsiTheme="minorHAnsi" w:cstheme="minorHAnsi"/>
          <w:u w:val="single"/>
        </w:rPr>
        <w:t>Trump</w:t>
      </w:r>
      <w:r w:rsidRPr="00670DFE">
        <w:rPr>
          <w:rFonts w:asciiTheme="minorHAnsi" w:hAnsiTheme="minorHAnsi" w:cstheme="minorHAnsi"/>
          <w:sz w:val="16"/>
        </w:rPr>
        <w:t xml:space="preserve"> has </w:t>
      </w:r>
      <w:r w:rsidRPr="00670DFE">
        <w:rPr>
          <w:rFonts w:asciiTheme="minorHAnsi" w:hAnsiTheme="minorHAnsi" w:cstheme="minorHAnsi"/>
          <w:u w:val="single"/>
        </w:rPr>
        <w:t xml:space="preserve">made a </w:t>
      </w:r>
      <w:r w:rsidRPr="00670DFE">
        <w:rPr>
          <w:rFonts w:asciiTheme="minorHAnsi" w:hAnsiTheme="minorHAnsi" w:cstheme="minorHAnsi"/>
          <w:b/>
          <w:u w:val="single"/>
        </w:rPr>
        <w:lastRenderedPageBreak/>
        <w:t>crucial difference</w:t>
      </w:r>
      <w:r w:rsidRPr="00670DFE">
        <w:rPr>
          <w:rFonts w:asciiTheme="minorHAnsi" w:hAnsiTheme="minorHAnsi" w:cstheme="minorHAnsi"/>
          <w:u w:val="single"/>
        </w:rPr>
        <w:t xml:space="preserve"> by</w:t>
      </w:r>
      <w:r w:rsidRPr="00670DFE">
        <w:rPr>
          <w:rFonts w:asciiTheme="minorHAnsi" w:hAnsiTheme="minorHAnsi" w:cstheme="minorHAnsi"/>
          <w:sz w:val="16"/>
        </w:rPr>
        <w:t xml:space="preserve"> completely changing the debate on defense spending in allied capitals, </w:t>
      </w:r>
      <w:r w:rsidRPr="00670DFE">
        <w:rPr>
          <w:rFonts w:asciiTheme="minorHAnsi" w:hAnsiTheme="minorHAnsi" w:cstheme="minorHAnsi"/>
          <w:u w:val="single"/>
        </w:rPr>
        <w:t>significantly strengthening the</w:t>
      </w:r>
      <w:r w:rsidRPr="00670DFE">
        <w:rPr>
          <w:rFonts w:asciiTheme="minorHAnsi" w:hAnsiTheme="minorHAnsi" w:cstheme="minorHAnsi"/>
          <w:sz w:val="16"/>
        </w:rPr>
        <w:t xml:space="preserve"> hands of the </w:t>
      </w:r>
      <w:r w:rsidRPr="00670DFE">
        <w:rPr>
          <w:rFonts w:asciiTheme="minorHAnsi" w:hAnsiTheme="minorHAnsi" w:cstheme="minorHAnsi"/>
          <w:u w:val="single"/>
        </w:rPr>
        <w:t>proponents of increased defense spending</w:t>
      </w:r>
      <w:r w:rsidRPr="00670DFE">
        <w:rPr>
          <w:rFonts w:asciiTheme="minorHAnsi" w:hAnsiTheme="minorHAnsi" w:cstheme="minorHAnsi"/>
          <w:sz w:val="16"/>
        </w:rPr>
        <w:t xml:space="preserve"> in allied governments. </w:t>
      </w:r>
      <w:r w:rsidRPr="00670DFE">
        <w:rPr>
          <w:rFonts w:asciiTheme="minorHAnsi" w:hAnsiTheme="minorHAnsi" w:cstheme="minorHAnsi"/>
          <w:u w:val="single"/>
        </w:rPr>
        <w:t>The</w:t>
      </w:r>
      <w:r w:rsidRPr="00670DFE">
        <w:rPr>
          <w:rFonts w:asciiTheme="minorHAnsi" w:hAnsiTheme="minorHAnsi" w:cstheme="minorHAnsi"/>
          <w:sz w:val="16"/>
        </w:rPr>
        <w:t xml:space="preserve"> 2016 IHS Jane’s </w:t>
      </w:r>
      <w:r w:rsidRPr="00670DFE">
        <w:rPr>
          <w:rFonts w:asciiTheme="minorHAnsi" w:hAnsiTheme="minorHAnsi" w:cstheme="minorHAnsi"/>
          <w:u w:val="single"/>
        </w:rPr>
        <w:t>Defence Budgets Report</w:t>
      </w:r>
      <w:r w:rsidRPr="00670DFE">
        <w:rPr>
          <w:rFonts w:asciiTheme="minorHAnsi" w:hAnsiTheme="minorHAnsi" w:cstheme="minorHAnsi"/>
          <w:sz w:val="16"/>
        </w:rPr>
        <w:t xml:space="preserve"> consequently </w:t>
      </w:r>
      <w:r w:rsidRPr="00670DFE">
        <w:rPr>
          <w:rFonts w:asciiTheme="minorHAnsi" w:hAnsiTheme="minorHAnsi" w:cstheme="minorHAnsi"/>
          <w:u w:val="single"/>
        </w:rPr>
        <w:t>expects</w:t>
      </w:r>
      <w:r w:rsidRPr="00670DFE">
        <w:rPr>
          <w:rFonts w:asciiTheme="minorHAnsi" w:hAnsiTheme="minorHAnsi" w:cstheme="minorHAnsi"/>
          <w:sz w:val="16"/>
        </w:rPr>
        <w:t xml:space="preserve"> European </w:t>
      </w:r>
      <w:r w:rsidRPr="00670DFE">
        <w:rPr>
          <w:rFonts w:asciiTheme="minorHAnsi" w:hAnsiTheme="minorHAnsi" w:cstheme="minorHAnsi"/>
          <w:u w:val="single"/>
        </w:rPr>
        <w:t>NATO allies and partners</w:t>
      </w:r>
      <w:r w:rsidRPr="00670DFE">
        <w:rPr>
          <w:rFonts w:asciiTheme="minorHAnsi" w:hAnsiTheme="minorHAnsi" w:cstheme="minorHAnsi"/>
          <w:sz w:val="16"/>
        </w:rPr>
        <w:t xml:space="preserve"> such as Finland and Sweden </w:t>
      </w:r>
      <w:r w:rsidRPr="00670DFE">
        <w:rPr>
          <w:rFonts w:asciiTheme="minorHAnsi" w:hAnsiTheme="minorHAnsi" w:cstheme="minorHAnsi"/>
          <w:u w:val="single"/>
        </w:rPr>
        <w:t>to boost</w:t>
      </w:r>
      <w:r w:rsidRPr="00670DFE">
        <w:rPr>
          <w:rFonts w:asciiTheme="minorHAnsi" w:hAnsiTheme="minorHAnsi" w:cstheme="minorHAnsi"/>
          <w:sz w:val="16"/>
        </w:rPr>
        <w:t xml:space="preserve"> their </w:t>
      </w:r>
      <w:r w:rsidRPr="00670DFE">
        <w:rPr>
          <w:rFonts w:asciiTheme="minorHAnsi" w:hAnsiTheme="minorHAnsi" w:cstheme="minorHAnsi"/>
          <w:u w:val="single"/>
        </w:rPr>
        <w:t>defense spending by about $10 billion</w:t>
      </w:r>
      <w:r w:rsidRPr="00670DFE">
        <w:rPr>
          <w:rFonts w:asciiTheme="minorHAnsi" w:hAnsiTheme="minorHAnsi" w:cstheme="minorHAnsi"/>
          <w:sz w:val="16"/>
        </w:rPr>
        <w:t xml:space="preserve"> over the next five years. Trump’s Unpredictability Deters Rival Risk-Taking  </w:t>
      </w:r>
      <w:r w:rsidRPr="00670DFE">
        <w:rPr>
          <w:rFonts w:asciiTheme="minorHAnsi" w:hAnsiTheme="minorHAnsi" w:cstheme="minorHAnsi"/>
          <w:u w:val="single"/>
        </w:rPr>
        <w:t>That</w:t>
      </w:r>
      <w:r w:rsidRPr="00670DFE">
        <w:rPr>
          <w:rFonts w:asciiTheme="minorHAnsi" w:hAnsiTheme="minorHAnsi" w:cstheme="minorHAnsi"/>
          <w:sz w:val="16"/>
        </w:rPr>
        <w:t xml:space="preserve"> Schelling’s </w:t>
      </w:r>
      <w:r w:rsidRPr="00670DFE">
        <w:rPr>
          <w:rFonts w:asciiTheme="minorHAnsi" w:hAnsiTheme="minorHAnsi" w:cstheme="minorHAnsi"/>
          <w:u w:val="single"/>
        </w:rPr>
        <w:t>logic applies equally well to</w:t>
      </w:r>
      <w:r w:rsidRPr="00670DFE">
        <w:rPr>
          <w:rFonts w:asciiTheme="minorHAnsi" w:hAnsiTheme="minorHAnsi" w:cstheme="minorHAnsi"/>
          <w:sz w:val="16"/>
        </w:rPr>
        <w:t xml:space="preserve"> President </w:t>
      </w:r>
      <w:r w:rsidRPr="00670DFE">
        <w:rPr>
          <w:rFonts w:asciiTheme="minorHAnsi" w:hAnsiTheme="minorHAnsi" w:cstheme="minorHAnsi"/>
          <w:u w:val="single"/>
        </w:rPr>
        <w:t>Trump’s dealings with</w:t>
      </w:r>
      <w:r w:rsidRPr="00670DFE">
        <w:rPr>
          <w:rFonts w:asciiTheme="minorHAnsi" w:hAnsiTheme="minorHAnsi" w:cstheme="minorHAnsi"/>
          <w:sz w:val="16"/>
        </w:rPr>
        <w:t xml:space="preserve"> America’s </w:t>
      </w:r>
      <w:r w:rsidRPr="00670DFE">
        <w:rPr>
          <w:rFonts w:asciiTheme="minorHAnsi" w:hAnsiTheme="minorHAnsi" w:cstheme="minorHAnsi"/>
          <w:u w:val="single"/>
        </w:rPr>
        <w:t>opponents</w:t>
      </w:r>
      <w:r w:rsidRPr="00670DFE">
        <w:rPr>
          <w:rFonts w:asciiTheme="minorHAnsi" w:hAnsiTheme="minorHAnsi" w:cstheme="minorHAnsi"/>
          <w:sz w:val="16"/>
        </w:rPr>
        <w:t xml:space="preserve"> has already been pointed out by other commentators. They have referred to Nixon’s madman theory of negotiation, which holds that </w:t>
      </w:r>
      <w:r w:rsidRPr="00670DFE">
        <w:rPr>
          <w:rFonts w:asciiTheme="minorHAnsi" w:hAnsiTheme="minorHAnsi" w:cstheme="minorHAnsi"/>
          <w:u w:val="single"/>
        </w:rPr>
        <w:t xml:space="preserve">America’s </w:t>
      </w:r>
      <w:r w:rsidRPr="00670DFE">
        <w:rPr>
          <w:rFonts w:asciiTheme="minorHAnsi" w:hAnsiTheme="minorHAnsi" w:cstheme="minorHAnsi"/>
          <w:b/>
          <w:u w:val="single"/>
        </w:rPr>
        <w:t>opponents will tread</w:t>
      </w:r>
      <w:r w:rsidRPr="00670DFE">
        <w:rPr>
          <w:rFonts w:asciiTheme="minorHAnsi" w:hAnsiTheme="minorHAnsi" w:cstheme="minorHAnsi"/>
          <w:sz w:val="16"/>
        </w:rPr>
        <w:t xml:space="preserve"> more </w:t>
      </w:r>
      <w:r w:rsidRPr="00670DFE">
        <w:rPr>
          <w:rFonts w:asciiTheme="minorHAnsi" w:hAnsiTheme="minorHAnsi" w:cstheme="minorHAnsi"/>
          <w:b/>
          <w:u w:val="single"/>
        </w:rPr>
        <w:t>carefully</w:t>
      </w:r>
      <w:r w:rsidRPr="00670DFE">
        <w:rPr>
          <w:rFonts w:asciiTheme="minorHAnsi" w:hAnsiTheme="minorHAnsi" w:cstheme="minorHAnsi"/>
          <w:u w:val="single"/>
        </w:rPr>
        <w:t xml:space="preserve"> if they perceive the president to be unpredictable</w:t>
      </w:r>
      <w:r w:rsidRPr="00670DFE">
        <w:rPr>
          <w:rFonts w:asciiTheme="minorHAnsi" w:hAnsiTheme="minorHAnsi" w:cstheme="minorHAnsi"/>
          <w:sz w:val="16"/>
        </w:rPr>
        <w:t xml:space="preserve"> or crazy. It has been debated at some length whether Trump is using this theory in a rational manner to extract concessions from U.S. adversaries, or if he is “a madman in practice.” Regardless, the point is that President </w:t>
      </w:r>
      <w:r w:rsidRPr="00670DFE">
        <w:rPr>
          <w:rFonts w:asciiTheme="minorHAnsi" w:hAnsiTheme="minorHAnsi" w:cstheme="minorHAnsi"/>
          <w:u w:val="single"/>
        </w:rPr>
        <w:t>Trump’s unpredictability makes it next to impossible to calculate</w:t>
      </w:r>
      <w:r w:rsidRPr="00670DFE">
        <w:rPr>
          <w:rFonts w:asciiTheme="minorHAnsi" w:hAnsiTheme="minorHAnsi" w:cstheme="minorHAnsi"/>
          <w:sz w:val="16"/>
        </w:rPr>
        <w:t xml:space="preserve"> the </w:t>
      </w:r>
      <w:r w:rsidRPr="00670DFE">
        <w:rPr>
          <w:rFonts w:asciiTheme="minorHAnsi" w:hAnsiTheme="minorHAnsi" w:cstheme="minorHAnsi"/>
          <w:u w:val="single"/>
        </w:rPr>
        <w:t>risk of escalation involved in challenging the U</w:t>
      </w:r>
      <w:r w:rsidRPr="00670DFE">
        <w:rPr>
          <w:rFonts w:asciiTheme="minorHAnsi" w:hAnsiTheme="minorHAnsi" w:cstheme="minorHAnsi"/>
          <w:sz w:val="16"/>
        </w:rPr>
        <w:t xml:space="preserve">nited </w:t>
      </w:r>
      <w:r w:rsidRPr="00670DFE">
        <w:rPr>
          <w:rFonts w:asciiTheme="minorHAnsi" w:hAnsiTheme="minorHAnsi" w:cstheme="minorHAnsi"/>
          <w:u w:val="single"/>
        </w:rPr>
        <w:t>S</w:t>
      </w:r>
      <w:r w:rsidRPr="00670DFE">
        <w:rPr>
          <w:rFonts w:asciiTheme="minorHAnsi" w:hAnsiTheme="minorHAnsi" w:cstheme="minorHAnsi"/>
          <w:sz w:val="16"/>
        </w:rPr>
        <w:t xml:space="preserve">tates </w:t>
      </w:r>
      <w:r w:rsidRPr="00670DFE">
        <w:rPr>
          <w:rFonts w:asciiTheme="minorHAnsi" w:hAnsiTheme="minorHAnsi" w:cstheme="minorHAnsi"/>
          <w:u w:val="single"/>
        </w:rPr>
        <w:t>militarily</w:t>
      </w:r>
      <w:r w:rsidRPr="00670DFE">
        <w:rPr>
          <w:rFonts w:asciiTheme="minorHAnsi" w:hAnsiTheme="minorHAnsi" w:cstheme="minorHAnsi"/>
          <w:sz w:val="16"/>
        </w:rPr>
        <w:t xml:space="preserve">, a concept also highlighted by Schelling. President </w:t>
      </w:r>
      <w:r w:rsidRPr="00670DFE">
        <w:rPr>
          <w:rFonts w:asciiTheme="minorHAnsi" w:hAnsiTheme="minorHAnsi" w:cstheme="minorHAnsi"/>
          <w:u w:val="single"/>
        </w:rPr>
        <w:t>Obama’s reluctance to</w:t>
      </w:r>
      <w:r w:rsidRPr="00670DFE">
        <w:rPr>
          <w:rFonts w:asciiTheme="minorHAnsi" w:hAnsiTheme="minorHAnsi" w:cstheme="minorHAnsi"/>
          <w:sz w:val="16"/>
        </w:rPr>
        <w:t xml:space="preserve"> threaten and </w:t>
      </w:r>
      <w:r w:rsidRPr="00670DFE">
        <w:rPr>
          <w:rFonts w:asciiTheme="minorHAnsi" w:hAnsiTheme="minorHAnsi" w:cstheme="minorHAnsi"/>
          <w:u w:val="single"/>
        </w:rPr>
        <w:t>use force</w:t>
      </w:r>
      <w:r w:rsidRPr="00670DFE">
        <w:rPr>
          <w:rFonts w:asciiTheme="minorHAnsi" w:hAnsiTheme="minorHAnsi" w:cstheme="minorHAnsi"/>
          <w:sz w:val="16"/>
        </w:rPr>
        <w:t xml:space="preserve"> likely </w:t>
      </w:r>
      <w:r w:rsidRPr="00670DFE">
        <w:rPr>
          <w:rFonts w:asciiTheme="minorHAnsi" w:hAnsiTheme="minorHAnsi" w:cstheme="minorHAnsi"/>
          <w:u w:val="single"/>
        </w:rPr>
        <w:t xml:space="preserve">emboldened China and Russia to take </w:t>
      </w:r>
      <w:r w:rsidRPr="00670DFE">
        <w:rPr>
          <w:rFonts w:asciiTheme="minorHAnsi" w:hAnsiTheme="minorHAnsi" w:cstheme="minorHAnsi"/>
          <w:b/>
          <w:u w:val="single"/>
        </w:rPr>
        <w:t>greater military risks</w:t>
      </w:r>
      <w:r w:rsidRPr="00670DFE">
        <w:rPr>
          <w:rFonts w:asciiTheme="minorHAnsi" w:hAnsiTheme="minorHAnsi" w:cstheme="minorHAnsi"/>
          <w:u w:val="single"/>
        </w:rPr>
        <w:t xml:space="preserve"> in</w:t>
      </w:r>
      <w:r w:rsidRPr="00670DFE">
        <w:rPr>
          <w:rFonts w:asciiTheme="minorHAnsi" w:hAnsiTheme="minorHAnsi" w:cstheme="minorHAnsi"/>
          <w:sz w:val="16"/>
        </w:rPr>
        <w:t xml:space="preserve"> Eastern </w:t>
      </w:r>
      <w:r w:rsidRPr="00670DFE">
        <w:rPr>
          <w:rFonts w:asciiTheme="minorHAnsi" w:hAnsiTheme="minorHAnsi" w:cstheme="minorHAnsi"/>
          <w:u w:val="single"/>
        </w:rPr>
        <w:t>Ukraine, Syria, and</w:t>
      </w:r>
      <w:r w:rsidRPr="00670DFE">
        <w:rPr>
          <w:rFonts w:asciiTheme="minorHAnsi" w:hAnsiTheme="minorHAnsi" w:cstheme="minorHAnsi"/>
          <w:sz w:val="16"/>
        </w:rPr>
        <w:t xml:space="preserve"> in </w:t>
      </w:r>
      <w:r w:rsidRPr="00670DFE">
        <w:rPr>
          <w:rFonts w:asciiTheme="minorHAnsi" w:hAnsiTheme="minorHAnsi" w:cstheme="minorHAnsi"/>
          <w:u w:val="single"/>
        </w:rPr>
        <w:t>the East and South China Seas. While Beijing and Moscow could be</w:t>
      </w:r>
      <w:r w:rsidRPr="00670DFE">
        <w:rPr>
          <w:rFonts w:asciiTheme="minorHAnsi" w:hAnsiTheme="minorHAnsi" w:cstheme="minorHAnsi"/>
          <w:sz w:val="16"/>
        </w:rPr>
        <w:t xml:space="preserve"> fairly co</w:t>
      </w:r>
      <w:r w:rsidRPr="00670DFE">
        <w:rPr>
          <w:rFonts w:asciiTheme="minorHAnsi" w:hAnsiTheme="minorHAnsi" w:cstheme="minorHAnsi"/>
          <w:u w:val="single"/>
        </w:rPr>
        <w:t>nfident that Obama would not take</w:t>
      </w:r>
      <w:r w:rsidRPr="00670DFE">
        <w:rPr>
          <w:rFonts w:asciiTheme="minorHAnsi" w:hAnsiTheme="minorHAnsi" w:cstheme="minorHAnsi"/>
          <w:sz w:val="16"/>
        </w:rPr>
        <w:t xml:space="preserve"> military </w:t>
      </w:r>
      <w:r w:rsidRPr="00670DFE">
        <w:rPr>
          <w:rFonts w:asciiTheme="minorHAnsi" w:hAnsiTheme="minorHAnsi" w:cstheme="minorHAnsi"/>
          <w:u w:val="single"/>
        </w:rPr>
        <w:t xml:space="preserve">counter-measures, they have </w:t>
      </w:r>
      <w:r w:rsidRPr="00670DFE">
        <w:rPr>
          <w:rFonts w:asciiTheme="minorHAnsi" w:hAnsiTheme="minorHAnsi" w:cstheme="minorHAnsi"/>
          <w:b/>
          <w:u w:val="single"/>
        </w:rPr>
        <w:t>no way of knowing</w:t>
      </w:r>
      <w:r w:rsidRPr="00670DFE">
        <w:rPr>
          <w:rFonts w:asciiTheme="minorHAnsi" w:hAnsiTheme="minorHAnsi" w:cstheme="minorHAnsi"/>
          <w:u w:val="single"/>
        </w:rPr>
        <w:t xml:space="preserve"> what</w:t>
      </w:r>
      <w:r w:rsidRPr="00670DFE">
        <w:rPr>
          <w:rFonts w:asciiTheme="minorHAnsi" w:hAnsiTheme="minorHAnsi" w:cstheme="minorHAnsi"/>
          <w:sz w:val="16"/>
        </w:rPr>
        <w:t xml:space="preserve"> President </w:t>
      </w:r>
      <w:r w:rsidRPr="00670DFE">
        <w:rPr>
          <w:rFonts w:asciiTheme="minorHAnsi" w:hAnsiTheme="minorHAnsi" w:cstheme="minorHAnsi"/>
          <w:u w:val="single"/>
        </w:rPr>
        <w:t>Trump might do</w:t>
      </w:r>
      <w:r w:rsidRPr="00670DFE">
        <w:rPr>
          <w:rFonts w:asciiTheme="minorHAnsi" w:hAnsiTheme="minorHAnsi" w:cstheme="minorHAnsi"/>
          <w:sz w:val="16"/>
        </w:rPr>
        <w:t xml:space="preserve">. It is very easy to imagine him giving the order to down a Chinese or Russian plane to demonstrate that “America is great again.”  In this way, </w:t>
      </w:r>
      <w:r w:rsidRPr="00670DFE">
        <w:rPr>
          <w:rFonts w:asciiTheme="minorHAnsi" w:hAnsiTheme="minorHAnsi" w:cstheme="minorHAnsi"/>
          <w:u w:val="single"/>
        </w:rPr>
        <w:t>Trump</w:t>
      </w:r>
      <w:r w:rsidRPr="00670DFE">
        <w:rPr>
          <w:rFonts w:asciiTheme="minorHAnsi" w:hAnsiTheme="minorHAnsi" w:cstheme="minorHAnsi"/>
          <w:sz w:val="16"/>
        </w:rPr>
        <w:t xml:space="preserve"> (intentionally or not) </w:t>
      </w:r>
      <w:r w:rsidRPr="00670DFE">
        <w:rPr>
          <w:rFonts w:asciiTheme="minorHAnsi" w:hAnsiTheme="minorHAnsi" w:cstheme="minorHAnsi"/>
          <w:b/>
          <w:u w:val="single"/>
        </w:rPr>
        <w:t>reduces the risk</w:t>
      </w:r>
      <w:r w:rsidRPr="00670DFE">
        <w:rPr>
          <w:rFonts w:asciiTheme="minorHAnsi" w:hAnsiTheme="minorHAnsi" w:cstheme="minorHAnsi"/>
          <w:u w:val="single"/>
        </w:rPr>
        <w:t xml:space="preserve"> of military confrontations with China and Russia. This gives</w:t>
      </w:r>
      <w:r w:rsidRPr="00670DFE">
        <w:rPr>
          <w:rFonts w:asciiTheme="minorHAnsi" w:hAnsiTheme="minorHAnsi" w:cstheme="minorHAnsi"/>
          <w:sz w:val="16"/>
        </w:rPr>
        <w:t xml:space="preserve"> both </w:t>
      </w:r>
      <w:r w:rsidRPr="00670DFE">
        <w:rPr>
          <w:rFonts w:asciiTheme="minorHAnsi" w:hAnsiTheme="minorHAnsi" w:cstheme="minorHAnsi"/>
          <w:u w:val="single"/>
        </w:rPr>
        <w:t>states greater incentive to prioritize diplomacy</w:t>
      </w:r>
      <w:r w:rsidRPr="00670DFE">
        <w:rPr>
          <w:rFonts w:asciiTheme="minorHAnsi" w:hAnsiTheme="minorHAnsi" w:cstheme="minorHAnsi"/>
          <w:sz w:val="16"/>
        </w:rPr>
        <w:t xml:space="preserve"> over coercion </w:t>
      </w:r>
      <w:r w:rsidRPr="00670DFE">
        <w:rPr>
          <w:rFonts w:asciiTheme="minorHAnsi" w:hAnsiTheme="minorHAnsi" w:cstheme="minorHAnsi"/>
          <w:u w:val="single"/>
        </w:rPr>
        <w:t>in their efforts to settle disputes with the U</w:t>
      </w:r>
      <w:r w:rsidRPr="00670DFE">
        <w:rPr>
          <w:rFonts w:asciiTheme="minorHAnsi" w:hAnsiTheme="minorHAnsi" w:cstheme="minorHAnsi"/>
          <w:sz w:val="16"/>
        </w:rPr>
        <w:t xml:space="preserve">nited </w:t>
      </w:r>
      <w:r w:rsidRPr="00670DFE">
        <w:rPr>
          <w:rFonts w:asciiTheme="minorHAnsi" w:hAnsiTheme="minorHAnsi" w:cstheme="minorHAnsi"/>
          <w:u w:val="single"/>
        </w:rPr>
        <w:t>S</w:t>
      </w:r>
      <w:r w:rsidRPr="00670DFE">
        <w:rPr>
          <w:rFonts w:asciiTheme="minorHAnsi" w:hAnsiTheme="minorHAnsi" w:cstheme="minorHAnsi"/>
          <w:sz w:val="16"/>
        </w:rPr>
        <w:t xml:space="preserve">tates and its allies. Similarly, </w:t>
      </w:r>
      <w:r w:rsidRPr="00670DFE">
        <w:rPr>
          <w:rFonts w:asciiTheme="minorHAnsi" w:hAnsiTheme="minorHAnsi" w:cstheme="minorHAnsi"/>
          <w:u w:val="single"/>
        </w:rPr>
        <w:t>Trump’s characterization of the nuclear agreement with Iran as “the worst deal</w:t>
      </w:r>
      <w:r w:rsidRPr="00670DFE">
        <w:rPr>
          <w:rFonts w:asciiTheme="minorHAnsi" w:hAnsiTheme="minorHAnsi" w:cstheme="minorHAnsi"/>
          <w:sz w:val="16"/>
        </w:rPr>
        <w:t xml:space="preserve"> ever </w:t>
      </w:r>
      <w:r w:rsidRPr="00670DFE">
        <w:rPr>
          <w:rFonts w:asciiTheme="minorHAnsi" w:hAnsiTheme="minorHAnsi" w:cstheme="minorHAnsi"/>
          <w:u w:val="single"/>
        </w:rPr>
        <w:t xml:space="preserve">negotiated” gives Tehran </w:t>
      </w:r>
      <w:r w:rsidRPr="00670DFE">
        <w:rPr>
          <w:rFonts w:asciiTheme="minorHAnsi" w:hAnsiTheme="minorHAnsi" w:cstheme="minorHAnsi"/>
          <w:b/>
          <w:u w:val="single"/>
        </w:rPr>
        <w:t>strong incentive to honor</w:t>
      </w:r>
      <w:r w:rsidRPr="00670DFE">
        <w:rPr>
          <w:rFonts w:asciiTheme="minorHAnsi" w:hAnsiTheme="minorHAnsi" w:cstheme="minorHAnsi"/>
          <w:u w:val="single"/>
        </w:rPr>
        <w:t xml:space="preserve"> it</w:t>
      </w:r>
      <w:r w:rsidRPr="00670DFE">
        <w:rPr>
          <w:rFonts w:asciiTheme="minorHAnsi" w:hAnsiTheme="minorHAnsi" w:cstheme="minorHAnsi"/>
          <w:sz w:val="16"/>
        </w:rPr>
        <w:t xml:space="preserve"> in both letter and spirit </w:t>
      </w:r>
      <w:r w:rsidRPr="00670DFE">
        <w:rPr>
          <w:rFonts w:asciiTheme="minorHAnsi" w:hAnsiTheme="minorHAnsi" w:cstheme="minorHAnsi"/>
          <w:u w:val="single"/>
        </w:rPr>
        <w:t>for fear of a potentially much worse alternative</w:t>
      </w:r>
      <w:r w:rsidRPr="00670DFE">
        <w:rPr>
          <w:rFonts w:asciiTheme="minorHAnsi" w:hAnsiTheme="minorHAnsi" w:cstheme="minorHAnsi"/>
          <w:sz w:val="16"/>
        </w:rPr>
        <w:t xml:space="preserve"> if it collapses. Some are deeply worried that Trump versus Kim Jong-un will prove a highly explosive combination, which is understandable since </w:t>
      </w:r>
      <w:r w:rsidRPr="00670DFE">
        <w:rPr>
          <w:rFonts w:asciiTheme="minorHAnsi" w:hAnsiTheme="minorHAnsi" w:cstheme="minorHAnsi"/>
          <w:u w:val="single"/>
        </w:rPr>
        <w:t>North Korea</w:t>
      </w:r>
      <w:r w:rsidRPr="00670DFE">
        <w:rPr>
          <w:rFonts w:asciiTheme="minorHAnsi" w:hAnsiTheme="minorHAnsi" w:cstheme="minorHAnsi"/>
          <w:sz w:val="16"/>
        </w:rPr>
        <w:t xml:space="preserve"> has employing the same negotiating tactics as Trump for decades with considerable success. While the outcome of this confrontation is difficult to call, </w:t>
      </w:r>
      <w:r w:rsidRPr="00670DFE">
        <w:rPr>
          <w:rFonts w:asciiTheme="minorHAnsi" w:hAnsiTheme="minorHAnsi" w:cstheme="minorHAnsi"/>
          <w:u w:val="single"/>
        </w:rPr>
        <w:t>the</w:t>
      </w:r>
      <w:r w:rsidRPr="00670DFE">
        <w:rPr>
          <w:rFonts w:asciiTheme="minorHAnsi" w:hAnsiTheme="minorHAnsi" w:cstheme="minorHAnsi"/>
          <w:sz w:val="16"/>
        </w:rPr>
        <w:t xml:space="preserve"> disastrous </w:t>
      </w:r>
      <w:r w:rsidRPr="00670DFE">
        <w:rPr>
          <w:rFonts w:asciiTheme="minorHAnsi" w:hAnsiTheme="minorHAnsi" w:cstheme="minorHAnsi"/>
          <w:u w:val="single"/>
        </w:rPr>
        <w:t xml:space="preserve">consequences of war are likely to lead to </w:t>
      </w:r>
      <w:r w:rsidRPr="00670DFE">
        <w:rPr>
          <w:rFonts w:asciiTheme="minorHAnsi" w:hAnsiTheme="minorHAnsi" w:cstheme="minorHAnsi"/>
          <w:b/>
          <w:u w:val="single"/>
        </w:rPr>
        <w:t>mutual restraint</w:t>
      </w:r>
      <w:r w:rsidRPr="00670DFE">
        <w:rPr>
          <w:rFonts w:asciiTheme="minorHAnsi" w:hAnsiTheme="minorHAnsi" w:cstheme="minorHAnsi"/>
          <w:sz w:val="16"/>
        </w:rPr>
        <w:t xml:space="preserve">. Mo12reover, </w:t>
      </w:r>
      <w:r w:rsidRPr="00670DFE">
        <w:rPr>
          <w:rFonts w:asciiTheme="minorHAnsi" w:hAnsiTheme="minorHAnsi" w:cstheme="minorHAnsi"/>
          <w:u w:val="single"/>
        </w:rPr>
        <w:t xml:space="preserve">concern about what Trump might do will induce Beijing to </w:t>
      </w:r>
      <w:r w:rsidRPr="00670DFE">
        <w:rPr>
          <w:rFonts w:asciiTheme="minorHAnsi" w:hAnsiTheme="minorHAnsi" w:cstheme="minorHAnsi"/>
          <w:b/>
          <w:u w:val="single"/>
        </w:rPr>
        <w:t>redouble its efforts</w:t>
      </w:r>
      <w:r w:rsidRPr="00670DFE">
        <w:rPr>
          <w:rFonts w:asciiTheme="minorHAnsi" w:hAnsiTheme="minorHAnsi" w:cstheme="minorHAnsi"/>
          <w:u w:val="single"/>
        </w:rPr>
        <w:t xml:space="preserve"> to persuade Pyongyang to be </w:t>
      </w:r>
      <w:r w:rsidRPr="00670DFE">
        <w:rPr>
          <w:rFonts w:asciiTheme="minorHAnsi" w:hAnsiTheme="minorHAnsi" w:cstheme="minorHAnsi"/>
          <w:b/>
          <w:u w:val="single"/>
        </w:rPr>
        <w:t>less provocative</w:t>
      </w:r>
      <w:r w:rsidRPr="00670DFE">
        <w:rPr>
          <w:rFonts w:asciiTheme="minorHAnsi" w:hAnsiTheme="minorHAnsi" w:cstheme="minorHAnsi"/>
          <w:sz w:val="16"/>
        </w:rPr>
        <w:t xml:space="preserve">.  Good News for World Peace Paradoxically, </w:t>
      </w:r>
      <w:r w:rsidRPr="00670DFE">
        <w:rPr>
          <w:rFonts w:asciiTheme="minorHAnsi" w:hAnsiTheme="minorHAnsi" w:cstheme="minorHAnsi"/>
          <w:u w:val="single"/>
        </w:rPr>
        <w:t>Trump’s tweets and the theatrics are</w:t>
      </w:r>
      <w:r w:rsidRPr="00670DFE">
        <w:rPr>
          <w:rFonts w:asciiTheme="minorHAnsi" w:hAnsiTheme="minorHAnsi" w:cstheme="minorHAnsi"/>
          <w:sz w:val="16"/>
        </w:rPr>
        <w:t xml:space="preserve"> most </w:t>
      </w:r>
      <w:r w:rsidRPr="00670DFE">
        <w:rPr>
          <w:rFonts w:asciiTheme="minorHAnsi" w:hAnsiTheme="minorHAnsi" w:cstheme="minorHAnsi"/>
          <w:u w:val="single"/>
        </w:rPr>
        <w:t>likely to enhance world peace. They create unpredictability</w:t>
      </w:r>
      <w:r w:rsidRPr="00670DFE">
        <w:rPr>
          <w:rFonts w:asciiTheme="minorHAnsi" w:hAnsiTheme="minorHAnsi" w:cstheme="minorHAnsi"/>
          <w:sz w:val="16"/>
        </w:rPr>
        <w:t xml:space="preserve"> and anxiety </w:t>
      </w:r>
      <w:r w:rsidRPr="00670DFE">
        <w:rPr>
          <w:rFonts w:asciiTheme="minorHAnsi" w:hAnsiTheme="minorHAnsi" w:cstheme="minorHAnsi"/>
          <w:u w:val="single"/>
        </w:rPr>
        <w:t>that the U</w:t>
      </w:r>
      <w:r w:rsidRPr="00670DFE">
        <w:rPr>
          <w:rFonts w:asciiTheme="minorHAnsi" w:hAnsiTheme="minorHAnsi" w:cstheme="minorHAnsi"/>
          <w:sz w:val="16"/>
        </w:rPr>
        <w:t xml:space="preserve">nited </w:t>
      </w:r>
      <w:r w:rsidRPr="00670DFE">
        <w:rPr>
          <w:rFonts w:asciiTheme="minorHAnsi" w:hAnsiTheme="minorHAnsi" w:cstheme="minorHAnsi"/>
          <w:u w:val="single"/>
        </w:rPr>
        <w:t>S</w:t>
      </w:r>
      <w:r w:rsidRPr="00670DFE">
        <w:rPr>
          <w:rFonts w:asciiTheme="minorHAnsi" w:hAnsiTheme="minorHAnsi" w:cstheme="minorHAnsi"/>
          <w:sz w:val="16"/>
        </w:rPr>
        <w:t xml:space="preserve">tates </w:t>
      </w:r>
      <w:r w:rsidRPr="00670DFE">
        <w:rPr>
          <w:rFonts w:asciiTheme="minorHAnsi" w:hAnsiTheme="minorHAnsi" w:cstheme="minorHAnsi"/>
          <w:u w:val="single"/>
        </w:rPr>
        <w:t>can use to obtain greater concessions</w:t>
      </w:r>
      <w:r w:rsidRPr="00670DFE">
        <w:rPr>
          <w:rFonts w:asciiTheme="minorHAnsi" w:hAnsiTheme="minorHAnsi" w:cstheme="minorHAnsi"/>
          <w:sz w:val="16"/>
        </w:rPr>
        <w:t xml:space="preserve"> from friends and foes. It is admittedly still early days, but </w:t>
      </w:r>
      <w:r w:rsidRPr="00670DFE">
        <w:rPr>
          <w:rFonts w:asciiTheme="minorHAnsi" w:hAnsiTheme="minorHAnsi" w:cstheme="minorHAnsi"/>
          <w:u w:val="single"/>
        </w:rPr>
        <w:t>all indications are that Trump will succeed in coercing</w:t>
      </w:r>
      <w:r w:rsidRPr="00670DFE">
        <w:rPr>
          <w:rFonts w:asciiTheme="minorHAnsi" w:hAnsiTheme="minorHAnsi" w:cstheme="minorHAnsi"/>
          <w:sz w:val="16"/>
        </w:rPr>
        <w:t xml:space="preserve"> his </w:t>
      </w:r>
      <w:r w:rsidRPr="00670DFE">
        <w:rPr>
          <w:rFonts w:asciiTheme="minorHAnsi" w:hAnsiTheme="minorHAnsi" w:cstheme="minorHAnsi"/>
          <w:u w:val="single"/>
        </w:rPr>
        <w:t>allies</w:t>
      </w:r>
      <w:r w:rsidRPr="00670DFE">
        <w:rPr>
          <w:rFonts w:asciiTheme="minorHAnsi" w:hAnsiTheme="minorHAnsi" w:cstheme="minorHAnsi"/>
          <w:sz w:val="16"/>
        </w:rPr>
        <w:t xml:space="preserve"> in both Asia and Europe </w:t>
      </w:r>
      <w:r w:rsidRPr="00670DFE">
        <w:rPr>
          <w:rFonts w:asciiTheme="minorHAnsi" w:hAnsiTheme="minorHAnsi" w:cstheme="minorHAnsi"/>
          <w:u w:val="single"/>
        </w:rPr>
        <w:t>to increase</w:t>
      </w:r>
      <w:r w:rsidRPr="00670DFE">
        <w:rPr>
          <w:rFonts w:asciiTheme="minorHAnsi" w:hAnsiTheme="minorHAnsi" w:cstheme="minorHAnsi"/>
          <w:sz w:val="16"/>
        </w:rPr>
        <w:t xml:space="preserve"> their </w:t>
      </w:r>
      <w:r w:rsidRPr="00670DFE">
        <w:rPr>
          <w:rFonts w:asciiTheme="minorHAnsi" w:hAnsiTheme="minorHAnsi" w:cstheme="minorHAnsi"/>
          <w:u w:val="single"/>
        </w:rPr>
        <w:t>defense spending significantly</w:t>
      </w:r>
      <w:r w:rsidRPr="00670DFE">
        <w:rPr>
          <w:rFonts w:asciiTheme="minorHAnsi" w:hAnsiTheme="minorHAnsi" w:cstheme="minorHAnsi"/>
          <w:sz w:val="16"/>
        </w:rPr>
        <w:t xml:space="preserve">. Few of them will reach 2 percent of GDP in the next year or two, but </w:t>
      </w:r>
      <w:r w:rsidRPr="00670DFE">
        <w:rPr>
          <w:rFonts w:asciiTheme="minorHAnsi" w:hAnsiTheme="minorHAnsi" w:cstheme="minorHAnsi"/>
          <w:u w:val="single"/>
        </w:rPr>
        <w:t>he has set in motion a process that will make most allies spend far more much faster</w:t>
      </w:r>
      <w:r w:rsidRPr="00670DFE">
        <w:rPr>
          <w:rFonts w:asciiTheme="minorHAnsi" w:hAnsiTheme="minorHAnsi" w:cstheme="minorHAnsi"/>
          <w:sz w:val="16"/>
        </w:rPr>
        <w:t xml:space="preserve"> than they otherwise would have. His </w:t>
      </w:r>
      <w:r w:rsidRPr="00670DFE">
        <w:rPr>
          <w:rFonts w:asciiTheme="minorHAnsi" w:hAnsiTheme="minorHAnsi" w:cstheme="minorHAnsi"/>
          <w:u w:val="single"/>
        </w:rPr>
        <w:t>unpredictability is</w:t>
      </w:r>
      <w:r w:rsidRPr="00670DFE">
        <w:rPr>
          <w:rFonts w:asciiTheme="minorHAnsi" w:hAnsiTheme="minorHAnsi" w:cstheme="minorHAnsi"/>
          <w:sz w:val="16"/>
        </w:rPr>
        <w:t xml:space="preserve"> also </w:t>
      </w:r>
      <w:r w:rsidRPr="00670DFE">
        <w:rPr>
          <w:rFonts w:asciiTheme="minorHAnsi" w:hAnsiTheme="minorHAnsi" w:cstheme="minorHAnsi"/>
          <w:u w:val="single"/>
        </w:rPr>
        <w:t>an asset in America’s dealings with</w:t>
      </w:r>
      <w:r w:rsidRPr="00670DFE">
        <w:rPr>
          <w:rFonts w:asciiTheme="minorHAnsi" w:hAnsiTheme="minorHAnsi" w:cstheme="minorHAnsi"/>
          <w:sz w:val="16"/>
        </w:rPr>
        <w:t xml:space="preserve"> its </w:t>
      </w:r>
      <w:r w:rsidRPr="00670DFE">
        <w:rPr>
          <w:rFonts w:asciiTheme="minorHAnsi" w:hAnsiTheme="minorHAnsi" w:cstheme="minorHAnsi"/>
          <w:u w:val="single"/>
        </w:rPr>
        <w:t xml:space="preserve">opponents such as </w:t>
      </w:r>
      <w:r w:rsidRPr="00670DFE">
        <w:rPr>
          <w:rFonts w:asciiTheme="minorHAnsi" w:hAnsiTheme="minorHAnsi" w:cstheme="minorHAnsi"/>
          <w:b/>
          <w:u w:val="single"/>
        </w:rPr>
        <w:t>China, Iran, North Korea, and Russia</w:t>
      </w:r>
      <w:r w:rsidRPr="00670DFE">
        <w:rPr>
          <w:rFonts w:asciiTheme="minorHAnsi" w:hAnsiTheme="minorHAnsi" w:cstheme="minorHAnsi"/>
          <w:u w:val="single"/>
        </w:rPr>
        <w:t>. They will</w:t>
      </w:r>
      <w:r w:rsidRPr="00670DFE">
        <w:rPr>
          <w:rFonts w:asciiTheme="minorHAnsi" w:hAnsiTheme="minorHAnsi" w:cstheme="minorHAnsi"/>
          <w:sz w:val="16"/>
        </w:rPr>
        <w:t xml:space="preserve"> all </w:t>
      </w:r>
      <w:r w:rsidRPr="00670DFE">
        <w:rPr>
          <w:rFonts w:asciiTheme="minorHAnsi" w:hAnsiTheme="minorHAnsi" w:cstheme="minorHAnsi"/>
          <w:u w:val="single"/>
        </w:rPr>
        <w:t>need to think twice about provoking</w:t>
      </w:r>
      <w:r w:rsidRPr="00670DFE">
        <w:rPr>
          <w:rFonts w:asciiTheme="minorHAnsi" w:hAnsiTheme="minorHAnsi" w:cstheme="minorHAnsi"/>
          <w:sz w:val="16"/>
        </w:rPr>
        <w:t xml:space="preserve"> the United States and its </w:t>
      </w:r>
      <w:r w:rsidRPr="00670DFE">
        <w:rPr>
          <w:rFonts w:asciiTheme="minorHAnsi" w:hAnsiTheme="minorHAnsi" w:cstheme="minorHAnsi"/>
          <w:u w:val="single"/>
        </w:rPr>
        <w:t>allies</w:t>
      </w:r>
      <w:r w:rsidRPr="00670DFE">
        <w:rPr>
          <w:rFonts w:asciiTheme="minorHAnsi" w:hAnsiTheme="minorHAnsi" w:cstheme="minorHAnsi"/>
          <w:sz w:val="16"/>
        </w:rPr>
        <w:t xml:space="preserve"> militarily </w:t>
      </w:r>
      <w:r w:rsidRPr="00670DFE">
        <w:rPr>
          <w:rFonts w:asciiTheme="minorHAnsi" w:hAnsiTheme="minorHAnsi" w:cstheme="minorHAnsi"/>
          <w:u w:val="single"/>
        </w:rPr>
        <w:t>because they have no way of calculating how</w:t>
      </w:r>
      <w:r w:rsidRPr="00670DFE">
        <w:rPr>
          <w:rFonts w:asciiTheme="minorHAnsi" w:hAnsiTheme="minorHAnsi" w:cstheme="minorHAnsi"/>
          <w:sz w:val="16"/>
        </w:rPr>
        <w:t xml:space="preserve"> President </w:t>
      </w:r>
      <w:r w:rsidRPr="00670DFE">
        <w:rPr>
          <w:rFonts w:asciiTheme="minorHAnsi" w:hAnsiTheme="minorHAnsi" w:cstheme="minorHAnsi"/>
          <w:u w:val="single"/>
        </w:rPr>
        <w:t>Trump will react. Neither friends nor foes can be certain that Trump will not do something that a rational</w:t>
      </w:r>
      <w:r w:rsidRPr="00670DFE">
        <w:rPr>
          <w:rFonts w:asciiTheme="minorHAnsi" w:hAnsiTheme="minorHAnsi" w:cstheme="minorHAnsi"/>
          <w:sz w:val="16"/>
        </w:rPr>
        <w:t xml:space="preserve"> cost-benefit calculating </w:t>
      </w:r>
      <w:r w:rsidRPr="00670DFE">
        <w:rPr>
          <w:rFonts w:asciiTheme="minorHAnsi" w:hAnsiTheme="minorHAnsi" w:cstheme="minorHAnsi"/>
          <w:u w:val="single"/>
        </w:rPr>
        <w:t>actor would not</w:t>
      </w:r>
      <w:r w:rsidRPr="00670DFE">
        <w:rPr>
          <w:rFonts w:asciiTheme="minorHAnsi" w:hAnsiTheme="minorHAnsi" w:cstheme="minorHAnsi"/>
          <w:sz w:val="16"/>
        </w:rPr>
        <w:t xml:space="preserve">. U.S. allies used to regard American threats to withdraw its forces as bluff because the costs of doing so would be prohibitive, and the same logic has induced American opponents to engage in military risk-taking with little fear of U.S. military retaliation. </w:t>
      </w:r>
      <w:r w:rsidRPr="00670DFE">
        <w:rPr>
          <w:rFonts w:asciiTheme="minorHAnsi" w:hAnsiTheme="minorHAnsi" w:cstheme="minorHAnsi"/>
          <w:u w:val="single"/>
        </w:rPr>
        <w:t>With Trump in the White House</w:t>
      </w:r>
      <w:r w:rsidRPr="00670DFE">
        <w:rPr>
          <w:rFonts w:asciiTheme="minorHAnsi" w:hAnsiTheme="minorHAnsi" w:cstheme="minorHAnsi"/>
          <w:sz w:val="16"/>
        </w:rPr>
        <w:t xml:space="preserve">, this logic no longer applies. This is good news because </w:t>
      </w:r>
      <w:r w:rsidRPr="00670DFE">
        <w:rPr>
          <w:rFonts w:asciiTheme="minorHAnsi" w:hAnsiTheme="minorHAnsi" w:cstheme="minorHAnsi"/>
          <w:u w:val="single"/>
        </w:rPr>
        <w:t>the</w:t>
      </w:r>
      <w:r w:rsidRPr="00670DFE">
        <w:rPr>
          <w:rFonts w:asciiTheme="minorHAnsi" w:hAnsiTheme="minorHAnsi" w:cstheme="minorHAnsi"/>
          <w:sz w:val="16"/>
        </w:rPr>
        <w:t xml:space="preserve"> likely </w:t>
      </w:r>
      <w:r w:rsidRPr="00670DFE">
        <w:rPr>
          <w:rFonts w:asciiTheme="minorHAnsi" w:hAnsiTheme="minorHAnsi" w:cstheme="minorHAnsi"/>
          <w:u w:val="single"/>
        </w:rPr>
        <w:t>result is strengthened U.S. alliances and</w:t>
      </w:r>
      <w:r w:rsidRPr="00670DFE">
        <w:rPr>
          <w:rFonts w:asciiTheme="minorHAnsi" w:hAnsiTheme="minorHAnsi" w:cstheme="minorHAnsi"/>
          <w:sz w:val="16"/>
        </w:rPr>
        <w:t xml:space="preserve"> U.S. </w:t>
      </w:r>
      <w:r w:rsidRPr="00670DFE">
        <w:rPr>
          <w:rFonts w:asciiTheme="minorHAnsi" w:hAnsiTheme="minorHAnsi" w:cstheme="minorHAnsi"/>
          <w:u w:val="single"/>
        </w:rPr>
        <w:t>opponents that are</w:t>
      </w:r>
      <w:r w:rsidRPr="00670DFE">
        <w:rPr>
          <w:rFonts w:asciiTheme="minorHAnsi" w:hAnsiTheme="minorHAnsi" w:cstheme="minorHAnsi"/>
          <w:sz w:val="16"/>
        </w:rPr>
        <w:t xml:space="preserve"> more likely </w:t>
      </w:r>
      <w:r w:rsidRPr="00670DFE">
        <w:rPr>
          <w:rFonts w:asciiTheme="minorHAnsi" w:hAnsiTheme="minorHAnsi" w:cstheme="minorHAnsi"/>
          <w:u w:val="single"/>
        </w:rPr>
        <w:t xml:space="preserve">to </w:t>
      </w:r>
      <w:r w:rsidRPr="00670DFE">
        <w:rPr>
          <w:rFonts w:asciiTheme="minorHAnsi" w:hAnsiTheme="minorHAnsi" w:cstheme="minorHAnsi"/>
          <w:b/>
          <w:u w:val="single"/>
        </w:rPr>
        <w:t>favor negotiation</w:t>
      </w:r>
      <w:r w:rsidRPr="00670DFE">
        <w:rPr>
          <w:rFonts w:asciiTheme="minorHAnsi" w:hAnsiTheme="minorHAnsi" w:cstheme="minorHAnsi"/>
          <w:u w:val="single"/>
        </w:rPr>
        <w:t xml:space="preserve"> over provocation</w:t>
      </w:r>
      <w:r w:rsidRPr="00670DFE">
        <w:rPr>
          <w:rFonts w:asciiTheme="minorHAnsi" w:hAnsiTheme="minorHAnsi" w:cstheme="minorHAnsi"/>
          <w:sz w:val="16"/>
        </w:rPr>
        <w:t xml:space="preserve"> in their efforts </w:t>
      </w:r>
      <w:r w:rsidRPr="00670DFE">
        <w:rPr>
          <w:rFonts w:asciiTheme="minorHAnsi" w:hAnsiTheme="minorHAnsi" w:cstheme="minorHAnsi"/>
          <w:u w:val="single"/>
        </w:rPr>
        <w:t>to settle differences with the U</w:t>
      </w:r>
      <w:r w:rsidRPr="00670DFE">
        <w:rPr>
          <w:rFonts w:asciiTheme="minorHAnsi" w:hAnsiTheme="minorHAnsi" w:cstheme="minorHAnsi"/>
          <w:sz w:val="16"/>
        </w:rPr>
        <w:t xml:space="preserve">nited </w:t>
      </w:r>
      <w:r w:rsidRPr="00670DFE">
        <w:rPr>
          <w:rFonts w:asciiTheme="minorHAnsi" w:hAnsiTheme="minorHAnsi" w:cstheme="minorHAnsi"/>
          <w:u w:val="single"/>
        </w:rPr>
        <w:t>S</w:t>
      </w:r>
      <w:r w:rsidRPr="00670DFE">
        <w:rPr>
          <w:rFonts w:asciiTheme="minorHAnsi" w:hAnsiTheme="minorHAnsi" w:cstheme="minorHAnsi"/>
          <w:sz w:val="16"/>
        </w:rPr>
        <w:t>tates and its allies.</w:t>
      </w:r>
    </w:p>
    <w:p w14:paraId="43800BB3" w14:textId="77777777" w:rsidR="00BC76C0" w:rsidRPr="00670DFE" w:rsidRDefault="00BC76C0" w:rsidP="00BC76C0">
      <w:pPr>
        <w:pStyle w:val="Heading4"/>
      </w:pPr>
      <w:r w:rsidRPr="00670DFE">
        <w:t xml:space="preserve">But, institutional safeguards prevent miscalculation.   </w:t>
      </w:r>
    </w:p>
    <w:p w14:paraId="224DACD8" w14:textId="77777777" w:rsidR="00BC76C0" w:rsidRPr="00670DFE" w:rsidRDefault="00BC76C0" w:rsidP="00BC76C0">
      <w:pPr>
        <w:rPr>
          <w:rFonts w:asciiTheme="minorHAnsi" w:hAnsiTheme="minorHAnsi" w:cstheme="minorHAnsi"/>
        </w:rPr>
      </w:pPr>
      <w:r w:rsidRPr="00670DFE">
        <w:rPr>
          <w:rStyle w:val="Style13ptBold"/>
        </w:rPr>
        <w:t>Rogan ’16</w:t>
      </w:r>
      <w:r w:rsidRPr="00670DFE">
        <w:rPr>
          <w:rStyle w:val="Style13ptBold"/>
          <w:rFonts w:asciiTheme="minorHAnsi" w:hAnsiTheme="minorHAnsi" w:cstheme="minorHAnsi"/>
        </w:rPr>
        <w:t xml:space="preserve"> </w:t>
      </w:r>
      <w:r w:rsidRPr="00670DFE">
        <w:rPr>
          <w:rFonts w:asciiTheme="minorHAnsi" w:hAnsiTheme="minorHAnsi" w:cstheme="minorHAnsi"/>
        </w:rPr>
        <w:t xml:space="preserve">(Tom; 11/10/16; M.Sc. in Middle East Politics, Middle Eastern Security Issues, and International Politics of the Middle East; B.A. in War Studies and International Relations from King’s College, Graduate Law program at UK College, panelist at the McLaughlin Security Group; CNN, “Why Trump won't blow up the world,” </w:t>
      </w:r>
      <w:hyperlink r:id="rId166" w:history="1">
        <w:r w:rsidRPr="00670DFE">
          <w:rPr>
            <w:rStyle w:val="Hyperlink"/>
            <w:rFonts w:asciiTheme="minorHAnsi" w:hAnsiTheme="minorHAnsi" w:cstheme="minorHAnsi"/>
          </w:rPr>
          <w:t>http://www.cnn.com/2016/11/10/opinions/trump-foreign-policy-agenda-rogan/index.html)</w:t>
        </w:r>
      </w:hyperlink>
    </w:p>
    <w:p w14:paraId="18EC93A4" w14:textId="77777777" w:rsidR="00BC76C0" w:rsidRPr="00670DFE" w:rsidRDefault="00BC76C0" w:rsidP="00BC76C0">
      <w:pPr>
        <w:rPr>
          <w:rFonts w:asciiTheme="minorHAnsi" w:hAnsiTheme="minorHAnsi" w:cstheme="minorHAnsi"/>
          <w:sz w:val="16"/>
        </w:rPr>
      </w:pPr>
      <w:r w:rsidRPr="00670DFE">
        <w:rPr>
          <w:rFonts w:asciiTheme="minorHAnsi" w:hAnsiTheme="minorHAnsi" w:cstheme="minorHAnsi"/>
          <w:sz w:val="16"/>
        </w:rPr>
        <w:t xml:space="preserve">Of course, other </w:t>
      </w:r>
      <w:r w:rsidRPr="00670DFE">
        <w:rPr>
          <w:rFonts w:asciiTheme="minorHAnsi" w:hAnsiTheme="minorHAnsi" w:cstheme="minorHAnsi"/>
          <w:u w:val="single"/>
        </w:rPr>
        <w:t>Republicans</w:t>
      </w:r>
      <w:r w:rsidRPr="00670DFE">
        <w:rPr>
          <w:rFonts w:asciiTheme="minorHAnsi" w:hAnsiTheme="minorHAnsi" w:cstheme="minorHAnsi"/>
          <w:sz w:val="16"/>
        </w:rPr>
        <w:t xml:space="preserve"> -- in addition to many Democrats and independents -- are distraught, as they </w:t>
      </w:r>
      <w:r w:rsidRPr="00670DFE">
        <w:rPr>
          <w:rFonts w:asciiTheme="minorHAnsi" w:hAnsiTheme="minorHAnsi" w:cstheme="minorHAnsi"/>
          <w:u w:val="single"/>
        </w:rPr>
        <w:t>fear</w:t>
      </w:r>
      <w:r w:rsidRPr="00670DFE">
        <w:rPr>
          <w:rFonts w:asciiTheme="minorHAnsi" w:hAnsiTheme="minorHAnsi" w:cstheme="minorHAnsi"/>
          <w:sz w:val="16"/>
        </w:rPr>
        <w:t xml:space="preserve"> President-elect </w:t>
      </w:r>
      <w:r w:rsidRPr="00670DFE">
        <w:rPr>
          <w:rFonts w:asciiTheme="minorHAnsi" w:hAnsiTheme="minorHAnsi" w:cstheme="minorHAnsi"/>
          <w:u w:val="single"/>
        </w:rPr>
        <w:t>Trump's temperament</w:t>
      </w:r>
      <w:r w:rsidRPr="00670DFE">
        <w:rPr>
          <w:rFonts w:asciiTheme="minorHAnsi" w:hAnsiTheme="minorHAnsi" w:cstheme="minorHAnsi"/>
          <w:sz w:val="16"/>
        </w:rPr>
        <w:t xml:space="preserve"> and policy viewpoints </w:t>
      </w:r>
      <w:r w:rsidRPr="00670DFE">
        <w:rPr>
          <w:rFonts w:asciiTheme="minorHAnsi" w:hAnsiTheme="minorHAnsi" w:cstheme="minorHAnsi"/>
          <w:u w:val="single"/>
        </w:rPr>
        <w:t>will</w:t>
      </w:r>
      <w:r w:rsidRPr="00670DFE">
        <w:rPr>
          <w:rFonts w:asciiTheme="minorHAnsi" w:hAnsiTheme="minorHAnsi" w:cstheme="minorHAnsi"/>
          <w:sz w:val="16"/>
        </w:rPr>
        <w:t xml:space="preserve"> </w:t>
      </w:r>
      <w:r w:rsidRPr="00670DFE">
        <w:rPr>
          <w:rFonts w:asciiTheme="minorHAnsi" w:hAnsiTheme="minorHAnsi" w:cstheme="minorHAnsi"/>
          <w:u w:val="single"/>
        </w:rPr>
        <w:t>prove</w:t>
      </w:r>
      <w:r w:rsidRPr="00670DFE">
        <w:rPr>
          <w:rFonts w:asciiTheme="minorHAnsi" w:hAnsiTheme="minorHAnsi" w:cstheme="minorHAnsi"/>
          <w:sz w:val="16"/>
        </w:rPr>
        <w:t xml:space="preserve"> downright </w:t>
      </w:r>
      <w:r w:rsidRPr="00670DFE">
        <w:rPr>
          <w:rFonts w:asciiTheme="minorHAnsi" w:hAnsiTheme="minorHAnsi" w:cstheme="minorHAnsi"/>
          <w:u w:val="single"/>
        </w:rPr>
        <w:t>dangerous</w:t>
      </w:r>
      <w:r w:rsidRPr="00670DFE">
        <w:rPr>
          <w:rFonts w:asciiTheme="minorHAnsi" w:hAnsiTheme="minorHAnsi" w:cstheme="minorHAnsi"/>
          <w:sz w:val="16"/>
        </w:rPr>
        <w:t xml:space="preserve"> when he is given free reign. This concern is most pronounced </w:t>
      </w:r>
      <w:r w:rsidRPr="00670DFE">
        <w:rPr>
          <w:rFonts w:asciiTheme="minorHAnsi" w:hAnsiTheme="minorHAnsi" w:cstheme="minorHAnsi"/>
          <w:u w:val="single"/>
        </w:rPr>
        <w:t>when it comes to foreign policy, and</w:t>
      </w:r>
      <w:r w:rsidRPr="00670DFE">
        <w:rPr>
          <w:rFonts w:asciiTheme="minorHAnsi" w:hAnsiTheme="minorHAnsi" w:cstheme="minorHAnsi"/>
          <w:sz w:val="16"/>
        </w:rPr>
        <w:t xml:space="preserve"> thus </w:t>
      </w:r>
      <w:r w:rsidRPr="00670DFE">
        <w:rPr>
          <w:rFonts w:asciiTheme="minorHAnsi" w:hAnsiTheme="minorHAnsi" w:cstheme="minorHAnsi"/>
          <w:u w:val="single"/>
        </w:rPr>
        <w:t>war</w:t>
      </w:r>
      <w:r w:rsidRPr="00670DFE">
        <w:rPr>
          <w:rFonts w:asciiTheme="minorHAnsi" w:hAnsiTheme="minorHAnsi" w:cstheme="minorHAnsi"/>
          <w:sz w:val="16"/>
        </w:rPr>
        <w:t xml:space="preserve"> and peace. These concerned Americans are not alone. Today, all around the world, billions of people are worried about what a Trump presidency will mean. My international friends have been calling, texting, emailing and using every available means of social media communication. They have two questions. Is this a dream? And </w:t>
      </w:r>
      <w:r w:rsidRPr="00670DFE">
        <w:rPr>
          <w:rFonts w:asciiTheme="minorHAnsi" w:hAnsiTheme="minorHAnsi" w:cstheme="minorHAnsi"/>
          <w:u w:val="single"/>
        </w:rPr>
        <w:t>will Trump</w:t>
      </w:r>
      <w:r w:rsidRPr="00670DFE">
        <w:rPr>
          <w:rFonts w:asciiTheme="minorHAnsi" w:hAnsiTheme="minorHAnsi" w:cstheme="minorHAnsi"/>
          <w:sz w:val="16"/>
        </w:rPr>
        <w:t xml:space="preserve"> -- metaphorically or literally -- </w:t>
      </w:r>
      <w:r w:rsidRPr="00670DFE">
        <w:rPr>
          <w:rFonts w:asciiTheme="minorHAnsi" w:hAnsiTheme="minorHAnsi" w:cstheme="minorHAnsi"/>
          <w:u w:val="single"/>
        </w:rPr>
        <w:t xml:space="preserve">blow up the world? </w:t>
      </w:r>
      <w:r w:rsidRPr="00670DFE">
        <w:rPr>
          <w:rFonts w:asciiTheme="minorHAnsi" w:hAnsiTheme="minorHAnsi" w:cstheme="minorHAnsi"/>
          <w:b/>
          <w:u w:val="single"/>
        </w:rPr>
        <w:t>No</w:t>
      </w:r>
      <w:r w:rsidRPr="00670DFE">
        <w:rPr>
          <w:rFonts w:asciiTheme="minorHAnsi" w:hAnsiTheme="minorHAnsi" w:cstheme="minorHAnsi"/>
          <w:sz w:val="16"/>
        </w:rPr>
        <w:t xml:space="preserve">, it's not a dream. Secretary Clinton lost (here's why). But neither is this the beginning of the end of the world. </w:t>
      </w:r>
      <w:r w:rsidRPr="00670DFE">
        <w:rPr>
          <w:rFonts w:asciiTheme="minorHAnsi" w:hAnsiTheme="minorHAnsi" w:cstheme="minorHAnsi"/>
          <w:u w:val="single"/>
        </w:rPr>
        <w:t>There are good reasons to believe</w:t>
      </w:r>
      <w:r w:rsidRPr="00670DFE">
        <w:rPr>
          <w:rFonts w:asciiTheme="minorHAnsi" w:hAnsiTheme="minorHAnsi" w:cstheme="minorHAnsi"/>
          <w:sz w:val="16"/>
        </w:rPr>
        <w:t xml:space="preserve"> that </w:t>
      </w:r>
      <w:r w:rsidRPr="00670DFE">
        <w:rPr>
          <w:rFonts w:asciiTheme="minorHAnsi" w:hAnsiTheme="minorHAnsi" w:cstheme="minorHAnsi"/>
          <w:u w:val="single"/>
        </w:rPr>
        <w:t xml:space="preserve">Trump's foreign policy will be </w:t>
      </w:r>
      <w:r w:rsidRPr="00670DFE">
        <w:rPr>
          <w:rFonts w:asciiTheme="minorHAnsi" w:hAnsiTheme="minorHAnsi" w:cstheme="minorHAnsi"/>
          <w:b/>
          <w:u w:val="single"/>
        </w:rPr>
        <w:t>far more stable</w:t>
      </w:r>
      <w:r w:rsidRPr="00670DFE">
        <w:rPr>
          <w:rFonts w:asciiTheme="minorHAnsi" w:hAnsiTheme="minorHAnsi" w:cstheme="minorHAnsi"/>
          <w:u w:val="single"/>
        </w:rPr>
        <w:t xml:space="preserve"> than is assumed. First, Trump's priorities have changed</w:t>
      </w:r>
      <w:r w:rsidRPr="00670DFE">
        <w:rPr>
          <w:rFonts w:asciiTheme="minorHAnsi" w:hAnsiTheme="minorHAnsi" w:cstheme="minorHAnsi"/>
          <w:sz w:val="16"/>
        </w:rPr>
        <w:t xml:space="preserve">. Until now, </w:t>
      </w:r>
      <w:r w:rsidRPr="00670DFE">
        <w:rPr>
          <w:rFonts w:asciiTheme="minorHAnsi" w:hAnsiTheme="minorHAnsi" w:cstheme="minorHAnsi"/>
          <w:u w:val="single"/>
        </w:rPr>
        <w:t>his comparative ignorance of international affairs has been</w:t>
      </w:r>
      <w:r w:rsidRPr="00670DFE">
        <w:rPr>
          <w:rFonts w:asciiTheme="minorHAnsi" w:hAnsiTheme="minorHAnsi" w:cstheme="minorHAnsi"/>
          <w:sz w:val="16"/>
        </w:rPr>
        <w:t xml:space="preserve"> reflexive and </w:t>
      </w:r>
      <w:r w:rsidRPr="00670DFE">
        <w:rPr>
          <w:rFonts w:asciiTheme="minorHAnsi" w:hAnsiTheme="minorHAnsi" w:cstheme="minorHAnsi"/>
          <w:u w:val="single"/>
        </w:rPr>
        <w:t>easy</w:t>
      </w:r>
      <w:r w:rsidRPr="00670DFE">
        <w:rPr>
          <w:rFonts w:asciiTheme="minorHAnsi" w:hAnsiTheme="minorHAnsi" w:cstheme="minorHAnsi"/>
          <w:sz w:val="16"/>
        </w:rPr>
        <w:t xml:space="preserve">. He has been running for President and has had little political motivation to read up. Many of his supporters didn't care about his global knowledge. </w:t>
      </w:r>
      <w:r w:rsidRPr="00670DFE">
        <w:rPr>
          <w:rFonts w:asciiTheme="minorHAnsi" w:hAnsiTheme="minorHAnsi" w:cstheme="minorHAnsi"/>
          <w:u w:val="single"/>
        </w:rPr>
        <w:t>But</w:t>
      </w:r>
      <w:r w:rsidRPr="00670DFE">
        <w:rPr>
          <w:rFonts w:asciiTheme="minorHAnsi" w:hAnsiTheme="minorHAnsi" w:cstheme="minorHAnsi"/>
          <w:sz w:val="16"/>
        </w:rPr>
        <w:t xml:space="preserve"> now </w:t>
      </w:r>
      <w:r w:rsidRPr="00670DFE">
        <w:rPr>
          <w:rFonts w:asciiTheme="minorHAnsi" w:hAnsiTheme="minorHAnsi" w:cstheme="minorHAnsi"/>
          <w:b/>
          <w:u w:val="single"/>
        </w:rPr>
        <w:t>that dynamic has flipped</w:t>
      </w:r>
      <w:r w:rsidRPr="00670DFE">
        <w:rPr>
          <w:rFonts w:asciiTheme="minorHAnsi" w:hAnsiTheme="minorHAnsi" w:cstheme="minorHAnsi"/>
          <w:u w:val="single"/>
        </w:rPr>
        <w:t>. Trump knows</w:t>
      </w:r>
      <w:r w:rsidRPr="00670DFE">
        <w:rPr>
          <w:rFonts w:asciiTheme="minorHAnsi" w:hAnsiTheme="minorHAnsi" w:cstheme="minorHAnsi"/>
          <w:sz w:val="16"/>
        </w:rPr>
        <w:t xml:space="preserve"> that </w:t>
      </w:r>
      <w:r w:rsidRPr="00670DFE">
        <w:rPr>
          <w:rFonts w:asciiTheme="minorHAnsi" w:hAnsiTheme="minorHAnsi" w:cstheme="minorHAnsi"/>
          <w:u w:val="single"/>
        </w:rPr>
        <w:t>the weight of the free world will</w:t>
      </w:r>
      <w:r w:rsidRPr="00670DFE">
        <w:rPr>
          <w:rFonts w:asciiTheme="minorHAnsi" w:hAnsiTheme="minorHAnsi" w:cstheme="minorHAnsi"/>
          <w:sz w:val="16"/>
        </w:rPr>
        <w:t xml:space="preserve"> soon </w:t>
      </w:r>
      <w:r w:rsidRPr="00670DFE">
        <w:rPr>
          <w:rFonts w:asciiTheme="minorHAnsi" w:hAnsiTheme="minorHAnsi" w:cstheme="minorHAnsi"/>
          <w:u w:val="single"/>
        </w:rPr>
        <w:t>rest on his shoulders</w:t>
      </w:r>
      <w:r w:rsidRPr="00670DFE">
        <w:rPr>
          <w:rFonts w:asciiTheme="minorHAnsi" w:hAnsiTheme="minorHAnsi" w:cstheme="minorHAnsi"/>
          <w:sz w:val="16"/>
        </w:rPr>
        <w:t xml:space="preserve">. And </w:t>
      </w:r>
      <w:r w:rsidRPr="00670DFE">
        <w:rPr>
          <w:rFonts w:asciiTheme="minorHAnsi" w:hAnsiTheme="minorHAnsi" w:cstheme="minorHAnsi"/>
          <w:u w:val="single"/>
        </w:rPr>
        <w:t>he knows that if he fails in office, he'll be forever stained in the history books</w:t>
      </w:r>
      <w:r w:rsidRPr="00670DFE">
        <w:rPr>
          <w:rFonts w:asciiTheme="minorHAnsi" w:hAnsiTheme="minorHAnsi" w:cstheme="minorHAnsi"/>
          <w:sz w:val="16"/>
        </w:rPr>
        <w:t xml:space="preserve">. In this sense, </w:t>
      </w:r>
      <w:r w:rsidRPr="00670DFE">
        <w:rPr>
          <w:rFonts w:asciiTheme="minorHAnsi" w:hAnsiTheme="minorHAnsi" w:cstheme="minorHAnsi"/>
          <w:u w:val="single"/>
        </w:rPr>
        <w:t>Trump's self-obsession is</w:t>
      </w:r>
      <w:r w:rsidRPr="00670DFE">
        <w:rPr>
          <w:rFonts w:asciiTheme="minorHAnsi" w:hAnsiTheme="minorHAnsi" w:cstheme="minorHAnsi"/>
          <w:sz w:val="16"/>
        </w:rPr>
        <w:t xml:space="preserve"> actually </w:t>
      </w:r>
      <w:r w:rsidRPr="00670DFE">
        <w:rPr>
          <w:rFonts w:asciiTheme="minorHAnsi" w:hAnsiTheme="minorHAnsi" w:cstheme="minorHAnsi"/>
          <w:u w:val="single"/>
        </w:rPr>
        <w:t>a positive. For himself</w:t>
      </w:r>
      <w:r w:rsidRPr="00670DFE">
        <w:rPr>
          <w:rFonts w:asciiTheme="minorHAnsi" w:hAnsiTheme="minorHAnsi" w:cstheme="minorHAnsi"/>
          <w:sz w:val="16"/>
        </w:rPr>
        <w:t xml:space="preserve"> as much as for the world, </w:t>
      </w:r>
      <w:r w:rsidRPr="00670DFE">
        <w:rPr>
          <w:rFonts w:asciiTheme="minorHAnsi" w:hAnsiTheme="minorHAnsi" w:cstheme="minorHAnsi"/>
          <w:u w:val="single"/>
        </w:rPr>
        <w:t xml:space="preserve">he has good reason to </w:t>
      </w:r>
      <w:r w:rsidRPr="00670DFE">
        <w:rPr>
          <w:rFonts w:asciiTheme="minorHAnsi" w:hAnsiTheme="minorHAnsi" w:cstheme="minorHAnsi"/>
          <w:b/>
          <w:u w:val="single"/>
        </w:rPr>
        <w:t>get knowledgeable quickly</w:t>
      </w:r>
      <w:r w:rsidRPr="00670DFE">
        <w:rPr>
          <w:rFonts w:asciiTheme="minorHAnsi" w:hAnsiTheme="minorHAnsi" w:cstheme="minorHAnsi"/>
          <w:sz w:val="16"/>
        </w:rPr>
        <w:t xml:space="preserve">. And as he gets knowledgeable, </w:t>
      </w:r>
      <w:r w:rsidRPr="00670DFE">
        <w:rPr>
          <w:rFonts w:asciiTheme="minorHAnsi" w:hAnsiTheme="minorHAnsi" w:cstheme="minorHAnsi"/>
          <w:u w:val="single"/>
        </w:rPr>
        <w:t xml:space="preserve">he will </w:t>
      </w:r>
      <w:r w:rsidRPr="00670DFE">
        <w:rPr>
          <w:rFonts w:asciiTheme="minorHAnsi" w:hAnsiTheme="minorHAnsi" w:cstheme="minorHAnsi"/>
          <w:b/>
          <w:u w:val="single"/>
        </w:rPr>
        <w:t>crave stability</w:t>
      </w:r>
      <w:r w:rsidRPr="00670DFE">
        <w:rPr>
          <w:rFonts w:asciiTheme="minorHAnsi" w:hAnsiTheme="minorHAnsi" w:cstheme="minorHAnsi"/>
          <w:sz w:val="16"/>
        </w:rPr>
        <w:t xml:space="preserve">. Because there's a second issue at play here. After all, </w:t>
      </w:r>
      <w:r w:rsidRPr="00670DFE">
        <w:rPr>
          <w:rFonts w:asciiTheme="minorHAnsi" w:hAnsiTheme="minorHAnsi" w:cstheme="minorHAnsi"/>
          <w:u w:val="single"/>
        </w:rPr>
        <w:t>Trump is about to get a</w:t>
      </w:r>
      <w:r w:rsidRPr="00670DFE">
        <w:rPr>
          <w:rFonts w:asciiTheme="minorHAnsi" w:hAnsiTheme="minorHAnsi" w:cstheme="minorHAnsi"/>
          <w:sz w:val="16"/>
        </w:rPr>
        <w:t xml:space="preserve"> lantern-guided </w:t>
      </w:r>
      <w:r w:rsidRPr="00670DFE">
        <w:rPr>
          <w:rFonts w:asciiTheme="minorHAnsi" w:hAnsiTheme="minorHAnsi" w:cstheme="minorHAnsi"/>
          <w:u w:val="single"/>
        </w:rPr>
        <w:t>tour of the foreign policy shadows</w:t>
      </w:r>
      <w:r w:rsidRPr="00670DFE">
        <w:rPr>
          <w:rFonts w:asciiTheme="minorHAnsi" w:hAnsiTheme="minorHAnsi" w:cstheme="minorHAnsi"/>
          <w:sz w:val="16"/>
        </w:rPr>
        <w:t xml:space="preserve"> -- namely, highly sensitive intelligence briefings. </w:t>
      </w:r>
      <w:r w:rsidRPr="00670DFE">
        <w:rPr>
          <w:rFonts w:asciiTheme="minorHAnsi" w:hAnsiTheme="minorHAnsi" w:cstheme="minorHAnsi"/>
          <w:u w:val="single"/>
        </w:rPr>
        <w:t>Although Trump was briefed</w:t>
      </w:r>
      <w:r w:rsidRPr="00670DFE">
        <w:rPr>
          <w:rFonts w:asciiTheme="minorHAnsi" w:hAnsiTheme="minorHAnsi" w:cstheme="minorHAnsi"/>
          <w:sz w:val="16"/>
        </w:rPr>
        <w:t xml:space="preserve"> by the US intelligence community </w:t>
      </w:r>
      <w:r w:rsidRPr="00670DFE">
        <w:rPr>
          <w:rFonts w:asciiTheme="minorHAnsi" w:hAnsiTheme="minorHAnsi" w:cstheme="minorHAnsi"/>
          <w:u w:val="single"/>
        </w:rPr>
        <w:t>upon becoming the Republican nominee, it's only now that he'll receive</w:t>
      </w:r>
      <w:r w:rsidRPr="00670DFE">
        <w:rPr>
          <w:rFonts w:asciiTheme="minorHAnsi" w:hAnsiTheme="minorHAnsi" w:cstheme="minorHAnsi"/>
          <w:sz w:val="16"/>
        </w:rPr>
        <w:t xml:space="preserve"> the really </w:t>
      </w:r>
      <w:r w:rsidRPr="00670DFE">
        <w:rPr>
          <w:rFonts w:asciiTheme="minorHAnsi" w:hAnsiTheme="minorHAnsi" w:cstheme="minorHAnsi"/>
          <w:u w:val="single"/>
        </w:rPr>
        <w:t>deep-dive briefings</w:t>
      </w:r>
      <w:r w:rsidRPr="00670DFE">
        <w:rPr>
          <w:rFonts w:asciiTheme="minorHAnsi" w:hAnsiTheme="minorHAnsi" w:cstheme="minorHAnsi"/>
          <w:sz w:val="16"/>
        </w:rPr>
        <w:t xml:space="preserve">. Just as President George W. Bush did for Sen. Barack Obama, President </w:t>
      </w:r>
      <w:r w:rsidRPr="00670DFE">
        <w:rPr>
          <w:rFonts w:asciiTheme="minorHAnsi" w:hAnsiTheme="minorHAnsi" w:cstheme="minorHAnsi"/>
          <w:u w:val="single"/>
        </w:rPr>
        <w:t>Obama will ensure</w:t>
      </w:r>
      <w:r w:rsidRPr="00670DFE">
        <w:rPr>
          <w:rFonts w:asciiTheme="minorHAnsi" w:hAnsiTheme="minorHAnsi" w:cstheme="minorHAnsi"/>
          <w:sz w:val="16"/>
        </w:rPr>
        <w:t xml:space="preserve"> that </w:t>
      </w:r>
      <w:r w:rsidRPr="00670DFE">
        <w:rPr>
          <w:rFonts w:asciiTheme="minorHAnsi" w:hAnsiTheme="minorHAnsi" w:cstheme="minorHAnsi"/>
          <w:u w:val="single"/>
        </w:rPr>
        <w:t>Trump gets fully up to speed</w:t>
      </w:r>
      <w:r w:rsidRPr="00670DFE">
        <w:rPr>
          <w:rFonts w:asciiTheme="minorHAnsi" w:hAnsiTheme="minorHAnsi" w:cstheme="minorHAnsi"/>
          <w:sz w:val="16"/>
        </w:rPr>
        <w:t xml:space="preserve"> before he enters the Oval Office. That means the President-elect will be availed with similar briefings to those the President receives. And </w:t>
      </w:r>
      <w:r w:rsidRPr="00670DFE">
        <w:rPr>
          <w:rFonts w:asciiTheme="minorHAnsi" w:hAnsiTheme="minorHAnsi" w:cstheme="minorHAnsi"/>
          <w:u w:val="single"/>
        </w:rPr>
        <w:t>Trump is about to be shocked. He may be informed of top secret</w:t>
      </w:r>
      <w:r w:rsidRPr="00670DFE">
        <w:rPr>
          <w:rFonts w:asciiTheme="minorHAnsi" w:hAnsiTheme="minorHAnsi" w:cstheme="minorHAnsi"/>
          <w:sz w:val="16"/>
        </w:rPr>
        <w:t xml:space="preserve"> covert action </w:t>
      </w:r>
      <w:r w:rsidRPr="00670DFE">
        <w:rPr>
          <w:rFonts w:asciiTheme="minorHAnsi" w:hAnsiTheme="minorHAnsi" w:cstheme="minorHAnsi"/>
          <w:u w:val="single"/>
        </w:rPr>
        <w:t xml:space="preserve">programs and </w:t>
      </w:r>
      <w:r w:rsidRPr="00670DFE">
        <w:rPr>
          <w:rFonts w:asciiTheme="minorHAnsi" w:hAnsiTheme="minorHAnsi" w:cstheme="minorHAnsi"/>
          <w:sz w:val="16"/>
        </w:rPr>
        <w:t xml:space="preserve">the sources and </w:t>
      </w:r>
      <w:r w:rsidRPr="00670DFE">
        <w:rPr>
          <w:rFonts w:asciiTheme="minorHAnsi" w:hAnsiTheme="minorHAnsi" w:cstheme="minorHAnsi"/>
          <w:u w:val="single"/>
        </w:rPr>
        <w:t>methods by which the</w:t>
      </w:r>
      <w:r w:rsidRPr="00670DFE">
        <w:rPr>
          <w:rFonts w:asciiTheme="minorHAnsi" w:hAnsiTheme="minorHAnsi" w:cstheme="minorHAnsi"/>
          <w:sz w:val="16"/>
        </w:rPr>
        <w:t xml:space="preserve"> US </w:t>
      </w:r>
      <w:r w:rsidRPr="00670DFE">
        <w:rPr>
          <w:rFonts w:asciiTheme="minorHAnsi" w:hAnsiTheme="minorHAnsi" w:cstheme="minorHAnsi"/>
          <w:u w:val="single"/>
        </w:rPr>
        <w:t>government gets its intelligence. More important</w:t>
      </w:r>
      <w:r w:rsidRPr="00670DFE">
        <w:rPr>
          <w:rFonts w:asciiTheme="minorHAnsi" w:hAnsiTheme="minorHAnsi" w:cstheme="minorHAnsi"/>
          <w:sz w:val="16"/>
        </w:rPr>
        <w:t xml:space="preserve">, however, </w:t>
      </w:r>
      <w:r w:rsidRPr="00670DFE">
        <w:rPr>
          <w:rFonts w:asciiTheme="minorHAnsi" w:hAnsiTheme="minorHAnsi" w:cstheme="minorHAnsi"/>
          <w:u w:val="single"/>
        </w:rPr>
        <w:t>Trump is about to find out the true, darker nature of</w:t>
      </w:r>
      <w:r w:rsidRPr="00670DFE">
        <w:rPr>
          <w:rFonts w:asciiTheme="minorHAnsi" w:hAnsiTheme="minorHAnsi" w:cstheme="minorHAnsi"/>
          <w:sz w:val="16"/>
        </w:rPr>
        <w:t xml:space="preserve"> U.S. </w:t>
      </w:r>
      <w:r w:rsidRPr="00670DFE">
        <w:rPr>
          <w:rFonts w:asciiTheme="minorHAnsi" w:hAnsiTheme="minorHAnsi" w:cstheme="minorHAnsi"/>
          <w:u w:val="single"/>
        </w:rPr>
        <w:t>adversaries such as Iran, ISIS, China and Russia</w:t>
      </w:r>
      <w:r w:rsidRPr="00670DFE">
        <w:rPr>
          <w:rFonts w:asciiTheme="minorHAnsi" w:hAnsiTheme="minorHAnsi" w:cstheme="minorHAnsi"/>
          <w:sz w:val="16"/>
        </w:rPr>
        <w:t xml:space="preserve">. On Russia, in particular, </w:t>
      </w:r>
      <w:r w:rsidRPr="00670DFE">
        <w:rPr>
          <w:rFonts w:asciiTheme="minorHAnsi" w:hAnsiTheme="minorHAnsi" w:cstheme="minorHAnsi"/>
          <w:u w:val="single"/>
        </w:rPr>
        <w:t>Trump is likely to leave his briefings with a</w:t>
      </w:r>
      <w:r w:rsidRPr="00670DFE">
        <w:rPr>
          <w:rFonts w:asciiTheme="minorHAnsi" w:hAnsiTheme="minorHAnsi" w:cstheme="minorHAnsi"/>
          <w:sz w:val="16"/>
        </w:rPr>
        <w:t xml:space="preserve"> more </w:t>
      </w:r>
      <w:r w:rsidRPr="00670DFE">
        <w:rPr>
          <w:rFonts w:asciiTheme="minorHAnsi" w:hAnsiTheme="minorHAnsi" w:cstheme="minorHAnsi"/>
          <w:u w:val="single"/>
        </w:rPr>
        <w:t>skeptical eye toward Putin's pleasantries. The Russians want to play Trump</w:t>
      </w:r>
      <w:r w:rsidRPr="00670DFE">
        <w:rPr>
          <w:rFonts w:asciiTheme="minorHAnsi" w:hAnsiTheme="minorHAnsi" w:cstheme="minorHAnsi"/>
          <w:sz w:val="16"/>
        </w:rPr>
        <w:t xml:space="preserve">. And </w:t>
      </w:r>
      <w:r w:rsidRPr="00670DFE">
        <w:rPr>
          <w:rFonts w:asciiTheme="minorHAnsi" w:hAnsiTheme="minorHAnsi" w:cstheme="minorHAnsi"/>
          <w:u w:val="single"/>
        </w:rPr>
        <w:t xml:space="preserve">Trump is </w:t>
      </w:r>
      <w:r w:rsidRPr="00670DFE">
        <w:rPr>
          <w:rFonts w:asciiTheme="minorHAnsi" w:hAnsiTheme="minorHAnsi" w:cstheme="minorHAnsi"/>
          <w:b/>
          <w:u w:val="single"/>
        </w:rPr>
        <w:t>going to realize it</w:t>
      </w:r>
      <w:r w:rsidRPr="00670DFE">
        <w:rPr>
          <w:rFonts w:asciiTheme="minorHAnsi" w:hAnsiTheme="minorHAnsi" w:cstheme="minorHAnsi"/>
          <w:u w:val="single"/>
        </w:rPr>
        <w:t>. Expect tougher words</w:t>
      </w:r>
      <w:r w:rsidRPr="00670DFE">
        <w:rPr>
          <w:rFonts w:asciiTheme="minorHAnsi" w:hAnsiTheme="minorHAnsi" w:cstheme="minorHAnsi"/>
          <w:sz w:val="16"/>
        </w:rPr>
        <w:t xml:space="preserve"> from Trump </w:t>
      </w:r>
      <w:r w:rsidRPr="00670DFE">
        <w:rPr>
          <w:rFonts w:asciiTheme="minorHAnsi" w:hAnsiTheme="minorHAnsi" w:cstheme="minorHAnsi"/>
          <w:u w:val="single"/>
        </w:rPr>
        <w:t>toward Russia and Syria</w:t>
      </w:r>
      <w:r w:rsidRPr="00670DFE">
        <w:rPr>
          <w:rFonts w:asciiTheme="minorHAnsi" w:hAnsiTheme="minorHAnsi" w:cstheme="minorHAnsi"/>
          <w:sz w:val="16"/>
        </w:rPr>
        <w:t xml:space="preserve"> in the coming days. Additionally, on the Iran nuclear deal (which Trump has said he'll shred), expect a toughened enforcement regime rather than military action. </w:t>
      </w:r>
      <w:r w:rsidRPr="00670DFE">
        <w:rPr>
          <w:rFonts w:asciiTheme="minorHAnsi" w:hAnsiTheme="minorHAnsi" w:cstheme="minorHAnsi"/>
          <w:u w:val="single"/>
        </w:rPr>
        <w:t xml:space="preserve">Making America Great Again will be </w:t>
      </w:r>
      <w:r w:rsidRPr="00670DFE">
        <w:rPr>
          <w:rFonts w:asciiTheme="minorHAnsi" w:hAnsiTheme="minorHAnsi" w:cstheme="minorHAnsi"/>
          <w:b/>
          <w:u w:val="single"/>
        </w:rPr>
        <w:t>ill-served by</w:t>
      </w:r>
      <w:r w:rsidRPr="00670DFE">
        <w:rPr>
          <w:rFonts w:asciiTheme="minorHAnsi" w:hAnsiTheme="minorHAnsi" w:cstheme="minorHAnsi"/>
          <w:sz w:val="16"/>
        </w:rPr>
        <w:t xml:space="preserve"> a theater-level </w:t>
      </w:r>
      <w:r w:rsidRPr="00670DFE">
        <w:rPr>
          <w:rFonts w:asciiTheme="minorHAnsi" w:hAnsiTheme="minorHAnsi" w:cstheme="minorHAnsi"/>
          <w:b/>
          <w:u w:val="single"/>
        </w:rPr>
        <w:t>war</w:t>
      </w:r>
      <w:r w:rsidRPr="00670DFE">
        <w:rPr>
          <w:rFonts w:asciiTheme="minorHAnsi" w:hAnsiTheme="minorHAnsi" w:cstheme="minorHAnsi"/>
          <w:u w:val="single"/>
        </w:rPr>
        <w:t xml:space="preserve">. If Trump can restrain Iranian </w:t>
      </w:r>
      <w:r w:rsidRPr="00670DFE">
        <w:rPr>
          <w:rFonts w:asciiTheme="minorHAnsi" w:hAnsiTheme="minorHAnsi" w:cstheme="minorHAnsi"/>
          <w:sz w:val="16"/>
        </w:rPr>
        <w:t xml:space="preserve">ballistic missile </w:t>
      </w:r>
      <w:r w:rsidRPr="00670DFE">
        <w:rPr>
          <w:rFonts w:asciiTheme="minorHAnsi" w:hAnsiTheme="minorHAnsi" w:cstheme="minorHAnsi"/>
          <w:u w:val="single"/>
        </w:rPr>
        <w:t xml:space="preserve">research, he'll </w:t>
      </w:r>
      <w:r w:rsidRPr="00670DFE">
        <w:rPr>
          <w:rFonts w:asciiTheme="minorHAnsi" w:hAnsiTheme="minorHAnsi" w:cstheme="minorHAnsi"/>
          <w:b/>
          <w:u w:val="single"/>
        </w:rPr>
        <w:t>have every reason</w:t>
      </w:r>
      <w:r w:rsidRPr="00670DFE">
        <w:rPr>
          <w:rFonts w:asciiTheme="minorHAnsi" w:hAnsiTheme="minorHAnsi" w:cstheme="minorHAnsi"/>
          <w:u w:val="single"/>
        </w:rPr>
        <w:t xml:space="preserve"> to</w:t>
      </w:r>
      <w:r w:rsidRPr="00670DFE">
        <w:rPr>
          <w:rFonts w:asciiTheme="minorHAnsi" w:hAnsiTheme="minorHAnsi" w:cstheme="minorHAnsi"/>
          <w:sz w:val="16"/>
        </w:rPr>
        <w:t xml:space="preserve"> say he's changed the deal for the better and intends to </w:t>
      </w:r>
      <w:r w:rsidRPr="00670DFE">
        <w:rPr>
          <w:rFonts w:asciiTheme="minorHAnsi" w:hAnsiTheme="minorHAnsi" w:cstheme="minorHAnsi"/>
          <w:u w:val="single"/>
        </w:rPr>
        <w:t>stick to it</w:t>
      </w:r>
      <w:r w:rsidRPr="00670DFE">
        <w:rPr>
          <w:rFonts w:asciiTheme="minorHAnsi" w:hAnsiTheme="minorHAnsi" w:cstheme="minorHAnsi"/>
          <w:sz w:val="16"/>
        </w:rPr>
        <w:t xml:space="preserve"> But that's not all. Trump is also likely to learn about the officers and agents who take great risks to gather intelligence for the United States. In his book, Getting to Know the President, John Helgerson notes that then-Director of the Central Intelligence Agency, George H.W. Bush, presented President-elect Jimmy Carter and Vice-President-elect Walter Mondale with "samples of reporting from sensitive sources, underscoring that the lives of CIA assets were literally at stake." This is important. </w:t>
      </w:r>
      <w:r w:rsidRPr="00670DFE">
        <w:rPr>
          <w:rFonts w:asciiTheme="minorHAnsi" w:hAnsiTheme="minorHAnsi" w:cstheme="minorHAnsi"/>
          <w:u w:val="single"/>
        </w:rPr>
        <w:t>Trump will learn</w:t>
      </w:r>
      <w:r w:rsidRPr="00670DFE">
        <w:rPr>
          <w:rFonts w:asciiTheme="minorHAnsi" w:hAnsiTheme="minorHAnsi" w:cstheme="minorHAnsi"/>
          <w:sz w:val="16"/>
        </w:rPr>
        <w:t xml:space="preserve"> that </w:t>
      </w:r>
      <w:r w:rsidRPr="00670DFE">
        <w:rPr>
          <w:rFonts w:asciiTheme="minorHAnsi" w:hAnsiTheme="minorHAnsi" w:cstheme="minorHAnsi"/>
          <w:u w:val="single"/>
        </w:rPr>
        <w:t xml:space="preserve">his office holds immense consequence, and that those </w:t>
      </w:r>
      <w:r w:rsidRPr="00670DFE">
        <w:rPr>
          <w:rFonts w:asciiTheme="minorHAnsi" w:hAnsiTheme="minorHAnsi" w:cstheme="minorHAnsi"/>
          <w:sz w:val="16"/>
        </w:rPr>
        <w:t xml:space="preserve">who </w:t>
      </w:r>
      <w:r w:rsidRPr="00670DFE">
        <w:rPr>
          <w:rFonts w:asciiTheme="minorHAnsi" w:hAnsiTheme="minorHAnsi" w:cstheme="minorHAnsi"/>
          <w:u w:val="single"/>
        </w:rPr>
        <w:t>he</w:t>
      </w:r>
      <w:r w:rsidRPr="00670DFE">
        <w:rPr>
          <w:rFonts w:asciiTheme="minorHAnsi" w:hAnsiTheme="minorHAnsi" w:cstheme="minorHAnsi"/>
          <w:sz w:val="16"/>
        </w:rPr>
        <w:t xml:space="preserve"> has previously </w:t>
      </w:r>
      <w:r w:rsidRPr="00670DFE">
        <w:rPr>
          <w:rFonts w:asciiTheme="minorHAnsi" w:hAnsiTheme="minorHAnsi" w:cstheme="minorHAnsi"/>
          <w:u w:val="single"/>
        </w:rPr>
        <w:t>derided</w:t>
      </w:r>
      <w:r w:rsidRPr="00670DFE">
        <w:rPr>
          <w:rFonts w:asciiTheme="minorHAnsi" w:hAnsiTheme="minorHAnsi" w:cstheme="minorHAnsi"/>
          <w:sz w:val="16"/>
        </w:rPr>
        <w:t xml:space="preserve"> -- the intelligence community and U.S. military -- </w:t>
      </w:r>
      <w:r w:rsidRPr="00670DFE">
        <w:rPr>
          <w:rFonts w:asciiTheme="minorHAnsi" w:hAnsiTheme="minorHAnsi" w:cstheme="minorHAnsi"/>
          <w:u w:val="single"/>
        </w:rPr>
        <w:t>serve the nation well. When</w:t>
      </w:r>
      <w:r w:rsidRPr="00670DFE">
        <w:rPr>
          <w:rFonts w:asciiTheme="minorHAnsi" w:hAnsiTheme="minorHAnsi" w:cstheme="minorHAnsi"/>
          <w:sz w:val="16"/>
        </w:rPr>
        <w:t xml:space="preserve"> President-elect </w:t>
      </w:r>
      <w:r w:rsidRPr="00670DFE">
        <w:rPr>
          <w:rFonts w:asciiTheme="minorHAnsi" w:hAnsiTheme="minorHAnsi" w:cstheme="minorHAnsi"/>
          <w:u w:val="single"/>
        </w:rPr>
        <w:t>Obama left his first briefing, he was stone-faced</w:t>
      </w:r>
      <w:r w:rsidRPr="00670DFE">
        <w:rPr>
          <w:rFonts w:asciiTheme="minorHAnsi" w:hAnsiTheme="minorHAnsi" w:cstheme="minorHAnsi"/>
          <w:sz w:val="16"/>
        </w:rPr>
        <w:t xml:space="preserve">. Finally, </w:t>
      </w:r>
      <w:r w:rsidRPr="00670DFE">
        <w:rPr>
          <w:rFonts w:asciiTheme="minorHAnsi" w:hAnsiTheme="minorHAnsi" w:cstheme="minorHAnsi"/>
          <w:u w:val="single"/>
        </w:rPr>
        <w:t>there's the system of</w:t>
      </w:r>
      <w:r w:rsidRPr="00670DFE">
        <w:rPr>
          <w:rFonts w:asciiTheme="minorHAnsi" w:hAnsiTheme="minorHAnsi" w:cstheme="minorHAnsi"/>
          <w:sz w:val="16"/>
        </w:rPr>
        <w:t xml:space="preserve"> US </w:t>
      </w:r>
      <w:r w:rsidRPr="00670DFE">
        <w:rPr>
          <w:rFonts w:asciiTheme="minorHAnsi" w:hAnsiTheme="minorHAnsi" w:cstheme="minorHAnsi"/>
          <w:u w:val="single"/>
        </w:rPr>
        <w:t>government</w:t>
      </w:r>
      <w:r w:rsidRPr="00670DFE">
        <w:rPr>
          <w:rFonts w:asciiTheme="minorHAnsi" w:hAnsiTheme="minorHAnsi" w:cstheme="minorHAnsi"/>
          <w:sz w:val="16"/>
        </w:rPr>
        <w:t xml:space="preserve">. Functionally, </w:t>
      </w:r>
      <w:r w:rsidRPr="00670DFE">
        <w:rPr>
          <w:rFonts w:asciiTheme="minorHAnsi" w:hAnsiTheme="minorHAnsi" w:cstheme="minorHAnsi"/>
          <w:u w:val="single"/>
        </w:rPr>
        <w:t xml:space="preserve">Trump </w:t>
      </w:r>
      <w:r w:rsidRPr="00670DFE">
        <w:rPr>
          <w:rFonts w:asciiTheme="minorHAnsi" w:hAnsiTheme="minorHAnsi" w:cstheme="minorHAnsi"/>
          <w:b/>
          <w:u w:val="single"/>
        </w:rPr>
        <w:t>cannot become a dictator</w:t>
      </w:r>
      <w:r w:rsidRPr="00670DFE">
        <w:rPr>
          <w:rFonts w:asciiTheme="minorHAnsi" w:hAnsiTheme="minorHAnsi" w:cstheme="minorHAnsi"/>
          <w:u w:val="single"/>
        </w:rPr>
        <w:t>. Nor can he</w:t>
      </w:r>
      <w:r w:rsidRPr="00670DFE">
        <w:rPr>
          <w:rFonts w:asciiTheme="minorHAnsi" w:hAnsiTheme="minorHAnsi" w:cstheme="minorHAnsi"/>
          <w:sz w:val="16"/>
        </w:rPr>
        <w:t xml:space="preserve">, like the General Jack D. Ripper psychopath in Dr. Strangelove, </w:t>
      </w:r>
      <w:r w:rsidRPr="00670DFE">
        <w:rPr>
          <w:rFonts w:asciiTheme="minorHAnsi" w:hAnsiTheme="minorHAnsi" w:cstheme="minorHAnsi"/>
          <w:u w:val="single"/>
        </w:rPr>
        <w:t>blow up the world. Under the</w:t>
      </w:r>
      <w:r w:rsidRPr="00670DFE">
        <w:rPr>
          <w:rFonts w:asciiTheme="minorHAnsi" w:hAnsiTheme="minorHAnsi" w:cstheme="minorHAnsi"/>
          <w:sz w:val="16"/>
        </w:rPr>
        <w:t xml:space="preserve"> uniform </w:t>
      </w:r>
      <w:r w:rsidRPr="00670DFE">
        <w:rPr>
          <w:rFonts w:asciiTheme="minorHAnsi" w:hAnsiTheme="minorHAnsi" w:cstheme="minorHAnsi"/>
          <w:u w:val="single"/>
        </w:rPr>
        <w:t>code of military justice and the</w:t>
      </w:r>
      <w:r w:rsidRPr="00670DFE">
        <w:rPr>
          <w:rFonts w:asciiTheme="minorHAnsi" w:hAnsiTheme="minorHAnsi" w:cstheme="minorHAnsi"/>
          <w:sz w:val="16"/>
        </w:rPr>
        <w:t xml:space="preserve"> US </w:t>
      </w:r>
      <w:r w:rsidRPr="00670DFE">
        <w:rPr>
          <w:rFonts w:asciiTheme="minorHAnsi" w:hAnsiTheme="minorHAnsi" w:cstheme="minorHAnsi"/>
          <w:u w:val="single"/>
        </w:rPr>
        <w:t xml:space="preserve">constitution, US military personnel must follow only </w:t>
      </w:r>
      <w:r w:rsidRPr="00670DFE">
        <w:rPr>
          <w:rFonts w:asciiTheme="minorHAnsi" w:hAnsiTheme="minorHAnsi" w:cstheme="minorHAnsi"/>
          <w:b/>
          <w:u w:val="single"/>
        </w:rPr>
        <w:t>lawful orders</w:t>
      </w:r>
      <w:r w:rsidRPr="00670DFE">
        <w:rPr>
          <w:rFonts w:asciiTheme="minorHAnsi" w:hAnsiTheme="minorHAnsi" w:cstheme="minorHAnsi"/>
          <w:u w:val="single"/>
        </w:rPr>
        <w:t>. The constitutional processes that involve presidential power</w:t>
      </w:r>
      <w:r w:rsidRPr="00670DFE">
        <w:rPr>
          <w:rFonts w:asciiTheme="minorHAnsi" w:hAnsiTheme="minorHAnsi" w:cstheme="minorHAnsi"/>
          <w:sz w:val="16"/>
        </w:rPr>
        <w:t xml:space="preserve"> defer toward executive discretion and the Office of the President, but they </w:t>
      </w:r>
      <w:r w:rsidRPr="00670DFE">
        <w:rPr>
          <w:rFonts w:asciiTheme="minorHAnsi" w:hAnsiTheme="minorHAnsi" w:cstheme="minorHAnsi"/>
          <w:u w:val="single"/>
        </w:rPr>
        <w:t xml:space="preserve">are </w:t>
      </w:r>
      <w:r w:rsidRPr="00670DFE">
        <w:rPr>
          <w:rFonts w:asciiTheme="minorHAnsi" w:hAnsiTheme="minorHAnsi" w:cstheme="minorHAnsi"/>
          <w:b/>
          <w:u w:val="single"/>
        </w:rPr>
        <w:t>tempered by law</w:t>
      </w:r>
      <w:r w:rsidRPr="00670DFE">
        <w:rPr>
          <w:rFonts w:asciiTheme="minorHAnsi" w:hAnsiTheme="minorHAnsi" w:cstheme="minorHAnsi"/>
          <w:u w:val="single"/>
        </w:rPr>
        <w:t>. Those surrounding the President would not stand idle if Trump pursued [an irrational]</w:t>
      </w:r>
      <w:r w:rsidRPr="00670DFE">
        <w:rPr>
          <w:rFonts w:asciiTheme="minorHAnsi" w:hAnsiTheme="minorHAnsi" w:cstheme="minorHAnsi"/>
          <w:sz w:val="16"/>
        </w:rPr>
        <w:t xml:space="preserve"> crazed </w:t>
      </w:r>
      <w:r w:rsidRPr="00670DFE">
        <w:rPr>
          <w:rFonts w:asciiTheme="minorHAnsi" w:hAnsiTheme="minorHAnsi" w:cstheme="minorHAnsi"/>
          <w:u w:val="single"/>
        </w:rPr>
        <w:t>act</w:t>
      </w:r>
      <w:r w:rsidRPr="00670DFE">
        <w:rPr>
          <w:rFonts w:asciiTheme="minorHAnsi" w:hAnsiTheme="minorHAnsi" w:cstheme="minorHAnsi"/>
          <w:sz w:val="16"/>
        </w:rPr>
        <w:t xml:space="preserve">. Let's be specific here. </w:t>
      </w:r>
      <w:r w:rsidRPr="00670DFE">
        <w:rPr>
          <w:rFonts w:asciiTheme="minorHAnsi" w:hAnsiTheme="minorHAnsi" w:cstheme="minorHAnsi"/>
          <w:u w:val="single"/>
        </w:rPr>
        <w:t>Some worry that Trump might spark a nuclear war</w:t>
      </w:r>
      <w:r w:rsidRPr="00670DFE">
        <w:rPr>
          <w:rFonts w:asciiTheme="minorHAnsi" w:hAnsiTheme="minorHAnsi" w:cstheme="minorHAnsi"/>
          <w:sz w:val="16"/>
        </w:rPr>
        <w:t xml:space="preserve">. But unless there was an existential threat to the nation, </w:t>
      </w:r>
      <w:r w:rsidRPr="00670DFE">
        <w:rPr>
          <w:rFonts w:asciiTheme="minorHAnsi" w:hAnsiTheme="minorHAnsi" w:cstheme="minorHAnsi"/>
          <w:u w:val="single"/>
        </w:rPr>
        <w:t>he could not</w:t>
      </w:r>
      <w:r w:rsidRPr="00670DFE">
        <w:rPr>
          <w:rFonts w:asciiTheme="minorHAnsi" w:hAnsiTheme="minorHAnsi" w:cstheme="minorHAnsi"/>
          <w:sz w:val="16"/>
        </w:rPr>
        <w:t xml:space="preserve">. That's because the </w:t>
      </w:r>
      <w:r w:rsidRPr="00670DFE">
        <w:rPr>
          <w:rFonts w:asciiTheme="minorHAnsi" w:hAnsiTheme="minorHAnsi" w:cstheme="minorHAnsi"/>
          <w:u w:val="single"/>
        </w:rPr>
        <w:t>US</w:t>
      </w:r>
      <w:r w:rsidRPr="00670DFE">
        <w:rPr>
          <w:rFonts w:asciiTheme="minorHAnsi" w:hAnsiTheme="minorHAnsi" w:cstheme="minorHAnsi"/>
          <w:sz w:val="16"/>
        </w:rPr>
        <w:t xml:space="preserve"> national </w:t>
      </w:r>
      <w:r w:rsidRPr="00670DFE">
        <w:rPr>
          <w:rFonts w:asciiTheme="minorHAnsi" w:hAnsiTheme="minorHAnsi" w:cstheme="minorHAnsi"/>
          <w:u w:val="single"/>
        </w:rPr>
        <w:t xml:space="preserve">command authority is </w:t>
      </w:r>
      <w:r w:rsidRPr="00670DFE">
        <w:rPr>
          <w:rFonts w:asciiTheme="minorHAnsi" w:hAnsiTheme="minorHAnsi" w:cstheme="minorHAnsi"/>
          <w:b/>
          <w:u w:val="single"/>
        </w:rPr>
        <w:t>defined by multi-layered checks</w:t>
      </w:r>
      <w:r w:rsidRPr="00670DFE">
        <w:rPr>
          <w:rFonts w:asciiTheme="minorHAnsi" w:hAnsiTheme="minorHAnsi" w:cstheme="minorHAnsi"/>
          <w:u w:val="single"/>
        </w:rPr>
        <w:t xml:space="preserve"> and balances and the </w:t>
      </w:r>
      <w:r w:rsidRPr="00670DFE">
        <w:rPr>
          <w:rFonts w:asciiTheme="minorHAnsi" w:hAnsiTheme="minorHAnsi" w:cstheme="minorHAnsi"/>
          <w:b/>
          <w:u w:val="single"/>
        </w:rPr>
        <w:t>two-person rule</w:t>
      </w:r>
      <w:r w:rsidRPr="00670DFE">
        <w:rPr>
          <w:rFonts w:asciiTheme="minorHAnsi" w:hAnsiTheme="minorHAnsi" w:cstheme="minorHAnsi"/>
          <w:u w:val="single"/>
        </w:rPr>
        <w:t>. In the worst case</w:t>
      </w:r>
      <w:r w:rsidRPr="00670DFE">
        <w:rPr>
          <w:rFonts w:asciiTheme="minorHAnsi" w:hAnsiTheme="minorHAnsi" w:cstheme="minorHAnsi"/>
          <w:sz w:val="16"/>
        </w:rPr>
        <w:t xml:space="preserve">, if Trump </w:t>
      </w:r>
      <w:r w:rsidRPr="00670DFE">
        <w:rPr>
          <w:rFonts w:asciiTheme="minorHAnsi" w:hAnsiTheme="minorHAnsi" w:cstheme="minorHAnsi"/>
          <w:sz w:val="16"/>
        </w:rPr>
        <w:lastRenderedPageBreak/>
        <w:t xml:space="preserve">lost his mind, </w:t>
      </w:r>
      <w:r w:rsidRPr="00670DFE">
        <w:rPr>
          <w:rFonts w:asciiTheme="minorHAnsi" w:hAnsiTheme="minorHAnsi" w:cstheme="minorHAnsi"/>
          <w:u w:val="single"/>
        </w:rPr>
        <w:t>the Cabinet would</w:t>
      </w:r>
      <w:r w:rsidRPr="00670DFE">
        <w:rPr>
          <w:rFonts w:asciiTheme="minorHAnsi" w:hAnsiTheme="minorHAnsi" w:cstheme="minorHAnsi"/>
          <w:sz w:val="16"/>
        </w:rPr>
        <w:t xml:space="preserve"> employ the 25th amendment and </w:t>
      </w:r>
      <w:r w:rsidRPr="00670DFE">
        <w:rPr>
          <w:rFonts w:asciiTheme="minorHAnsi" w:hAnsiTheme="minorHAnsi" w:cstheme="minorHAnsi"/>
          <w:u w:val="single"/>
        </w:rPr>
        <w:t>remove him from office</w:t>
      </w:r>
      <w:r w:rsidRPr="00670DFE">
        <w:rPr>
          <w:rFonts w:asciiTheme="minorHAnsi" w:hAnsiTheme="minorHAnsi" w:cstheme="minorHAnsi"/>
          <w:sz w:val="16"/>
        </w:rPr>
        <w:t xml:space="preserve">. To be sure, Trump's foreign policy is likely to be highly unpredictable. As I noted during the campaign, some of his proposals were singularly absurd. Yet that was candidate Trump. Today's President-elect Trump has very different objectives. And </w:t>
      </w:r>
      <w:r w:rsidRPr="00670DFE">
        <w:rPr>
          <w:rFonts w:asciiTheme="minorHAnsi" w:hAnsiTheme="minorHAnsi" w:cstheme="minorHAnsi"/>
          <w:u w:val="single"/>
        </w:rPr>
        <w:t>there are signs for optimism</w:t>
      </w:r>
      <w:r w:rsidRPr="00670DFE">
        <w:rPr>
          <w:rFonts w:asciiTheme="minorHAnsi" w:hAnsiTheme="minorHAnsi" w:cstheme="minorHAnsi"/>
          <w:sz w:val="16"/>
        </w:rPr>
        <w:t>. News reports suggest that RNC Chairman Reince Priebus is under consideration to become Trump's chief of staff. Priebus is a rational man, well-respected across the party and in Washington. That Trump apparently wants him as his right-hand man is a good sign. It's true, while international audiences normally see the inauguration of a US President as an exciting spectacle, for many today, January 20, 2017, seems more like a specter. But come that day, watch President Trump's speech. You're likely to be pleasantly surprised. Or at the very least, to breathe a sigh of relief.1</w:t>
      </w:r>
    </w:p>
    <w:p w14:paraId="17459027" w14:textId="77777777" w:rsidR="00BC76C0" w:rsidRPr="00670DFE" w:rsidRDefault="00BC76C0" w:rsidP="00BC76C0"/>
    <w:p w14:paraId="44772B70" w14:textId="4B4AB510" w:rsidR="00852DF1" w:rsidRPr="00670DFE" w:rsidRDefault="00852DF1" w:rsidP="001069F8">
      <w:pPr>
        <w:pStyle w:val="Heading3"/>
      </w:pPr>
      <w:r w:rsidRPr="00670DFE">
        <w:lastRenderedPageBreak/>
        <w:t xml:space="preserve">LGBTQIA+ </w:t>
      </w:r>
    </w:p>
    <w:p w14:paraId="040AD011" w14:textId="77777777" w:rsidR="00852DF1" w:rsidRPr="00670DFE" w:rsidRDefault="00852DF1" w:rsidP="00852DF1">
      <w:pPr>
        <w:pStyle w:val="Heading4"/>
      </w:pPr>
      <w:r w:rsidRPr="00670DFE">
        <w:t>Homosexuality is criminalized in Saudi Arabia</w:t>
      </w:r>
    </w:p>
    <w:p w14:paraId="2DDCD400" w14:textId="14F10817" w:rsidR="00852DF1" w:rsidRPr="00670DFE" w:rsidRDefault="00852DF1" w:rsidP="00852DF1">
      <w:r w:rsidRPr="00670DFE">
        <w:rPr>
          <w:b/>
        </w:rPr>
        <w:t>Yeck and Anderson 18</w:t>
      </w:r>
      <w:r w:rsidRPr="00670DFE">
        <w:t xml:space="preserve">—Amanda T. Yeck is affiliated with Charles George VA Medical Center. Veanne N. Anderson received her Ph.D. in 1985 from McMaster University in Hamilton, Ontario.  She teaches the Psychology of Women, Human Sexuality, and Research Methods, and courses in gender and sexuality. [11-19-18, “Homosexuality as Haram: Relations among Gender, Contact, Religiosity, and Sexual Prejudice in Muslim Individuals,” </w:t>
      </w:r>
      <w:hyperlink r:id="rId167" w:history="1">
        <w:r w:rsidRPr="00670DFE">
          <w:rPr>
            <w:rStyle w:val="Hyperlink"/>
          </w:rPr>
          <w:t>https://rdcu.be/bHKGi</w:t>
        </w:r>
      </w:hyperlink>
      <w:r w:rsidRPr="00670DFE">
        <w:t>, BP]</w:t>
      </w:r>
    </w:p>
    <w:p w14:paraId="0BBDC3D8" w14:textId="6314803B" w:rsidR="00852DF1" w:rsidRPr="00670DFE" w:rsidRDefault="00852DF1" w:rsidP="00852DF1">
      <w:pPr>
        <w:rPr>
          <w:sz w:val="16"/>
        </w:rPr>
      </w:pPr>
      <w:r w:rsidRPr="00670DFE">
        <w:rPr>
          <w:u w:val="single"/>
        </w:rPr>
        <w:t>Muslims today are continuously re-examining human rights issues in light of Qur’anic teachings, including rights for les- bians and gay men</w:t>
      </w:r>
      <w:r w:rsidRPr="00670DFE">
        <w:rPr>
          <w:sz w:val="16"/>
        </w:rPr>
        <w:t xml:space="preserve"> (Jahangir and Abdul-Iatif 2016). Although Islam represents the third largest religion in the United States (Pew Research Center 2014) and arguably the fastest-growing religion worldwide, there is a relative paucity of research spe- cifically investigating sexual prejudice among Muslims (Saraç 2012). </w:t>
      </w:r>
      <w:r w:rsidRPr="00670DFE">
        <w:rPr>
          <w:u w:val="single"/>
        </w:rPr>
        <w:t>Islam</w:t>
      </w:r>
      <w:r w:rsidRPr="00670DFE">
        <w:rPr>
          <w:sz w:val="16"/>
        </w:rPr>
        <w:t>, by definition, is conceived as a fundamentalist tradition that has rigid views on expressions of sexuality that exist beyond the framework of heterosexual marr</w:t>
      </w:r>
      <w:r w:rsidRPr="00670DFE">
        <w:rPr>
          <w:u w:val="single"/>
        </w:rPr>
        <w:t>iage</w:t>
      </w:r>
      <w:r w:rsidRPr="00670DFE">
        <w:rPr>
          <w:sz w:val="16"/>
        </w:rPr>
        <w:t xml:space="preserve"> (Shannahan 2009; Siraj 2012; Yip 2009). </w:t>
      </w:r>
      <w:r w:rsidRPr="00670DFE">
        <w:rPr>
          <w:u w:val="single"/>
        </w:rPr>
        <w:t>The emphasis on the condemnation of sexual acts is especially pertinent</w:t>
      </w:r>
      <w:r w:rsidRPr="00670DFE">
        <w:rPr>
          <w:sz w:val="16"/>
        </w:rPr>
        <w:t xml:space="preserve">, given that many Muslims do not feel entitled to judge same-gender attractions. Rather, Allah is the final judge for the homosexual mindset. </w:t>
      </w:r>
      <w:r w:rsidRPr="00670DFE">
        <w:rPr>
          <w:u w:val="single"/>
        </w:rPr>
        <w:t>Furthermore, many Muslims view homosexuality as a choice, and perceive gay men and lesbians as actively choos- ing to defy the will of Allah</w:t>
      </w:r>
      <w:r w:rsidRPr="00670DFE">
        <w:rPr>
          <w:sz w:val="16"/>
        </w:rPr>
        <w:t xml:space="preserve"> (Bonthuys and Erlank 2012; Hooghe et al. 2010; Siraj 2012). </w:t>
      </w:r>
      <w:r w:rsidRPr="00670DFE">
        <w:rPr>
          <w:u w:val="single"/>
        </w:rPr>
        <w:t>Therefore, same-gender rela- tionships are considered deviant and viewed as haram, or forbidden, in the eyes of Allah</w:t>
      </w:r>
      <w:r w:rsidRPr="00670DFE">
        <w:rPr>
          <w:sz w:val="16"/>
        </w:rPr>
        <w:t xml:space="preserve"> (Hooghe et al. 2010; Yip 2009). </w:t>
      </w:r>
      <w:r w:rsidRPr="00670DFE">
        <w:rPr>
          <w:u w:val="single"/>
        </w:rPr>
        <w:t>These beliefs have been strengthened and sanctioned in many predominantly Muslim countries in the Middle East and Africa by the absence of legal protections and the pres- ence of severe penalties for sexual minorities that further en- gender intolerance</w:t>
      </w:r>
      <w:r w:rsidRPr="00670DFE">
        <w:rPr>
          <w:sz w:val="16"/>
        </w:rPr>
        <w:t xml:space="preserve"> (International Lesbian, Gay, Bisexual, Trans and Intersex Association 2017). The country of origin of most of our participants, </w:t>
      </w:r>
      <w:r w:rsidRPr="00670DFE">
        <w:rPr>
          <w:u w:val="single"/>
        </w:rPr>
        <w:t>Saudi Arabia, has been and con- tinues to be a socially conservative society with very tradition- al gender roles and strict punishments for homosexual behav- ior. For example, homosexual behavior can be punished by prison sentences, whipping or flogging, and/or execution in Saudi Arabia</w:t>
      </w:r>
      <w:r w:rsidRPr="00670DFE">
        <w:rPr>
          <w:sz w:val="16"/>
        </w:rPr>
        <w:t xml:space="preserve"> (Equaldex 2018c). </w:t>
      </w:r>
    </w:p>
    <w:p w14:paraId="248845CE" w14:textId="1AEAB8AB" w:rsidR="00852DF1" w:rsidRPr="00670DFE" w:rsidRDefault="00852DF1" w:rsidP="00852DF1">
      <w:pPr>
        <w:rPr>
          <w:sz w:val="16"/>
        </w:rPr>
      </w:pPr>
    </w:p>
    <w:p w14:paraId="39BB40E1" w14:textId="77777777" w:rsidR="00852DF1" w:rsidRPr="00670DFE" w:rsidRDefault="00852DF1" w:rsidP="00852DF1">
      <w:pPr>
        <w:rPr>
          <w:sz w:val="16"/>
        </w:rPr>
      </w:pPr>
    </w:p>
    <w:p w14:paraId="153F49F4" w14:textId="77777777" w:rsidR="00F03A01" w:rsidRPr="00670DFE" w:rsidRDefault="00F03A01" w:rsidP="00F03A01">
      <w:pPr>
        <w:pStyle w:val="Heading4"/>
      </w:pPr>
      <w:r w:rsidRPr="00670DFE">
        <w:t xml:space="preserve">Sexual minorities face state endorsed violence in Saudi Arabia </w:t>
      </w:r>
    </w:p>
    <w:p w14:paraId="3804CEBD" w14:textId="77777777" w:rsidR="00F03A01" w:rsidRPr="00670DFE" w:rsidRDefault="00F03A01" w:rsidP="00F03A01">
      <w:r w:rsidRPr="00670DFE">
        <w:rPr>
          <w:rStyle w:val="Heading4Char"/>
        </w:rPr>
        <w:t>Thomson Reuters Foundation, 12-1</w:t>
      </w:r>
      <w:r w:rsidRPr="00670DFE">
        <w:t>-2016, "Transgender Saudi man speaks out publicly for first time to help others," news.trust.org, http://news.trust.org/item/20161201184221-mb2gz//er</w:t>
      </w:r>
    </w:p>
    <w:p w14:paraId="2B7BEBDF" w14:textId="77777777" w:rsidR="00F03A01" w:rsidRPr="00670DFE" w:rsidRDefault="00F03A01" w:rsidP="00F03A01">
      <w:pPr>
        <w:rPr>
          <w:sz w:val="16"/>
        </w:rPr>
      </w:pPr>
      <w:r w:rsidRPr="00670DFE">
        <w:rPr>
          <w:sz w:val="16"/>
        </w:rPr>
        <w:t xml:space="preserve">LONDON, Dec 1 (Thomson Reuters Foundation) - As a transgender man from Saudi Arabia, where his identity could see him jailed and </w:t>
      </w:r>
      <w:r w:rsidRPr="00670DFE">
        <w:rPr>
          <w:rStyle w:val="StyleUnderline"/>
        </w:rPr>
        <w:t>flogged, Salman Al-Dukheil waited decades before speaking out about who he is - or who he was. "My name wasn't Salman when I was born about 28 years ago. It was Salma," the business student said on Thursday. "I was a biological girl."</w:t>
      </w:r>
      <w:r w:rsidRPr="00670DFE">
        <w:rPr>
          <w:sz w:val="16"/>
        </w:rPr>
        <w:t xml:space="preserve"> His outing at Trust Women, a women's rights and trafficking conference run by the Thomson Reuters Foundation, marked the first time he has spoken publicly about his story, he said. "I realised that there's others out there," the balding, bearded Al-Dukheil said. "If I can help one person, if one person can somehow benefit from my having gone through this, why not? I kind of hope for a ripple effect." </w:t>
      </w:r>
      <w:r w:rsidRPr="00670DFE">
        <w:rPr>
          <w:rStyle w:val="Emphasis"/>
        </w:rPr>
        <w:t xml:space="preserve">Saudi Arabia has no law against transgender people, but the desert kingdom has carried out arrests for cross-dressing and ordered the imprisonment and flogging of men accused of behaving like women, according to the U.S.-based Human Rights Watch. Homosexuality is illegal in Saudi Arabia and punishable by death. Same-sex sexual contact is still illegal in about 72 countries, according to recent legal </w:t>
      </w:r>
      <w:r w:rsidRPr="00670DFE">
        <w:rPr>
          <w:rStyle w:val="Emphasis"/>
        </w:rPr>
        <w:lastRenderedPageBreak/>
        <w:t>changes and the International Lesbian, Gay, Bisexual, Trans and Intersex Association (</w:t>
      </w:r>
      <w:r w:rsidRPr="00670DFE">
        <w:rPr>
          <w:rStyle w:val="StyleUnderline"/>
        </w:rPr>
        <w:t>ILGA). While stigma against LGBT communities is lessening in some countries, transgender people still live at risk in some countries, according to The Trans Murder Monitoring project, coordinated by LGBT rights group Transgender Europe. M</w:t>
      </w:r>
      <w:r w:rsidRPr="00670DFE">
        <w:rPr>
          <w:sz w:val="16"/>
        </w:rPr>
        <w:t xml:space="preserve">ore than 2,000 transgender and gender diverse people were murdered in 65 countries between 2008 and 2015, it said. Several countries, including Malaysia, Kuwait and Nigeria, have laws that outlaw transgender people, Human Rights Watch said. Born to Saudi parents, Al-Dukheil was raised in the United States and in Saudi Arabia, where he has worked as a transgender man. He now attends graduate school in Chicago. The youngest of five children, Al-Dukheil said he approached his family members, who were supportive, about being transgender when he was an adolescent. He has undergone hormone treatments and surgery. He offered a few words of advice gleaned from introducing himself as a transgender man to unsuspecting strangers. "Make them like you. Open up to them," he said. "Make it harder for them to push you away. "At the end of the day, I'm just a person. This is just part of who I am. </w:t>
      </w:r>
    </w:p>
    <w:p w14:paraId="0FF9E0BB" w14:textId="77777777" w:rsidR="00F03A01" w:rsidRPr="00670DFE" w:rsidRDefault="00F03A01" w:rsidP="00F03A01"/>
    <w:p w14:paraId="002F1EF5" w14:textId="77777777" w:rsidR="00F03A01" w:rsidRPr="00670DFE" w:rsidRDefault="00F03A01" w:rsidP="00F03A01">
      <w:pPr>
        <w:pStyle w:val="Heading4"/>
      </w:pPr>
      <w:r w:rsidRPr="00670DFE">
        <w:t xml:space="preserve">Sexual minorities are punished by death in Saudi Arabia </w:t>
      </w:r>
    </w:p>
    <w:p w14:paraId="2AC3593F" w14:textId="77777777" w:rsidR="00F03A01" w:rsidRPr="00670DFE" w:rsidRDefault="00F03A01" w:rsidP="00F03A01">
      <w:pPr>
        <w:pStyle w:val="ListParagraph"/>
        <w:numPr>
          <w:ilvl w:val="0"/>
          <w:numId w:val="14"/>
        </w:numPr>
      </w:pPr>
      <w:r w:rsidRPr="00670DFE">
        <w:t>This card should come with a trigger warning</w:t>
      </w:r>
    </w:p>
    <w:p w14:paraId="2343A13A" w14:textId="77777777" w:rsidR="00F03A01" w:rsidRPr="00670DFE" w:rsidRDefault="00F03A01" w:rsidP="00F03A01">
      <w:r w:rsidRPr="00670DFE">
        <w:t xml:space="preserve">Peter </w:t>
      </w:r>
      <w:r w:rsidRPr="00670DFE">
        <w:rPr>
          <w:rStyle w:val="Style13ptBold"/>
        </w:rPr>
        <w:t>Walker</w:t>
      </w:r>
      <w:r w:rsidRPr="00670DFE">
        <w:t xml:space="preserve"> Independent, 3-3-</w:t>
      </w:r>
      <w:r w:rsidRPr="00670DFE">
        <w:rPr>
          <w:rStyle w:val="Style13ptBold"/>
        </w:rPr>
        <w:t>17</w:t>
      </w:r>
      <w:r w:rsidRPr="00670DFE">
        <w:t>, "Two transgender Pakistanis 'tortured to death' by police in Saudi Arabia," https://www.independent.co.uk/news/world/middle-east/transgender-pakistani-saudi-arabia-tortured-death-amna-meeno-11-custody-lgbt-rights-human-a7607446.html//er</w:t>
      </w:r>
    </w:p>
    <w:p w14:paraId="748D000A" w14:textId="77777777" w:rsidR="00F03A01" w:rsidRPr="00670DFE" w:rsidRDefault="00F03A01" w:rsidP="00F03A01">
      <w:r w:rsidRPr="00670DFE">
        <w:rPr>
          <w:rStyle w:val="Emphasis"/>
        </w:rPr>
        <w:t xml:space="preserve">Two </w:t>
      </w:r>
      <w:hyperlink r:id="rId168" w:history="1">
        <w:r w:rsidRPr="00670DFE">
          <w:rPr>
            <w:rStyle w:val="Emphasis"/>
          </w:rPr>
          <w:t>transgender</w:t>
        </w:r>
      </w:hyperlink>
      <w:r w:rsidRPr="00670DFE">
        <w:rPr>
          <w:rStyle w:val="Emphasis"/>
        </w:rPr>
        <w:t xml:space="preserve"> people were packed in sacks, thrashed with sticks and tortured to deat</w:t>
      </w:r>
      <w:r w:rsidRPr="00670DFE">
        <w:t xml:space="preserve">h, according to human rights activists. </w:t>
      </w:r>
      <w:r w:rsidRPr="00670DFE">
        <w:rPr>
          <w:rStyle w:val="StyleUnderline"/>
        </w:rPr>
        <w:t xml:space="preserve">Police allegedly killed 35-year-old Amna, and Meeno, 26, both </w:t>
      </w:r>
      <w:hyperlink r:id="rId169" w:history="1">
        <w:r w:rsidRPr="00670DFE">
          <w:rPr>
            <w:rStyle w:val="StyleUnderline"/>
          </w:rPr>
          <w:t>Pakistanis</w:t>
        </w:r>
      </w:hyperlink>
      <w:r w:rsidRPr="00670DFE">
        <w:rPr>
          <w:rStyle w:val="StyleUnderline"/>
        </w:rPr>
        <w:t>, after raiding a house in Saudi Arabia and arresting 35 transgender people</w:t>
      </w:r>
      <w:r w:rsidRPr="00670DFE">
        <w:t xml:space="preserve">. Activists in Pakistan are demanding clarification from </w:t>
      </w:r>
      <w:hyperlink r:id="rId170" w:history="1">
        <w:r w:rsidRPr="00670DFE">
          <w:rPr>
            <w:rStyle w:val="Hyperlink"/>
          </w:rPr>
          <w:t>Saudi Arabia</w:t>
        </w:r>
      </w:hyperlink>
      <w:r w:rsidRPr="00670DFE">
        <w:t xml:space="preserve"> over the deaths and the 22 people reportedly still in custody. “We want information because right now this is a very confusing situation and many in the transgender community in Saudi Arabia are feeling delicate and scared,” said Qamar Naseem, a feminism and social rights activist from the Blue Veins group, speaking to The Independent</w:t>
      </w:r>
      <w:r w:rsidRPr="00670DFE">
        <w:rPr>
          <w:rStyle w:val="Emphasis"/>
        </w:rPr>
        <w:t>. “They are not treated fairly even by criminal law in Saudi Arabia, and it’s not just people from Pakistan, it’s people from different parts of the world. “Gender fluid people are treated badly, sometimes flogged, and if someone is arrested on the same law for a second time they can be executed</w:t>
      </w:r>
      <w:r w:rsidRPr="00670DFE">
        <w:t>.” Mr Naseem said he and TransAction Pakistan president Farzana Jan were told by a transgender contact in Saudi Arabia about the raid</w:t>
      </w:r>
      <w:r w:rsidRPr="00670DFE">
        <w:rPr>
          <w:rStyle w:val="Emphasis"/>
        </w:rPr>
        <w:t>. They were allegedly arrested for cross-dressing and for having same-sex relationships in the capital of Riyadh. Homosexuality is punishable by death while any sex-change surgery is illegal</w:t>
      </w:r>
      <w:r w:rsidRPr="00670DFE">
        <w:t>. Mr Qamar said the group were hosting a Guru Chela Chalan gathering, a Pakistani ceremony celebrated in the transgender community, in which they choose their 'guru' leader</w:t>
      </w:r>
      <w:r w:rsidRPr="00670DFE">
        <w:rPr>
          <w:rStyle w:val="StyleUnderline"/>
        </w:rPr>
        <w:t>. Eleven were reportedly arrested after paying a 150,000 riyals fine (£33,000) while 22 were kept in custody.</w:t>
      </w:r>
      <w:r w:rsidRPr="00670DFE">
        <w:t xml:space="preserve"> He said the two victims, from Khyber-Pakhtunkhwa in Parkistan, were “kicked and beaten in bags”. The Travel Agents Association of Pakistan was reportedly told last year not to grant visas to transgender people planning the Hajj or Umrah pilgrimage</w:t>
      </w:r>
      <w:r w:rsidRPr="00670DFE">
        <w:rPr>
          <w:rStyle w:val="StyleUnderline"/>
        </w:rPr>
        <w:t xml:space="preserve">. Saudi Arabia last year insisted the </w:t>
      </w:r>
      <w:hyperlink r:id="rId171" w:history="1">
        <w:r w:rsidRPr="00670DFE">
          <w:rPr>
            <w:rStyle w:val="StyleUnderline"/>
          </w:rPr>
          <w:t>United Nations keeps LGBT rights out of its development goals</w:t>
        </w:r>
      </w:hyperlink>
      <w:r w:rsidRPr="00670DFE">
        <w:rPr>
          <w:rStyle w:val="StyleUnderline"/>
        </w:rPr>
        <w:t>.</w:t>
      </w:r>
      <w:r w:rsidRPr="00670DFE">
        <w:t xml:space="preserve"> "Amnesty International has been unable to verify this information, but urges the Saudi Arabian authorities to comply with their duty to conduct a thorough and independent investigation into any allegation of torture and extra-judicial executions and bring those suspected of criminal responsibility, including state agents, before ordinary courts in proceedings that meet international standards of fair trial and without the recourse to the death penalty," said an </w:t>
      </w:r>
      <w:r w:rsidRPr="00670DFE">
        <w:lastRenderedPageBreak/>
        <w:t xml:space="preserve">Amnesty International spokesman. "The authorities must diligently investigate any possible discriminatory motive in these crimes, including discrimination on the basis of gender identity and expression." The Independent has contacted the House of Saud and Pakistan’s Ministry of Human Rights for further comment. </w:t>
      </w:r>
    </w:p>
    <w:p w14:paraId="5FCEA290" w14:textId="77777777" w:rsidR="00F03A01" w:rsidRPr="00670DFE" w:rsidRDefault="00F03A01" w:rsidP="00BC1017">
      <w:pPr>
        <w:rPr>
          <w:u w:val="single"/>
        </w:rPr>
      </w:pPr>
    </w:p>
    <w:p w14:paraId="589A4838" w14:textId="77777777" w:rsidR="00163578" w:rsidRPr="00670DFE" w:rsidRDefault="00163578" w:rsidP="001069F8">
      <w:pPr>
        <w:pStyle w:val="Heading3"/>
      </w:pPr>
      <w:r w:rsidRPr="00670DFE">
        <w:lastRenderedPageBreak/>
        <w:t>Saudi Feminism</w:t>
      </w:r>
    </w:p>
    <w:p w14:paraId="31D17BB0" w14:textId="77777777" w:rsidR="00163578" w:rsidRPr="00670DFE" w:rsidRDefault="00163578" w:rsidP="00163578">
      <w:pPr>
        <w:rPr>
          <w:b/>
        </w:rPr>
      </w:pPr>
      <w:r w:rsidRPr="00670DFE">
        <w:rPr>
          <w:b/>
        </w:rPr>
        <w:t xml:space="preserve">Saudi feminists often view anti imperialism as crucial to any effective promotion of women’s rights </w:t>
      </w:r>
    </w:p>
    <w:p w14:paraId="4C82E5A1" w14:textId="77777777" w:rsidR="00163578" w:rsidRPr="00670DFE" w:rsidRDefault="00163578" w:rsidP="00163578">
      <w:r w:rsidRPr="00670DFE">
        <w:rPr>
          <w:b/>
        </w:rPr>
        <w:t>Lim 18</w:t>
      </w:r>
      <w:r w:rsidRPr="00670DFE">
        <w:t xml:space="preserve">—a scholar studying ICT, particularly on the socio-political shaping of new media in non-Western contexts. She has been appointed a Canada Research Chair in Digital Media and Global Network Society in the School of Journalism and Communication Carleton University. (Merlyna, 2018, “Unveiling Saudi Feminism(s): Historicization, Heterogeneity, and Corporeality in Women's Movements,” </w:t>
      </w:r>
      <w:hyperlink r:id="rId172" w:tooltip="Click to search for more items from this journal" w:history="1">
        <w:r w:rsidRPr="00670DFE">
          <w:t>Canadian Journal of Communication</w:t>
        </w:r>
      </w:hyperlink>
      <w:r w:rsidRPr="00670DFE">
        <w:t>; Toronto</w:t>
      </w:r>
      <w:hyperlink r:id="rId173" w:tooltip="Click to search for more items from this issue" w:history="1">
        <w:r w:rsidRPr="00670DFE">
          <w:t> Vol. 43, Iss. 3, </w:t>
        </w:r>
      </w:hyperlink>
      <w:r w:rsidRPr="00670DFE">
        <w:t> (2018): 461-479) BP</w:t>
      </w:r>
    </w:p>
    <w:p w14:paraId="54B03165" w14:textId="77777777" w:rsidR="00163578" w:rsidRPr="00670DFE" w:rsidRDefault="00163578" w:rsidP="00163578">
      <w:pPr>
        <w:rPr>
          <w:u w:val="single"/>
        </w:rPr>
      </w:pPr>
      <w:r w:rsidRPr="00670DFE">
        <w:rPr>
          <w:u w:val="single"/>
        </w:rPr>
        <w:t>The WomemDrive campaign is not a new kind of movement. It has a history extending back to Saudi driving activism in the 1990s and wider Arab women's movements earlier in the century. It can be more accurately described as another manifestation of forms of resistance that have marked women's struggles in Saudi Arabia and in the region periodically since the early twentieth century</w:t>
      </w:r>
      <w:r w:rsidRPr="00670DFE">
        <w:rPr>
          <w:sz w:val="16"/>
        </w:rPr>
        <w:t xml:space="preserve">. Two years prior to the 2011 driving movement, female activists in Saudi Arabia launched a project called We the Women and produced and distributed stickers with messages, such as "To drive, or not to drive, that is the question" and "I don't like the backseat" (Mackey, 2009), to raise awareness about the driving ban. In 2008, Al-Huwaider, a known Saudi activist, drove in Riyadh and posted a video on YouTube of herself driving (Yes2WomenDriving, 2008). In the preceding year, she and another activist formed the Association for the Protection and Defense of Women's Rights in Saudi Arabia and sent a petition to King Abdullah with 1,100 signatures supporting Saudi women's right to drive (Agarwal, Lim, &amp; Wigand, 2012). Beyond the right to drive, Al-Huwaider's online campaign revolved around women's rights in general. Her online writings intimately analyzed the position of women in Arab society, in which she criticized the status of human rights and protested discriminations and violence against women (Agarwal, Lim, &amp; Wigand, 2011). In December 2005, approximately 20 women gathered in Riyadh to commemorate their defiance of the ban fifteen years prior, on November 6, 1990 (Ambah, 2005), which is another important date in the history of women's struggle in the country. On that particular date, prior to the emergence of social media, 47 Saudi women in Riyadh drove their cars in protest against the driving ban. They were imprisoned for one day and had their passports seized, with some losing their jobs as a result of the protest (Al Tamimi, 2012). </w:t>
      </w:r>
      <w:r w:rsidRPr="00670DFE">
        <w:rPr>
          <w:u w:val="single"/>
        </w:rPr>
        <w:t xml:space="preserve">The 1990s driving campaign took place during the Gulf War, with the presence of American troops in Saudi Arabia. </w:t>
      </w:r>
      <w:r w:rsidRPr="00670DFE">
        <w:rPr>
          <w:sz w:val="16"/>
        </w:rPr>
        <w:t xml:space="preserve">In recalling her days prior to the driving campaign, </w:t>
      </w:r>
      <w:r w:rsidRPr="00670DFE">
        <w:rPr>
          <w:u w:val="single"/>
        </w:rPr>
        <w:t>Aisha Al-Mana</w:t>
      </w:r>
      <w:r w:rsidRPr="00670DFE">
        <w:rPr>
          <w:sz w:val="16"/>
        </w:rPr>
        <w:t xml:space="preserve">, </w:t>
      </w:r>
      <w:r w:rsidRPr="00670DFE">
        <w:rPr>
          <w:u w:val="single"/>
        </w:rPr>
        <w:t>one of the campaign participants in the 1990s, said: Our main obstacle was mobility</w:t>
      </w:r>
      <w:r w:rsidRPr="00670DFE">
        <w:rPr>
          <w:sz w:val="16"/>
        </w:rPr>
        <w:t xml:space="preserve"> ... </w:t>
      </w:r>
      <w:r w:rsidRPr="00670DFE">
        <w:rPr>
          <w:u w:val="single"/>
        </w:rPr>
        <w:t>This was November 1990, during the Kuwait War. I had recently been traveling from Bahrain to Dhahran, and I passed a convoy of American troops. I saw American women driving trucks. And I can't even drive my car?</w:t>
      </w:r>
      <w:r w:rsidRPr="00670DFE">
        <w:rPr>
          <w:sz w:val="16"/>
        </w:rPr>
        <w:t xml:space="preserve"> I said to myself, "I'm going to drive and tell the Americans to go back home." </w:t>
      </w:r>
      <w:r w:rsidRPr="00670DFE">
        <w:rPr>
          <w:u w:val="single"/>
        </w:rPr>
        <w:t>Americans here are doing whatever they want. They talk about democracy. It's democratic for them, but not for us</w:t>
      </w:r>
      <w:r w:rsidRPr="00670DFE">
        <w:rPr>
          <w:sz w:val="16"/>
        </w:rPr>
        <w:t>. (cited in Danforth, 2016, p. 66) Wa</w:t>
      </w:r>
      <w:r w:rsidRPr="00670DFE">
        <w:rPr>
          <w:u w:val="single"/>
        </w:rPr>
        <w:t xml:space="preserve">tching female American soldiers driving trucks and mobilizing in Saudi Arabia at the outset of the Gulf War emboldened Al-Mana to defy the ban in the hope of limiting the control of American troops on her land while enhancing her own mobility. </w:t>
      </w:r>
      <w:r w:rsidRPr="00670DFE">
        <w:rPr>
          <w:b/>
          <w:u w:val="single"/>
        </w:rPr>
        <w:t xml:space="preserve">Resentment against American imperialistic notions of freedom </w:t>
      </w:r>
      <w:r w:rsidRPr="00670DFE">
        <w:rPr>
          <w:u w:val="single"/>
        </w:rPr>
        <w:t xml:space="preserve">uttered by Al-Mana, also </w:t>
      </w:r>
      <w:r w:rsidRPr="00670DFE">
        <w:rPr>
          <w:b/>
          <w:u w:val="single"/>
        </w:rPr>
        <w:t>shared by other "women drivers</w:t>
      </w:r>
      <w:r w:rsidRPr="00670DFE">
        <w:rPr>
          <w:u w:val="single"/>
        </w:rPr>
        <w:t xml:space="preserve">," was another notable source of the driving campaign. </w:t>
      </w:r>
      <w:r w:rsidRPr="00670DFE">
        <w:rPr>
          <w:b/>
          <w:u w:val="single"/>
        </w:rPr>
        <w:t>Even years later, some of the drivers still held resentment against the United States</w:t>
      </w:r>
      <w:r w:rsidRPr="00670DFE">
        <w:rPr>
          <w:u w:val="single"/>
        </w:rPr>
        <w:t xml:space="preserve">. </w:t>
      </w:r>
      <w:r w:rsidRPr="00670DFE">
        <w:rPr>
          <w:sz w:val="16"/>
        </w:rPr>
        <w:t>In an interview with the New York Times in 2002, one driver said, "</w:t>
      </w:r>
      <w:r w:rsidRPr="00670DFE">
        <w:rPr>
          <w:u w:val="single"/>
        </w:rPr>
        <w:t>Americans are always saying they're concerned with freedom and the democratic will of people ... But they didn't care about what was happening inside our country in 1990. And they still don't care. We are seen only as the ladies in black</w:t>
      </w:r>
      <w:r w:rsidRPr="00670DFE">
        <w:rPr>
          <w:sz w:val="16"/>
        </w:rPr>
        <w:t xml:space="preserve">" (Dowd, 2002, para. 20). </w:t>
      </w:r>
      <w:r w:rsidRPr="00670DFE">
        <w:rPr>
          <w:u w:val="single"/>
        </w:rPr>
        <w:t>The struggle against hyper-masculine laws has roots in earlier struggles of Saudi women and particularly in 1990s activism focused on driving</w:t>
      </w:r>
      <w:r w:rsidRPr="00670DFE">
        <w:rPr>
          <w:sz w:val="16"/>
        </w:rPr>
        <w:t xml:space="preserve">. However, </w:t>
      </w:r>
      <w:r w:rsidRPr="00670DFE">
        <w:rPr>
          <w:u w:val="single"/>
        </w:rPr>
        <w:t>it can also be located in the subversive heritage of Arab women</w:t>
      </w:r>
      <w:r w:rsidRPr="00670DFE">
        <w:rPr>
          <w:sz w:val="16"/>
        </w:rPr>
        <w:t xml:space="preserve">. </w:t>
      </w:r>
      <w:r w:rsidRPr="00670DFE">
        <w:rPr>
          <w:u w:val="single"/>
        </w:rPr>
        <w:t>In 1919, Huda Sha'arawi, an Egyptian feminist, openly challenged the lack of women's participation in public and political spaces by organizing the largest women's demonstration against the British colonial state</w:t>
      </w:r>
      <w:r w:rsidRPr="00670DFE">
        <w:rPr>
          <w:sz w:val="16"/>
        </w:rPr>
        <w:t xml:space="preserve"> (Deb, 2016). </w:t>
      </w:r>
      <w:r w:rsidRPr="00670DFE">
        <w:rPr>
          <w:u w:val="single"/>
        </w:rPr>
        <w:t xml:space="preserve">Although the movement was led by </w:t>
      </w:r>
      <w:r w:rsidRPr="00670DFE">
        <w:rPr>
          <w:u w:val="single"/>
        </w:rPr>
        <w:lastRenderedPageBreak/>
        <w:t>elite women, such as Huda Sha'arawi, women in villages also participated in anti-colonial work, such as "the destruction of railway lines and other acts of sabotage"</w:t>
      </w:r>
      <w:r w:rsidRPr="00670DFE">
        <w:rPr>
          <w:sz w:val="16"/>
        </w:rPr>
        <w:t xml:space="preserve"> (Deb, 2016, p. 180). </w:t>
      </w:r>
      <w:r w:rsidRPr="00670DFE">
        <w:rPr>
          <w:u w:val="single"/>
        </w:rPr>
        <w:t>In the same way that the Saudi women's driving protest occurred as a reaction to the sight of female American soldiers driving in Saudi Arabia, women's impairment of British railways in Egypt symbolized a struggle for free territory liberated from the colonizer, and a desire to limit the colonizer's mobility while widening colonized women's terrains.</w:t>
      </w:r>
    </w:p>
    <w:p w14:paraId="0663DCB7" w14:textId="77777777" w:rsidR="00163578" w:rsidRPr="00670DFE" w:rsidRDefault="00163578" w:rsidP="00163578">
      <w:pPr>
        <w:pStyle w:val="Heading4"/>
      </w:pPr>
      <w:r w:rsidRPr="00670DFE">
        <w:t xml:space="preserve">Western conceptions of oppression in Saudi Arabia oversimplify the situation. </w:t>
      </w:r>
    </w:p>
    <w:p w14:paraId="401716F9" w14:textId="77777777" w:rsidR="00163578" w:rsidRPr="00670DFE" w:rsidRDefault="00163578" w:rsidP="00163578">
      <w:r w:rsidRPr="00670DFE">
        <w:rPr>
          <w:b/>
        </w:rPr>
        <w:t>Lim 18</w:t>
      </w:r>
      <w:r w:rsidRPr="00670DFE">
        <w:t xml:space="preserve">—a scholar studying ICT, particularly on the socio-political shaping of new media in non-Western contexts. She has been appointed a Canada Research Chair in Digital Media and Global Network Society in the School of Journalism and Communication Carleton University. (Merlyna, 2018, “Unveiling Saudi Feminism(s): Historicization, Heterogeneity, and Corporeality in Women's Movements,” </w:t>
      </w:r>
      <w:hyperlink r:id="rId174" w:tooltip="Click to search for more items from this journal" w:history="1">
        <w:r w:rsidRPr="00670DFE">
          <w:t>Canadian Journal of Communication</w:t>
        </w:r>
      </w:hyperlink>
      <w:r w:rsidRPr="00670DFE">
        <w:t>; Toronto</w:t>
      </w:r>
      <w:hyperlink r:id="rId175" w:tooltip="Click to search for more items from this issue" w:history="1">
        <w:r w:rsidRPr="00670DFE">
          <w:t> Vol. 43, Iss. 3, </w:t>
        </w:r>
      </w:hyperlink>
      <w:r w:rsidRPr="00670DFE">
        <w:t xml:space="preserve"> (2018): 461-479) </w:t>
      </w:r>
    </w:p>
    <w:p w14:paraId="50D914AA" w14:textId="77777777" w:rsidR="00163578" w:rsidRPr="00670DFE" w:rsidRDefault="00163578" w:rsidP="00163578">
      <w:pPr>
        <w:rPr>
          <w:sz w:val="16"/>
        </w:rPr>
      </w:pPr>
      <w:r w:rsidRPr="00670DFE">
        <w:rPr>
          <w:u w:val="single"/>
        </w:rPr>
        <w:t xml:space="preserve">Despite their embeddedness in a historical struggle, </w:t>
      </w:r>
      <w:r w:rsidRPr="00670DFE">
        <w:rPr>
          <w:b/>
          <w:u w:val="single"/>
        </w:rPr>
        <w:t>Saudi feminist movements cannot be described as a spin-off of one source of knowledge</w:t>
      </w:r>
      <w:r w:rsidRPr="00670DFE">
        <w:rPr>
          <w:sz w:val="16"/>
        </w:rPr>
        <w:t xml:space="preserve">. They are, rather, a repository of different knowledges and a conjuncture of intersecting forces. </w:t>
      </w:r>
      <w:r w:rsidRPr="00670DFE">
        <w:rPr>
          <w:u w:val="single"/>
        </w:rPr>
        <w:t>Many discussions of the recent Saudi women's movements have pointed out that the conceptions of gender in Saudi Arabia are underpinned by a shared understanding invoked by Islam</w:t>
      </w:r>
      <w:r w:rsidRPr="00670DFE">
        <w:rPr>
          <w:sz w:val="16"/>
        </w:rPr>
        <w:t xml:space="preserve"> (see Calamur, 2017; Farrell, 2017). </w:t>
      </w:r>
      <w:r w:rsidRPr="00670DFE">
        <w:rPr>
          <w:u w:val="single"/>
        </w:rPr>
        <w:t>Particularly, Wahhabism is framed as</w:t>
      </w:r>
      <w:r w:rsidRPr="00670DFE">
        <w:rPr>
          <w:b/>
          <w:u w:val="single"/>
        </w:rPr>
        <w:t xml:space="preserve"> "an ahistorical coherent corpus of religious knowledge that is responsible for persistent exclusion of Saudi women"</w:t>
      </w:r>
      <w:r w:rsidRPr="00670DFE">
        <w:rPr>
          <w:b/>
          <w:sz w:val="16"/>
        </w:rPr>
        <w:t xml:space="preserve"> </w:t>
      </w:r>
      <w:r w:rsidRPr="00670DFE">
        <w:rPr>
          <w:sz w:val="16"/>
        </w:rPr>
        <w:t xml:space="preserve">(Al-Rasheed, 2013, p. 16), </w:t>
      </w:r>
      <w:r w:rsidRPr="00670DFE">
        <w:rPr>
          <w:b/>
          <w:u w:val="single"/>
        </w:rPr>
        <w:t>a conception built on the assumed polarity between the West and Islam</w:t>
      </w:r>
      <w:r w:rsidRPr="00670DFE">
        <w:rPr>
          <w:u w:val="single"/>
        </w:rPr>
        <w:t xml:space="preserve">. Contrary to this conception, which </w:t>
      </w:r>
      <w:r w:rsidRPr="00670DFE">
        <w:rPr>
          <w:b/>
          <w:u w:val="single"/>
        </w:rPr>
        <w:t>dehistoricizes a much more complex world and simplifies the experience of Saudi women</w:t>
      </w:r>
      <w:r w:rsidRPr="00670DFE">
        <w:rPr>
          <w:sz w:val="16"/>
        </w:rPr>
        <w:t xml:space="preserve">, Saudi women's movements embody different strands and ideologies rather than one coherent approach with shared tenets and objectives. </w:t>
      </w:r>
      <w:r w:rsidRPr="00670DFE">
        <w:rPr>
          <w:u w:val="single"/>
        </w:rPr>
        <w:t>Feminism in Saudi Arabia is multiple, a site for different and intertwined forms of knowledge</w:t>
      </w:r>
      <w:r w:rsidRPr="00670DFE">
        <w:rPr>
          <w:sz w:val="16"/>
        </w:rPr>
        <w:t xml:space="preserve">. </w:t>
      </w:r>
      <w:r w:rsidRPr="00670DFE">
        <w:rPr>
          <w:u w:val="single"/>
        </w:rPr>
        <w:t>There is, therefore, no uniform feminism. Saudi feminism(s), instead, is shaped by different ways of knowing and modes of engagement with gender and women's issues</w:t>
      </w:r>
      <w:r w:rsidRPr="00670DFE">
        <w:rPr>
          <w:sz w:val="16"/>
        </w:rPr>
        <w:t xml:space="preserve">, </w:t>
      </w:r>
      <w:r w:rsidRPr="00670DFE">
        <w:rPr>
          <w:u w:val="single"/>
        </w:rPr>
        <w:t>as well as different social and political developments</w:t>
      </w:r>
      <w:r w:rsidRPr="00670DFE">
        <w:rPr>
          <w:sz w:val="16"/>
        </w:rPr>
        <w:t>. This article highlights four of these feminist trends and identifies the different beliefs serving as their foundations.</w:t>
      </w:r>
    </w:p>
    <w:p w14:paraId="32FA9F2A" w14:textId="77777777" w:rsidR="00163578" w:rsidRPr="00670DFE" w:rsidRDefault="00163578" w:rsidP="00163578"/>
    <w:p w14:paraId="53B8ED31" w14:textId="77777777" w:rsidR="00163578" w:rsidRPr="00670DFE" w:rsidRDefault="00163578" w:rsidP="00163578">
      <w:pPr>
        <w:pStyle w:val="Heading4"/>
      </w:pPr>
      <w:r w:rsidRPr="00670DFE">
        <w:t xml:space="preserve">Reject Western narratives of the subjugated Saudi woman - our evidence refuses to engage such essentialism while favoring the voices of Saudi women </w:t>
      </w:r>
    </w:p>
    <w:p w14:paraId="78704FF5" w14:textId="77777777" w:rsidR="00163578" w:rsidRPr="00670DFE" w:rsidRDefault="00163578" w:rsidP="00163578">
      <w:r w:rsidRPr="00670DFE">
        <w:rPr>
          <w:b/>
        </w:rPr>
        <w:t>Lim 18</w:t>
      </w:r>
      <w:r w:rsidRPr="00670DFE">
        <w:t xml:space="preserve">—a scholar studying ICT, particularly on the socio-political shaping of new media in non-Western contexts. She has been appointed a Canada Research Chair in Digital Media and Global Network Society in the School of Journalism and Communication Carleton University. (Merlyna, 2018, “Unveiling Saudi Feminism(s): Historicization, Heterogeneity, and Corporeality in Women's Movements,” </w:t>
      </w:r>
      <w:hyperlink r:id="rId176" w:tooltip="Click to search for more items from this journal" w:history="1">
        <w:r w:rsidRPr="00670DFE">
          <w:t>Canadian Journal of Communication</w:t>
        </w:r>
      </w:hyperlink>
      <w:r w:rsidRPr="00670DFE">
        <w:t>; Toronto</w:t>
      </w:r>
      <w:hyperlink r:id="rId177" w:tooltip="Click to search for more items from this issue" w:history="1">
        <w:r w:rsidRPr="00670DFE">
          <w:t> Vol. 43, Iss. 3, </w:t>
        </w:r>
      </w:hyperlink>
      <w:r w:rsidRPr="00670DFE">
        <w:t xml:space="preserve"> (2018): 461-479) </w:t>
      </w:r>
    </w:p>
    <w:p w14:paraId="07B85E12" w14:textId="77777777" w:rsidR="00163578" w:rsidRPr="00670DFE" w:rsidRDefault="00163578" w:rsidP="00163578">
      <w:pPr>
        <w:rPr>
          <w:u w:val="single"/>
        </w:rPr>
      </w:pPr>
      <w:r w:rsidRPr="00670DFE">
        <w:rPr>
          <w:sz w:val="16"/>
        </w:rPr>
        <w:t xml:space="preserve">The "body" to be incorporated in this narrative, however, is not the Orientalized body. Infused with a utopian way of speaking about technology evident in discussions of the MENA movements is an Orientalist imagination of Saudi women as the exotic "Other" (Said, 1978). A noticeably exotic dimension to media coverage of the recent Saudi women's movements revolves around an unveiling of the mysterious. Photographs juxtaposing Saudi women swathed in traditional long, black veils- abayas and niqabs2-with modern cars surfaced on mainstream media such as the Guardian (Malik, 2011), CNN (Jamjoon, 2011), and the Washington Post (Fisher, 2013). </w:t>
      </w:r>
      <w:r w:rsidRPr="00670DFE">
        <w:rPr>
          <w:b/>
          <w:u w:val="single"/>
        </w:rPr>
        <w:t xml:space="preserve">These articles epitomize not only the exotic but also a victimhood discourse in which </w:t>
      </w:r>
      <w:r w:rsidRPr="00670DFE">
        <w:rPr>
          <w:b/>
          <w:u w:val="single"/>
        </w:rPr>
        <w:lastRenderedPageBreak/>
        <w:t>women are perceived as oppressed and subjugated by their society and religion</w:t>
      </w:r>
      <w:r w:rsidRPr="00670DFE">
        <w:rPr>
          <w:sz w:val="16"/>
        </w:rPr>
        <w:t xml:space="preserve"> (Ahmed, 1982; Collins, 1991; hooks, 1984; Mohanty, 1988; Spivak, 1988). </w:t>
      </w:r>
      <w:r w:rsidRPr="00670DFE">
        <w:rPr>
          <w:u w:val="single"/>
        </w:rPr>
        <w:t>This</w:t>
      </w:r>
      <w:r w:rsidRPr="00670DFE">
        <w:rPr>
          <w:b/>
          <w:u w:val="single"/>
        </w:rPr>
        <w:t xml:space="preserve"> sexualizing and victimizing narrative </w:t>
      </w:r>
      <w:r w:rsidRPr="00670DFE">
        <w:rPr>
          <w:u w:val="single"/>
        </w:rPr>
        <w:t>heightened a binary rhetorical opposition between tradition</w:t>
      </w:r>
      <w:r w:rsidRPr="00670DFE">
        <w:rPr>
          <w:b/>
          <w:u w:val="single"/>
        </w:rPr>
        <w:t>,</w:t>
      </w:r>
      <w:r w:rsidRPr="00670DFE">
        <w:rPr>
          <w:u w:val="single"/>
        </w:rPr>
        <w:t xml:space="preserve"> as symbolized by the black veil, </w:t>
      </w:r>
      <w:r w:rsidRPr="00670DFE">
        <w:rPr>
          <w:b/>
          <w:u w:val="single"/>
        </w:rPr>
        <w:t xml:space="preserve">and </w:t>
      </w:r>
      <w:r w:rsidRPr="00670DFE">
        <w:rPr>
          <w:u w:val="single"/>
        </w:rPr>
        <w:t xml:space="preserve">modernity, symbolized by cars or cellphones. </w:t>
      </w:r>
      <w:r w:rsidRPr="00670DFE">
        <w:rPr>
          <w:b/>
          <w:u w:val="single"/>
        </w:rPr>
        <w:t>Such Orientalist and techno-utopian discursive elements construe a dramatic and exciting scene in the Western imaginary, at the cost of the complexity and history of the culture and the context of women's movements in Saudi Arabia</w:t>
      </w:r>
      <w:r w:rsidRPr="00670DFE">
        <w:rPr>
          <w:sz w:val="16"/>
        </w:rPr>
        <w:t xml:space="preserve">. This scene, which combines contrastive elements and reinforces a "demarcation between East and West" (Said, 1978, p. 39) as well as tradition and modernity, has represented the movement in reductively techno-utopian and Orientalist terms. </w:t>
      </w:r>
      <w:r w:rsidRPr="00670DFE">
        <w:rPr>
          <w:u w:val="single"/>
        </w:rPr>
        <w:t>The necessity of conceptualizing the movements otherwise than through the lenses of Orientalism and technological utopianism suggests that a rethinking of "agency</w:t>
      </w:r>
      <w:r w:rsidRPr="00670DFE">
        <w:rPr>
          <w:sz w:val="16"/>
        </w:rPr>
        <w:t>" (Butler, 1997</w:t>
      </w:r>
      <w:r w:rsidRPr="00670DFE">
        <w:rPr>
          <w:u w:val="single"/>
        </w:rPr>
        <w:t>) is necessary in the context of Saudi women's movements</w:t>
      </w:r>
      <w:r w:rsidRPr="00670DFE">
        <w:rPr>
          <w:sz w:val="16"/>
        </w:rPr>
        <w:t xml:space="preserve">. Drawing on notions that build bridges between structure and agency (Goffman, 1959), it is revealed that these activists, when opposing current social systems, work within pre-exiting social and cultural meanings. In this context, the concept of "performance" can be used to reassess how the women's movements are understood, drawing attention to "shared knowledge needed for these performances" and "existing repertoires of meaning" (Fuist, 2014, p. 429). It also can steer attention to the role of the body (and its extensions) in modifying existing meaning systems-signs, symbols, and representations of the movement. </w:t>
      </w:r>
      <w:r w:rsidRPr="00670DFE">
        <w:rPr>
          <w:u w:val="single"/>
        </w:rPr>
        <w:t>The analytical tools employed for this article can be summarized as follows</w:t>
      </w:r>
      <w:r w:rsidRPr="00670DFE">
        <w:rPr>
          <w:sz w:val="16"/>
        </w:rPr>
        <w:t xml:space="preserve">: </w:t>
      </w:r>
      <w:r w:rsidRPr="00670DFE">
        <w:rPr>
          <w:u w:val="single"/>
        </w:rPr>
        <w:t xml:space="preserve">1.Using historical analysis as a perspective to situate current events, thus discovering points of reference in which experiences of the past resonate (or not) with the present. 2. Employing a critical perspective through which to </w:t>
      </w:r>
      <w:r w:rsidRPr="00670DFE">
        <w:rPr>
          <w:b/>
          <w:u w:val="single"/>
        </w:rPr>
        <w:t xml:space="preserve">step further away from dominant Western narratives of the Saudi women's movement due to their failure to observe the complexity and heterogeneity of the movements and their cultural and social contexts. </w:t>
      </w:r>
      <w:r w:rsidRPr="00670DFE">
        <w:rPr>
          <w:sz w:val="16"/>
        </w:rPr>
        <w:t xml:space="preserve">3. Adopting performativity as an analytical lens. </w:t>
      </w:r>
      <w:r w:rsidRPr="00670DFE">
        <w:rPr>
          <w:u w:val="single"/>
        </w:rPr>
        <w:t xml:space="preserve">Utilizing critical discourse and historical analyses as the chief methods, this article privileges voices from scholars and activists in Saudi Arabia, and their arguments are not subsumed into dominant academic discourse originating from Western scholars and feminists. This article also relies on different sources of data, including academic texts and media commentaries produced by the regions' academics and activists, journalistic accounts, Saudi creative productions, and social media conversations and debates produced by different Saudi actors engaged with the movements. There is a dilemma facing many academics writing on Middle Eastern women or activists: the dilemma of producing work that can portray MENA women as complex agents while fighting against negative regional representations and local patriarchy. </w:t>
      </w:r>
      <w:r w:rsidRPr="00670DFE">
        <w:rPr>
          <w:b/>
          <w:u w:val="single"/>
        </w:rPr>
        <w:t>This dilemma is beyond the scope of this article and better left to Saudi activists</w:t>
      </w:r>
      <w:r w:rsidRPr="00670DFE">
        <w:rPr>
          <w:sz w:val="16"/>
        </w:rPr>
        <w:t xml:space="preserve">. Therefore, the question of which forms of Saudi feminism are legitimate and which are not is avoided here. </w:t>
      </w:r>
      <w:r w:rsidRPr="00670DFE">
        <w:rPr>
          <w:u w:val="single"/>
        </w:rPr>
        <w:t>To sum up, to produce a better understanding of the women's movements in Saudi Arabia, Orientalist and techno-utopian narratives that overlook the role of stories, histories, voices, and women's bodies in Saudi women's struggles</w:t>
      </w:r>
      <w:r w:rsidRPr="00670DFE">
        <w:rPr>
          <w:sz w:val="16"/>
        </w:rPr>
        <w:t>-and also portray those women as silent mythical creatures prior to the introduction of social media-</w:t>
      </w:r>
      <w:r w:rsidRPr="00670DFE">
        <w:rPr>
          <w:u w:val="single"/>
        </w:rPr>
        <w:t>must be abandoned</w:t>
      </w:r>
      <w:r w:rsidRPr="00670DFE">
        <w:rPr>
          <w:sz w:val="16"/>
        </w:rPr>
        <w:t xml:space="preserve">. This does not entail sidelining how digital media shapes political and social practices, but in order to develop a critical understanding of new media and an informative account of MENA's cultural and political complexities, new media must be contextualized in their historical, political, social, and bodily dynamics, and the development of new media use must also be understood with geopolitical and historical sensibility. In this way, new media are not seen as ahistorical objects but as ones that are embedded in historical accounts and perceived as developments with local precedents. Attempting to achieve this goal, </w:t>
      </w:r>
      <w:r w:rsidRPr="00670DFE">
        <w:rPr>
          <w:u w:val="single"/>
        </w:rPr>
        <w:t xml:space="preserve">this article endeavours to disturb rigid accounts of Saudi women's movements through three interventions: historicizing Saudi women's movements, and highlighting in these historical accounts the ambivalent interaction between local media and Saudi women; recognizing and highlighting the heterogeneity of Saudi women's movements; and finally, acknowledging the corporeality, the resourcefulness of the body for Saudi women's resistance even with the use of new media. </w:t>
      </w:r>
    </w:p>
    <w:p w14:paraId="46FD99F4" w14:textId="77777777" w:rsidR="00163578" w:rsidRPr="00670DFE" w:rsidRDefault="00163578" w:rsidP="00163578">
      <w:pPr>
        <w:pStyle w:val="Heading4"/>
      </w:pPr>
      <w:r w:rsidRPr="00670DFE">
        <w:lastRenderedPageBreak/>
        <w:t>In order to change the deep-rooted sexism in the Middle East, we must first be able understand what feminism means in the region</w:t>
      </w:r>
    </w:p>
    <w:p w14:paraId="0A07EF13" w14:textId="77777777" w:rsidR="00163578" w:rsidRPr="00670DFE" w:rsidRDefault="00163578" w:rsidP="00163578">
      <w:r w:rsidRPr="00670DFE">
        <w:t xml:space="preserve">Zarqa </w:t>
      </w:r>
      <w:r w:rsidRPr="00670DFE">
        <w:rPr>
          <w:rStyle w:val="Heading4Char"/>
        </w:rPr>
        <w:t>Parvez 19</w:t>
      </w:r>
      <w:r w:rsidRPr="00670DFE">
        <w:t xml:space="preserve">, Zarqa is a lecturer in Middle Eastern Studies and her research focus includes: Nationalism, National Identity, Women, State and Society in the Gulf Region, 1-31-2019, "Is ‘feminism’ really helping women’s rights in the Middle East?," </w:t>
      </w:r>
      <w:hyperlink r:id="rId178" w:history="1">
        <w:r w:rsidRPr="00670DFE">
          <w:rPr>
            <w:rStyle w:val="Hyperlink"/>
          </w:rPr>
          <w:t>https://www.middleeastmonitor.com/20190131-is-feminism-really-helping-womens-rights-in-the-middle-east/</w:t>
        </w:r>
      </w:hyperlink>
      <w:r w:rsidRPr="00670DFE">
        <w:t>, brt</w:t>
      </w:r>
    </w:p>
    <w:p w14:paraId="6D6B5FAD" w14:textId="0474AA05" w:rsidR="00163578" w:rsidRPr="00670DFE" w:rsidRDefault="00163578" w:rsidP="00163578">
      <w:pPr>
        <w:rPr>
          <w:sz w:val="14"/>
        </w:rPr>
      </w:pPr>
      <w:r w:rsidRPr="00670DFE">
        <w:rPr>
          <w:rStyle w:val="StyleUnderline"/>
        </w:rPr>
        <w:t>Although intersectional feminism is relevant in the Middle East,</w:t>
      </w:r>
      <w:r w:rsidRPr="00670DFE">
        <w:rPr>
          <w:sz w:val="14"/>
        </w:rPr>
        <w:t xml:space="preserve"> class, </w:t>
      </w:r>
      <w:r w:rsidRPr="00670DFE">
        <w:rPr>
          <w:rStyle w:val="Emphasis"/>
        </w:rPr>
        <w:t>ethnicity and social status are defined differently compared with the West</w:t>
      </w:r>
      <w:r w:rsidRPr="00670DFE">
        <w:rPr>
          <w:sz w:val="14"/>
        </w:rPr>
        <w:t xml:space="preserve">. What does it mean to be an Arab, Persian, Turkish or Kurdish woman? </w:t>
      </w:r>
      <w:r w:rsidRPr="00670DFE">
        <w:rPr>
          <w:rStyle w:val="StyleUnderline"/>
        </w:rPr>
        <w:t>Ethnicity and identities are complex and intertwined</w:t>
      </w:r>
      <w:r w:rsidRPr="00670DFE">
        <w:rPr>
          <w:sz w:val="14"/>
        </w:rPr>
        <w:t xml:space="preserve"> with other factors; </w:t>
      </w:r>
      <w:r w:rsidRPr="00670DFE">
        <w:rPr>
          <w:rStyle w:val="StyleUnderline"/>
        </w:rPr>
        <w:t>thus, intersectionality cannot be imported to the region without context</w:t>
      </w:r>
      <w:r w:rsidRPr="00670DFE">
        <w:rPr>
          <w:sz w:val="14"/>
        </w:rPr>
        <w:t xml:space="preserve">ualisation. Perhaps a bigger question in the Middle East is the role of religion, predominantly Islam, which is mixed with culture and used to justify patriarchal practices. In the Middle Eastern context, despite the lack of official discourse on feminism, there has been a consistent rise in women’s consciousness, organisation and activism. Women in the Middle East have engaged actively in dialogue and with resistance movements on promoting gender equality, including many prominent scholars and activists such as Huda Al-Shaarawi, Deniz Kandiyoti, Sahar Khalifeh, Amira Sonbol and Ziba Mir Hosseni. Egypt has historically been the leading Middle Eastern country for feminist movements, but recently </w:t>
      </w:r>
      <w:r w:rsidRPr="00670DFE">
        <w:rPr>
          <w:rStyle w:val="StyleUnderline"/>
        </w:rPr>
        <w:t>Saudi Arabia has witnessed the birth of</w:t>
      </w:r>
      <w:r w:rsidRPr="00670DFE">
        <w:rPr>
          <w:sz w:val="14"/>
        </w:rPr>
        <w:t xml:space="preserve"> numerous </w:t>
      </w:r>
      <w:r w:rsidRPr="00670DFE">
        <w:rPr>
          <w:rStyle w:val="StyleUnderline"/>
        </w:rPr>
        <w:t>movements regarding women’s right to drive, political participation and guardianship</w:t>
      </w:r>
      <w:r w:rsidRPr="00670DFE">
        <w:rPr>
          <w:sz w:val="14"/>
        </w:rPr>
        <w:t xml:space="preserve">. Women’s activism in Saudi Arabia is targeted by </w:t>
      </w:r>
      <w:r w:rsidRPr="00670DFE">
        <w:rPr>
          <w:rStyle w:val="StyleUnderline"/>
        </w:rPr>
        <w:t>the state</w:t>
      </w:r>
      <w:r w:rsidRPr="00670DFE">
        <w:rPr>
          <w:sz w:val="14"/>
        </w:rPr>
        <w:t xml:space="preserve">, one which </w:t>
      </w:r>
      <w:r w:rsidRPr="00670DFE">
        <w:rPr>
          <w:rStyle w:val="StyleUnderline"/>
        </w:rPr>
        <w:t>views women as tools for political and religious legitimacy</w:t>
      </w:r>
      <w:r w:rsidRPr="00670DFE">
        <w:rPr>
          <w:sz w:val="14"/>
        </w:rPr>
        <w:t xml:space="preserve">. </w:t>
      </w:r>
      <w:r w:rsidRPr="00670DFE">
        <w:rPr>
          <w:rStyle w:val="StyleUnderline"/>
        </w:rPr>
        <w:t>The arrest of activists</w:t>
      </w:r>
      <w:r w:rsidRPr="00670DFE">
        <w:rPr>
          <w:sz w:val="14"/>
        </w:rPr>
        <w:t xml:space="preserve"> like Lujain AlHathloul and others </w:t>
      </w:r>
      <w:r w:rsidRPr="00670DFE">
        <w:rPr>
          <w:rStyle w:val="StyleUnderline"/>
        </w:rPr>
        <w:t>proves that the</w:t>
      </w:r>
      <w:r w:rsidRPr="00670DFE">
        <w:rPr>
          <w:sz w:val="14"/>
        </w:rPr>
        <w:t xml:space="preserve"> Saudi state’s </w:t>
      </w:r>
      <w:r w:rsidRPr="00670DFE">
        <w:rPr>
          <w:rStyle w:val="StyleUnderline"/>
        </w:rPr>
        <w:t>recent legislation</w:t>
      </w:r>
      <w:r w:rsidRPr="00670DFE">
        <w:rPr>
          <w:sz w:val="14"/>
        </w:rPr>
        <w:t xml:space="preserve"> permitting women to drive </w:t>
      </w:r>
      <w:r w:rsidRPr="00670DFE">
        <w:rPr>
          <w:rStyle w:val="StyleUnderline"/>
        </w:rPr>
        <w:t>was merely to glorify the patriarchal state’s image</w:t>
      </w:r>
      <w:r w:rsidRPr="00670DFE">
        <w:rPr>
          <w:sz w:val="14"/>
        </w:rPr>
        <w:t xml:space="preserve"> to the world. Shifting the focus to Gulf States, contemporary </w:t>
      </w:r>
      <w:r w:rsidRPr="00670DFE">
        <w:rPr>
          <w:rStyle w:val="StyleUnderline"/>
        </w:rPr>
        <w:t>academics from the Gulf</w:t>
      </w:r>
      <w:r w:rsidRPr="00670DFE">
        <w:rPr>
          <w:sz w:val="14"/>
        </w:rPr>
        <w:t xml:space="preserve"> including Madawi Al-Rasheed, AlAnoud Al-Sharekh and Amal Al-Malki </w:t>
      </w:r>
      <w:r w:rsidRPr="00670DFE">
        <w:rPr>
          <w:rStyle w:val="StyleUnderline"/>
        </w:rPr>
        <w:t>are producing new narratives on women’s rights, combining Western conceptions with localised modes of knowledge production</w:t>
      </w:r>
      <w:r w:rsidRPr="00670DFE">
        <w:rPr>
          <w:sz w:val="14"/>
        </w:rPr>
        <w:t xml:space="preserve">. Through these scholars, </w:t>
      </w:r>
      <w:r w:rsidRPr="00670DFE">
        <w:rPr>
          <w:rStyle w:val="StyleUnderline"/>
        </w:rPr>
        <w:t>we recognise the heterogeneity of feminisms</w:t>
      </w:r>
      <w:r w:rsidRPr="00670DFE">
        <w:rPr>
          <w:sz w:val="14"/>
        </w:rPr>
        <w:t xml:space="preserve"> in the region, </w:t>
      </w:r>
      <w:r w:rsidRPr="00670DFE">
        <w:rPr>
          <w:rStyle w:val="StyleUnderline"/>
        </w:rPr>
        <w:t>including political and Islamic feminisms</w:t>
      </w:r>
      <w:r w:rsidRPr="00670DFE">
        <w:rPr>
          <w:sz w:val="14"/>
        </w:rPr>
        <w:t xml:space="preserve">. In order </w:t>
      </w:r>
      <w:r w:rsidRPr="00670DFE">
        <w:rPr>
          <w:rStyle w:val="StyleUnderline"/>
        </w:rPr>
        <w:t>to engage in a constructive dialogue on women’s</w:t>
      </w:r>
      <w:r w:rsidRPr="00670DFE">
        <w:rPr>
          <w:sz w:val="14"/>
        </w:rPr>
        <w:t xml:space="preserve"> issues and </w:t>
      </w:r>
      <w:r w:rsidRPr="00670DFE">
        <w:rPr>
          <w:rStyle w:val="StyleUnderline"/>
        </w:rPr>
        <w:t>roles in Gulf society, we</w:t>
      </w:r>
      <w:r w:rsidRPr="00670DFE">
        <w:rPr>
          <w:sz w:val="14"/>
        </w:rPr>
        <w:t xml:space="preserve"> also </w:t>
      </w:r>
      <w:r w:rsidRPr="00670DFE">
        <w:rPr>
          <w:rStyle w:val="StyleUnderline"/>
        </w:rPr>
        <w:t>have to address men’s issues in these</w:t>
      </w:r>
      <w:r w:rsidRPr="00670DFE">
        <w:rPr>
          <w:sz w:val="14"/>
        </w:rPr>
        <w:t xml:space="preserve"> fairly traditional </w:t>
      </w:r>
      <w:r w:rsidRPr="00670DFE">
        <w:rPr>
          <w:rStyle w:val="StyleUnderline"/>
        </w:rPr>
        <w:t>societies</w:t>
      </w:r>
      <w:r w:rsidRPr="00670DFE">
        <w:rPr>
          <w:sz w:val="14"/>
        </w:rPr>
        <w:t xml:space="preserve">. </w:t>
      </w:r>
      <w:r w:rsidRPr="00670DFE">
        <w:rPr>
          <w:rStyle w:val="StyleUnderline"/>
        </w:rPr>
        <w:t>Concepts such as “honour”, “guardianship” and “obedience” are still intact and require certain roles</w:t>
      </w:r>
      <w:r w:rsidRPr="00670DFE">
        <w:rPr>
          <w:sz w:val="14"/>
        </w:rPr>
        <w:t xml:space="preserve"> to be performed both by men and women. Moreover, </w:t>
      </w:r>
      <w:r w:rsidRPr="00670DFE">
        <w:rPr>
          <w:rStyle w:val="Emphasis"/>
        </w:rPr>
        <w:t>society continues to normalise gender violence</w:t>
      </w:r>
      <w:r w:rsidRPr="00670DFE">
        <w:rPr>
          <w:sz w:val="14"/>
        </w:rPr>
        <w:t xml:space="preserve"> by promoting certain notions of masculinity, </w:t>
      </w:r>
      <w:r w:rsidRPr="00670DFE">
        <w:rPr>
          <w:rStyle w:val="Emphasis"/>
        </w:rPr>
        <w:t>which are</w:t>
      </w:r>
      <w:r w:rsidRPr="00670DFE">
        <w:rPr>
          <w:sz w:val="14"/>
        </w:rPr>
        <w:t xml:space="preserve"> sometimes </w:t>
      </w:r>
      <w:r w:rsidRPr="00670DFE">
        <w:rPr>
          <w:rStyle w:val="Emphasis"/>
        </w:rPr>
        <w:t>internalised by women as acceptable</w:t>
      </w:r>
      <w:r w:rsidRPr="00670DFE">
        <w:rPr>
          <w:sz w:val="14"/>
        </w:rPr>
        <w:t xml:space="preserve"> masculine traits. </w:t>
      </w:r>
      <w:r w:rsidRPr="00670DFE">
        <w:rPr>
          <w:rStyle w:val="StyleUnderline"/>
        </w:rPr>
        <w:t>This</w:t>
      </w:r>
      <w:r w:rsidRPr="00670DFE">
        <w:rPr>
          <w:sz w:val="14"/>
        </w:rPr>
        <w:t xml:space="preserve"> normalisation </w:t>
      </w:r>
      <w:r w:rsidRPr="00670DFE">
        <w:rPr>
          <w:rStyle w:val="StyleUnderline"/>
        </w:rPr>
        <w:t>is due to the lack of policies on the prevention of gender violence</w:t>
      </w:r>
      <w:r w:rsidRPr="00670DFE">
        <w:rPr>
          <w:sz w:val="14"/>
        </w:rPr>
        <w:t xml:space="preserve">, which is linked to both politics and certain tribal and familial practices. Although men have a higher level of privilege, they too suffer from societal pressures to perform certain roles of what it means to be a “man”. For example, while women marrying non-citizens cannot pass citizenship to their children, men also have to seek permission from rigid state institutions before marrying non-citizens. The same culture that promotes women’s primary role in the domestic sphere as a nurturer, also promotes men’s primary role as the sole provider of the family, and thus both are, albeit to different extents, limited in their personal freedoms. The </w:t>
      </w:r>
      <w:r w:rsidRPr="00670DFE">
        <w:rPr>
          <w:rStyle w:val="StyleUnderline"/>
        </w:rPr>
        <w:t>recent debates</w:t>
      </w:r>
      <w:r w:rsidRPr="00670DFE">
        <w:rPr>
          <w:sz w:val="14"/>
        </w:rPr>
        <w:t xml:space="preserve"> in the Gulf </w:t>
      </w:r>
      <w:r w:rsidRPr="00670DFE">
        <w:rPr>
          <w:rStyle w:val="StyleUnderline"/>
        </w:rPr>
        <w:t>on women’s rights issues are focused too narrowly on the term “feminism”</w:t>
      </w:r>
      <w:r w:rsidRPr="00670DFE">
        <w:rPr>
          <w:sz w:val="14"/>
        </w:rPr>
        <w:t xml:space="preserve">, without complete contextualisation of the term. </w:t>
      </w:r>
      <w:r w:rsidRPr="00670DFE">
        <w:rPr>
          <w:rStyle w:val="StyleUnderline"/>
        </w:rPr>
        <w:t>Can we really talk about women’s rights in a</w:t>
      </w:r>
      <w:r w:rsidRPr="00670DFE">
        <w:rPr>
          <w:sz w:val="14"/>
        </w:rPr>
        <w:t xml:space="preserve"> conservative </w:t>
      </w:r>
      <w:r w:rsidRPr="00670DFE">
        <w:rPr>
          <w:rStyle w:val="StyleUnderline"/>
        </w:rPr>
        <w:t>society</w:t>
      </w:r>
      <w:r w:rsidRPr="00670DFE">
        <w:rPr>
          <w:sz w:val="14"/>
        </w:rPr>
        <w:t xml:space="preserve"> that seeks performance of the collective, </w:t>
      </w:r>
      <w:r w:rsidRPr="00670DFE">
        <w:rPr>
          <w:rStyle w:val="StyleUnderline"/>
        </w:rPr>
        <w:t>ignoring</w:t>
      </w:r>
      <w:r w:rsidRPr="00670DFE">
        <w:rPr>
          <w:sz w:val="14"/>
        </w:rPr>
        <w:t xml:space="preserve"> the individual? By “individual” I mean </w:t>
      </w:r>
      <w:r w:rsidRPr="00670DFE">
        <w:rPr>
          <w:rStyle w:val="StyleUnderline"/>
        </w:rPr>
        <w:t>each individual’s right to make their own life choices without systematised societal coercion</w:t>
      </w:r>
      <w:r w:rsidRPr="00670DFE">
        <w:rPr>
          <w:sz w:val="14"/>
        </w:rPr>
        <w:t xml:space="preserve">. In the Middle East, </w:t>
      </w:r>
      <w:r w:rsidRPr="00670DFE">
        <w:rPr>
          <w:rStyle w:val="StyleUnderline"/>
        </w:rPr>
        <w:t>women and men are seen as agents of</w:t>
      </w:r>
      <w:r w:rsidRPr="00670DFE">
        <w:rPr>
          <w:sz w:val="14"/>
        </w:rPr>
        <w:t xml:space="preserve"> the institution of </w:t>
      </w:r>
      <w:r w:rsidRPr="00670DFE">
        <w:rPr>
          <w:rStyle w:val="StyleUnderline"/>
        </w:rPr>
        <w:t xml:space="preserve">family, where neither can debate </w:t>
      </w:r>
      <w:r w:rsidRPr="00670DFE">
        <w:rPr>
          <w:sz w:val="14"/>
        </w:rPr>
        <w:t xml:space="preserve">nor change certain </w:t>
      </w:r>
      <w:r w:rsidRPr="00670DFE">
        <w:rPr>
          <w:rStyle w:val="StyleUnderline"/>
        </w:rPr>
        <w:t>gendered expectations</w:t>
      </w:r>
      <w:r w:rsidRPr="00670DFE">
        <w:rPr>
          <w:sz w:val="14"/>
        </w:rPr>
        <w:t xml:space="preserve">. So, </w:t>
      </w:r>
      <w:r w:rsidRPr="00670DFE">
        <w:rPr>
          <w:rStyle w:val="StyleUnderline"/>
        </w:rPr>
        <w:t xml:space="preserve">family as an institution in the region needs to be revisited </w:t>
      </w:r>
      <w:r w:rsidRPr="00670DFE">
        <w:rPr>
          <w:sz w:val="14"/>
        </w:rPr>
        <w:t xml:space="preserve">in a way that the values of the society do not infringe upon individual freedoms. This is in no way a justification for the lack of women’s rights, but a pointer towards the bigger question: what are we really seeking here? Before we get too fixated on “feminism”, </w:t>
      </w:r>
      <w:r w:rsidRPr="00670DFE">
        <w:rPr>
          <w:rStyle w:val="Emphasis"/>
        </w:rPr>
        <w:t>we have to engage in the</w:t>
      </w:r>
      <w:r w:rsidRPr="00670DFE">
        <w:rPr>
          <w:sz w:val="14"/>
        </w:rPr>
        <w:t xml:space="preserve"> larger and more </w:t>
      </w:r>
      <w:r w:rsidRPr="00670DFE">
        <w:rPr>
          <w:rStyle w:val="Emphasis"/>
        </w:rPr>
        <w:t>complicated discussions on the structure and belief systems of</w:t>
      </w:r>
      <w:r w:rsidRPr="00670DFE">
        <w:rPr>
          <w:rStyle w:val="StyleUnderline"/>
        </w:rPr>
        <w:t xml:space="preserve"> </w:t>
      </w:r>
      <w:r w:rsidRPr="00670DFE">
        <w:rPr>
          <w:sz w:val="14"/>
        </w:rPr>
        <w:t xml:space="preserve">the </w:t>
      </w:r>
      <w:r w:rsidRPr="00670DFE">
        <w:rPr>
          <w:rStyle w:val="Emphasis"/>
        </w:rPr>
        <w:t>local societies</w:t>
      </w:r>
      <w:r w:rsidRPr="00670DFE">
        <w:rPr>
          <w:sz w:val="14"/>
        </w:rPr>
        <w:t xml:space="preserve">. It is not that women lack a voice or agency; </w:t>
      </w:r>
      <w:r w:rsidRPr="00670DFE">
        <w:rPr>
          <w:rStyle w:val="StyleUnderline"/>
        </w:rPr>
        <w:t>it is how</w:t>
      </w:r>
      <w:r w:rsidRPr="00670DFE">
        <w:rPr>
          <w:sz w:val="14"/>
        </w:rPr>
        <w:t xml:space="preserve"> this </w:t>
      </w:r>
      <w:r w:rsidRPr="00670DFE">
        <w:rPr>
          <w:rStyle w:val="StyleUnderline"/>
        </w:rPr>
        <w:t>agency is translated in the larger context of Gulf society</w:t>
      </w:r>
      <w:r w:rsidRPr="00670DFE">
        <w:rPr>
          <w:sz w:val="14"/>
        </w:rPr>
        <w:t xml:space="preserve">, and it is this we need to study. Many of those who call themselves “feminists” in the Gulf region are actually asking for women’s rights through political, social and societal frameworks. </w:t>
      </w:r>
      <w:r w:rsidRPr="00670DFE">
        <w:rPr>
          <w:rStyle w:val="StyleUnderline"/>
        </w:rPr>
        <w:t>“</w:t>
      </w:r>
      <w:r w:rsidRPr="00670DFE">
        <w:rPr>
          <w:rStyle w:val="Emphasis"/>
        </w:rPr>
        <w:t>Feminists” are seeking full autonomy of their lives</w:t>
      </w:r>
      <w:r w:rsidRPr="00670DFE">
        <w:rPr>
          <w:rStyle w:val="StyleUnderline"/>
        </w:rPr>
        <w:t xml:space="preserve"> and demanding that these should not be defined and controlled by the predominant discourse of “tradition” vs “modernity</w:t>
      </w:r>
      <w:r w:rsidRPr="00670DFE">
        <w:rPr>
          <w:sz w:val="14"/>
        </w:rPr>
        <w:t xml:space="preserve">”. Hence, women are </w:t>
      </w:r>
      <w:r w:rsidRPr="00670DFE">
        <w:rPr>
          <w:sz w:val="14"/>
        </w:rPr>
        <w:lastRenderedPageBreak/>
        <w:t xml:space="preserve">simply asking to be treated as human beings. However, </w:t>
      </w:r>
      <w:r w:rsidRPr="00670DFE">
        <w:rPr>
          <w:rStyle w:val="StyleUnderline"/>
        </w:rPr>
        <w:t>the term “feminism”</w:t>
      </w:r>
      <w:r w:rsidRPr="00670DFE">
        <w:rPr>
          <w:sz w:val="14"/>
        </w:rPr>
        <w:t xml:space="preserve"> and “feminist” </w:t>
      </w:r>
      <w:r w:rsidRPr="00670DFE">
        <w:rPr>
          <w:rStyle w:val="StyleUnderline"/>
        </w:rPr>
        <w:t>sparks such a negative, defensive reaction from</w:t>
      </w:r>
      <w:r w:rsidRPr="00670DFE">
        <w:rPr>
          <w:sz w:val="14"/>
        </w:rPr>
        <w:t xml:space="preserve"> conservative </w:t>
      </w:r>
      <w:r w:rsidRPr="00670DFE">
        <w:rPr>
          <w:rStyle w:val="StyleUnderline"/>
        </w:rPr>
        <w:t>society that women lose their agency</w:t>
      </w:r>
      <w:r w:rsidRPr="00670DFE">
        <w:rPr>
          <w:sz w:val="14"/>
        </w:rPr>
        <w:t xml:space="preserve">, and </w:t>
      </w:r>
      <w:r w:rsidRPr="00670DFE">
        <w:rPr>
          <w:rStyle w:val="StyleUnderline"/>
        </w:rPr>
        <w:t>efforts to advance the cause of women’s rights tend to be counter-productive</w:t>
      </w:r>
      <w:r w:rsidRPr="00670DFE">
        <w:rPr>
          <w:sz w:val="14"/>
        </w:rPr>
        <w:t>. Again, much is lost in defending the terminology rather than what it signifies. Perhaps societies in the Gulf do not agree to a general definition of “feminism”, if they agree with the concept at all, but they have to agree on the need for granting women their rights. So, do we really need to be debating whether or not we should all be feminists? Does “feminism” really serve women, even in the Middle East, or is it in fact working against them?</w:t>
      </w:r>
    </w:p>
    <w:p w14:paraId="0AAB3C90" w14:textId="663F235F" w:rsidR="00324DDC" w:rsidRPr="00670DFE" w:rsidRDefault="00324DDC" w:rsidP="00163578">
      <w:pPr>
        <w:rPr>
          <w:sz w:val="14"/>
        </w:rPr>
      </w:pPr>
    </w:p>
    <w:p w14:paraId="7DE341BB" w14:textId="77777777" w:rsidR="00324DDC" w:rsidRPr="00670DFE" w:rsidRDefault="00324DDC" w:rsidP="00324DDC"/>
    <w:p w14:paraId="125D98B9" w14:textId="77777777" w:rsidR="00324DDC" w:rsidRPr="00670DFE" w:rsidRDefault="00324DDC" w:rsidP="00324DDC">
      <w:pPr>
        <w:rPr>
          <w:rStyle w:val="Style13ptBold"/>
          <w:u w:val="single"/>
        </w:rPr>
      </w:pPr>
      <w:r w:rsidRPr="00670DFE">
        <w:rPr>
          <w:rStyle w:val="Style13ptBold"/>
        </w:rPr>
        <w:t xml:space="preserve">The </w:t>
      </w:r>
      <w:r w:rsidRPr="00670DFE">
        <w:rPr>
          <w:rStyle w:val="Style13ptBold"/>
          <w:u w:val="single"/>
        </w:rPr>
        <w:t xml:space="preserve">only way </w:t>
      </w:r>
      <w:r w:rsidRPr="00670DFE">
        <w:rPr>
          <w:rStyle w:val="Style13ptBold"/>
        </w:rPr>
        <w:t xml:space="preserve">for feminism to be effective is to </w:t>
      </w:r>
      <w:r w:rsidRPr="00670DFE">
        <w:rPr>
          <w:rStyle w:val="Style13ptBold"/>
          <w:u w:val="single"/>
        </w:rPr>
        <w:t xml:space="preserve">avoid hypocritical military support </w:t>
      </w:r>
      <w:r w:rsidRPr="00670DFE">
        <w:rPr>
          <w:rStyle w:val="Style13ptBold"/>
        </w:rPr>
        <w:t xml:space="preserve">for Saudi Arabia </w:t>
      </w:r>
      <w:r w:rsidRPr="00670DFE">
        <w:rPr>
          <w:rStyle w:val="Style13ptBold"/>
          <w:u w:val="single"/>
        </w:rPr>
        <w:t xml:space="preserve"> </w:t>
      </w:r>
    </w:p>
    <w:p w14:paraId="2BB8B95D" w14:textId="77777777" w:rsidR="00324DDC" w:rsidRPr="00670DFE" w:rsidRDefault="00324DDC" w:rsidP="00324DDC">
      <w:pPr>
        <w:rPr>
          <w:sz w:val="26"/>
        </w:rPr>
      </w:pPr>
      <w:r w:rsidRPr="00670DFE">
        <w:rPr>
          <w:rStyle w:val="Style13ptBold"/>
        </w:rPr>
        <w:t xml:space="preserve">Lazare, 16 </w:t>
      </w:r>
      <w:r w:rsidRPr="00670DFE">
        <w:rPr>
          <w:rStyle w:val="Style13ptBold"/>
          <w:b w:val="0"/>
        </w:rPr>
        <w:t xml:space="preserve">[Sarah, AlterNet, “Dear Hillary, Madeleine, and Gloria: Feminism Demands We Sasy No to America’s Deadly Imperial Wars,” </w:t>
      </w:r>
      <w:hyperlink r:id="rId179" w:history="1">
        <w:r w:rsidRPr="00670DFE">
          <w:rPr>
            <w:rStyle w:val="Hyperlink"/>
            <w:sz w:val="26"/>
          </w:rPr>
          <w:t>https://www.truthdig.com/articles/dear-hillary-madeleine-and-gloria-feminism-demands-we-say-no-to-americas-deadly-imperial-wars/</w:t>
        </w:r>
      </w:hyperlink>
      <w:r w:rsidRPr="00670DFE">
        <w:rPr>
          <w:rStyle w:val="Style13ptBold"/>
          <w:b w:val="0"/>
        </w:rPr>
        <w:t xml:space="preserve">, AC] </w:t>
      </w:r>
    </w:p>
    <w:p w14:paraId="68ABFB8D" w14:textId="77777777" w:rsidR="00324DDC" w:rsidRPr="00670DFE" w:rsidRDefault="00324DDC" w:rsidP="00324DDC"/>
    <w:p w14:paraId="28DE371A" w14:textId="743DD7A6" w:rsidR="00324DDC" w:rsidRPr="00670DFE" w:rsidRDefault="00324DDC" w:rsidP="00324DDC">
      <w:pPr>
        <w:rPr>
          <w:sz w:val="16"/>
        </w:rPr>
      </w:pPr>
      <w:r w:rsidRPr="00670DFE">
        <w:rPr>
          <w:rStyle w:val="StyleUnderline"/>
        </w:rPr>
        <w:t>Journalists' attention to the cultural chasm between the US troops and the Saudis they were defending made the soldiers' experiences with Saudi gender relations (and the ‘drive-in’) part of the US public consciousness about the war</w:t>
      </w:r>
      <w:r w:rsidRPr="00670DFE">
        <w:rPr>
          <w:sz w:val="16"/>
        </w:rPr>
        <w:t xml:space="preserve">. American GIs—male and female—told reporters that the Saudis were ‘basically hostile people who repress women’. As one male marine told the New York Times, ‘America's a democracy … But look at them here. There's no democracy. Women can't drive, and they even have to wear veils’ (LeMoyne 1990d LeMoyne, James (1990d) ‘US troops and Saudis: a silent clash of cultures’, New York Times, 21 November. [Google Scholar] ). Reporters' accounts of Saudi culture and the experiences of American soldiers greatly influenced the negative perception about the treatment of women in Saudi Arabia that developed among the American public. </w:t>
      </w:r>
      <w:r w:rsidRPr="00670DFE">
        <w:rPr>
          <w:rStyle w:val="Emphasis"/>
        </w:rPr>
        <w:t>The fact that the US was fighting a war to defend a Muslim nation that oppressed its women and to liberate Kuwait, a country in which women could not vote, caused some concerned citizens, feminists and journalists to publicly condemn the war and the US alliance with Saudi Arabia</w:t>
      </w:r>
      <w:r w:rsidRPr="00670DFE">
        <w:rPr>
          <w:sz w:val="16"/>
        </w:rPr>
        <w:t xml:space="preserve">. Predictably, most of those who spoke out against the war because of women's status in Saudi Arabia were American women. One of the first was Debra Saunders, a journalist in California. In August 1990, just as American troops were gearing up to deploy to Saudi Arabia, </w:t>
      </w:r>
      <w:r w:rsidRPr="00670DFE">
        <w:rPr>
          <w:rStyle w:val="StyleUnderline"/>
        </w:rPr>
        <w:t>Saunders pointed out the irony that the democratic US was going to war to defend undemocratic countries. Saunders argued that ‘discrimination is wrong, whether it is based on sex or race’. What she saw in Saudi Arabia was pure sex discrimination, which she called ‘gender apartheid’</w:t>
      </w:r>
      <w:r w:rsidRPr="00670DFE">
        <w:rPr>
          <w:sz w:val="16"/>
        </w:rPr>
        <w:t xml:space="preserve">. Here, Saunders was drawing a clear parallel between the situation of women in Saudi Arabia and the practice of racial apartheid in South Africa, which at the time was the target of broad condemnation by the American public and many US policymakers. She explained, ‘I can't help but feel there would be some controversy if American troops were defending a government that practices racial apartheid.’ Lamenting America's double standard when it came to protesting against discrimination, she worried that ‘it's a little easier than it ought to be for Washington to stand up for those who hold women down’ (Saunders 1990a Saunders, Debra J (1990a) ‘US House can hardly throw stones at Riyadh’, Daily News, (Los Angeles), 9 August. </w:t>
      </w:r>
      <w:r w:rsidRPr="00670DFE">
        <w:rPr>
          <w:rStyle w:val="StyleUnderline"/>
        </w:rPr>
        <w:t>American feminist groups and publications began to echo Saunders' arguments about ‘gender apartheid’ and went further by calling for an immediate US withdrawal from the war</w:t>
      </w:r>
      <w:r w:rsidRPr="00670DFE">
        <w:rPr>
          <w:sz w:val="16"/>
        </w:rPr>
        <w:t xml:space="preserve">. This was part of the general reinvigoration of the feminist movement worldwide in the 1990s. </w:t>
      </w:r>
      <w:r w:rsidRPr="00670DFE">
        <w:rPr>
          <w:rStyle w:val="StyleUnderline"/>
        </w:rPr>
        <w:t>The feminist journal Off Our Backs cited Saunders' article in its denunciation of the war, arguing that ‘the bitter pill of irony the American conscience must swallow’ is that in ‘Saudi Arabia the US is defending a system of sexual apartheid at least as repugnant to human rights as the racial apartheid we deplore in South Africa</w:t>
      </w:r>
      <w:r w:rsidRPr="00670DFE">
        <w:rPr>
          <w:sz w:val="16"/>
        </w:rPr>
        <w:t xml:space="preserve">’. It </w:t>
      </w:r>
      <w:r w:rsidRPr="00670DFE">
        <w:rPr>
          <w:rStyle w:val="StyleUnderline"/>
        </w:rPr>
        <w:t>protested against the restrictions placed upon US servicewomen by the military so that they wouldn't offend Saudi sensibilities</w:t>
      </w:r>
      <w:r w:rsidRPr="00670DFE">
        <w:rPr>
          <w:sz w:val="16"/>
        </w:rPr>
        <w:t>. ‘</w:t>
      </w:r>
      <w:r w:rsidRPr="00670DFE">
        <w:rPr>
          <w:rStyle w:val="Emphasis"/>
        </w:rPr>
        <w:t xml:space="preserve">If the press </w:t>
      </w:r>
      <w:r w:rsidRPr="00670DFE">
        <w:rPr>
          <w:rStyle w:val="Emphasis"/>
        </w:rPr>
        <w:lastRenderedPageBreak/>
        <w:t>chooses to ignore the nasty moral contradictions of our action in Saudi Arabia, we cannot</w:t>
      </w:r>
      <w:r w:rsidRPr="00670DFE">
        <w:rPr>
          <w:sz w:val="16"/>
        </w:rPr>
        <w:t xml:space="preserve">,’ the journal declared. ‘And we too can stir a tempest in the sand’ (DeSantis 1990 DeSantis, Marie (1990) ‘The Middle East crisis: democracy, kings and sexual apartheid in Saudi Arabia’, Off Our Backs, 20:9, 8. </w:t>
      </w:r>
      <w:r w:rsidRPr="00670DFE">
        <w:rPr>
          <w:rStyle w:val="Emphasis"/>
        </w:rPr>
        <w:t>Feminist activists did just that. They launched a campaign in November to prevent the US from going to war to defend Saudi oppressors of women. Ms magazine published an open letter on the Gulf crisis criticizing US hypocrisy and the restrictions faced by women GIs serving in Saudi Arabia</w:t>
      </w:r>
      <w:r w:rsidRPr="00670DFE">
        <w:rPr>
          <w:sz w:val="16"/>
        </w:rPr>
        <w:t xml:space="preserve">. They urged their readers to send the letter to their friends, political representatives, newspaper editors and the White House in a mass protest against the US alliance with the Saudis (Ms1990 Ms (1990) ‘A Ms open letter on the Persian Gulf crisis’, November, 21. At the same time, Ms editors Gloria Steinem and Robin Morgan teamed up with prominent feminists Kate Millett and Ti-Grace Atkinson to write a letter of protest to the New York Times. They declared, ‘This is not a war to defend democracy: Women in Kuwait cannot vote; no one in Saudi Arabia can vote, and women cannot even drive cars … we are opposed to any war in the Persian Gulf’ (Millett et al 1991). Building upon such protests against the war, the National Organization for Women (NOW) issued a formal condemnation of the war, citing ‘gender apartheid’ in Saudi Arabia and Kuwait as their reason: ‘Saudi Arabia and Kuwait are despotic, clan-run monarchies,’ said NOW President Molly Yard. ‘Both … systematically oppress women. This is gender apartheid in its purest, most brutal form and should deeply offend all Americans.’ NOW also expressed its outrage that female troops, who were fighting to defend Saudi Arabia, were subject to restrictions because of their gender. Yard declared, We would be outraged if the administration sent American troops to defend South Africa from invasion, ordering black soldiers to ‘respect the culture’ by bowing their heads in the presence of white racists. (Washington Post1990 Washington Post (1990) ‘NOW urges Gulf withdrawal’, 28 November. </w:t>
      </w:r>
      <w:r w:rsidRPr="00670DFE">
        <w:rPr>
          <w:rStyle w:val="Emphasis"/>
        </w:rPr>
        <w:t>The news coverage helped to spread feminists' anti-war message (and use of the term ‘gender apartheid’).</w:t>
      </w:r>
      <w:r w:rsidRPr="00670DFE">
        <w:rPr>
          <w:sz w:val="16"/>
        </w:rPr>
        <w:t xml:space="preserve"> Likewise, </w:t>
      </w:r>
      <w:r w:rsidRPr="00670DFE">
        <w:rPr>
          <w:rStyle w:val="Emphasis"/>
        </w:rPr>
        <w:t>it indicated that a significant—and vocal—minority believed that US intervention in the Persian Gulf was wrong because the nation's Muslim allies oppressed women</w:t>
      </w:r>
      <w:r w:rsidRPr="00670DFE">
        <w:rPr>
          <w:sz w:val="16"/>
        </w:rPr>
        <w:t xml:space="preserve">. Journalists reported on a ‘gender gap’ in polls showing a pronounced disparity between American men and women's support for war against Iraq. They explained that </w:t>
      </w:r>
      <w:r w:rsidRPr="00670DFE">
        <w:rPr>
          <w:rStyle w:val="StyleUnderline"/>
        </w:rPr>
        <w:t>25 per cent fewer women supported the war compared with men because of ‘the fiercely sexist nature of the regimes America is seeking to defend</w:t>
      </w:r>
      <w:r w:rsidRPr="00670DFE">
        <w:rPr>
          <w:sz w:val="16"/>
        </w:rPr>
        <w:t>’ (Cannon 1990)</w:t>
      </w:r>
    </w:p>
    <w:p w14:paraId="0386F691" w14:textId="6BADC482" w:rsidR="00E65AD3" w:rsidRPr="00670DFE" w:rsidRDefault="00E65AD3" w:rsidP="00324DDC">
      <w:pPr>
        <w:rPr>
          <w:sz w:val="16"/>
        </w:rPr>
      </w:pPr>
    </w:p>
    <w:p w14:paraId="44CF9432" w14:textId="0042D8A8" w:rsidR="00E65AD3" w:rsidRPr="00670DFE" w:rsidRDefault="00202819" w:rsidP="00202819">
      <w:pPr>
        <w:pStyle w:val="Heading4"/>
      </w:pPr>
      <w:r w:rsidRPr="00670DFE">
        <w:t xml:space="preserve">Even though there are </w:t>
      </w:r>
      <w:r w:rsidRPr="00670DFE">
        <w:rPr>
          <w:u w:val="single"/>
        </w:rPr>
        <w:t>radical differences</w:t>
      </w:r>
      <w:r w:rsidRPr="00670DFE">
        <w:t xml:space="preserve"> between the philosophies of Saudi women, there is a reasonably </w:t>
      </w:r>
      <w:r w:rsidRPr="00670DFE">
        <w:rPr>
          <w:u w:val="single"/>
        </w:rPr>
        <w:t>collective sentiment</w:t>
      </w:r>
      <w:r w:rsidRPr="00670DFE">
        <w:t xml:space="preserve"> that the status quo must change</w:t>
      </w:r>
    </w:p>
    <w:p w14:paraId="011CB3C8" w14:textId="49545F0F" w:rsidR="00E65AD3" w:rsidRPr="00670DFE" w:rsidRDefault="00E65AD3" w:rsidP="00E65AD3">
      <w:r w:rsidRPr="00670DFE">
        <w:rPr>
          <w:rFonts w:ascii="Helvetica" w:hAnsi="Helvetica" w:cs="Helvetica"/>
          <w:color w:val="000000"/>
          <w:sz w:val="16"/>
          <w:szCs w:val="18"/>
        </w:rPr>
        <w:br/>
      </w:r>
      <w:r w:rsidRPr="00670DFE">
        <w:t xml:space="preserve">Madawi </w:t>
      </w:r>
      <w:r w:rsidRPr="00670DFE">
        <w:rPr>
          <w:rFonts w:eastAsiaTheme="majorEastAsia" w:cstheme="majorBidi"/>
          <w:b/>
          <w:iCs/>
          <w:sz w:val="26"/>
        </w:rPr>
        <w:t>Al-Rasheed (13)</w:t>
      </w:r>
      <w:r w:rsidRPr="00670DFE">
        <w:t xml:space="preserve"> “A Most Masculine State : Gender, Politics and Religion in Saudi Arabia”, New York: Cambridge University Press</w:t>
      </w:r>
    </w:p>
    <w:p w14:paraId="550D71A5" w14:textId="4A999602" w:rsidR="00E65AD3" w:rsidRPr="00670DFE" w:rsidRDefault="00E65AD3" w:rsidP="00E65AD3">
      <w:r w:rsidRPr="00670DFE">
        <w:rPr>
          <w:rStyle w:val="StyleUnderline"/>
        </w:rPr>
        <w:t>Liberal women push for greater flexibility that would enable them toenjoy wider employment opportunities, even if this means relaxing theprohibition on mixing between the sexes and lifting the ban on driving.</w:t>
      </w:r>
      <w:r w:rsidRPr="00670DFE">
        <w:rPr>
          <w:b/>
          <w:sz w:val="16"/>
        </w:rPr>
        <w:t>They explain the low economic participation of women as a function oftheir inability to enjoy freedom of movement, of which driving is only oneaspect. They demand greater freedom of movement and less dependenceon either their male relatives or foreign drivers for transport. The lowsalaries for jobs such as teaching makes working outside the home a lessattractive option if women have to pay a substantial proportion of theirmonthly salary to foreign drivers.</w:t>
      </w:r>
      <w:r w:rsidRPr="00670DFE">
        <w:rPr>
          <w:rStyle w:val="Emphasis"/>
        </w:rPr>
        <w:t xml:space="preserve"> </w:t>
      </w:r>
      <w:r w:rsidRPr="00670DFE">
        <w:rPr>
          <w:rStyle w:val="StyleUnderline"/>
        </w:rPr>
        <w:t>They prefer to stay at home. Thesecontradictory aspirations reflect the diversity of Saudi women, who seekthe state as arbiter of gender questions</w:t>
      </w:r>
      <w:r w:rsidRPr="00670DFE">
        <w:rPr>
          <w:sz w:val="16"/>
        </w:rPr>
        <w:t>.</w:t>
      </w:r>
      <w:r w:rsidRPr="00670DFE">
        <w:rPr>
          <w:rStyle w:val="Emphasis"/>
        </w:rPr>
        <w:t xml:space="preserve"> </w:t>
      </w:r>
      <w:r w:rsidRPr="00670DFE">
        <w:rPr>
          <w:rStyle w:val="StyleUnderline"/>
        </w:rPr>
        <w:t>The state is called upon either toresist increased liberalisation or to speed up the process by which womencan begin to enjoy greater participation in society. The division betweenIslamist and liberal women does not necessarily mean that the first seektradition while the latter aspire towards more freedoms. Both women areengaged with strategies to negotiate a better deal for themselves. Both engage with discourses in order to secure a place within the national narrative.</w:t>
      </w:r>
      <w:r w:rsidRPr="00670DFE">
        <w:rPr>
          <w:rStyle w:val="Emphasis"/>
        </w:rPr>
        <w:t xml:space="preserve"> </w:t>
      </w:r>
      <w:r w:rsidRPr="00670DFE">
        <w:rPr>
          <w:b/>
          <w:sz w:val="16"/>
        </w:rPr>
        <w:t xml:space="preserve">As Hafez reminds us, ‘Liberal women push for greater flexibility that would enable them toenjoy wider employment opportunities, even if this means relaxing theprohibition on mixing between the sexes and lifting the ban on driving.They explain the low economic participation of women </w:t>
      </w:r>
      <w:r w:rsidRPr="00670DFE">
        <w:rPr>
          <w:b/>
          <w:sz w:val="16"/>
        </w:rPr>
        <w:lastRenderedPageBreak/>
        <w:t>as a function oftheir inability to enjoy freedom of movement, of which driving is only oneaspect. They demand greater freedom of movement and less dependenceon either their male relatives or foreign drivers for transport. The lowsalaries for jobs such as teaching makes working outside the home a lessattractive option if women have to pay a substantial proportion of theirmonthly salary to foreign drivers. They prefer to stay at home. Liberal women push for greater flexibility that would enable them toenjoy wider employment opportunities, even if this means relaxing theprohibition on mixing between the sexes and lifting the ban on driving.They explain the low economic participation of women as a function oftheir inability to enjoy freedom of movement, of which driving is only oneaspect. They demand greater freedom of movement and less dependenceon either their male relatives or foreign drivers for transport. The lowsalaries for jobs such as teaching makes working outside the home a lessattractive option if women have to pay a substantial proportion of theirmonthly salary to foreign drivers. They prefer to stay at home.</w:t>
      </w:r>
      <w:r w:rsidRPr="00670DFE">
        <w:rPr>
          <w:rStyle w:val="Emphasis"/>
        </w:rPr>
        <w:t xml:space="preserve"> </w:t>
      </w:r>
      <w:r w:rsidRPr="00670DFE">
        <w:rPr>
          <w:rStyle w:val="StyleUnderline"/>
        </w:rPr>
        <w:t>Thesecontradictory aspirations reflect the diversity of Saudi women, who seekthe state as arbiter of gender questions. The state is called upon either toresist increased liberalisation or to speed up the process by which womencan begin to enjoy greater participation in society. The division betweenIslamist and liberal women does not necessarily mean that the first seektradition while the latter aspire towards more freedoms. Both women areengaged with strategies to negotiate a better deal for themselves. Both engage with discourses in order to secure a place within the nationalnarrative</w:t>
      </w:r>
      <w:r w:rsidRPr="00670DFE">
        <w:rPr>
          <w:rStyle w:val="Emphasis"/>
        </w:rPr>
        <w:t xml:space="preserve">. </w:t>
      </w:r>
      <w:r w:rsidRPr="00670DFE">
        <w:rPr>
          <w:b/>
          <w:sz w:val="16"/>
        </w:rPr>
        <w:t>As Hafez reminds us,</w:t>
      </w:r>
      <w:r w:rsidRPr="00670DFE">
        <w:rPr>
          <w:rStyle w:val="StyleUnderline"/>
        </w:rPr>
        <w:t xml:space="preserve"> ‘women are not passive terrain on whichsecularising states and religious groups vie to gain control. Instead womenoften engage with these multiple discourses in ways that may also translateinto activism and not necessarily into passivity and oppression</w:t>
      </w:r>
      <w:r w:rsidRPr="00670DFE">
        <w:rPr>
          <w:rStyle w:val="Emphasis"/>
        </w:rPr>
        <w:t>’</w:t>
      </w:r>
      <w:r w:rsidRPr="00670DFE">
        <w:rPr>
          <w:b/>
          <w:sz w:val="16"/>
        </w:rPr>
        <w:t>.49Whilediversity is inevitable, it has delayed reaching a consensus with regard togender inequality. Women and society remain divided on the extent ofchange and its many directions</w:t>
      </w:r>
    </w:p>
    <w:p w14:paraId="04589309" w14:textId="77777777" w:rsidR="00E65AD3" w:rsidRPr="00670DFE" w:rsidRDefault="00E65AD3" w:rsidP="00324DDC">
      <w:pPr>
        <w:rPr>
          <w:sz w:val="16"/>
        </w:rPr>
      </w:pPr>
    </w:p>
    <w:p w14:paraId="4B485388" w14:textId="77777777" w:rsidR="008628A3" w:rsidRPr="00670DFE" w:rsidRDefault="008628A3" w:rsidP="008628A3">
      <w:pPr>
        <w:rPr>
          <w:rFonts w:ascii="Helvetica" w:hAnsi="Helvetica" w:cs="Helvetica"/>
          <w:color w:val="000000"/>
          <w:sz w:val="18"/>
          <w:szCs w:val="18"/>
        </w:rPr>
      </w:pPr>
    </w:p>
    <w:p w14:paraId="30B96F0F" w14:textId="77777777" w:rsidR="008628A3" w:rsidRPr="00670DFE" w:rsidRDefault="008628A3" w:rsidP="008628A3">
      <w:pPr>
        <w:pStyle w:val="Heading4"/>
      </w:pPr>
      <w:r w:rsidRPr="00670DFE">
        <w:t>Saudi woman engage and resist the patriarchy like all other woman – the aff reduces women into the reacter to the states action</w:t>
      </w:r>
    </w:p>
    <w:p w14:paraId="54E66671" w14:textId="77777777" w:rsidR="008628A3" w:rsidRPr="00670DFE" w:rsidRDefault="008628A3" w:rsidP="008628A3">
      <w:pPr>
        <w:pStyle w:val="Heading4"/>
        <w:rPr>
          <w:rFonts w:ascii="Helvetica" w:hAnsi="Helvetica" w:cs="Helvetica"/>
          <w:color w:val="000000"/>
          <w:sz w:val="18"/>
          <w:szCs w:val="18"/>
        </w:rPr>
      </w:pPr>
      <w:r w:rsidRPr="00670DFE">
        <w:rPr>
          <w:rFonts w:ascii="Helvetica" w:hAnsi="Helvetica" w:cs="Helvetica"/>
          <w:color w:val="000000"/>
          <w:sz w:val="18"/>
          <w:szCs w:val="18"/>
        </w:rPr>
        <w:t xml:space="preserve">Madawi </w:t>
      </w:r>
      <w:r w:rsidRPr="00670DFE">
        <w:rPr>
          <w:rStyle w:val="Style13ptBold"/>
        </w:rPr>
        <w:t>Al-Rasheed (13)</w:t>
      </w:r>
      <w:r w:rsidRPr="00670DFE">
        <w:rPr>
          <w:rFonts w:ascii="Helvetica" w:hAnsi="Helvetica" w:cs="Helvetica"/>
          <w:color w:val="000000"/>
          <w:sz w:val="18"/>
          <w:szCs w:val="18"/>
        </w:rPr>
        <w:t xml:space="preserve"> “A Most Masculine State : Gender, Politics and Religion in Saudi Arabia”, New York: Cambridge University Press</w:t>
      </w:r>
    </w:p>
    <w:p w14:paraId="25F4EEA5" w14:textId="77777777" w:rsidR="008628A3" w:rsidRPr="00670DFE" w:rsidRDefault="008628A3" w:rsidP="008628A3"/>
    <w:p w14:paraId="1F3CE328" w14:textId="4073F181" w:rsidR="00324DDC" w:rsidRPr="00670DFE" w:rsidRDefault="008628A3" w:rsidP="008628A3">
      <w:pPr>
        <w:rPr>
          <w:sz w:val="14"/>
        </w:rPr>
      </w:pPr>
      <w:r w:rsidRPr="00670DFE">
        <w:rPr>
          <w:rFonts w:ascii="Helvetica" w:hAnsi="Helvetica" w:cs="Helvetica"/>
          <w:color w:val="000000"/>
          <w:sz w:val="18"/>
          <w:szCs w:val="18"/>
        </w:rPr>
        <w:br/>
      </w:r>
      <w:r w:rsidRPr="00670DFE">
        <w:t xml:space="preserve">Second, </w:t>
      </w:r>
      <w:r w:rsidRPr="00670DFE">
        <w:rPr>
          <w:rStyle w:val="Emphasis"/>
        </w:rPr>
        <w:t>a state-centric approach should not negate women as agents who may endorse state projects, resist patri-archy at the personal and political levels, adopt hyper-feminist agendas,or retreat into ultra-conservatism, defending the system that excludesand marginalises them</w:t>
      </w:r>
      <w:r w:rsidRPr="00670DFE">
        <w:t xml:space="preserve">. The chapters in this book demonstrate that theSaudi state does not simply ‘act’ while women ‘react’. </w:t>
      </w:r>
      <w:r w:rsidRPr="00670DFE">
        <w:rPr>
          <w:rStyle w:val="Emphasis"/>
        </w:rPr>
        <w:t>Saudi women are an emerging divergent constituency, an agency with their own interests,voices, and projects, so clearly documented in the chapters on women’sliterature and activism.</w:t>
      </w:r>
      <w:r w:rsidRPr="00670DFE">
        <w:t xml:space="preserve"> </w:t>
      </w:r>
      <w:r w:rsidRPr="00670DFE">
        <w:rPr>
          <w:rStyle w:val="Emphasis"/>
        </w:rPr>
        <w:t>If women appear to accept state empowerment initiatives or endorse religious interpretations that continue to excludethem from the public sphere, they are simply engaging with strategies thepurpose of which is to bargain with an entrenched classical patriarchythat is in deep crisis, as described by Deniz Kandiyoti</w:t>
      </w:r>
      <w:r w:rsidRPr="00670DFE">
        <w:t xml:space="preserve">. While patriarchyhas been theorised in many ways within radical, Marxist, and liberalfeminism, Sylvia Walby considers the concept indispensable for an ana-lysis of gender inequality. At an abstract level, patriarchy is a system ofsocial relations, embodied in six structures at the practical level: a modeof production, work, patriarchal relations in the state, male violence,patriarchal relations in sexuality, and patriarchal relations in culturalinstitutions. </w:t>
      </w:r>
      <w:r w:rsidRPr="00670DFE">
        <w:rPr>
          <w:rStyle w:val="Emphasis"/>
        </w:rPr>
        <w:t xml:space="preserve">Saudi Arabia is part of the ‘patriarchal belt’ that has been a character-istic of the region. As such, Kandiyoti argues that when this patriarchy enters a crisis, women continue to use all the pressure they can musterto </w:t>
      </w:r>
      <w:r w:rsidRPr="00670DFE">
        <w:rPr>
          <w:rStyle w:val="Emphasis"/>
        </w:rPr>
        <w:lastRenderedPageBreak/>
        <w:t xml:space="preserve">make men live up to their obligations. </w:t>
      </w:r>
      <w:r w:rsidRPr="00670DFE">
        <w:t>The crisis is related to theimpact of new market forces, capital penetration, or processes of chronicimmiseration. She adds that women’s ‘passive resistance takes the formof claiming their half of this particular patriarchal bargain-protection inexchange for submissiveness and propriety’</w:t>
      </w:r>
      <w:r w:rsidRPr="00670DFE">
        <w:rPr>
          <w:rStyle w:val="Emphasis"/>
        </w:rPr>
        <w:t xml:space="preserve"> Like other women, Saudis engage in both resisting patriarchy and bargaining with it, whether they are liberal, Islamist, or simply un-politicised.</w:t>
      </w:r>
    </w:p>
    <w:p w14:paraId="375CD6BE" w14:textId="77777777" w:rsidR="00163578" w:rsidRPr="00670DFE" w:rsidRDefault="00163578" w:rsidP="001069F8">
      <w:pPr>
        <w:pStyle w:val="Heading3"/>
      </w:pPr>
      <w:r w:rsidRPr="00670DFE">
        <w:lastRenderedPageBreak/>
        <w:t>Signaling Solvency</w:t>
      </w:r>
    </w:p>
    <w:p w14:paraId="7FA70266" w14:textId="77777777" w:rsidR="00163578" w:rsidRPr="00670DFE" w:rsidRDefault="00163578" w:rsidP="00163578">
      <w:pPr>
        <w:pStyle w:val="Heading4"/>
      </w:pPr>
      <w:bookmarkStart w:id="4" w:name="_Hlk12311097"/>
      <w:r w:rsidRPr="00670DFE">
        <w:t>Arms sales show significant ideological and political support to the recipient nation</w:t>
      </w:r>
    </w:p>
    <w:p w14:paraId="4513F8EB" w14:textId="77777777" w:rsidR="00163578" w:rsidRPr="00670DFE" w:rsidRDefault="00163578" w:rsidP="00163578">
      <w:r w:rsidRPr="00670DFE">
        <w:t xml:space="preserve">Jennifer </w:t>
      </w:r>
      <w:r w:rsidRPr="00670DFE">
        <w:rPr>
          <w:rStyle w:val="Heading4Char"/>
        </w:rPr>
        <w:t>Spindel</w:t>
      </w:r>
      <w:r w:rsidRPr="00670DFE">
        <w:t>, 5-14-20</w:t>
      </w:r>
      <w:r w:rsidRPr="00670DFE">
        <w:rPr>
          <w:rStyle w:val="Heading4Char"/>
        </w:rPr>
        <w:t>19</w:t>
      </w:r>
      <w:r w:rsidRPr="00670DFE">
        <w:t xml:space="preserve">, Jennifer Spindel is an assistant professor of international security at the University of Oklahoma, and the Associate Director of the Cyber Governance and Policy Center, "The Case for Suspending American Arms Sales to Saudi Arabia," War on the Rocks, </w:t>
      </w:r>
      <w:hyperlink r:id="rId180" w:history="1">
        <w:r w:rsidRPr="00670DFE">
          <w:rPr>
            <w:rStyle w:val="Hyperlink"/>
          </w:rPr>
          <w:t>https://warontherocks.com/2019/05/the-case-for-suspending-american-arms-sales-to-saudi-arabia/</w:t>
        </w:r>
      </w:hyperlink>
      <w:r w:rsidRPr="00670DFE">
        <w:t>, brt</w:t>
      </w:r>
    </w:p>
    <w:p w14:paraId="2A411E92" w14:textId="77777777" w:rsidR="00163578" w:rsidRPr="00670DFE" w:rsidRDefault="00163578" w:rsidP="00163578">
      <w:pPr>
        <w:rPr>
          <w:sz w:val="14"/>
        </w:rPr>
      </w:pPr>
      <w:r w:rsidRPr="00670DFE">
        <w:rPr>
          <w:sz w:val="14"/>
        </w:rPr>
        <w:t xml:space="preserve">Arms embargos are often dismissed as symbolic, and therefore ineffective. But </w:t>
      </w:r>
      <w:r w:rsidRPr="00670DFE">
        <w:rPr>
          <w:rStyle w:val="Emphasis"/>
        </w:rPr>
        <w:t>just because something is symbolic, doesn’t mean that it won’t have an effect</w:t>
      </w:r>
      <w:r w:rsidRPr="00670DFE">
        <w:rPr>
          <w:sz w:val="14"/>
        </w:rPr>
        <w:t xml:space="preserve">. A U.S. arms embargo against Saudi Arabia would be a clear signal of American disproval of Saudi actions in Yemen, and would be an equally important signal to Washington’s allies, who are left wondering if the United States is ambivalent or uninterested in the growing Yemeni humanitarian catastrophe. By continuing to provide weapons, President Donald </w:t>
      </w:r>
      <w:r w:rsidRPr="00670DFE">
        <w:rPr>
          <w:rStyle w:val="StyleUnderline"/>
        </w:rPr>
        <w:t>Trump tacitly endorses Saudi policies</w:t>
      </w:r>
      <w:r w:rsidRPr="00670DFE">
        <w:rPr>
          <w:sz w:val="14"/>
        </w:rPr>
        <w:t>. This signal is strengthened by Trump’s recent </w:t>
      </w:r>
      <w:hyperlink r:id="rId181" w:history="1">
        <w:r w:rsidRPr="00670DFE">
          <w:rPr>
            <w:rStyle w:val="Hyperlink"/>
            <w:sz w:val="14"/>
          </w:rPr>
          <w:t>veto</w:t>
        </w:r>
      </w:hyperlink>
      <w:r w:rsidRPr="00670DFE">
        <w:rPr>
          <w:sz w:val="14"/>
        </w:rPr>
        <w:t> of the resolution that called for an end to U.S. support for the war in Yemen. While Trump justified the veto by </w:t>
      </w:r>
      <w:hyperlink r:id="rId182" w:history="1">
        <w:r w:rsidRPr="00670DFE">
          <w:rPr>
            <w:rStyle w:val="Hyperlink"/>
            <w:sz w:val="14"/>
          </w:rPr>
          <w:t>saying</w:t>
        </w:r>
      </w:hyperlink>
      <w:r w:rsidRPr="00670DFE">
        <w:rPr>
          <w:sz w:val="14"/>
        </w:rPr>
        <w:t> that the resolution was a “dangerous attempt to weaken my constitutional authorities,” statements from Congressional representatives show they are aware of the powerful signals sent by arms sales. Sen. Tim Kaine </w:t>
      </w:r>
      <w:hyperlink r:id="rId183" w:history="1">
        <w:r w:rsidRPr="00670DFE">
          <w:rPr>
            <w:rStyle w:val="Hyperlink"/>
            <w:sz w:val="14"/>
          </w:rPr>
          <w:t>said</w:t>
        </w:r>
      </w:hyperlink>
      <w:r w:rsidRPr="00670DFE">
        <w:rPr>
          <w:sz w:val="14"/>
        </w:rPr>
        <w:t> that the veto “shows the world [Trump] is determined to keep aiding a Saudi-backed war that has killed thousands of civilians and pushed millions more to the brink of starvation.” An arms embargo against Saudi Arabia would be a signal both to leaders of that country, and other states, that the United States does not endorse Saudi actions. Those arguing </w:t>
      </w:r>
      <w:hyperlink r:id="rId184" w:history="1">
        <w:r w:rsidRPr="00670DFE">
          <w:rPr>
            <w:rStyle w:val="Hyperlink"/>
            <w:sz w:val="14"/>
          </w:rPr>
          <w:t>against a ban</w:t>
        </w:r>
      </w:hyperlink>
      <w:r w:rsidRPr="00670DFE">
        <w:rPr>
          <w:sz w:val="14"/>
        </w:rPr>
        <w:t> are correct on one point: Embargos as blunt force instruments of coercion are rarely effective. But arms embargos are effective as signals of political dissatisfaction, and serve an important communication role in international politics. Arms Embargos Are Signals and Can Build Coalitions Policymakers and scholars </w:t>
      </w:r>
      <w:hyperlink r:id="rId185" w:history="1">
        <w:r w:rsidRPr="00670DFE">
          <w:rPr>
            <w:rStyle w:val="Hyperlink"/>
            <w:sz w:val="14"/>
          </w:rPr>
          <w:t>agree</w:t>
        </w:r>
      </w:hyperlink>
      <w:r w:rsidRPr="00670DFE">
        <w:rPr>
          <w:sz w:val="14"/>
        </w:rPr>
        <w:t> that arms embargoes are </w:t>
      </w:r>
      <w:hyperlink r:id="rId186" w:history="1">
        <w:r w:rsidRPr="00670DFE">
          <w:rPr>
            <w:rStyle w:val="Hyperlink"/>
            <w:sz w:val="14"/>
          </w:rPr>
          <w:t>not effective “sticks”</w:t>
        </w:r>
      </w:hyperlink>
      <w:r w:rsidRPr="00670DFE">
        <w:rPr>
          <w:sz w:val="14"/>
        </w:rPr>
        <w:t>in international politics. </w:t>
      </w:r>
      <w:hyperlink r:id="rId187" w:history="1">
        <w:r w:rsidRPr="00670DFE">
          <w:rPr>
            <w:rStyle w:val="Hyperlink"/>
            <w:sz w:val="14"/>
          </w:rPr>
          <w:t>Rarely do states cave</w:t>
        </w:r>
      </w:hyperlink>
      <w:r w:rsidRPr="00670DFE">
        <w:rPr>
          <w:sz w:val="14"/>
        </w:rPr>
        <w:t> when faced with punishment in the form of an embargo. But even if an arms embargo isn’t a direct tool of coercion, an embargo would be an important political </w:t>
      </w:r>
      <w:hyperlink r:id="rId188" w:history="1">
        <w:r w:rsidRPr="00670DFE">
          <w:rPr>
            <w:rStyle w:val="Hyperlink"/>
            <w:sz w:val="14"/>
          </w:rPr>
          <w:t>signal</w:t>
        </w:r>
      </w:hyperlink>
      <w:r w:rsidRPr="00670DFE">
        <w:rPr>
          <w:sz w:val="14"/>
        </w:rPr>
        <w:t xml:space="preserve">. There are at least two reasons for the United States to seriously consider an arms embargo against Saudi Arabia. First, </w:t>
      </w:r>
      <w:r w:rsidRPr="00670DFE">
        <w:rPr>
          <w:rStyle w:val="StyleUnderline"/>
        </w:rPr>
        <w:t>arms sales are signals that cut through the noise of the international system</w:t>
      </w:r>
      <w:r w:rsidRPr="00670DFE">
        <w:rPr>
          <w:sz w:val="14"/>
        </w:rPr>
        <w:t>. Cutting off arms transfers is a common way that states express their dissatisfaction with others and try to influence behavior. As Lawrence Freedman </w:t>
      </w:r>
      <w:hyperlink r:id="rId189" w:anchor="metadata_info_tab_contents" w:history="1">
        <w:r w:rsidRPr="00670DFE">
          <w:rPr>
            <w:rStyle w:val="Hyperlink"/>
            <w:sz w:val="14"/>
          </w:rPr>
          <w:t>observed</w:t>
        </w:r>
      </w:hyperlink>
      <w:r w:rsidRPr="00670DFE">
        <w:rPr>
          <w:sz w:val="14"/>
        </w:rPr>
        <w:t> in 1978, “refusing to sell arms is a major political act. It appears as a calculated insult, reflecting on the stability, trust, and credit-worthiness, or technical competence of the would-be recipient.” Yet this crucial point seems to have been lost in the current policy debate about whether or not the United States should continue selling arms to Saudi Arabia. </w:t>
      </w:r>
      <w:hyperlink r:id="rId190" w:history="1">
        <w:r w:rsidRPr="00670DFE">
          <w:rPr>
            <w:rStyle w:val="Hyperlink"/>
            <w:sz w:val="14"/>
          </w:rPr>
          <w:t>My research</w:t>
        </w:r>
      </w:hyperlink>
      <w:r w:rsidRPr="00670DFE">
        <w:rPr>
          <w:sz w:val="14"/>
        </w:rPr>
        <w:t xml:space="preserve"> shows that </w:t>
      </w:r>
      <w:r w:rsidRPr="00670DFE">
        <w:rPr>
          <w:rStyle w:val="StyleUnderline"/>
        </w:rPr>
        <w:t>stopping arms transfers or denying requests is an effective way to signal dissatisfaction and causes the would-be recipient to re-think their behavior.</w:t>
      </w:r>
      <w:r w:rsidRPr="00670DFE">
        <w:rPr>
          <w:sz w:val="14"/>
        </w:rPr>
        <w:t xml:space="preserve"> Take, </w:t>
      </w:r>
      <w:r w:rsidRPr="00670DFE">
        <w:rPr>
          <w:rStyle w:val="StyleUnderline"/>
        </w:rPr>
        <w:t>for example, the U.S. relationship with Israel in the</w:t>
      </w:r>
      <w:r w:rsidRPr="00670DFE">
        <w:rPr>
          <w:sz w:val="14"/>
        </w:rPr>
        <w:t xml:space="preserve"> 19</w:t>
      </w:r>
      <w:r w:rsidRPr="00670DFE">
        <w:rPr>
          <w:rStyle w:val="StyleUnderline"/>
        </w:rPr>
        <w:t>60s</w:t>
      </w:r>
      <w:r w:rsidRPr="00670DFE">
        <w:rPr>
          <w:sz w:val="14"/>
        </w:rPr>
        <w:t xml:space="preserve">. The United States sold Israel Hawk surface-to-surface missiles in 1962, M-48 Patton tanks in 1964 and 1965, and A-4E Skyhawk bombers in 1966. </w:t>
      </w:r>
      <w:r w:rsidRPr="00670DFE">
        <w:rPr>
          <w:rStyle w:val="StyleUnderline"/>
        </w:rPr>
        <w:t>Israeli leaders understood that these transfers signaled a close U.S.-Israeli relationship</w:t>
      </w:r>
      <w:r w:rsidRPr="00670DFE">
        <w:rPr>
          <w:sz w:val="14"/>
        </w:rPr>
        <w:t>. As </w:t>
      </w:r>
      <w:hyperlink r:id="rId191" w:history="1">
        <w:r w:rsidRPr="00670DFE">
          <w:rPr>
            <w:rStyle w:val="Hyperlink"/>
            <w:sz w:val="14"/>
          </w:rPr>
          <w:t>diplomat Abba Eban wrote</w:t>
        </w:r>
      </w:hyperlink>
      <w:r w:rsidRPr="00670DFE">
        <w:rPr>
          <w:sz w:val="14"/>
        </w:rPr>
        <w:t xml:space="preserve">, the </w:t>
      </w:r>
      <w:r w:rsidRPr="00670DFE">
        <w:rPr>
          <w:rStyle w:val="StyleUnderline"/>
        </w:rPr>
        <w:t>arms transfers were “a development of tremendous political value</w:t>
      </w:r>
      <w:r w:rsidRPr="00670DFE">
        <w:rPr>
          <w:sz w:val="14"/>
        </w:rPr>
        <w:t xml:space="preserve">.” Even against this backdrop of close ties and significant arms sales, </w:t>
      </w:r>
      <w:r w:rsidRPr="00670DFE">
        <w:rPr>
          <w:rStyle w:val="StyleUnderline"/>
        </w:rPr>
        <w:t>Israeli leaders were extremely sensitive to arms transfer denials</w:t>
      </w:r>
      <w:r w:rsidRPr="00670DFE">
        <w:rPr>
          <w:sz w:val="14"/>
        </w:rPr>
        <w:t xml:space="preserve">. </w:t>
      </w:r>
      <w:r w:rsidRPr="00670DFE">
        <w:rPr>
          <w:rStyle w:val="StyleUnderline"/>
        </w:rPr>
        <w:t>In</w:t>
      </w:r>
      <w:r w:rsidRPr="00670DFE">
        <w:rPr>
          <w:sz w:val="14"/>
        </w:rPr>
        <w:t xml:space="preserve"> April and May </w:t>
      </w:r>
      <w:r w:rsidRPr="00670DFE">
        <w:rPr>
          <w:rStyle w:val="StyleUnderline"/>
        </w:rPr>
        <w:t>1967, the United States denied</w:t>
      </w:r>
      <w:r w:rsidRPr="00670DFE">
        <w:rPr>
          <w:sz w:val="14"/>
        </w:rPr>
        <w:t xml:space="preserve"> Israeli </w:t>
      </w:r>
      <w:r w:rsidRPr="00670DFE">
        <w:rPr>
          <w:rStyle w:val="StyleUnderline"/>
        </w:rPr>
        <w:t>requests for armored personnel carriers and fighter jets</w:t>
      </w:r>
      <w:r w:rsidRPr="00670DFE">
        <w:rPr>
          <w:sz w:val="14"/>
        </w:rPr>
        <w:t xml:space="preserve">. </w:t>
      </w:r>
      <w:r w:rsidRPr="00670DFE">
        <w:rPr>
          <w:rStyle w:val="StyleUnderline"/>
        </w:rPr>
        <w:t>Approving the transfers would have signaled support</w:t>
      </w:r>
      <w:r w:rsidRPr="00670DFE">
        <w:rPr>
          <w:sz w:val="14"/>
        </w:rPr>
        <w:t xml:space="preserve">, and likely emboldened Israel, as tensions were growing in the region. </w:t>
      </w:r>
      <w:r w:rsidRPr="00670DFE">
        <w:rPr>
          <w:rStyle w:val="StyleUnderline"/>
        </w:rPr>
        <w:t>Israeli leaders believed these</w:t>
      </w:r>
      <w:r w:rsidRPr="00670DFE">
        <w:rPr>
          <w:sz w:val="14"/>
        </w:rPr>
        <w:t xml:space="preserve"> transfer </w:t>
      </w:r>
      <w:r w:rsidRPr="00670DFE">
        <w:rPr>
          <w:rStyle w:val="StyleUnderline"/>
        </w:rPr>
        <w:t xml:space="preserve">denials </w:t>
      </w:r>
      <w:r w:rsidRPr="00670DFE">
        <w:rPr>
          <w:sz w:val="14"/>
        </w:rPr>
        <w:t xml:space="preserve">overruled prior signals and </w:t>
      </w:r>
      <w:r w:rsidRPr="00670DFE">
        <w:rPr>
          <w:rStyle w:val="StyleUnderline"/>
        </w:rPr>
        <w:t>demonstrated that the U</w:t>
      </w:r>
      <w:r w:rsidRPr="00670DFE">
        <w:rPr>
          <w:sz w:val="14"/>
        </w:rPr>
        <w:t xml:space="preserve">nited </w:t>
      </w:r>
      <w:r w:rsidRPr="00670DFE">
        <w:rPr>
          <w:rStyle w:val="StyleUnderline"/>
        </w:rPr>
        <w:t>S</w:t>
      </w:r>
      <w:r w:rsidRPr="00670DFE">
        <w:rPr>
          <w:sz w:val="14"/>
        </w:rPr>
        <w:t xml:space="preserve">tates </w:t>
      </w:r>
      <w:r w:rsidRPr="00670DFE">
        <w:rPr>
          <w:rStyle w:val="StyleUnderline"/>
        </w:rPr>
        <w:t>was not willing to be a close political ally</w:t>
      </w:r>
      <w:r w:rsidRPr="00670DFE">
        <w:rPr>
          <w:sz w:val="14"/>
        </w:rPr>
        <w:t xml:space="preserve"> for Israel. Eban </w:t>
      </w:r>
      <w:hyperlink r:id="rId192" w:history="1">
        <w:r w:rsidRPr="00670DFE">
          <w:rPr>
            <w:rStyle w:val="Hyperlink"/>
            <w:sz w:val="14"/>
          </w:rPr>
          <w:t>described</w:t>
        </w:r>
      </w:hyperlink>
      <w:r w:rsidRPr="00670DFE">
        <w:rPr>
          <w:sz w:val="14"/>
        </w:rPr>
        <w:t xml:space="preserve"> Israel as “isolated,” and the head of Israel’s intelligence service said that the arms transfer denials </w:t>
      </w:r>
      <w:hyperlink r:id="rId193" w:history="1">
        <w:r w:rsidRPr="00670DFE">
          <w:rPr>
            <w:rStyle w:val="Hyperlink"/>
            <w:sz w:val="14"/>
          </w:rPr>
          <w:t>made it clear that</w:t>
        </w:r>
      </w:hyperlink>
      <w:r w:rsidRPr="00670DFE">
        <w:rPr>
          <w:sz w:val="14"/>
        </w:rPr>
        <w:t xml:space="preserve"> “in Israel, there existed certain misperceptions [about the United States].” If arms transfer denials could have such a significant effect on Israeli thinking — keeping in mind that there was a close and significant political relationship between the US and Israel — imagine what a transfer denial would mean for U.S.-Saudi relations. Like Israel, </w:t>
      </w:r>
      <w:r w:rsidRPr="00670DFE">
        <w:rPr>
          <w:rStyle w:val="StyleUnderline"/>
        </w:rPr>
        <w:t>Saudi Arabia would have to re-think its impression that it has political support and approval from the U</w:t>
      </w:r>
      <w:r w:rsidRPr="00670DFE">
        <w:rPr>
          <w:sz w:val="14"/>
        </w:rPr>
        <w:t xml:space="preserve">nited </w:t>
      </w:r>
      <w:r w:rsidRPr="00670DFE">
        <w:rPr>
          <w:rStyle w:val="StyleUnderline"/>
        </w:rPr>
        <w:t>S</w:t>
      </w:r>
      <w:r w:rsidRPr="00670DFE">
        <w:rPr>
          <w:sz w:val="14"/>
        </w:rPr>
        <w:t xml:space="preserve">tates. We can, and should, ask whether or not </w:t>
      </w:r>
      <w:r w:rsidRPr="00670DFE">
        <w:rPr>
          <w:rStyle w:val="StyleUnderline"/>
        </w:rPr>
        <w:t>withdrawal of</w:t>
      </w:r>
      <w:r w:rsidRPr="00670DFE">
        <w:rPr>
          <w:sz w:val="14"/>
        </w:rPr>
        <w:t xml:space="preserve"> U.S. support </w:t>
      </w:r>
      <w:r w:rsidRPr="00670DFE">
        <w:rPr>
          <w:rStyle w:val="StyleUnderline"/>
        </w:rPr>
        <w:t>would affect Saudi behavior</w:t>
      </w:r>
      <w:r w:rsidRPr="00670DFE">
        <w:rPr>
          <w:sz w:val="14"/>
        </w:rPr>
        <w:t xml:space="preserve">, but it’s important that this question not get overlooked in the current debate. Because </w:t>
      </w:r>
      <w:r w:rsidRPr="00670DFE">
        <w:rPr>
          <w:rStyle w:val="StyleUnderline"/>
        </w:rPr>
        <w:t>arms</w:t>
      </w:r>
      <w:r w:rsidRPr="00670DFE">
        <w:rPr>
          <w:sz w:val="14"/>
        </w:rPr>
        <w:t xml:space="preserve"> transfers (and </w:t>
      </w:r>
      <w:r w:rsidRPr="00670DFE">
        <w:rPr>
          <w:rStyle w:val="StyleUnderline"/>
        </w:rPr>
        <w:t>denials</w:t>
      </w:r>
      <w:r w:rsidRPr="00670DFE">
        <w:rPr>
          <w:sz w:val="14"/>
        </w:rPr>
        <w:t xml:space="preserve">) </w:t>
      </w:r>
      <w:r w:rsidRPr="00670DFE">
        <w:rPr>
          <w:rStyle w:val="StyleUnderline"/>
        </w:rPr>
        <w:t>are powerful signals</w:t>
      </w:r>
      <w:r w:rsidRPr="00670DFE">
        <w:rPr>
          <w:sz w:val="14"/>
        </w:rPr>
        <w:t>, they can have an effect even before a transfer is actually completed. This suggests that even the announcement of an embargo against Saudi Arabia could have an effect. Take, for example, Taiwan’s recent request for </w:t>
      </w:r>
      <w:hyperlink r:id="rId194" w:history="1">
        <w:r w:rsidRPr="00670DFE">
          <w:rPr>
            <w:rStyle w:val="Hyperlink"/>
            <w:sz w:val="14"/>
          </w:rPr>
          <w:t>a fleet of new fighter jets</w:t>
        </w:r>
      </w:hyperlink>
      <w:r w:rsidRPr="00670DFE">
        <w:rPr>
          <w:sz w:val="14"/>
        </w:rPr>
        <w:t>. As </w:t>
      </w:r>
      <w:hyperlink r:id="rId195" w:history="1">
        <w:r w:rsidRPr="00670DFE">
          <w:rPr>
            <w:rStyle w:val="Hyperlink"/>
            <w:sz w:val="14"/>
          </w:rPr>
          <w:t>reports</w:t>
        </w:r>
      </w:hyperlink>
      <w:hyperlink r:id="rId196" w:history="1">
        <w:r w:rsidRPr="00670DFE">
          <w:rPr>
            <w:rStyle w:val="Hyperlink"/>
            <w:sz w:val="14"/>
          </w:rPr>
          <w:t>mounted</w:t>
        </w:r>
      </w:hyperlink>
      <w:r w:rsidRPr="00670DFE">
        <w:rPr>
          <w:sz w:val="14"/>
        </w:rPr>
        <w:t> that Trump had given “tacit approval” to a deal for F-16 jets, China’s </w:t>
      </w:r>
      <w:hyperlink r:id="rId197" w:anchor="5c8e12e59480" w:history="1">
        <w:r w:rsidRPr="00670DFE">
          <w:rPr>
            <w:rStyle w:val="Hyperlink"/>
            <w:sz w:val="14"/>
          </w:rPr>
          <w:t>protests increased</w:t>
        </w:r>
      </w:hyperlink>
      <w:r w:rsidRPr="00670DFE">
        <w:rPr>
          <w:sz w:val="14"/>
        </w:rPr>
        <w:t>. The United States has not sold advanced fighter jets to Taiwan since 1992, partially out of fear of angering China, which views Taiwan as a renegade province. Even if the deal for F-16s is formally approved, Taiwan is unlikely to see the jets </w:t>
      </w:r>
      <w:hyperlink r:id="rId198" w:history="1">
        <w:r w:rsidRPr="00670DFE">
          <w:rPr>
            <w:rStyle w:val="Hyperlink"/>
            <w:sz w:val="14"/>
          </w:rPr>
          <w:t>until at least 2021</w:t>
        </w:r>
      </w:hyperlink>
      <w:r w:rsidRPr="00670DFE">
        <w:rPr>
          <w:sz w:val="14"/>
        </w:rPr>
        <w:t>, and the balance of power between China and Taiwan would not change. As one researcher </w:t>
      </w:r>
      <w:hyperlink r:id="rId199" w:anchor=".XLclDBNKib8" w:history="1">
        <w:r w:rsidRPr="00670DFE">
          <w:rPr>
            <w:rStyle w:val="Hyperlink"/>
            <w:sz w:val="14"/>
          </w:rPr>
          <w:t>observed</w:t>
        </w:r>
      </w:hyperlink>
      <w:r w:rsidRPr="00670DFE">
        <w:rPr>
          <w:sz w:val="14"/>
        </w:rPr>
        <w:t xml:space="preserve">, the sale would be a “huge shock” for Beijing, “But it would be more of a political shock than a military shock. It would be, ‘Oh, the U.S. doesn’t care how we feel.’ It would be more of a symbolic or emotional issue.” Yet China’s immediate, negative reaction to even the announcement of a potential deal shows how powerful arms transfer signals can be. If this same logic is applied to an arms embargo against Saudi Arabia, </w:t>
      </w:r>
      <w:r w:rsidRPr="00670DFE">
        <w:rPr>
          <w:rStyle w:val="StyleUnderline"/>
        </w:rPr>
        <w:t xml:space="preserve">an arms embargo would signal that Saudi Arabia does not have the </w:t>
      </w:r>
      <w:r w:rsidRPr="00670DFE">
        <w:rPr>
          <w:rStyle w:val="StyleUnderline"/>
        </w:rPr>
        <w:lastRenderedPageBreak/>
        <w:t>support of the U</w:t>
      </w:r>
      <w:r w:rsidRPr="00670DFE">
        <w:rPr>
          <w:sz w:val="14"/>
        </w:rPr>
        <w:t xml:space="preserve">nited </w:t>
      </w:r>
      <w:r w:rsidRPr="00670DFE">
        <w:rPr>
          <w:rStyle w:val="StyleUnderline"/>
        </w:rPr>
        <w:t>S</w:t>
      </w:r>
      <w:r w:rsidRPr="00670DFE">
        <w:rPr>
          <w:sz w:val="14"/>
        </w:rPr>
        <w:t>tates. This signal would be an important first step in changing Saudi behavior because it would override other statements and actions the United States has sent that indicate support. And Trump has given Saudi Arabia a number of positive signals: He </w:t>
      </w:r>
      <w:hyperlink r:id="rId200" w:history="1">
        <w:r w:rsidRPr="00670DFE">
          <w:rPr>
            <w:rStyle w:val="Hyperlink"/>
            <w:sz w:val="14"/>
          </w:rPr>
          <w:t>called Saudi Arabia a “great ally”</w:t>
        </w:r>
      </w:hyperlink>
      <w:r w:rsidRPr="00670DFE">
        <w:rPr>
          <w:sz w:val="14"/>
        </w:rPr>
        <w:t> and dismissed reports that that the Saudi government was involved in the murder of journalist </w:t>
      </w:r>
      <w:hyperlink r:id="rId201" w:history="1">
        <w:r w:rsidRPr="00670DFE">
          <w:rPr>
            <w:rStyle w:val="Hyperlink"/>
            <w:sz w:val="14"/>
          </w:rPr>
          <w:t>Jamal Khashoggi</w:t>
        </w:r>
      </w:hyperlink>
      <w:r w:rsidRPr="00670DFE">
        <w:rPr>
          <w:sz w:val="14"/>
        </w:rPr>
        <w:t>. He has expressed interested in selling </w:t>
      </w:r>
      <w:hyperlink r:id="rId202" w:history="1">
        <w:r w:rsidRPr="00670DFE">
          <w:rPr>
            <w:rStyle w:val="Hyperlink"/>
            <w:sz w:val="14"/>
          </w:rPr>
          <w:t>nuclear power plants</w:t>
        </w:r>
      </w:hyperlink>
      <w:r w:rsidRPr="00670DFE">
        <w:rPr>
          <w:sz w:val="14"/>
        </w:rPr>
        <w:t> and </w:t>
      </w:r>
      <w:hyperlink r:id="rId203" w:history="1">
        <w:r w:rsidRPr="00670DFE">
          <w:rPr>
            <w:rStyle w:val="Hyperlink"/>
            <w:sz w:val="14"/>
          </w:rPr>
          <w:t>technology</w:t>
        </w:r>
      </w:hyperlink>
      <w:r w:rsidRPr="00670DFE">
        <w:rPr>
          <w:sz w:val="14"/>
        </w:rPr>
        <w:t> to Saudi Arabia. And he has repeatedly claimed that he has made a </w:t>
      </w:r>
      <w:hyperlink r:id="rId204" w:history="1">
        <w:r w:rsidRPr="00670DFE">
          <w:rPr>
            <w:rStyle w:val="Hyperlink"/>
            <w:sz w:val="14"/>
          </w:rPr>
          <w:t>$110 billion arms deal</w:t>
        </w:r>
      </w:hyperlink>
      <w:r w:rsidRPr="00670DFE">
        <w:rPr>
          <w:sz w:val="14"/>
        </w:rPr>
        <w:t> with Saudi Arabia (</w:t>
      </w:r>
      <w:hyperlink r:id="rId205" w:history="1">
        <w:r w:rsidRPr="00670DFE">
          <w:rPr>
            <w:rStyle w:val="Hyperlink"/>
            <w:sz w:val="14"/>
          </w:rPr>
          <w:t>he hasn’t</w:t>
        </w:r>
      </w:hyperlink>
      <w:r w:rsidRPr="00670DFE">
        <w:rPr>
          <w:sz w:val="14"/>
        </w:rPr>
        <w:t xml:space="preserve">). With these clear signals of support, why should Saudi Arabia alter its behavior based on resolutions that come out of the House or Senate, which are likely to be vetoed by Trump, anyway? </w:t>
      </w:r>
      <w:r w:rsidRPr="00670DFE">
        <w:rPr>
          <w:rStyle w:val="Emphasis"/>
        </w:rPr>
        <w:t>An arms embargo would be a clear and unambiguous signal that the U</w:t>
      </w:r>
      <w:r w:rsidRPr="00670DFE">
        <w:rPr>
          <w:sz w:val="14"/>
        </w:rPr>
        <w:t xml:space="preserve">nited </w:t>
      </w:r>
      <w:r w:rsidRPr="00670DFE">
        <w:rPr>
          <w:rStyle w:val="Emphasis"/>
        </w:rPr>
        <w:t>S</w:t>
      </w:r>
      <w:r w:rsidRPr="00670DFE">
        <w:rPr>
          <w:sz w:val="14"/>
        </w:rPr>
        <w:t xml:space="preserve">tates </w:t>
      </w:r>
      <w:r w:rsidRPr="00670DFE">
        <w:rPr>
          <w:rStyle w:val="Emphasis"/>
        </w:rPr>
        <w:t>disproves of Saudi actions</w:t>
      </w:r>
      <w:r w:rsidRPr="00670DFE">
        <w:rPr>
          <w:sz w:val="14"/>
        </w:rPr>
        <w:t xml:space="preserve"> in Yemen.</w:t>
      </w:r>
    </w:p>
    <w:bookmarkEnd w:id="4"/>
    <w:p w14:paraId="1F3EA0A8" w14:textId="77777777" w:rsidR="00163578" w:rsidRPr="00670DFE" w:rsidRDefault="00163578" w:rsidP="00163578">
      <w:pPr>
        <w:pStyle w:val="Heading4"/>
      </w:pPr>
      <w:r w:rsidRPr="00670DFE">
        <w:t xml:space="preserve">Arms sales are significant in global political signaling – means </w:t>
      </w:r>
      <w:bookmarkStart w:id="5" w:name="_Hlk12311134"/>
      <w:r w:rsidRPr="00670DFE">
        <w:t>withholding arms from Saudi makes them change sexist policies to improve international perception</w:t>
      </w:r>
      <w:bookmarkEnd w:id="5"/>
    </w:p>
    <w:p w14:paraId="40A609CC" w14:textId="77777777" w:rsidR="00163578" w:rsidRPr="00670DFE" w:rsidRDefault="00163578" w:rsidP="00163578">
      <w:r w:rsidRPr="00670DFE">
        <w:rPr>
          <w:rStyle w:val="Heading4Char"/>
        </w:rPr>
        <w:t>Spindel</w:t>
      </w:r>
      <w:r w:rsidRPr="00670DFE">
        <w:t>, Jennifer 20</w:t>
      </w:r>
      <w:r w:rsidRPr="00670DFE">
        <w:rPr>
          <w:rStyle w:val="Heading4Char"/>
        </w:rPr>
        <w:t>18</w:t>
      </w:r>
      <w:r w:rsidRPr="00670DFE">
        <w:t xml:space="preserve">, Beyond Military Power: The Symbolic Politics of Conventional Weapons Transfers, University of Minnesota, Ann Arbor, </w:t>
      </w:r>
      <w:hyperlink r:id="rId206" w:history="1">
        <w:r w:rsidRPr="00670DFE">
          <w:rPr>
            <w:rStyle w:val="Hyperlink"/>
          </w:rPr>
          <w:t>http://proxy.lib.umich.edu/login?url=https://search-proquest-com.proxy.lib.umich.edu/docview/2082319030?accountid=14667</w:t>
        </w:r>
      </w:hyperlink>
      <w:r w:rsidRPr="00670DFE">
        <w:t>, brt</w:t>
      </w:r>
    </w:p>
    <w:p w14:paraId="3CD2BCDD" w14:textId="77777777" w:rsidR="00163578" w:rsidRPr="00670DFE" w:rsidRDefault="00163578" w:rsidP="00163578">
      <w:pPr>
        <w:rPr>
          <w:sz w:val="14"/>
        </w:rPr>
      </w:pPr>
      <w:r w:rsidRPr="00670DFE">
        <w:rPr>
          <w:sz w:val="14"/>
        </w:rPr>
        <w:t xml:space="preserve">There is, however, a sense that </w:t>
      </w:r>
      <w:r w:rsidRPr="00670DFE">
        <w:rPr>
          <w:rStyle w:val="Emphasis"/>
        </w:rPr>
        <w:t>weapons can be used as political signals</w:t>
      </w:r>
      <w:r w:rsidRPr="00670DFE">
        <w:rPr>
          <w:sz w:val="14"/>
        </w:rPr>
        <w:t xml:space="preserve">. Arms can be part of a reciprocal agreement for some other good, or they can be a means of gaining influence in the receiving state.59 As I show later, </w:t>
      </w:r>
      <w:r w:rsidRPr="00670DFE">
        <w:rPr>
          <w:rStyle w:val="StyleUnderline"/>
        </w:rPr>
        <w:t>weapons are long-term investments and providing (or denying)</w:t>
      </w:r>
      <w:r w:rsidRPr="00670DFE">
        <w:rPr>
          <w:sz w:val="14"/>
        </w:rPr>
        <w:t xml:space="preserve"> new </w:t>
      </w:r>
      <w:r w:rsidRPr="00670DFE">
        <w:rPr>
          <w:rStyle w:val="StyleUnderline"/>
        </w:rPr>
        <w:t>tech</w:t>
      </w:r>
      <w:r w:rsidRPr="00670DFE">
        <w:rPr>
          <w:sz w:val="14"/>
        </w:rPr>
        <w:t xml:space="preserve">nologies </w:t>
      </w:r>
      <w:r w:rsidRPr="00670DFE">
        <w:rPr>
          <w:rStyle w:val="StyleUnderline"/>
        </w:rPr>
        <w:t>to a state is a central process in the development of status hierarchies</w:t>
      </w:r>
      <w:r w:rsidRPr="00670DFE">
        <w:rPr>
          <w:sz w:val="14"/>
        </w:rPr>
        <w:t xml:space="preserve">. Unlike iPads, new fighter jet models are not released every year. </w:t>
      </w:r>
      <w:r w:rsidRPr="00670DFE">
        <w:rPr>
          <w:rStyle w:val="StyleUnderline"/>
        </w:rPr>
        <w:t>The transfer of</w:t>
      </w:r>
      <w:r w:rsidRPr="00670DFE">
        <w:rPr>
          <w:sz w:val="14"/>
        </w:rPr>
        <w:t xml:space="preserve"> high-tech </w:t>
      </w:r>
      <w:r w:rsidRPr="00670DFE">
        <w:rPr>
          <w:rStyle w:val="StyleUnderline"/>
        </w:rPr>
        <w:t>weapons thus creates durable status hierarchies between and within groups of states</w:t>
      </w:r>
      <w:r w:rsidRPr="00670DFE">
        <w:rPr>
          <w:sz w:val="14"/>
        </w:rPr>
        <w:t xml:space="preserve">. Additionally, </w:t>
      </w:r>
      <w:r w:rsidRPr="00670DFE">
        <w:rPr>
          <w:rStyle w:val="StyleUnderline"/>
        </w:rPr>
        <w:t>arms can send signals ranging from “gestures of political support,” to friendship and trust</w:t>
      </w:r>
      <w:r w:rsidRPr="00670DFE">
        <w:rPr>
          <w:sz w:val="14"/>
        </w:rPr>
        <w:t xml:space="preserve">, to signals of technological modernity.60 In sum, arms can do things, but there is no consensus about which arms or what things. There is also a startling lack of attention to the decision not to sell arms, even though </w:t>
      </w:r>
      <w:r w:rsidRPr="00670DFE">
        <w:rPr>
          <w:rStyle w:val="Emphasis"/>
        </w:rPr>
        <w:t>withholding arms can be an act of great political import</w:t>
      </w:r>
      <w:r w:rsidRPr="00670DFE">
        <w:rPr>
          <w:sz w:val="14"/>
        </w:rPr>
        <w:t>. Freedman is a rare exception, accurately observing that, “though only limited political benefits can normally be expected from agreeing to sell arms, since this is seen in commercial terms</w:t>
      </w:r>
      <w:r w:rsidRPr="00670DFE">
        <w:rPr>
          <w:rStyle w:val="Emphasis"/>
        </w:rPr>
        <w:t>, refusing to sell arms is a major political act</w:t>
      </w:r>
      <w:r w:rsidRPr="00670DFE">
        <w:rPr>
          <w:sz w:val="14"/>
        </w:rPr>
        <w:t xml:space="preserve">. It appears as a calculated insult, reflecting on the 57 Laurance 1992, 38. </w:t>
      </w:r>
      <w:r w:rsidRPr="00670DFE">
        <w:rPr>
          <w:rStyle w:val="StyleUnderline"/>
        </w:rPr>
        <w:t>These weapons may also signal a long-term relationship because of maintenance contracts and continued need for spare parts</w:t>
      </w:r>
      <w:r w:rsidRPr="00670DFE">
        <w:rPr>
          <w:sz w:val="14"/>
        </w:rPr>
        <w:t xml:space="preserve">. These “lifetime costs” are an essential, but oft-overlooked, aspect of the weapons trade. 58 Durch 2000, 14; Yarhi-Milo, Lanoszka, and Cooper 2016, 96. includes “offensive weapons” as signals, but, as the authors themselves acknowledge, and as will be shown later, there are problems in determining the offensive or defensive character of various weapons. 59 Kemp and Miller 1979, 46. 60 Catrina 1988, 12; Erickson 2015, 6. Spindel, Beyond Military Power 48 stability, trust, and credit-worthiness, or technical competence of the would-be recipient.”61 However, </w:t>
      </w:r>
      <w:r w:rsidRPr="00670DFE">
        <w:rPr>
          <w:rStyle w:val="StyleUnderline"/>
        </w:rPr>
        <w:t>other researchers have not pursued this line of thinking, perhaps because the usual databases focus on the arms transfers that come to fruition</w:t>
      </w:r>
      <w:r w:rsidRPr="00670DFE">
        <w:rPr>
          <w:sz w:val="14"/>
        </w:rPr>
        <w:t xml:space="preserve">. </w:t>
      </w:r>
      <w:r w:rsidRPr="00670DFE">
        <w:rPr>
          <w:rStyle w:val="Emphasis"/>
        </w:rPr>
        <w:t>Since withholding arms means a transfer does not appear in these databases, the act is usually ignored</w:t>
      </w:r>
      <w:r w:rsidRPr="00670DFE">
        <w:rPr>
          <w:sz w:val="14"/>
        </w:rPr>
        <w:t>.62 CONVENTIONAL WEAPONS AND SYMBOLIC SIGNALING To understand the political effects of weapons, scholars need a way to talk about similarities and differences between and among types of weapons; the content of ties between states is just as important as the existence of one. This section develops a theory to explain the effects of weapons transfers on foreign policy by making two moves. First, I unpack the umbrella category of conventional weapons along the dimensions of prestige and military utility. This lets me discuss differences between weapons and the different conditions under which they will be transferred. Second, I explain the signals that weapons transfers send, and connect these signals to distinct foreign policy behaviors.</w:t>
      </w:r>
    </w:p>
    <w:p w14:paraId="7BA43762" w14:textId="77777777" w:rsidR="00163578" w:rsidRPr="00670DFE" w:rsidRDefault="00163578" w:rsidP="00163578">
      <w:pPr>
        <w:pStyle w:val="Heading4"/>
      </w:pPr>
      <w:r w:rsidRPr="00670DFE">
        <w:t>Withholding arms sales are key to significantly changing a purchaser’s behavior and send global political signals</w:t>
      </w:r>
    </w:p>
    <w:p w14:paraId="65EDA748" w14:textId="77777777" w:rsidR="00163578" w:rsidRPr="00670DFE" w:rsidRDefault="00163578" w:rsidP="00163578">
      <w:r w:rsidRPr="00670DFE">
        <w:rPr>
          <w:rStyle w:val="Heading4Char"/>
        </w:rPr>
        <w:t>Kranz</w:t>
      </w:r>
      <w:r w:rsidRPr="00670DFE">
        <w:t>, Kathrin 20</w:t>
      </w:r>
      <w:r w:rsidRPr="00670DFE">
        <w:rPr>
          <w:rStyle w:val="Heading4Char"/>
        </w:rPr>
        <w:t>17</w:t>
      </w:r>
      <w:r w:rsidRPr="00670DFE">
        <w:t xml:space="preserve"> Armed with Good Intentions? Explaining Arms Embargo Compliance, University of Notre Dame, Ann Arbor, 2017, </w:t>
      </w:r>
      <w:hyperlink r:id="rId207" w:history="1">
        <w:r w:rsidRPr="00670DFE">
          <w:rPr>
            <w:rStyle w:val="Hyperlink"/>
          </w:rPr>
          <w:t>http://proxy.lib.umich.edu/login?url=https://search-proquest-com.proxy.lib.umich.edu/docview/1874468406?accountid=14667</w:t>
        </w:r>
      </w:hyperlink>
      <w:r w:rsidRPr="00670DFE">
        <w:t>, brt</w:t>
      </w:r>
    </w:p>
    <w:p w14:paraId="69375895" w14:textId="77777777" w:rsidR="00163578" w:rsidRPr="00670DFE" w:rsidRDefault="00163578" w:rsidP="00163578">
      <w:pPr>
        <w:rPr>
          <w:sz w:val="12"/>
        </w:rPr>
      </w:pPr>
      <w:r w:rsidRPr="00670DFE">
        <w:rPr>
          <w:sz w:val="12"/>
        </w:rPr>
        <w:lastRenderedPageBreak/>
        <w:t xml:space="preserve">Among economic sanctions, multilateral </w:t>
      </w:r>
      <w:r w:rsidRPr="00670DFE">
        <w:rPr>
          <w:rStyle w:val="StyleUnderline"/>
        </w:rPr>
        <w:t>arms embargoes</w:t>
      </w:r>
      <w:r w:rsidRPr="00670DFE">
        <w:rPr>
          <w:sz w:val="12"/>
        </w:rPr>
        <w:t xml:space="preserve"> are the most frequently imposed.9 By </w:t>
      </w:r>
      <w:r w:rsidRPr="00670DFE">
        <w:rPr>
          <w:rStyle w:val="StyleUnderline"/>
        </w:rPr>
        <w:t>responding to territorial aggression, human rights atrocities, terrorist activities, and nuclear proliferation</w:t>
      </w:r>
      <w:r w:rsidRPr="00670DFE">
        <w:rPr>
          <w:sz w:val="12"/>
        </w:rPr>
        <w:t xml:space="preserve">, </w:t>
      </w:r>
      <w:r w:rsidRPr="00670DFE">
        <w:rPr>
          <w:rStyle w:val="StyleUnderline"/>
        </w:rPr>
        <w:t>they</w:t>
      </w:r>
      <w:r w:rsidRPr="00670DFE">
        <w:rPr>
          <w:sz w:val="12"/>
        </w:rPr>
        <w:t xml:space="preserve"> </w:t>
      </w:r>
      <w:r w:rsidRPr="00670DFE">
        <w:rPr>
          <w:rStyle w:val="Emphasis"/>
        </w:rPr>
        <w:t>have become</w:t>
      </w:r>
      <w:r w:rsidRPr="00670DFE">
        <w:rPr>
          <w:sz w:val="12"/>
        </w:rPr>
        <w:t xml:space="preserve"> popular </w:t>
      </w:r>
      <w:r w:rsidRPr="00670DFE">
        <w:rPr>
          <w:rStyle w:val="Emphasis"/>
        </w:rPr>
        <w:t>policy tools to prevent, manage, and resolve conflict</w:t>
      </w:r>
      <w:r w:rsidRPr="00670DFE">
        <w:rPr>
          <w:sz w:val="12"/>
        </w:rPr>
        <w:t xml:space="preserve">.10 Experts have argued that well-constructed and implemented arms embargoes can reduce the chances of war breaking out and minimize the destructiveness of war if it does break out.11 Research has shown that </w:t>
      </w:r>
      <w:r w:rsidRPr="00670DFE">
        <w:rPr>
          <w:rStyle w:val="StyleUnderline"/>
        </w:rPr>
        <w:t>warring parties become more open to discussing peace proposals after an arms embargo is imposed</w:t>
      </w:r>
      <w:r w:rsidRPr="00670DFE">
        <w:rPr>
          <w:sz w:val="12"/>
        </w:rPr>
        <w:t xml:space="preserve">.12 </w:t>
      </w:r>
      <w:r w:rsidRPr="00670DFE">
        <w:rPr>
          <w:rStyle w:val="Emphasis"/>
        </w:rPr>
        <w:t>Arms embargoes</w:t>
      </w:r>
      <w:r w:rsidRPr="00670DFE">
        <w:rPr>
          <w:sz w:val="12"/>
        </w:rPr>
        <w:t xml:space="preserve"> also play a normative role by </w:t>
      </w:r>
      <w:r w:rsidRPr="00670DFE">
        <w:rPr>
          <w:rStyle w:val="Emphasis"/>
        </w:rPr>
        <w:t>signal</w:t>
      </w:r>
      <w:r w:rsidRPr="00670DFE">
        <w:rPr>
          <w:sz w:val="12"/>
        </w:rPr>
        <w:t xml:space="preserve">ing </w:t>
      </w:r>
      <w:r w:rsidRPr="00670DFE">
        <w:rPr>
          <w:rStyle w:val="Emphasis"/>
        </w:rPr>
        <w:t>disapproval of the target’s actions and, in turn</w:t>
      </w:r>
      <w:r w:rsidRPr="00670DFE">
        <w:rPr>
          <w:sz w:val="12"/>
        </w:rPr>
        <w:t xml:space="preserve">, supporting the development of international norms that </w:t>
      </w:r>
      <w:r w:rsidRPr="00670DFE">
        <w:rPr>
          <w:rStyle w:val="Emphasis"/>
        </w:rPr>
        <w:t>can deter other states or non-state actors from engaging in the same</w:t>
      </w:r>
      <w:r w:rsidRPr="00670DFE">
        <w:rPr>
          <w:sz w:val="12"/>
        </w:rPr>
        <w:t xml:space="preserve"> offensive </w:t>
      </w:r>
      <w:r w:rsidRPr="00670DFE">
        <w:rPr>
          <w:rStyle w:val="Emphasis"/>
        </w:rPr>
        <w:t>behavior</w:t>
      </w:r>
      <w:r w:rsidRPr="00670DFE">
        <w:rPr>
          <w:sz w:val="12"/>
        </w:rPr>
        <w:t xml:space="preserve">.13 Moreover, </w:t>
      </w:r>
      <w:r w:rsidRPr="00670DFE">
        <w:rPr>
          <w:rStyle w:val="StyleUnderline"/>
        </w:rPr>
        <w:t xml:space="preserve">embargoes are the most formal instrument the international community has used to govern aspects of </w:t>
      </w:r>
      <w:r w:rsidRPr="00670DFE">
        <w:rPr>
          <w:sz w:val="12"/>
        </w:rPr>
        <w:t>the</w:t>
      </w:r>
      <w:r w:rsidRPr="00670DFE">
        <w:rPr>
          <w:rStyle w:val="StyleUnderline"/>
        </w:rPr>
        <w:t xml:space="preserve"> arms trade</w:t>
      </w:r>
      <w:r w:rsidRPr="00670DFE">
        <w:rPr>
          <w:sz w:val="12"/>
        </w:rPr>
        <w:t xml:space="preserve">, a policy field that has long resisted external control. Arms embargoes have dramatically increased since the end of the Cold War. While international organizations imposed arms embargoes only on two occasions during the Cold War (the United Nations (UN) arms embargoes against Southern Rhodesia and South Africa), the UN decided on 29 and the EU on 37 arms embargoes since then.14 In addition, there have been a number of arms embargoes imposed by the Organization for Security and Co-operation in Europe, by the League of Arab States, and by the Economic Community of West African States.15 The rapid </w:t>
      </w:r>
      <w:r w:rsidRPr="00670DFE">
        <w:rPr>
          <w:rStyle w:val="StyleUnderline"/>
        </w:rPr>
        <w:t>increase in arms embargoes has been accompanied by changes in</w:t>
      </w:r>
      <w:r w:rsidRPr="00670DFE">
        <w:rPr>
          <w:sz w:val="12"/>
        </w:rPr>
        <w:t xml:space="preserve"> their design and </w:t>
      </w:r>
      <w:r w:rsidRPr="00670DFE">
        <w:rPr>
          <w:rStyle w:val="StyleUnderline"/>
        </w:rPr>
        <w:t>administration</w:t>
      </w:r>
      <w:r w:rsidRPr="00670DFE">
        <w:rPr>
          <w:sz w:val="12"/>
        </w:rPr>
        <w:t xml:space="preserve">. Responding to the smart sanctions movement that started in the 1990s, arms embargoes have become more specific in their requirements.16 In theory, each embargo is tailored to address a specific conflict, and requirements are set out accordingly. For example, today’s arms embargoes pertain to “direct or indirect supply, sale, or transfer” of arms.17 Some also specify exceptions of material. They may permit supplies of “non-lethal military equipment intended solely for humanitarian or protective use” or supplies that enable an otherwise embargoed actor to maintain public order.18 Arms embargoes </w:t>
      </w:r>
      <w:r w:rsidRPr="00670DFE">
        <w:rPr>
          <w:rStyle w:val="StyleUnderline"/>
        </w:rPr>
        <w:t>thus hold great promise as nuanced and nonviolent means to punish state and non-state actors</w:t>
      </w:r>
      <w:r w:rsidRPr="00670DFE">
        <w:rPr>
          <w:sz w:val="12"/>
        </w:rPr>
        <w:t xml:space="preserve">. By denying weapons and military-related goods and services, </w:t>
      </w:r>
      <w:r w:rsidRPr="00670DFE">
        <w:rPr>
          <w:rStyle w:val="StyleUnderline"/>
        </w:rPr>
        <w:t>they target and reprimand a limited number of key actors. Innocent civilian populations are spared</w:t>
      </w:r>
      <w:r w:rsidRPr="00670DFE">
        <w:rPr>
          <w:sz w:val="12"/>
        </w:rPr>
        <w:t>.</w:t>
      </w:r>
    </w:p>
    <w:p w14:paraId="0B4E4DC2" w14:textId="77777777" w:rsidR="00163578" w:rsidRPr="00670DFE" w:rsidRDefault="00163578" w:rsidP="00163578"/>
    <w:p w14:paraId="5609C818" w14:textId="77777777" w:rsidR="00163578" w:rsidRPr="00670DFE" w:rsidRDefault="00163578" w:rsidP="001069F8">
      <w:pPr>
        <w:pStyle w:val="Heading3"/>
      </w:pPr>
      <w:r w:rsidRPr="00670DFE">
        <w:lastRenderedPageBreak/>
        <w:t>Feminist Foreign Policy</w:t>
      </w:r>
    </w:p>
    <w:p w14:paraId="504E1889" w14:textId="77777777" w:rsidR="00163578" w:rsidRPr="00670DFE" w:rsidRDefault="00163578" w:rsidP="00163578">
      <w:pPr>
        <w:pStyle w:val="Heading4"/>
      </w:pPr>
      <w:r w:rsidRPr="00670DFE">
        <w:t xml:space="preserve">The aff is an example of feminist foreign policy which considers gender equality a prerequisite to other policies and promotes global stability – Sweden proves </w:t>
      </w:r>
    </w:p>
    <w:p w14:paraId="5F10151C" w14:textId="77777777" w:rsidR="00163578" w:rsidRPr="00670DFE" w:rsidRDefault="00163578" w:rsidP="00163578">
      <w:r w:rsidRPr="00670DFE">
        <w:rPr>
          <w:rStyle w:val="Heading4Char"/>
        </w:rPr>
        <w:t>Krawczyk 15</w:t>
      </w:r>
      <w:r w:rsidRPr="00670DFE">
        <w:t xml:space="preserve"> (Kathryn, 4/22/15, "Krawczyk: US should consider adopting feminist foreign policy similar to Sweden's," Daily Orange - The Independent Student Newspaper of Syracuse, New York, </w:t>
      </w:r>
      <w:hyperlink r:id="rId208" w:history="1">
        <w:r w:rsidRPr="00670DFE">
          <w:rPr>
            <w:rStyle w:val="Hyperlink"/>
          </w:rPr>
          <w:t>http://dailyorange.com/2015/04/krawczyk-us-should-consider-adopting-feminist-foreign-policy</w:t>
        </w:r>
      </w:hyperlink>
      <w:r w:rsidRPr="00670DFE">
        <w:t xml:space="preserve"> similar-to-swedens/, brt</w:t>
      </w:r>
    </w:p>
    <w:p w14:paraId="0706CF1B" w14:textId="77777777" w:rsidR="00163578" w:rsidRPr="00670DFE" w:rsidRDefault="00163578" w:rsidP="00163578">
      <w:pPr>
        <w:rPr>
          <w:sz w:val="10"/>
        </w:rPr>
      </w:pPr>
      <w:r w:rsidRPr="00670DFE">
        <w:rPr>
          <w:rStyle w:val="StyleUnderline"/>
        </w:rPr>
        <w:t xml:space="preserve">When </w:t>
      </w:r>
      <w:r w:rsidRPr="00670DFE">
        <w:rPr>
          <w:sz w:val="10"/>
        </w:rPr>
        <w:t xml:space="preserve">Margot </w:t>
      </w:r>
      <w:r w:rsidRPr="00670DFE">
        <w:rPr>
          <w:rStyle w:val="StyleUnderline"/>
        </w:rPr>
        <w:t>Wallström took office as Sweden’s foreign minister</w:t>
      </w:r>
      <w:r w:rsidRPr="00670DFE">
        <w:rPr>
          <w:sz w:val="10"/>
        </w:rPr>
        <w:t xml:space="preserve"> last fall, </w:t>
      </w:r>
      <w:r w:rsidRPr="00670DFE">
        <w:rPr>
          <w:rStyle w:val="StyleUnderline"/>
        </w:rPr>
        <w:t>she brought</w:t>
      </w:r>
      <w:r w:rsidRPr="00670DFE">
        <w:rPr>
          <w:sz w:val="10"/>
        </w:rPr>
        <w:t xml:space="preserve"> with her a policy unlike any other. Wallström announced she would pursue </w:t>
      </w:r>
      <w:r w:rsidRPr="00670DFE">
        <w:rPr>
          <w:rStyle w:val="StyleUnderline"/>
        </w:rPr>
        <w:t xml:space="preserve">a </w:t>
      </w:r>
      <w:r w:rsidRPr="00670DFE">
        <w:rPr>
          <w:rStyle w:val="Emphasis"/>
        </w:rPr>
        <w:t>feminist foreign policy, aiming for gender equality in every aspect of Sweden’s foreign affairs</w:t>
      </w:r>
      <w:r w:rsidRPr="00670DFE">
        <w:rPr>
          <w:sz w:val="10"/>
        </w:rPr>
        <w:t xml:space="preserve">. Wallström wasn’t just throwing around “feminist” as a buzzword to attract publicity; she’s delivered on her promise. In February </w:t>
      </w:r>
      <w:r w:rsidRPr="00670DFE">
        <w:rPr>
          <w:rStyle w:val="Emphasis"/>
        </w:rPr>
        <w:t>she called out Saudi Arabia’s many human rights violations, specifically ones against women</w:t>
      </w:r>
      <w:r w:rsidRPr="00670DFE">
        <w:rPr>
          <w:sz w:val="10"/>
        </w:rPr>
        <w:t xml:space="preserve">. </w:t>
      </w:r>
      <w:r w:rsidRPr="00670DFE">
        <w:rPr>
          <w:rStyle w:val="StyleUnderline"/>
        </w:rPr>
        <w:t>She</w:t>
      </w:r>
      <w:r w:rsidRPr="00670DFE">
        <w:rPr>
          <w:sz w:val="10"/>
        </w:rPr>
        <w:t xml:space="preserve"> also </w:t>
      </w:r>
      <w:r w:rsidRPr="00670DFE">
        <w:rPr>
          <w:rStyle w:val="StyleUnderline"/>
        </w:rPr>
        <w:t>recently proposed that the E</w:t>
      </w:r>
      <w:r w:rsidRPr="00670DFE">
        <w:rPr>
          <w:sz w:val="10"/>
        </w:rPr>
        <w:t xml:space="preserve">uropean </w:t>
      </w:r>
      <w:r w:rsidRPr="00670DFE">
        <w:rPr>
          <w:rStyle w:val="StyleUnderline"/>
        </w:rPr>
        <w:t>U</w:t>
      </w:r>
      <w:r w:rsidRPr="00670DFE">
        <w:rPr>
          <w:sz w:val="10"/>
        </w:rPr>
        <w:t xml:space="preserve">nion </w:t>
      </w:r>
      <w:r w:rsidRPr="00670DFE">
        <w:rPr>
          <w:rStyle w:val="StyleUnderline"/>
        </w:rPr>
        <w:t>appoint a women’s issues representative</w:t>
      </w:r>
      <w:r w:rsidRPr="00670DFE">
        <w:rPr>
          <w:sz w:val="10"/>
        </w:rPr>
        <w:t xml:space="preserve">. Of course, Wallström’s plan doesn’t come without its downsides. But Wallström isn’t backing down, and she shouldn’t be. </w:t>
      </w:r>
      <w:r w:rsidRPr="00670DFE">
        <w:rPr>
          <w:rStyle w:val="Emphasis"/>
        </w:rPr>
        <w:t>A feminist foreign policy has the potential to promote humanitarian efforts worldwide, and it’s something</w:t>
      </w:r>
      <w:r w:rsidRPr="00670DFE">
        <w:rPr>
          <w:sz w:val="10"/>
        </w:rPr>
        <w:t xml:space="preserve"> more countries — including </w:t>
      </w:r>
      <w:r w:rsidRPr="00670DFE">
        <w:rPr>
          <w:rStyle w:val="Emphasis"/>
        </w:rPr>
        <w:t>the U</w:t>
      </w:r>
      <w:r w:rsidRPr="00670DFE">
        <w:rPr>
          <w:sz w:val="10"/>
        </w:rPr>
        <w:t xml:space="preserve">nited </w:t>
      </w:r>
      <w:r w:rsidRPr="00670DFE">
        <w:rPr>
          <w:rStyle w:val="Emphasis"/>
        </w:rPr>
        <w:t>S</w:t>
      </w:r>
      <w:r w:rsidRPr="00670DFE">
        <w:rPr>
          <w:sz w:val="10"/>
        </w:rPr>
        <w:t xml:space="preserve">tates — </w:t>
      </w:r>
      <w:r w:rsidRPr="00670DFE">
        <w:rPr>
          <w:rStyle w:val="Emphasis"/>
        </w:rPr>
        <w:t>should</w:t>
      </w:r>
      <w:r w:rsidRPr="00670DFE">
        <w:rPr>
          <w:sz w:val="10"/>
        </w:rPr>
        <w:t xml:space="preserve"> consider </w:t>
      </w:r>
      <w:r w:rsidRPr="00670DFE">
        <w:rPr>
          <w:rStyle w:val="Emphasis"/>
        </w:rPr>
        <w:t>adopt</w:t>
      </w:r>
      <w:r w:rsidRPr="00670DFE">
        <w:rPr>
          <w:sz w:val="10"/>
        </w:rPr>
        <w:t xml:space="preserve">ing. The goals of a feminist foreign policy really aren’t that different from any other foreign policy. In a speech delivered to the United States Institute of Peace, Wallström said her policy promotes peace, human rights and human development worldwide. The big difference comes with how a feminist foreign policy aims to achieve those goals. </w:t>
      </w:r>
      <w:r w:rsidRPr="00670DFE">
        <w:rPr>
          <w:rStyle w:val="StyleUnderline"/>
        </w:rPr>
        <w:t xml:space="preserve">Instead of just aiming for gender equality, </w:t>
      </w:r>
      <w:r w:rsidRPr="00670DFE">
        <w:rPr>
          <w:rStyle w:val="Emphasis"/>
        </w:rPr>
        <w:t>Wallström considers it a prerequisite</w:t>
      </w:r>
      <w:r w:rsidRPr="00670DFE">
        <w:rPr>
          <w:rStyle w:val="StyleUnderline"/>
        </w:rPr>
        <w:t xml:space="preserve"> for</w:t>
      </w:r>
      <w:r w:rsidRPr="00670DFE">
        <w:rPr>
          <w:sz w:val="10"/>
        </w:rPr>
        <w:t xml:space="preserve"> all of her </w:t>
      </w:r>
      <w:r w:rsidRPr="00670DFE">
        <w:rPr>
          <w:rStyle w:val="StyleUnderline"/>
        </w:rPr>
        <w:t>other initiatives</w:t>
      </w:r>
      <w:r w:rsidRPr="00670DFE">
        <w:rPr>
          <w:sz w:val="10"/>
        </w:rPr>
        <w:t xml:space="preserve">. Her reasoning stemmed from the United Nations Security Resolution 1325. In it, </w:t>
      </w:r>
      <w:r w:rsidRPr="00670DFE">
        <w:rPr>
          <w:rStyle w:val="StyleUnderline"/>
        </w:rPr>
        <w:t>the U.N. acknowledged the huge impact war has on women</w:t>
      </w:r>
      <w:r w:rsidRPr="00670DFE">
        <w:rPr>
          <w:sz w:val="10"/>
        </w:rPr>
        <w:t xml:space="preserve"> and encouraged women to take on bigger roles in peacekeeping efforts. With this resolution, </w:t>
      </w:r>
      <w:r w:rsidRPr="00670DFE">
        <w:rPr>
          <w:rStyle w:val="StyleUnderline"/>
        </w:rPr>
        <w:t>the U.N. reaffirmed what Wallström was aiming for: equality and opportunities for women worldwide</w:t>
      </w:r>
      <w:r w:rsidRPr="00670DFE">
        <w:rPr>
          <w:sz w:val="10"/>
        </w:rPr>
        <w:t xml:space="preserve">. But even though the resolution passed 15 years ago, an April 15 article in The New Yorker reported that 97 percent of U.N. peacekeepers are still men. When it comes to world peace, this is a huge problem. As Valerie Hudson wrote in an April 2012 piece for Foreign Policy, </w:t>
      </w:r>
      <w:r w:rsidRPr="00670DFE">
        <w:rPr>
          <w:rStyle w:val="StyleUnderline"/>
        </w:rPr>
        <w:t>“The best predictor of a state’s peacefulness is how well its women are treated.”</w:t>
      </w:r>
      <w:r w:rsidRPr="00670DFE">
        <w:rPr>
          <w:sz w:val="10"/>
        </w:rPr>
        <w:t xml:space="preserve"> </w:t>
      </w:r>
      <w:r w:rsidRPr="00670DFE">
        <w:rPr>
          <w:rStyle w:val="StyleUnderline"/>
        </w:rPr>
        <w:t>Countries that respect and educate women are</w:t>
      </w:r>
      <w:r w:rsidRPr="00670DFE">
        <w:rPr>
          <w:sz w:val="10"/>
        </w:rPr>
        <w:t xml:space="preserve"> less likely to harbor terrorists, transmit pandemic diseases and be involved with human trafficking — in short, they’re </w:t>
      </w:r>
      <w:r w:rsidRPr="00670DFE">
        <w:rPr>
          <w:rStyle w:val="StyleUnderline"/>
        </w:rPr>
        <w:t>safer and more stable</w:t>
      </w:r>
      <w:r w:rsidRPr="00670DFE">
        <w:rPr>
          <w:sz w:val="10"/>
        </w:rPr>
        <w:t xml:space="preserve">. </w:t>
      </w:r>
      <w:r w:rsidRPr="00670DFE">
        <w:rPr>
          <w:rStyle w:val="Emphasis"/>
        </w:rPr>
        <w:t>By promoting a feminist foreign policy, the U.S. would also encourage this stability and help underdeveloped nations grow</w:t>
      </w:r>
      <w:r w:rsidRPr="00670DFE">
        <w:rPr>
          <w:sz w:val="10"/>
        </w:rPr>
        <w:t xml:space="preserve">. But this doesn’t just help those in developing areas; </w:t>
      </w:r>
      <w:r w:rsidRPr="00670DFE">
        <w:rPr>
          <w:rStyle w:val="StyleUnderline"/>
        </w:rPr>
        <w:t>it has positive returns for the U.S. as well</w:t>
      </w:r>
      <w:r w:rsidRPr="00670DFE">
        <w:rPr>
          <w:sz w:val="10"/>
        </w:rPr>
        <w:t xml:space="preserve">. The State Department and the U.S. Agency for International Development requested $50.3 billion for the USAID 2016 budget. </w:t>
      </w:r>
      <w:r w:rsidRPr="00670DFE">
        <w:rPr>
          <w:rStyle w:val="StyleUnderline"/>
        </w:rPr>
        <w:t>But if the global economy grows through these feminist policies, the U.S. would be able to cut down on how much monetary and military aid it provides</w:t>
      </w:r>
      <w:r w:rsidRPr="00670DFE">
        <w:rPr>
          <w:sz w:val="10"/>
        </w:rPr>
        <w:t xml:space="preserve">. However, a feminist foreign policy can have some unintended consequences. After Wallström’s comments about its human rights violations, Saudi Arabia withdrew its Swedish ambassador and cut all ties with the country. And unfortunately more countries and international organizations supportive of Saudi Arabia soon followed its lead. This brought up big concerns about Sweden’s economy and exports, specifically the approximately $1.3 billion it exports to Saudi Arabia each year. Controversial policies like Wallström’s never come without downsides. But in this case, the positives far outweigh the negatives. Money has trumped human rights for far too long, and it was high time someone like Wallström made a change. </w:t>
      </w:r>
      <w:r w:rsidRPr="00670DFE">
        <w:rPr>
          <w:rStyle w:val="StyleUnderline"/>
        </w:rPr>
        <w:t>Sweden’s feminist foreign policy is something America and the rest of the world need to look up to</w:t>
      </w:r>
      <w:r w:rsidRPr="00670DFE">
        <w:rPr>
          <w:sz w:val="10"/>
        </w:rPr>
        <w:t xml:space="preserve">. This doesn’t mean completely disregarding economic consequences, but </w:t>
      </w:r>
      <w:r w:rsidRPr="00670DFE">
        <w:rPr>
          <w:rStyle w:val="StyleUnderline"/>
        </w:rPr>
        <w:t>it does mean putting human rights first whenever possible</w:t>
      </w:r>
      <w:r w:rsidRPr="00670DFE">
        <w:rPr>
          <w:sz w:val="10"/>
        </w:rPr>
        <w:t>. It’s time for America to step up and be a little braver — and a little more feminist — with its foreign policy</w:t>
      </w:r>
    </w:p>
    <w:p w14:paraId="2B4402EC" w14:textId="77777777" w:rsidR="00163578" w:rsidRPr="00670DFE" w:rsidRDefault="00163578" w:rsidP="00163578"/>
    <w:p w14:paraId="6B30CF7B" w14:textId="77777777" w:rsidR="00163578" w:rsidRPr="00670DFE" w:rsidRDefault="00163578" w:rsidP="00163578">
      <w:pPr>
        <w:pStyle w:val="Heading4"/>
      </w:pPr>
      <w:r w:rsidRPr="00670DFE">
        <w:t xml:space="preserve">The aff is key – Sweden’s feminist foreign policy is spilling over to other EU countries, but condemning the Kingdom isn’t enough to change their actions &lt;AND – FEMINIST FOREIGN POLICY SOLVES YOUR DA IMPACT&gt; </w:t>
      </w:r>
    </w:p>
    <w:p w14:paraId="4A9480EB" w14:textId="77777777" w:rsidR="00163578" w:rsidRPr="00670DFE" w:rsidRDefault="00163578" w:rsidP="00163578">
      <w:r w:rsidRPr="00670DFE">
        <w:rPr>
          <w:rStyle w:val="Heading4Char"/>
        </w:rPr>
        <w:t>Vogelstein and</w:t>
      </w:r>
      <w:r w:rsidRPr="00670DFE">
        <w:t xml:space="preserve"> </w:t>
      </w:r>
      <w:r w:rsidRPr="00670DFE">
        <w:rPr>
          <w:rStyle w:val="Heading4Char"/>
        </w:rPr>
        <w:t>Bro ‘18</w:t>
      </w:r>
      <w:r w:rsidRPr="00670DFE">
        <w:t xml:space="preserve"> (Rachel and Alexandra, 7-11-2018, "Sweden’s Feminist Foreign Policy, Long May It Reign," Foreign Policy, https://foreignpolicy.com/2019/01/30/sweden-feminist-foreignpolicy/)brt</w:t>
      </w:r>
    </w:p>
    <w:p w14:paraId="3E228C1E" w14:textId="77777777" w:rsidR="00163578" w:rsidRPr="00670DFE" w:rsidRDefault="00163578" w:rsidP="00163578">
      <w:pPr>
        <w:rPr>
          <w:sz w:val="12"/>
        </w:rPr>
      </w:pPr>
      <w:r w:rsidRPr="00670DFE">
        <w:rPr>
          <w:rStyle w:val="StyleUnderline"/>
        </w:rPr>
        <w:lastRenderedPageBreak/>
        <w:t xml:space="preserve">In 2014, </w:t>
      </w:r>
      <w:r w:rsidRPr="00670DFE">
        <w:rPr>
          <w:rStyle w:val="Emphasis"/>
        </w:rPr>
        <w:t>Sweden became the first</w:t>
      </w:r>
      <w:r w:rsidRPr="00670DFE">
        <w:rPr>
          <w:rStyle w:val="StyleUnderline"/>
        </w:rPr>
        <w:t xml:space="preserve"> </w:t>
      </w:r>
      <w:r w:rsidRPr="00670DFE">
        <w:rPr>
          <w:sz w:val="12"/>
        </w:rPr>
        <w:t>country in the world</w:t>
      </w:r>
      <w:r w:rsidRPr="00670DFE">
        <w:rPr>
          <w:rStyle w:val="StyleUnderline"/>
        </w:rPr>
        <w:t xml:space="preserve"> </w:t>
      </w:r>
      <w:r w:rsidRPr="00670DFE">
        <w:rPr>
          <w:rStyle w:val="Emphasis"/>
        </w:rPr>
        <w:t>to</w:t>
      </w:r>
      <w:r w:rsidRPr="00670DFE">
        <w:rPr>
          <w:sz w:val="12"/>
        </w:rPr>
        <w:t xml:space="preserve"> publicly </w:t>
      </w:r>
      <w:r w:rsidRPr="00670DFE">
        <w:rPr>
          <w:rStyle w:val="Emphasis"/>
        </w:rPr>
        <w:t>adopt</w:t>
      </w:r>
      <w:r w:rsidRPr="00670DFE">
        <w:rPr>
          <w:sz w:val="12"/>
        </w:rPr>
        <w:t xml:space="preserve"> what it explicitly called “</w:t>
      </w:r>
      <w:r w:rsidRPr="00670DFE">
        <w:rPr>
          <w:rStyle w:val="StyleUnderline"/>
        </w:rPr>
        <w:t xml:space="preserve">a </w:t>
      </w:r>
      <w:r w:rsidRPr="00670DFE">
        <w:rPr>
          <w:rStyle w:val="Emphasis"/>
        </w:rPr>
        <w:t>feminist foreign policy</w:t>
      </w:r>
      <w:r w:rsidRPr="00670DFE">
        <w:rPr>
          <w:sz w:val="12"/>
        </w:rPr>
        <w:t xml:space="preserve">,” </w:t>
      </w:r>
      <w:r w:rsidRPr="00670DFE">
        <w:rPr>
          <w:rStyle w:val="StyleUnderline"/>
        </w:rPr>
        <w:t>putting the promotion of gender equality and women’s rights at the center of its diplomatic agenda</w:t>
      </w:r>
      <w:r w:rsidRPr="00670DFE">
        <w:rPr>
          <w:sz w:val="12"/>
        </w:rPr>
        <w:t>. This policy consists of </w:t>
      </w:r>
      <w:hyperlink r:id="rId209" w:history="1">
        <w:r w:rsidRPr="00670DFE">
          <w:rPr>
            <w:rStyle w:val="Hyperlink"/>
            <w:sz w:val="12"/>
          </w:rPr>
          <w:t>three laudable R’s</w:t>
        </w:r>
      </w:hyperlink>
      <w:r w:rsidRPr="00670DFE">
        <w:rPr>
          <w:sz w:val="12"/>
        </w:rPr>
        <w:t>: rights, meaning the promotion of women’s issues, including by countering gender-based violence and discrimination; representation, including support for women’s participation at all levels of decision-making, from parliament to private sector boards to the legal system; and resources, to ensure equitable allocation among people of all genders, whether in government budgets or development projects. While the policy </w:t>
      </w:r>
      <w:hyperlink r:id="rId210" w:history="1">
        <w:r w:rsidRPr="00670DFE">
          <w:rPr>
            <w:rStyle w:val="Hyperlink"/>
            <w:sz w:val="12"/>
          </w:rPr>
          <w:t>builds</w:t>
        </w:r>
      </w:hyperlink>
      <w:r w:rsidRPr="00670DFE">
        <w:rPr>
          <w:sz w:val="12"/>
        </w:rPr>
        <w:t> on Sweden’s long history of multiparty support for gender equality, the government’s explicit adoption of the word “feminist” to describe its policy approach was a significant—and arguably </w:t>
      </w:r>
      <w:hyperlink r:id="rId211" w:history="1">
        <w:r w:rsidRPr="00670DFE">
          <w:rPr>
            <w:rStyle w:val="Hyperlink"/>
            <w:sz w:val="12"/>
          </w:rPr>
          <w:t>radical</w:t>
        </w:r>
      </w:hyperlink>
      <w:r w:rsidRPr="00670DFE">
        <w:rPr>
          <w:sz w:val="12"/>
        </w:rPr>
        <w:t>—new direction for the ministry, one that initially was met with skepticism even within the Swedish diplomatic corps. Describing what a feminist foreign policy would look like, Foreign Minister Margot Wallstrom </w:t>
      </w:r>
      <w:hyperlink r:id="rId212" w:history="1">
        <w:r w:rsidRPr="00670DFE">
          <w:rPr>
            <w:rStyle w:val="Hyperlink"/>
            <w:sz w:val="12"/>
          </w:rPr>
          <w:t>explained</w:t>
        </w:r>
      </w:hyperlink>
      <w:r w:rsidRPr="00670DFE">
        <w:rPr>
          <w:sz w:val="12"/>
        </w:rPr>
        <w:t xml:space="preserve"> in an interview with the New Yorker in March 2015 that </w:t>
      </w:r>
      <w:r w:rsidRPr="00670DFE">
        <w:rPr>
          <w:rStyle w:val="StyleUnderline"/>
        </w:rPr>
        <w:t>it meant “standing against the systematic and global subordination of women</w:t>
      </w:r>
      <w:r w:rsidRPr="00670DFE">
        <w:rPr>
          <w:sz w:val="12"/>
        </w:rPr>
        <w:t xml:space="preserve">.” </w:t>
      </w:r>
      <w:r w:rsidRPr="00670DFE">
        <w:rPr>
          <w:rStyle w:val="StyleUnderline"/>
        </w:rPr>
        <w:t>But</w:t>
      </w:r>
      <w:r w:rsidRPr="00670DFE">
        <w:rPr>
          <w:sz w:val="12"/>
        </w:rPr>
        <w:t xml:space="preserve"> Wallstrom’s announcement of a </w:t>
      </w:r>
      <w:r w:rsidRPr="00670DFE">
        <w:rPr>
          <w:rStyle w:val="StyleUnderline"/>
        </w:rPr>
        <w:t>feminist foreign policy was not simply rhetorical—it was also strategic</w:t>
      </w:r>
      <w:r w:rsidRPr="00670DFE">
        <w:rPr>
          <w:sz w:val="12"/>
        </w:rPr>
        <w:t>. The </w:t>
      </w:r>
      <w:hyperlink r:id="rId213" w:history="1">
        <w:r w:rsidRPr="00670DFE">
          <w:rPr>
            <w:rStyle w:val="Hyperlink"/>
            <w:sz w:val="12"/>
          </w:rPr>
          <w:t>government recognized</w:t>
        </w:r>
      </w:hyperlink>
      <w:r w:rsidRPr="00670DFE">
        <w:rPr>
          <w:sz w:val="12"/>
        </w:rPr>
        <w:t xml:space="preserve"> that </w:t>
      </w:r>
      <w:r w:rsidRPr="00670DFE">
        <w:rPr>
          <w:rStyle w:val="StyleUnderline"/>
        </w:rPr>
        <w:t>gender equality is critical to</w:t>
      </w:r>
      <w:r w:rsidRPr="00670DFE">
        <w:rPr>
          <w:sz w:val="12"/>
        </w:rPr>
        <w:t xml:space="preserve"> Sweden’s broader foreign-policy objectives, including </w:t>
      </w:r>
      <w:r w:rsidRPr="00670DFE">
        <w:rPr>
          <w:rStyle w:val="StyleUnderline"/>
        </w:rPr>
        <w:t>economic development, prosperity, and security</w:t>
      </w:r>
      <w:r w:rsidRPr="00670DFE">
        <w:rPr>
          <w:sz w:val="12"/>
        </w:rPr>
        <w:t xml:space="preserve">. </w:t>
      </w:r>
      <w:r w:rsidRPr="00670DFE">
        <w:rPr>
          <w:rStyle w:val="StyleUnderline"/>
        </w:rPr>
        <w:t xml:space="preserve">There is </w:t>
      </w:r>
      <w:r w:rsidRPr="00670DFE">
        <w:rPr>
          <w:sz w:val="12"/>
        </w:rPr>
        <w:t>a </w:t>
      </w:r>
      <w:r w:rsidRPr="00670DFE">
        <w:rPr>
          <w:rStyle w:val="StyleUnderline"/>
        </w:rPr>
        <w:t>growing</w:t>
      </w:r>
      <w:r w:rsidRPr="00670DFE">
        <w:rPr>
          <w:sz w:val="12"/>
        </w:rPr>
        <w:t xml:space="preserve"> body of </w:t>
      </w:r>
      <w:r w:rsidRPr="00670DFE">
        <w:rPr>
          <w:rStyle w:val="StyleUnderline"/>
        </w:rPr>
        <w:t>research at the Council on Foreign Relations, the U</w:t>
      </w:r>
      <w:r w:rsidRPr="00670DFE">
        <w:rPr>
          <w:sz w:val="12"/>
        </w:rPr>
        <w:t xml:space="preserve">nited </w:t>
      </w:r>
      <w:r w:rsidRPr="00670DFE">
        <w:rPr>
          <w:rStyle w:val="StyleUnderline"/>
        </w:rPr>
        <w:t>N</w:t>
      </w:r>
      <w:r w:rsidRPr="00670DFE">
        <w:rPr>
          <w:sz w:val="12"/>
        </w:rPr>
        <w:t xml:space="preserve">ations, </w:t>
      </w:r>
      <w:r w:rsidRPr="00670DFE">
        <w:rPr>
          <w:rStyle w:val="StyleUnderline"/>
        </w:rPr>
        <w:t>academic journals, and military publications demonstrating a relationship between women’s inclusion and stability</w:t>
      </w:r>
      <w:r w:rsidRPr="00670DFE">
        <w:rPr>
          <w:sz w:val="12"/>
        </w:rPr>
        <w:t xml:space="preserve">. A 2015 study by the Graduate Institute of International and Development Studies found </w:t>
      </w:r>
      <w:r w:rsidRPr="00670DFE">
        <w:rPr>
          <w:rStyle w:val="StyleUnderline"/>
        </w:rPr>
        <w:t>when women participate in peace processes, </w:t>
      </w:r>
      <w:hyperlink r:id="rId214" w:history="1">
        <w:r w:rsidRPr="00670DFE">
          <w:rPr>
            <w:rStyle w:val="StyleUnderline"/>
          </w:rPr>
          <w:t>agreements are more likely to last</w:t>
        </w:r>
      </w:hyperlink>
      <w:r w:rsidRPr="00670DFE">
        <w:rPr>
          <w:rStyle w:val="StyleUnderline"/>
        </w:rPr>
        <w:t>—and to be forged</w:t>
      </w:r>
      <w:r w:rsidRPr="00670DFE">
        <w:rPr>
          <w:sz w:val="12"/>
        </w:rPr>
        <w:t xml:space="preserve"> in the first place. Improving women’s status is also imperative to economic growth. In a separate 2015 study, the </w:t>
      </w:r>
      <w:hyperlink r:id="rId215" w:history="1">
        <w:r w:rsidRPr="00670DFE">
          <w:rPr>
            <w:rStyle w:val="Hyperlink"/>
            <w:sz w:val="12"/>
          </w:rPr>
          <w:t>McKinsey Global Institute</w:t>
        </w:r>
      </w:hyperlink>
      <w:r w:rsidRPr="00670DFE">
        <w:rPr>
          <w:sz w:val="12"/>
        </w:rPr>
        <w:t xml:space="preserve">, the business and economic research arm of McKinsey &amp; Company, calculated </w:t>
      </w:r>
      <w:r w:rsidRPr="00670DFE">
        <w:rPr>
          <w:rStyle w:val="StyleUnderline"/>
        </w:rPr>
        <w:t>the</w:t>
      </w:r>
      <w:r w:rsidRPr="00670DFE">
        <w:rPr>
          <w:sz w:val="12"/>
        </w:rPr>
        <w:t xml:space="preserve"> potential </w:t>
      </w:r>
      <w:r w:rsidRPr="00670DFE">
        <w:rPr>
          <w:rStyle w:val="StyleUnderline"/>
        </w:rPr>
        <w:t>benefit of closing gender gaps in the workforce</w:t>
      </w:r>
      <w:r w:rsidRPr="00670DFE">
        <w:rPr>
          <w:sz w:val="12"/>
        </w:rPr>
        <w:t xml:space="preserve"> at a </w:t>
      </w:r>
      <w:r w:rsidRPr="00670DFE">
        <w:rPr>
          <w:rStyle w:val="StyleUnderline"/>
        </w:rPr>
        <w:t>staggering $28 trillion to global GDP</w:t>
      </w:r>
      <w:r w:rsidRPr="00670DFE">
        <w:rPr>
          <w:sz w:val="12"/>
        </w:rPr>
        <w:t xml:space="preserve"> by 2025—</w:t>
      </w:r>
      <w:r w:rsidRPr="00670DFE">
        <w:rPr>
          <w:rStyle w:val="StyleUnderline"/>
        </w:rPr>
        <w:t>as well as an estimated </w:t>
      </w:r>
      <w:hyperlink r:id="rId216" w:history="1">
        <w:r w:rsidRPr="00670DFE">
          <w:rPr>
            <w:rStyle w:val="StyleUnderline"/>
          </w:rPr>
          <w:t>19 percent</w:t>
        </w:r>
      </w:hyperlink>
      <w:r w:rsidRPr="00670DFE">
        <w:rPr>
          <w:rStyle w:val="StyleUnderline"/>
        </w:rPr>
        <w:t> growth rate in Sweden</w:t>
      </w:r>
      <w:r w:rsidRPr="00670DFE">
        <w:rPr>
          <w:sz w:val="12"/>
        </w:rPr>
        <w:t xml:space="preserve"> alone—if women simply participated at the same rate as men. A feminist foreign policy may have been a radical move in 2015—and </w:t>
      </w:r>
      <w:r w:rsidRPr="00670DFE">
        <w:rPr>
          <w:rStyle w:val="Emphasis"/>
        </w:rPr>
        <w:t>Sweden remains the only country to explicitly proclaim and detail a feminist foreign policy</w:t>
      </w:r>
      <w:r w:rsidRPr="00670DFE">
        <w:rPr>
          <w:sz w:val="12"/>
        </w:rPr>
        <w:t xml:space="preserve">—but the country is no longer alone in its bold approach. </w:t>
      </w:r>
      <w:r w:rsidRPr="00670DFE">
        <w:rPr>
          <w:rStyle w:val="StyleUnderline"/>
        </w:rPr>
        <w:t>Leaders in many countries</w:t>
      </w:r>
      <w:r w:rsidRPr="00670DFE">
        <w:rPr>
          <w:sz w:val="12"/>
        </w:rPr>
        <w:t xml:space="preserve">—from Canada to Australia—now </w:t>
      </w:r>
      <w:r w:rsidRPr="00670DFE">
        <w:rPr>
          <w:rStyle w:val="StyleUnderline"/>
        </w:rPr>
        <w:t>have taken steps to integrate a focus on gender equality and women’s rights into their international work</w:t>
      </w:r>
      <w:r w:rsidRPr="00670DFE">
        <w:rPr>
          <w:sz w:val="12"/>
        </w:rPr>
        <w:t>. To date, </w:t>
      </w:r>
      <w:hyperlink r:id="rId217" w:history="1">
        <w:r w:rsidRPr="00670DFE">
          <w:rPr>
            <w:rStyle w:val="Hyperlink"/>
            <w:sz w:val="12"/>
          </w:rPr>
          <w:t>79 nations</w:t>
        </w:r>
      </w:hyperlink>
      <w:r w:rsidRPr="00670DFE">
        <w:rPr>
          <w:sz w:val="12"/>
        </w:rPr>
        <w:t> have adopted national action plans to elevate the role of women in peace and security processes. Several countries—including Australia, Finland, the United Kingdom, and the United States—have also created ambassador-level envoy positions for global women’s issues to elevate the role of gender equality in foreign policy. </w:t>
      </w:r>
      <w:hyperlink r:id="rId218" w:history="1">
        <w:r w:rsidRPr="00670DFE">
          <w:rPr>
            <w:rStyle w:val="Hyperlink"/>
            <w:sz w:val="12"/>
          </w:rPr>
          <w:t>Australia</w:t>
        </w:r>
      </w:hyperlink>
      <w:r w:rsidRPr="00670DFE">
        <w:rPr>
          <w:sz w:val="12"/>
        </w:rPr>
        <w:t> and </w:t>
      </w:r>
      <w:hyperlink r:id="rId219" w:history="1">
        <w:r w:rsidRPr="00670DFE">
          <w:rPr>
            <w:rStyle w:val="Hyperlink"/>
            <w:sz w:val="12"/>
          </w:rPr>
          <w:t>France</w:t>
        </w:r>
      </w:hyperlink>
      <w:r w:rsidRPr="00670DFE">
        <w:rPr>
          <w:sz w:val="12"/>
        </w:rPr>
        <w:t xml:space="preserve"> have created explicit gender equality and women’s empowerment strategies to guide their foreign aid programs. And, last year, </w:t>
      </w:r>
      <w:r w:rsidRPr="00670DFE">
        <w:rPr>
          <w:rStyle w:val="StyleUnderline"/>
        </w:rPr>
        <w:t>Canada launched the first feminist international assistance policy, pledging to promote gender equality and the empowerment of women</w:t>
      </w:r>
      <w:r w:rsidRPr="00670DFE">
        <w:rPr>
          <w:sz w:val="12"/>
        </w:rPr>
        <w:t xml:space="preserve"> and girls </w:t>
      </w:r>
      <w:r w:rsidRPr="00670DFE">
        <w:rPr>
          <w:rStyle w:val="StyleUnderline"/>
        </w:rPr>
        <w:t>through</w:t>
      </w:r>
      <w:r w:rsidRPr="00670DFE">
        <w:rPr>
          <w:sz w:val="12"/>
        </w:rPr>
        <w:t xml:space="preserve"> its </w:t>
      </w:r>
      <w:r w:rsidRPr="00670DFE">
        <w:rPr>
          <w:rStyle w:val="StyleUnderline"/>
        </w:rPr>
        <w:t>foreign aid</w:t>
      </w:r>
      <w:r w:rsidRPr="00670DFE">
        <w:rPr>
          <w:sz w:val="12"/>
        </w:rPr>
        <w:t xml:space="preserve">, with the understanding that </w:t>
      </w:r>
      <w:r w:rsidRPr="00670DFE">
        <w:rPr>
          <w:rStyle w:val="StyleUnderline"/>
        </w:rPr>
        <w:t>doing so “is the best way to build a more peaceful,</w:t>
      </w:r>
      <w:r w:rsidRPr="00670DFE">
        <w:rPr>
          <w:sz w:val="12"/>
        </w:rPr>
        <w:t xml:space="preserve"> more inclusive </w:t>
      </w:r>
      <w:r w:rsidRPr="00670DFE">
        <w:rPr>
          <w:rStyle w:val="StyleUnderline"/>
        </w:rPr>
        <w:t>and</w:t>
      </w:r>
      <w:r w:rsidRPr="00670DFE">
        <w:rPr>
          <w:sz w:val="12"/>
        </w:rPr>
        <w:t xml:space="preserve"> more </w:t>
      </w:r>
      <w:r w:rsidRPr="00670DFE">
        <w:rPr>
          <w:rStyle w:val="StyleUnderline"/>
        </w:rPr>
        <w:t>prosperous world</w:t>
      </w:r>
      <w:r w:rsidRPr="00670DFE">
        <w:rPr>
          <w:sz w:val="12"/>
        </w:rPr>
        <w:t>.” To be sure, these feminist foreign-policy approaches have not been immune to their fair share of critique. In Sweden, for example, some scholars and activists on the left have panned the government for hypocrisy and </w:t>
      </w:r>
      <w:hyperlink r:id="rId220" w:history="1">
        <w:r w:rsidRPr="00670DFE">
          <w:rPr>
            <w:rStyle w:val="Hyperlink"/>
            <w:sz w:val="12"/>
          </w:rPr>
          <w:t>failure to live up</w:t>
        </w:r>
      </w:hyperlink>
      <w:r w:rsidRPr="00670DFE">
        <w:rPr>
          <w:sz w:val="12"/>
        </w:rPr>
        <w:t> to its feminist principles and ambitions. In a 2017 </w:t>
      </w:r>
      <w:hyperlink r:id="rId221" w:history="1">
        <w:r w:rsidRPr="00670DFE">
          <w:rPr>
            <w:rStyle w:val="Hyperlink"/>
            <w:sz w:val="12"/>
          </w:rPr>
          <w:t>report</w:t>
        </w:r>
      </w:hyperlink>
      <w:r w:rsidRPr="00670DFE">
        <w:rPr>
          <w:sz w:val="12"/>
        </w:rPr>
        <w:t xml:space="preserve"> from the umbrella advocacy group Concord, Swedish civil society organizations highlighted areas where the former government contradicted its feminist foreign-policy goals, including its arms exports to authoritarian regimes with records of human rights abuses and its temporary suspension of the right to family reunification for refugees. And in the United States, the </w:t>
      </w:r>
      <w:r w:rsidRPr="00670DFE">
        <w:rPr>
          <w:rStyle w:val="StyleUnderline"/>
        </w:rPr>
        <w:t>Trump</w:t>
      </w:r>
      <w:r w:rsidRPr="00670DFE">
        <w:rPr>
          <w:sz w:val="12"/>
        </w:rPr>
        <w:t xml:space="preserve"> administration </w:t>
      </w:r>
      <w:r w:rsidRPr="00670DFE">
        <w:rPr>
          <w:rStyle w:val="StyleUnderline"/>
        </w:rPr>
        <w:t>has been</w:t>
      </w:r>
      <w:r w:rsidRPr="00670DFE">
        <w:rPr>
          <w:sz w:val="12"/>
        </w:rPr>
        <w:t xml:space="preserve"> criticized for </w:t>
      </w:r>
      <w:r w:rsidRPr="00670DFE">
        <w:rPr>
          <w:rStyle w:val="StyleUnderline"/>
        </w:rPr>
        <w:t>leaving the position of U.S. ambassador-at-large for global women’s issues open</w:t>
      </w:r>
      <w:r w:rsidRPr="00670DFE">
        <w:rPr>
          <w:sz w:val="12"/>
        </w:rPr>
        <w:t xml:space="preserve"> for two years, effectively </w:t>
      </w:r>
      <w:r w:rsidRPr="00670DFE">
        <w:rPr>
          <w:rStyle w:val="StyleUnderline"/>
        </w:rPr>
        <w:t>deprioritizing gender equality under U.S. foreign policy</w:t>
      </w:r>
      <w:r w:rsidRPr="00670DFE">
        <w:rPr>
          <w:sz w:val="12"/>
        </w:rPr>
        <w:t>. It is also too soon to pronounce a verdict on the initiatives launched to date around the world. These changes are recent—most announced within the last five years—and their success remains thus far hard to measure. Further, there is no universal agreement about how to define a feminist foreign policy. More work is certainly needed to define, test, and study feminist foreign policy on the world stage. Nevertheless, the potential positive outcomes for wider adoption of feminist foreign-policy strategies are significant—and important changes are already underway. During its membership in the U.N. Security Council, for example, Sweden insisted on women’s participation in critical </w:t>
      </w:r>
      <w:hyperlink r:id="rId222" w:history="1">
        <w:r w:rsidRPr="00670DFE">
          <w:rPr>
            <w:rStyle w:val="Hyperlink"/>
            <w:sz w:val="12"/>
          </w:rPr>
          <w:t>Security Council debates</w:t>
        </w:r>
      </w:hyperlink>
      <w:r w:rsidRPr="00670DFE">
        <w:rPr>
          <w:sz w:val="12"/>
        </w:rPr>
        <w:t xml:space="preserve">, increasing the number of civil society representatives and eventually ensuring gender parity among those providing input. </w:t>
      </w:r>
      <w:r w:rsidRPr="00670DFE">
        <w:rPr>
          <w:rStyle w:val="StyleUnderline"/>
        </w:rPr>
        <w:t xml:space="preserve">In Canada, Foreign Minister </w:t>
      </w:r>
      <w:r w:rsidRPr="00670DFE">
        <w:rPr>
          <w:sz w:val="12"/>
        </w:rPr>
        <w:t xml:space="preserve">Chrystia </w:t>
      </w:r>
      <w:r w:rsidRPr="00670DFE">
        <w:rPr>
          <w:rStyle w:val="StyleUnderline"/>
        </w:rPr>
        <w:t xml:space="preserve">Freeland </w:t>
      </w:r>
      <w:r w:rsidRPr="00670DFE">
        <w:rPr>
          <w:rStyle w:val="Emphasis"/>
        </w:rPr>
        <w:t>stood by her call for the release of two </w:t>
      </w:r>
      <w:hyperlink r:id="rId223" w:history="1">
        <w:r w:rsidRPr="00670DFE">
          <w:rPr>
            <w:rStyle w:val="Emphasis"/>
          </w:rPr>
          <w:t>women’s rights activists</w:t>
        </w:r>
      </w:hyperlink>
      <w:r w:rsidRPr="00670DFE">
        <w:rPr>
          <w:rStyle w:val="Emphasis"/>
        </w:rPr>
        <w:t> who remain detained by the Saudi government</w:t>
      </w:r>
      <w:r w:rsidRPr="00670DFE">
        <w:rPr>
          <w:sz w:val="12"/>
        </w:rPr>
        <w:t xml:space="preserve">, even after </w:t>
      </w:r>
      <w:r w:rsidRPr="00670DFE">
        <w:rPr>
          <w:rStyle w:val="Emphasis"/>
        </w:rPr>
        <w:t>Saudi Arabia expelled the Canadian ambassador</w:t>
      </w:r>
      <w:r w:rsidRPr="00670DFE">
        <w:rPr>
          <w:rStyle w:val="StyleUnderline"/>
        </w:rPr>
        <w:t xml:space="preserve"> from Riyadh</w:t>
      </w:r>
      <w:r w:rsidRPr="00670DFE">
        <w:rPr>
          <w:sz w:val="12"/>
        </w:rPr>
        <w:t xml:space="preserve">. Although the women remain in prison, the </w:t>
      </w:r>
      <w:r w:rsidRPr="00670DFE">
        <w:rPr>
          <w:rStyle w:val="Emphasis"/>
        </w:rPr>
        <w:t>Justin Trudeau</w:t>
      </w:r>
      <w:r w:rsidRPr="00670DFE">
        <w:rPr>
          <w:sz w:val="12"/>
        </w:rPr>
        <w:t xml:space="preserve"> government </w:t>
      </w:r>
      <w:r w:rsidRPr="00670DFE">
        <w:rPr>
          <w:rStyle w:val="Emphasis"/>
        </w:rPr>
        <w:t>has continued to speak out on women’s rights in the kingdom</w:t>
      </w:r>
      <w:r w:rsidRPr="00670DFE">
        <w:rPr>
          <w:sz w:val="12"/>
        </w:rPr>
        <w:t xml:space="preserve">, recently granting asylum to another Saudi woman fleeing her abusive family. And in 2018, </w:t>
      </w:r>
      <w:r w:rsidRPr="00670DFE">
        <w:rPr>
          <w:rStyle w:val="StyleUnderline"/>
        </w:rPr>
        <w:t>the U</w:t>
      </w:r>
      <w:r w:rsidRPr="00670DFE">
        <w:rPr>
          <w:sz w:val="12"/>
        </w:rPr>
        <w:t xml:space="preserve">nited </w:t>
      </w:r>
      <w:r w:rsidRPr="00670DFE">
        <w:rPr>
          <w:rStyle w:val="StyleUnderline"/>
        </w:rPr>
        <w:t>K</w:t>
      </w:r>
      <w:r w:rsidRPr="00670DFE">
        <w:rPr>
          <w:sz w:val="12"/>
        </w:rPr>
        <w:t>ingdom’s Foreign and Commonwealth Office </w:t>
      </w:r>
      <w:r w:rsidRPr="00670DFE">
        <w:rPr>
          <w:rStyle w:val="StyleUnderline"/>
        </w:rPr>
        <w:t>allocated</w:t>
      </w:r>
      <w:r w:rsidRPr="00670DFE">
        <w:rPr>
          <w:sz w:val="12"/>
        </w:rPr>
        <w:t xml:space="preserve"> significant </w:t>
      </w:r>
      <w:r w:rsidRPr="00670DFE">
        <w:rPr>
          <w:rStyle w:val="StyleUnderline"/>
        </w:rPr>
        <w:t>funding to</w:t>
      </w:r>
      <w:r w:rsidRPr="00670DFE">
        <w:rPr>
          <w:sz w:val="12"/>
        </w:rPr>
        <w:t xml:space="preserve"> its </w:t>
      </w:r>
      <w:r w:rsidRPr="00670DFE">
        <w:rPr>
          <w:rStyle w:val="StyleUnderline"/>
        </w:rPr>
        <w:t>efforts to prevent conflict-related sexual violence</w:t>
      </w:r>
      <w:r w:rsidRPr="00670DFE">
        <w:rPr>
          <w:sz w:val="12"/>
        </w:rPr>
        <w:t>, an issue that is critical to women around the world.</w:t>
      </w:r>
    </w:p>
    <w:p w14:paraId="4E661F15" w14:textId="77777777" w:rsidR="00163578" w:rsidRPr="00670DFE" w:rsidRDefault="00163578" w:rsidP="00163578">
      <w:pPr>
        <w:pStyle w:val="Heading4"/>
      </w:pPr>
      <w:r w:rsidRPr="00670DFE">
        <w:t xml:space="preserve">Feminist foreign policy is key – viewing foreign policy through a feminist lens allows us to radically change predominantly militarized policy areas like security </w:t>
      </w:r>
    </w:p>
    <w:p w14:paraId="3EC34DB5" w14:textId="77777777" w:rsidR="00163578" w:rsidRPr="00670DFE" w:rsidRDefault="00163578" w:rsidP="00163578">
      <w:r w:rsidRPr="00670DFE">
        <w:rPr>
          <w:rStyle w:val="Heading4Char"/>
        </w:rPr>
        <w:t>CFFP ’19</w:t>
      </w:r>
      <w:r w:rsidRPr="00670DFE">
        <w:t xml:space="preserve"> (Center for Feminist Foreign Policy, 2/18/19, "Feminist foreign policy," CFFP, </w:t>
      </w:r>
      <w:hyperlink r:id="rId224" w:history="1">
        <w:r w:rsidRPr="00670DFE">
          <w:rPr>
            <w:rStyle w:val="Hyperlink"/>
          </w:rPr>
          <w:t>https://centreforfeministforeignpolicy.org/journal/2019/2/16/feminist-foreign-policy-imperative-for-a-more-secure-and-just-world</w:t>
        </w:r>
      </w:hyperlink>
      <w:r w:rsidRPr="00670DFE">
        <w:t>, brt)</w:t>
      </w:r>
    </w:p>
    <w:p w14:paraId="6588F3DD" w14:textId="77777777" w:rsidR="00163578" w:rsidRPr="00670DFE" w:rsidRDefault="00163578" w:rsidP="00163578">
      <w:pPr>
        <w:rPr>
          <w:sz w:val="10"/>
        </w:rPr>
      </w:pPr>
      <w:r w:rsidRPr="00670DFE">
        <w:rPr>
          <w:sz w:val="10"/>
        </w:rPr>
        <w:lastRenderedPageBreak/>
        <w:t xml:space="preserve">When people dare to be visionary we see the most profound changes in history; changes which can fundamentally impact the traditional distribution of power in society and lead to a more inclusive concept of how we envision a future that works for all. Demanding something that has not yet been articulated requires particular courage especially in times when the conventional, the conservative, and the presumably long overcome principles of fascism are rising internationally. Margot </w:t>
      </w:r>
      <w:r w:rsidRPr="00670DFE">
        <w:rPr>
          <w:rStyle w:val="Emphasis"/>
        </w:rPr>
        <w:t xml:space="preserve">Wallström is </w:t>
      </w:r>
      <w:r w:rsidRPr="00670DFE">
        <w:rPr>
          <w:sz w:val="10"/>
        </w:rPr>
        <w:t xml:space="preserve">such </w:t>
      </w:r>
      <w:r w:rsidRPr="00670DFE">
        <w:rPr>
          <w:rStyle w:val="Emphasis"/>
        </w:rPr>
        <w:t>a visionary</w:t>
      </w:r>
      <w:r w:rsidRPr="00670DFE">
        <w:rPr>
          <w:sz w:val="10"/>
        </w:rPr>
        <w:t xml:space="preserve">. In 2014, the Swedish Foreign Ministry declared her country’s foreign policy to be feminist. Sweden’s visionary step For Wallström’s country, </w:t>
      </w:r>
      <w:r w:rsidRPr="00670DFE">
        <w:rPr>
          <w:rStyle w:val="StyleUnderline"/>
        </w:rPr>
        <w:t>this might not have been the most radical decision as the government</w:t>
      </w:r>
      <w:r w:rsidRPr="00670DFE">
        <w:rPr>
          <w:sz w:val="10"/>
        </w:rPr>
        <w:t xml:space="preserve"> had already presented itself as </w:t>
      </w:r>
      <w:r w:rsidRPr="00670DFE">
        <w:rPr>
          <w:rStyle w:val="StyleUnderline"/>
        </w:rPr>
        <w:t>adhering to feminist ideas</w:t>
      </w:r>
      <w:r w:rsidRPr="00670DFE">
        <w:rPr>
          <w:sz w:val="10"/>
        </w:rPr>
        <w:t>. But for most of the world it most certainly was. </w:t>
      </w:r>
      <w:hyperlink r:id="rId225" w:history="1">
        <w:r w:rsidRPr="00670DFE">
          <w:rPr>
            <w:rStyle w:val="Hyperlink"/>
            <w:sz w:val="10"/>
          </w:rPr>
          <w:t>‘A feminist foreign policy – what does this even mean? ’</w:t>
        </w:r>
      </w:hyperlink>
      <w:r w:rsidRPr="00670DFE">
        <w:rPr>
          <w:sz w:val="10"/>
        </w:rPr>
        <w:t>was the question articulated by journalists and commentators everywhere upon Sweden’s announcement. Wallström has shared how she has even been </w:t>
      </w:r>
      <w:hyperlink r:id="rId226" w:history="1">
        <w:r w:rsidRPr="00670DFE">
          <w:rPr>
            <w:rStyle w:val="Hyperlink"/>
            <w:sz w:val="10"/>
          </w:rPr>
          <w:t>met with giggles</w:t>
        </w:r>
      </w:hyperlink>
      <w:r w:rsidRPr="00670DFE">
        <w:rPr>
          <w:sz w:val="10"/>
        </w:rPr>
        <w:t xml:space="preserve">. Based on a liberal feminist perspective, a Swedish </w:t>
      </w:r>
      <w:r w:rsidRPr="00670DFE">
        <w:rPr>
          <w:rStyle w:val="StyleUnderline"/>
        </w:rPr>
        <w:t>feminist foreign policy means a focus on the four Rs</w:t>
      </w:r>
      <w:r w:rsidRPr="00670DFE">
        <w:rPr>
          <w:sz w:val="10"/>
        </w:rPr>
        <w:t xml:space="preserve">: </w:t>
      </w:r>
      <w:r w:rsidRPr="00670DFE">
        <w:rPr>
          <w:rStyle w:val="StyleUnderline"/>
        </w:rPr>
        <w:t>rights</w:t>
      </w:r>
      <w:r w:rsidRPr="00670DFE">
        <w:rPr>
          <w:sz w:val="10"/>
        </w:rPr>
        <w:t xml:space="preserve"> for girls and women, </w:t>
      </w:r>
      <w:r w:rsidRPr="00670DFE">
        <w:rPr>
          <w:rStyle w:val="StyleUnderline"/>
        </w:rPr>
        <w:t>resources</w:t>
      </w:r>
      <w:r w:rsidRPr="00670DFE">
        <w:rPr>
          <w:sz w:val="10"/>
        </w:rPr>
        <w:t xml:space="preserve"> for gender equality work, equal </w:t>
      </w:r>
      <w:r w:rsidRPr="00670DFE">
        <w:rPr>
          <w:rStyle w:val="StyleUnderline"/>
        </w:rPr>
        <w:t>representation</w:t>
      </w:r>
      <w:r w:rsidRPr="00670DFE">
        <w:rPr>
          <w:sz w:val="10"/>
        </w:rPr>
        <w:t xml:space="preserve"> of all genders, </w:t>
      </w:r>
      <w:r w:rsidRPr="00670DFE">
        <w:rPr>
          <w:rStyle w:val="StyleUnderline"/>
        </w:rPr>
        <w:t>and ‘reality check’, or the research</w:t>
      </w:r>
      <w:r w:rsidRPr="00670DFE">
        <w:rPr>
          <w:sz w:val="10"/>
        </w:rPr>
        <w:t xml:space="preserve"> and facts </w:t>
      </w:r>
      <w:r w:rsidRPr="00670DFE">
        <w:rPr>
          <w:rStyle w:val="StyleUnderline"/>
        </w:rPr>
        <w:t>feminist foreign policy is built on</w:t>
      </w:r>
      <w:r w:rsidRPr="00670DFE">
        <w:rPr>
          <w:sz w:val="10"/>
        </w:rPr>
        <w:t xml:space="preserve">. </w:t>
      </w:r>
      <w:r w:rsidRPr="00670DFE">
        <w:rPr>
          <w:rStyle w:val="StyleUnderline"/>
        </w:rPr>
        <w:t>Sweden’s declaration of a feminist foreign policy has been a true game changer</w:t>
      </w:r>
      <w:r w:rsidRPr="00670DFE">
        <w:rPr>
          <w:sz w:val="10"/>
        </w:rPr>
        <w:t xml:space="preserve"> as it initiated the institutionalisation of a new concept and opened space at a state level to question the status quo of foreign policy. This is not to say that a feminist analysis of foreign policy is anything new. In academia it has been gaining traction since the 1980s. Even during World War I, women’s rights activists and female peace activists gathered in </w:t>
      </w:r>
      <w:hyperlink r:id="rId227" w:history="1">
        <w:r w:rsidRPr="00670DFE">
          <w:rPr>
            <w:rStyle w:val="Hyperlink"/>
            <w:sz w:val="10"/>
          </w:rPr>
          <w:t>The Hague, Netherlands, to demand an end to the Great War</w:t>
        </w:r>
      </w:hyperlink>
      <w:r w:rsidRPr="00670DFE">
        <w:rPr>
          <w:sz w:val="10"/>
        </w:rPr>
        <w:t xml:space="preserve">. However, from that time – when women were still denied the right to vote – until </w:t>
      </w:r>
      <w:r w:rsidRPr="00670DFE">
        <w:rPr>
          <w:rStyle w:val="StyleUnderline"/>
        </w:rPr>
        <w:t>today</w:t>
      </w:r>
      <w:r w:rsidRPr="00670DFE">
        <w:rPr>
          <w:sz w:val="10"/>
        </w:rPr>
        <w:t xml:space="preserve"> where </w:t>
      </w:r>
      <w:r w:rsidRPr="00670DFE">
        <w:rPr>
          <w:rStyle w:val="StyleUnderline"/>
        </w:rPr>
        <w:t>patriarchal structures still privilege men</w:t>
      </w:r>
      <w:r w:rsidRPr="00670DFE">
        <w:rPr>
          <w:sz w:val="10"/>
        </w:rPr>
        <w:t xml:space="preserve">’s experience and ideas, </w:t>
      </w:r>
      <w:r w:rsidRPr="00670DFE">
        <w:rPr>
          <w:rStyle w:val="StyleUnderline"/>
        </w:rPr>
        <w:t>a feminist analysis of i</w:t>
      </w:r>
      <w:r w:rsidRPr="00670DFE">
        <w:rPr>
          <w:sz w:val="10"/>
        </w:rPr>
        <w:t xml:space="preserve">nternational </w:t>
      </w:r>
      <w:r w:rsidRPr="00670DFE">
        <w:rPr>
          <w:rStyle w:val="StyleUnderline"/>
        </w:rPr>
        <w:t>r</w:t>
      </w:r>
      <w:r w:rsidRPr="00670DFE">
        <w:rPr>
          <w:sz w:val="10"/>
        </w:rPr>
        <w:t xml:space="preserve">elations </w:t>
      </w:r>
      <w:r w:rsidRPr="00670DFE">
        <w:rPr>
          <w:rStyle w:val="StyleUnderline"/>
        </w:rPr>
        <w:t>has</w:t>
      </w:r>
      <w:r w:rsidRPr="00670DFE">
        <w:rPr>
          <w:sz w:val="10"/>
        </w:rPr>
        <w:t xml:space="preserve"> historically been regarded as a niche topic which has suffocated under the weight of political realism. Changing the narrative </w:t>
      </w:r>
      <w:r w:rsidRPr="00670DFE">
        <w:rPr>
          <w:rStyle w:val="Emphasis"/>
        </w:rPr>
        <w:t>Sweden’s</w:t>
      </w:r>
      <w:r w:rsidRPr="00670DFE">
        <w:rPr>
          <w:sz w:val="10"/>
        </w:rPr>
        <w:t xml:space="preserve"> introduction of a </w:t>
      </w:r>
      <w:r w:rsidRPr="00670DFE">
        <w:rPr>
          <w:rStyle w:val="Emphasis"/>
        </w:rPr>
        <w:t>feminist foreign policy</w:t>
      </w:r>
      <w:r w:rsidRPr="00670DFE">
        <w:rPr>
          <w:sz w:val="10"/>
        </w:rPr>
        <w:t xml:space="preserve"> has been a game changer as it </w:t>
      </w:r>
      <w:r w:rsidRPr="00670DFE">
        <w:rPr>
          <w:rStyle w:val="Emphasis"/>
        </w:rPr>
        <w:t>marks the first time a state has prioritised its feminist vision of a more peaceful world</w:t>
      </w:r>
      <w:r w:rsidRPr="00670DFE">
        <w:rPr>
          <w:sz w:val="10"/>
        </w:rPr>
        <w:t xml:space="preserve"> over centuries old conventions which fail most of the population and the majority of states. In implementing a feminist foreign policy, </w:t>
      </w:r>
      <w:r w:rsidRPr="00670DFE">
        <w:rPr>
          <w:rStyle w:val="StyleUnderline"/>
        </w:rPr>
        <w:t>Sweden has inspired other countries, including Canada, which announced its feminist development policy in 2017</w:t>
      </w:r>
      <w:r w:rsidRPr="00670DFE">
        <w:rPr>
          <w:sz w:val="10"/>
        </w:rPr>
        <w:t> and is currently working on its own feminist foreign policy. It has also encouraged </w:t>
      </w:r>
      <w:hyperlink r:id="rId228" w:history="1">
        <w:r w:rsidRPr="00670DFE">
          <w:rPr>
            <w:rStyle w:val="Hyperlink"/>
            <w:sz w:val="10"/>
          </w:rPr>
          <w:t>other initiatives</w:t>
        </w:r>
      </w:hyperlink>
      <w:r w:rsidRPr="00670DFE">
        <w:rPr>
          <w:sz w:val="10"/>
        </w:rPr>
        <w:t> and </w:t>
      </w:r>
      <w:hyperlink r:id="rId229" w:history="1">
        <w:r w:rsidRPr="00670DFE">
          <w:rPr>
            <w:rStyle w:val="Hyperlink"/>
            <w:sz w:val="10"/>
          </w:rPr>
          <w:t>alliances</w:t>
        </w:r>
      </w:hyperlink>
      <w:r w:rsidRPr="00670DFE">
        <w:rPr>
          <w:sz w:val="10"/>
        </w:rPr>
        <w:t>, political parties including the </w:t>
      </w:r>
      <w:hyperlink r:id="rId230" w:history="1">
        <w:r w:rsidRPr="00670DFE">
          <w:rPr>
            <w:rStyle w:val="Hyperlink"/>
            <w:sz w:val="10"/>
          </w:rPr>
          <w:t>UK’s Women’s Equality Party</w:t>
        </w:r>
      </w:hyperlink>
      <w:r w:rsidRPr="00670DFE">
        <w:rPr>
          <w:sz w:val="10"/>
        </w:rPr>
        <w:t>, and MPs of the </w:t>
      </w:r>
      <w:hyperlink r:id="rId231" w:history="1">
        <w:r w:rsidRPr="00670DFE">
          <w:rPr>
            <w:rStyle w:val="Hyperlink"/>
            <w:sz w:val="10"/>
          </w:rPr>
          <w:t>German Green Party</w:t>
        </w:r>
      </w:hyperlink>
      <w:r w:rsidRPr="00670DFE">
        <w:rPr>
          <w:sz w:val="10"/>
        </w:rPr>
        <w:t xml:space="preserve">. Indeed, the Centre for Feminist Foreign Policy (CFFP) would not exist in its current capacity had it not been for the courage of Wallström, who herself is standing on the shoulders of giants. </w:t>
      </w:r>
      <w:r w:rsidRPr="00670DFE">
        <w:rPr>
          <w:rStyle w:val="StyleUnderline"/>
        </w:rPr>
        <w:t>The feminist foreign policy movement is a marathon</w:t>
      </w:r>
      <w:r w:rsidRPr="00670DFE">
        <w:rPr>
          <w:sz w:val="10"/>
        </w:rPr>
        <w:t xml:space="preserve">. We are fighting for </w:t>
      </w:r>
      <w:r w:rsidRPr="00670DFE">
        <w:rPr>
          <w:rStyle w:val="StyleUnderline"/>
        </w:rPr>
        <w:t>an approach</w:t>
      </w:r>
      <w:r w:rsidRPr="00670DFE">
        <w:rPr>
          <w:sz w:val="10"/>
        </w:rPr>
        <w:t xml:space="preserve"> to foreign policy </w:t>
      </w:r>
      <w:r w:rsidRPr="00670DFE">
        <w:rPr>
          <w:rStyle w:val="StyleUnderline"/>
        </w:rPr>
        <w:t>that recognises discrimination</w:t>
      </w:r>
      <w:r w:rsidRPr="00670DFE">
        <w:rPr>
          <w:sz w:val="10"/>
        </w:rPr>
        <w:t xml:space="preserve"> against political minorities </w:t>
      </w:r>
      <w:r w:rsidRPr="00670DFE">
        <w:rPr>
          <w:rStyle w:val="StyleUnderline"/>
        </w:rPr>
        <w:t xml:space="preserve">and calls out gender-based </w:t>
      </w:r>
      <w:r w:rsidRPr="00670DFE">
        <w:rPr>
          <w:sz w:val="10"/>
        </w:rPr>
        <w:t xml:space="preserve">and sexualised </w:t>
      </w:r>
      <w:r w:rsidRPr="00670DFE">
        <w:rPr>
          <w:rStyle w:val="StyleUnderline"/>
        </w:rPr>
        <w:t>violence as expressions of patriarchal structures instead of dismissing them as occasional acts of violence</w:t>
      </w:r>
      <w:r w:rsidRPr="00670DFE">
        <w:rPr>
          <w:sz w:val="10"/>
        </w:rPr>
        <w:t xml:space="preserve">. A feminist foreign policy effectively and wholeheartedly implements international treaties and resolutions that strengthen the rights and participation of women and other political minorities, such as the Convention on the Elimination of All Forms of Discrimination Against Women (CEDAW), and the United Nations Security Council Resolution 1325 on Women, Peace and Security. It is an approach that stays mindful of discrimination due to race, class, age, gender, religion and disability, and how these can become interwoven to lead to a wide variety of discrimination. Ultimately, </w:t>
      </w:r>
      <w:r w:rsidRPr="00670DFE">
        <w:rPr>
          <w:rStyle w:val="StyleUnderline"/>
        </w:rPr>
        <w:t>a feminist foreign policy must always be intersectional</w:t>
      </w:r>
      <w:r w:rsidRPr="00670DFE">
        <w:rPr>
          <w:sz w:val="10"/>
        </w:rPr>
        <w:t xml:space="preserve">. What is a feminist foreign policy? By focusing on the needs and perspectives of underrepresented groups in foreign policy, </w:t>
      </w:r>
      <w:r w:rsidRPr="00670DFE">
        <w:rPr>
          <w:rStyle w:val="StyleUnderline"/>
        </w:rPr>
        <w:t>a feminist foreign policy puts the individual</w:t>
      </w:r>
      <w:r w:rsidRPr="00670DFE">
        <w:rPr>
          <w:sz w:val="10"/>
        </w:rPr>
        <w:t xml:space="preserve"> rather than the state </w:t>
      </w:r>
      <w:r w:rsidRPr="00670DFE">
        <w:rPr>
          <w:rStyle w:val="StyleUnderline"/>
        </w:rPr>
        <w:t>as the</w:t>
      </w:r>
      <w:r w:rsidRPr="00670DFE">
        <w:rPr>
          <w:sz w:val="10"/>
        </w:rPr>
        <w:t xml:space="preserve"> main </w:t>
      </w:r>
      <w:r w:rsidRPr="00670DFE">
        <w:rPr>
          <w:rStyle w:val="StyleUnderline"/>
        </w:rPr>
        <w:t>referent of security and aims at fostering human security</w:t>
      </w:r>
      <w:r w:rsidRPr="00670DFE">
        <w:rPr>
          <w:sz w:val="10"/>
        </w:rPr>
        <w:t>, </w:t>
      </w:r>
      <w:hyperlink r:id="rId232" w:history="1">
        <w:r w:rsidRPr="00670DFE">
          <w:rPr>
            <w:rStyle w:val="Hyperlink"/>
            <w:sz w:val="10"/>
          </w:rPr>
          <w:t>defined as</w:t>
        </w:r>
      </w:hyperlink>
      <w:r w:rsidRPr="00670DFE">
        <w:rPr>
          <w:sz w:val="10"/>
        </w:rPr>
        <w:t xml:space="preserve"> </w:t>
      </w:r>
      <w:r w:rsidRPr="00670DFE">
        <w:rPr>
          <w:rStyle w:val="StyleUnderline"/>
        </w:rPr>
        <w:t>“safety from the</w:t>
      </w:r>
      <w:r w:rsidRPr="00670DFE">
        <w:rPr>
          <w:sz w:val="10"/>
        </w:rPr>
        <w:t xml:space="preserve"> constant </w:t>
      </w:r>
      <w:r w:rsidRPr="00670DFE">
        <w:rPr>
          <w:rStyle w:val="StyleUnderline"/>
        </w:rPr>
        <w:t>threat of hunger, disease, crime and repression and the protection from sudden and hurtful disruption in the patterns of daily life</w:t>
      </w:r>
      <w:r w:rsidRPr="00670DFE">
        <w:rPr>
          <w:sz w:val="10"/>
        </w:rPr>
        <w:t xml:space="preserve">, whether in homes, jobs or communities”. Secure states do not automatically correspond with secure people; in fact, </w:t>
      </w:r>
      <w:r w:rsidRPr="00670DFE">
        <w:rPr>
          <w:rStyle w:val="StyleUnderline"/>
        </w:rPr>
        <w:t>secure states can also render its own people insecure</w:t>
      </w:r>
      <w:r w:rsidRPr="00670DFE">
        <w:rPr>
          <w:sz w:val="10"/>
        </w:rPr>
        <w:t xml:space="preserve">. As such, a </w:t>
      </w:r>
      <w:r w:rsidRPr="00670DFE">
        <w:rPr>
          <w:rStyle w:val="StyleUnderline"/>
        </w:rPr>
        <w:t>feminist foreign policy firstly means acknowledging that injustices</w:t>
      </w:r>
      <w:r w:rsidRPr="00670DFE">
        <w:rPr>
          <w:sz w:val="10"/>
        </w:rPr>
        <w:t xml:space="preserve">, including, but not limited to, gender inequality, </w:t>
      </w:r>
      <w:r w:rsidRPr="00670DFE">
        <w:rPr>
          <w:rStyle w:val="StyleUnderline"/>
        </w:rPr>
        <w:t>exist globally</w:t>
      </w:r>
      <w:r w:rsidRPr="00670DFE">
        <w:rPr>
          <w:sz w:val="10"/>
        </w:rPr>
        <w:t xml:space="preserve">. </w:t>
      </w:r>
      <w:r w:rsidRPr="00670DFE">
        <w:rPr>
          <w:rStyle w:val="StyleUnderline"/>
        </w:rPr>
        <w:t>Secondly</w:t>
      </w:r>
      <w:r w:rsidRPr="00670DFE">
        <w:rPr>
          <w:sz w:val="10"/>
        </w:rPr>
        <w:t xml:space="preserve">, a feminist foreign policy </w:t>
      </w:r>
      <w:r w:rsidRPr="00670DFE">
        <w:rPr>
          <w:rStyle w:val="StyleUnderline"/>
        </w:rPr>
        <w:t>proactively contributes to eradicating those injustices and to overcoming patterns of oppression and exclusion, such as</w:t>
      </w:r>
      <w:r w:rsidRPr="00670DFE">
        <w:rPr>
          <w:sz w:val="10"/>
        </w:rPr>
        <w:t xml:space="preserve"> white supremacy and </w:t>
      </w:r>
      <w:r w:rsidRPr="00670DFE">
        <w:rPr>
          <w:rStyle w:val="StyleUnderline"/>
        </w:rPr>
        <w:t>patriarchy</w:t>
      </w:r>
      <w:r w:rsidRPr="00670DFE">
        <w:rPr>
          <w:sz w:val="10"/>
        </w:rPr>
        <w:t>. Not only are human rights universal rights, but sustainable peace and the prevention of conflict will remain a utopia without feminist foreign policy. Research such as Valeria Hudson’s indicates that most significant factor in determining the level of a country’s peacefulness is its </w:t>
      </w:r>
      <w:hyperlink r:id="rId233" w:history="1">
        <w:r w:rsidRPr="00670DFE">
          <w:rPr>
            <w:rStyle w:val="Hyperlink"/>
            <w:sz w:val="10"/>
          </w:rPr>
          <w:t>level of gender equality</w:t>
        </w:r>
      </w:hyperlink>
      <w:r w:rsidRPr="00670DFE">
        <w:rPr>
          <w:sz w:val="10"/>
        </w:rPr>
        <w:t>. It is this </w:t>
      </w:r>
      <w:hyperlink r:id="rId234" w:history="1">
        <w:r w:rsidRPr="00670DFE">
          <w:rPr>
            <w:rStyle w:val="Hyperlink"/>
            <w:sz w:val="10"/>
          </w:rPr>
          <w:t>ever-growing body of research</w:t>
        </w:r>
      </w:hyperlink>
      <w:r w:rsidRPr="00670DFE">
        <w:rPr>
          <w:sz w:val="10"/>
        </w:rPr>
        <w:t xml:space="preserve"> that has led Wallström to her famous remark: “Feminist foreign policy is smart policy. It is not just the right thing to do”. </w:t>
      </w:r>
      <w:r w:rsidRPr="00670DFE">
        <w:rPr>
          <w:rStyle w:val="Emphasis"/>
        </w:rPr>
        <w:t>If states</w:t>
      </w:r>
      <w:r w:rsidRPr="00670DFE">
        <w:rPr>
          <w:sz w:val="10"/>
        </w:rPr>
        <w:t xml:space="preserve"> around the world, including Germany with its </w:t>
      </w:r>
      <w:hyperlink r:id="rId235" w:history="1">
        <w:r w:rsidRPr="00670DFE">
          <w:rPr>
            <w:rStyle w:val="Hyperlink"/>
            <w:sz w:val="10"/>
          </w:rPr>
          <w:t>Policy Guidelines on Preventing Crises, Resolving Conflicts and Building Peace</w:t>
        </w:r>
      </w:hyperlink>
      <w:r w:rsidRPr="00670DFE">
        <w:rPr>
          <w:sz w:val="10"/>
        </w:rPr>
        <w:t xml:space="preserve">, </w:t>
      </w:r>
      <w:r w:rsidRPr="00670DFE">
        <w:rPr>
          <w:rStyle w:val="Emphasis"/>
        </w:rPr>
        <w:t>are genuinely serious about building peace and preventing conflict, foreign</w:t>
      </w:r>
      <w:r w:rsidRPr="00670DFE">
        <w:rPr>
          <w:rStyle w:val="StyleUnderline"/>
        </w:rPr>
        <w:t xml:space="preserve"> </w:t>
      </w:r>
      <w:r w:rsidRPr="00670DFE">
        <w:rPr>
          <w:sz w:val="10"/>
        </w:rPr>
        <w:t xml:space="preserve">and security </w:t>
      </w:r>
      <w:r w:rsidRPr="00670DFE">
        <w:rPr>
          <w:rStyle w:val="Emphasis"/>
        </w:rPr>
        <w:t>policy must be focused on the eradication of injustices</w:t>
      </w:r>
      <w:r w:rsidRPr="00670DFE">
        <w:rPr>
          <w:rStyle w:val="StyleUnderline"/>
        </w:rPr>
        <w:t xml:space="preserve"> </w:t>
      </w:r>
      <w:r w:rsidRPr="00670DFE">
        <w:rPr>
          <w:sz w:val="10"/>
        </w:rPr>
        <w:t xml:space="preserve">and inequalities, </w:t>
      </w:r>
      <w:r w:rsidRPr="00670DFE">
        <w:rPr>
          <w:rStyle w:val="Emphasis"/>
        </w:rPr>
        <w:t>the prioritisation of human rights as the approach to national security, and the redistribution of power</w:t>
      </w:r>
      <w:r w:rsidRPr="00670DFE">
        <w:rPr>
          <w:sz w:val="10"/>
        </w:rPr>
        <w:t xml:space="preserve">, locally and globally. </w:t>
      </w:r>
      <w:r w:rsidRPr="00670DFE">
        <w:rPr>
          <w:rStyle w:val="StyleUnderline"/>
        </w:rPr>
        <w:t>Feminist foreign policy is exactly this</w:t>
      </w:r>
      <w:r w:rsidRPr="00670DFE">
        <w:rPr>
          <w:sz w:val="10"/>
        </w:rPr>
        <w:t xml:space="preserve">. </w:t>
      </w:r>
      <w:r w:rsidRPr="00670DFE">
        <w:rPr>
          <w:rStyle w:val="StyleUnderline"/>
        </w:rPr>
        <w:t>It acts as a tool to analyze power</w:t>
      </w:r>
      <w:r w:rsidRPr="00670DFE">
        <w:rPr>
          <w:sz w:val="10"/>
        </w:rPr>
        <w:t xml:space="preserve">: Who has it, who uses it, how is it being sustained, and for what purposes? It calls into question who gets to speak or make decisions, who has been silenced, and whose needs and experiences are prioritised and regarded relevant. </w:t>
      </w:r>
      <w:r w:rsidRPr="00670DFE">
        <w:rPr>
          <w:rStyle w:val="Emphasis"/>
        </w:rPr>
        <w:t>Only by analysing</w:t>
      </w:r>
      <w:r w:rsidRPr="00670DFE">
        <w:rPr>
          <w:sz w:val="10"/>
        </w:rPr>
        <w:t xml:space="preserve"> these power dynamics </w:t>
      </w:r>
      <w:r w:rsidRPr="00670DFE">
        <w:rPr>
          <w:rStyle w:val="Emphasis"/>
        </w:rPr>
        <w:t>through a feminist lens are their consequences understood to be destructive</w:t>
      </w:r>
      <w:r w:rsidRPr="00670DFE">
        <w:rPr>
          <w:sz w:val="10"/>
        </w:rPr>
        <w:t xml:space="preserve">. </w:t>
      </w:r>
      <w:r w:rsidRPr="00670DFE">
        <w:rPr>
          <w:rStyle w:val="StyleUnderline"/>
        </w:rPr>
        <w:t>Feminist foreign policy is about questioning the status quo, and</w:t>
      </w:r>
      <w:r w:rsidRPr="00670DFE">
        <w:rPr>
          <w:sz w:val="10"/>
        </w:rPr>
        <w:t xml:space="preserve"> acknowledging that just because something has been the norm for decades, it does not make it right or fair, precisely because the establishment of many of those norms, structures, and processes have been shaped by a small percentage of the population. A feminist foreign policy </w:t>
      </w:r>
      <w:r w:rsidRPr="00670DFE">
        <w:rPr>
          <w:rStyle w:val="StyleUnderline"/>
        </w:rPr>
        <w:t>demands a radical re-prioritisation of the concerns of foreign affairs</w:t>
      </w:r>
      <w:r w:rsidRPr="00670DFE">
        <w:rPr>
          <w:sz w:val="10"/>
        </w:rPr>
        <w:t xml:space="preserve">. </w:t>
      </w:r>
      <w:r w:rsidRPr="00670DFE">
        <w:rPr>
          <w:rStyle w:val="StyleUnderline"/>
        </w:rPr>
        <w:t>Most importantly</w:t>
      </w:r>
      <w:r w:rsidRPr="00670DFE">
        <w:rPr>
          <w:sz w:val="10"/>
        </w:rPr>
        <w:t xml:space="preserve">, a feminist foreign policy </w:t>
      </w:r>
      <w:r w:rsidRPr="00670DFE">
        <w:rPr>
          <w:rStyle w:val="StyleUnderline"/>
        </w:rPr>
        <w:t>means abandoning the militarisation of security</w:t>
      </w:r>
      <w:r w:rsidRPr="00670DFE">
        <w:rPr>
          <w:sz w:val="10"/>
        </w:rPr>
        <w:t xml:space="preserve"> structures. A feminist approach to foreign policy </w:t>
      </w:r>
      <w:r w:rsidRPr="00670DFE">
        <w:rPr>
          <w:rStyle w:val="StyleUnderline"/>
        </w:rPr>
        <w:t>rejects the</w:t>
      </w:r>
      <w:r w:rsidRPr="00670DFE">
        <w:rPr>
          <w:sz w:val="10"/>
        </w:rPr>
        <w:t xml:space="preserve"> common </w:t>
      </w:r>
      <w:r w:rsidRPr="00670DFE">
        <w:rPr>
          <w:rStyle w:val="StyleUnderline"/>
        </w:rPr>
        <w:t>belief that “more weapons equal more security</w:t>
      </w:r>
      <w:r w:rsidRPr="00670DFE">
        <w:rPr>
          <w:sz w:val="10"/>
        </w:rPr>
        <w:t xml:space="preserve"> and nuclear weapons are the ultimate guarantor of security because they are the biggest, baddest weapons”, as Ray Acheson, Director of </w:t>
      </w:r>
      <w:hyperlink r:id="rId236" w:history="1">
        <w:r w:rsidRPr="00670DFE">
          <w:rPr>
            <w:rStyle w:val="Hyperlink"/>
            <w:sz w:val="10"/>
          </w:rPr>
          <w:t>Reaching Critical Will</w:t>
        </w:r>
      </w:hyperlink>
      <w:r w:rsidRPr="00670DFE">
        <w:rPr>
          <w:sz w:val="10"/>
        </w:rPr>
        <w:t xml:space="preserve">, puts it. A feminist foreign policy is uncomfortable with the fact that organisations like the NATO – a military alliance built largely on the belief that security derives from the capacity to dominate – are seen as guarantor for our security. A </w:t>
      </w:r>
      <w:r w:rsidRPr="00670DFE">
        <w:rPr>
          <w:rStyle w:val="StyleUnderline"/>
        </w:rPr>
        <w:t>feminist foreign policy welcomes the establishments of peace ministries, such as</w:t>
      </w:r>
      <w:r w:rsidRPr="00670DFE">
        <w:rPr>
          <w:sz w:val="10"/>
        </w:rPr>
        <w:t xml:space="preserve"> recently </w:t>
      </w:r>
      <w:r w:rsidRPr="00670DFE">
        <w:rPr>
          <w:rStyle w:val="StyleUnderline"/>
        </w:rPr>
        <w:t>established in Canada and Ethiopia</w:t>
      </w:r>
      <w:r w:rsidRPr="00670DFE">
        <w:rPr>
          <w:sz w:val="10"/>
        </w:rPr>
        <w:t xml:space="preserve">, as it demonstrates that peace is as important to foreign policy as is national defence. A </w:t>
      </w:r>
      <w:r w:rsidRPr="00670DFE">
        <w:rPr>
          <w:rStyle w:val="StyleUnderline"/>
        </w:rPr>
        <w:t>feminist foreign policy is uncomfortable</w:t>
      </w:r>
      <w:r w:rsidRPr="00670DFE">
        <w:rPr>
          <w:sz w:val="10"/>
        </w:rPr>
        <w:t xml:space="preserve"> with the fact </w:t>
      </w:r>
      <w:r w:rsidRPr="00670DFE">
        <w:rPr>
          <w:rStyle w:val="StyleUnderline"/>
        </w:rPr>
        <w:t xml:space="preserve">that four of the five permanent members of the UN Security </w:t>
      </w:r>
      <w:r w:rsidRPr="00670DFE">
        <w:rPr>
          <w:rStyle w:val="StyleUnderline"/>
        </w:rPr>
        <w:lastRenderedPageBreak/>
        <w:t>Council</w:t>
      </w:r>
      <w:r w:rsidRPr="00670DFE">
        <w:rPr>
          <w:sz w:val="10"/>
        </w:rPr>
        <w:t>, a body whose mandate is the maintenance of international peace and security, </w:t>
      </w:r>
      <w:hyperlink r:id="rId237" w:history="1">
        <w:r w:rsidRPr="00670DFE">
          <w:rPr>
            <w:rStyle w:val="Hyperlink"/>
            <w:sz w:val="10"/>
          </w:rPr>
          <w:t>according to the UN Charter</w:t>
        </w:r>
      </w:hyperlink>
      <w:r w:rsidRPr="00670DFE">
        <w:rPr>
          <w:sz w:val="10"/>
        </w:rPr>
        <w:t xml:space="preserve">, </w:t>
      </w:r>
      <w:r w:rsidRPr="00670DFE">
        <w:rPr>
          <w:rStyle w:val="StyleUnderline"/>
        </w:rPr>
        <w:t>are amongst the world’s five biggest arms exporters</w:t>
      </w:r>
      <w:r w:rsidRPr="00670DFE">
        <w:rPr>
          <w:sz w:val="10"/>
        </w:rPr>
        <w:t xml:space="preserve">. Together with </w:t>
      </w:r>
      <w:r w:rsidRPr="00670DFE">
        <w:rPr>
          <w:rStyle w:val="StyleUnderline"/>
        </w:rPr>
        <w:t>Germany, the US, Russia, France and China accounted for 74 per cent of all arms exports</w:t>
      </w:r>
      <w:r w:rsidRPr="00670DFE">
        <w:rPr>
          <w:sz w:val="10"/>
        </w:rPr>
        <w:t xml:space="preserve"> in 2013-17. Instead of being the international club of the top arms exporters, the UN Security Council members should be trailblazers for promoting peace and the eradication of inequalities worldwide, which act as the basis for most conflict. The </w:t>
      </w:r>
      <w:hyperlink r:id="rId238" w:history="1">
        <w:r w:rsidRPr="00670DFE">
          <w:rPr>
            <w:rStyle w:val="Hyperlink"/>
            <w:sz w:val="10"/>
          </w:rPr>
          <w:t>Women’s International League for Peace and Freedom</w:t>
        </w:r>
      </w:hyperlink>
      <w:r w:rsidRPr="00670DFE">
        <w:rPr>
          <w:sz w:val="10"/>
        </w:rPr>
        <w:t> recently published their guidance note for Security Council members ‘</w:t>
      </w:r>
      <w:hyperlink r:id="rId239" w:history="1">
        <w:r w:rsidRPr="00670DFE">
          <w:rPr>
            <w:rStyle w:val="Hyperlink"/>
            <w:sz w:val="10"/>
          </w:rPr>
          <w:t>Towards a Feminist Security Council</w:t>
        </w:r>
      </w:hyperlink>
      <w:r w:rsidRPr="00670DFE">
        <w:rPr>
          <w:sz w:val="10"/>
        </w:rPr>
        <w:t>’ clearly outlining how measures including strengthening partnerships with women civil society, prioritising gender conflict analysis, and ensuring action on disarmament would lead to a more peaceful world. The guidance is no less relevant for Germany, which just started </w:t>
      </w:r>
      <w:hyperlink r:id="rId240" w:history="1">
        <w:r w:rsidRPr="00670DFE">
          <w:rPr>
            <w:rStyle w:val="Hyperlink"/>
            <w:sz w:val="10"/>
          </w:rPr>
          <w:t>its 2-year term as a non-permanent member</w:t>
        </w:r>
      </w:hyperlink>
      <w:r w:rsidRPr="00670DFE">
        <w:rPr>
          <w:sz w:val="10"/>
        </w:rPr>
        <w:t xml:space="preserve"> of the Security Council. What Germany is planning to do and what it should do in particular with regard to implementing the Women, Peace and Security agenda is discussed in this web dossier. Apart from fostering human security and equality, </w:t>
      </w:r>
      <w:r w:rsidRPr="00670DFE">
        <w:rPr>
          <w:rStyle w:val="StyleUnderline"/>
        </w:rPr>
        <w:t>overcoming militarism would also free-up millions of Euros</w:t>
      </w:r>
      <w:r w:rsidRPr="00670DFE">
        <w:rPr>
          <w:sz w:val="10"/>
        </w:rPr>
        <w:t xml:space="preserve">: The </w:t>
      </w:r>
      <w:r w:rsidRPr="00670DFE">
        <w:rPr>
          <w:rStyle w:val="StyleUnderline"/>
        </w:rPr>
        <w:t xml:space="preserve">three-times Nobel Peace Prize Nominee Scilla Elworthy </w:t>
      </w:r>
      <w:r w:rsidRPr="00670DFE">
        <w:rPr>
          <w:sz w:val="10"/>
        </w:rPr>
        <w:t>and author of ‘</w:t>
      </w:r>
      <w:hyperlink r:id="rId241" w:history="1">
        <w:r w:rsidRPr="00670DFE">
          <w:rPr>
            <w:rStyle w:val="Hyperlink"/>
            <w:sz w:val="10"/>
          </w:rPr>
          <w:t>Business Plan for Peace’</w:t>
        </w:r>
      </w:hyperlink>
      <w:r w:rsidRPr="00670DFE">
        <w:rPr>
          <w:sz w:val="10"/>
        </w:rPr>
        <w:t> </w:t>
      </w:r>
      <w:r w:rsidRPr="00670DFE">
        <w:rPr>
          <w:rStyle w:val="StyleUnderline"/>
        </w:rPr>
        <w:t>comments: “</w:t>
      </w:r>
      <w:r w:rsidRPr="00670DFE">
        <w:rPr>
          <w:rStyle w:val="Emphasis"/>
        </w:rPr>
        <w:t>We are spending</w:t>
      </w:r>
      <w:r w:rsidRPr="00670DFE">
        <w:rPr>
          <w:sz w:val="10"/>
        </w:rPr>
        <w:t> (US</w:t>
      </w:r>
      <w:r w:rsidRPr="00670DFE">
        <w:rPr>
          <w:rStyle w:val="Emphasis"/>
        </w:rPr>
        <w:t>)$1686 billion annually on militarization</w:t>
      </w:r>
      <w:r w:rsidRPr="00670DFE">
        <w:rPr>
          <w:rStyle w:val="StyleUnderline"/>
        </w:rPr>
        <w:t>, when $38 billion would bring clean water and sanitation to every child</w:t>
      </w:r>
      <w:r w:rsidRPr="00670DFE">
        <w:rPr>
          <w:sz w:val="10"/>
        </w:rPr>
        <w:t xml:space="preserve"> on the planet.” </w:t>
      </w:r>
      <w:r w:rsidRPr="00670DFE">
        <w:rPr>
          <w:rStyle w:val="StyleUnderline"/>
        </w:rPr>
        <w:t>Calculating the costs for preventing conflict and war she adds: “</w:t>
      </w:r>
      <w:r w:rsidRPr="00670DFE">
        <w:rPr>
          <w:rStyle w:val="Emphasis"/>
        </w:rPr>
        <w:t>We</w:t>
      </w:r>
      <w:r w:rsidRPr="00670DFE">
        <w:rPr>
          <w:rStyle w:val="StyleUnderline"/>
        </w:rPr>
        <w:t xml:space="preserve"> </w:t>
      </w:r>
      <w:r w:rsidRPr="00670DFE">
        <w:rPr>
          <w:rStyle w:val="Emphasis"/>
        </w:rPr>
        <w:t>could have prevention for $2 billion</w:t>
      </w:r>
      <w:r w:rsidRPr="00670DFE">
        <w:rPr>
          <w:rStyle w:val="StyleUnderline"/>
        </w:rPr>
        <w:t xml:space="preserve"> </w:t>
      </w:r>
      <w:r w:rsidRPr="00670DFE">
        <w:rPr>
          <w:sz w:val="10"/>
        </w:rPr>
        <w:t xml:space="preserve">dollars while we are spending $1686 billion on militarization.” Apart from re-aligning the analysis, objectives, and priorities of foreign policy, </w:t>
      </w:r>
      <w:r w:rsidRPr="00670DFE">
        <w:rPr>
          <w:rStyle w:val="StyleUnderline"/>
        </w:rPr>
        <w:t>a feminist approach to foreign policy also challenges the modus operandi of current political processes</w:t>
      </w:r>
      <w:r w:rsidRPr="00670DFE">
        <w:rPr>
          <w:sz w:val="10"/>
        </w:rPr>
        <w:t xml:space="preserve">. It means ensuring equal participation across all hierarchies in all institutions shaping and implementing foreign policy, from ministries to embassies and implementing partners. </w:t>
      </w:r>
      <w:r w:rsidRPr="00670DFE">
        <w:rPr>
          <w:rStyle w:val="StyleUnderline"/>
        </w:rPr>
        <w:t>It constantly evaluates whether political processes allow for equal influence of the politically marginalised</w:t>
      </w:r>
      <w:r w:rsidRPr="00670DFE">
        <w:rPr>
          <w:sz w:val="10"/>
        </w:rPr>
        <w:t xml:space="preserve">, </w:t>
      </w:r>
      <w:r w:rsidRPr="00670DFE">
        <w:rPr>
          <w:rStyle w:val="StyleUnderline"/>
        </w:rPr>
        <w:t>and actively seeks</w:t>
      </w:r>
      <w:r w:rsidRPr="00670DFE">
        <w:rPr>
          <w:sz w:val="10"/>
        </w:rPr>
        <w:t xml:space="preserve"> the cooperation of civil society actors promoting </w:t>
      </w:r>
      <w:r w:rsidRPr="00670DFE">
        <w:rPr>
          <w:rStyle w:val="StyleUnderline"/>
        </w:rPr>
        <w:t>gender equality and the rights of political minorities</w:t>
      </w:r>
      <w:r w:rsidRPr="00670DFE">
        <w:rPr>
          <w:sz w:val="10"/>
        </w:rPr>
        <w:t xml:space="preserve">. A feminist foreign policy also </w:t>
      </w:r>
      <w:r w:rsidRPr="00670DFE">
        <w:rPr>
          <w:rStyle w:val="StyleUnderline"/>
        </w:rPr>
        <w:t>acknowledges the continuing colonial legacies within foreign affairs and</w:t>
      </w:r>
      <w:r w:rsidRPr="00670DFE">
        <w:rPr>
          <w:sz w:val="10"/>
        </w:rPr>
        <w:t xml:space="preserve"> actively </w:t>
      </w:r>
      <w:r w:rsidRPr="00670DFE">
        <w:rPr>
          <w:rStyle w:val="StyleUnderline"/>
        </w:rPr>
        <w:t>works to overcome them</w:t>
      </w:r>
      <w:r w:rsidRPr="00670DFE">
        <w:rPr>
          <w:sz w:val="10"/>
        </w:rPr>
        <w:t xml:space="preserve">. Most importantly, a feminist foreign policy always champions co-operation over domination. It fosters partnerships and inclusion over of domination and exclusion. </w:t>
      </w:r>
      <w:r w:rsidRPr="00670DFE">
        <w:rPr>
          <w:rStyle w:val="StyleUnderline"/>
        </w:rPr>
        <w:t>It emphasises the shared communalities of human beings across the globe instead of reinforcing divisions</w:t>
      </w:r>
      <w:r w:rsidRPr="00670DFE">
        <w:rPr>
          <w:sz w:val="10"/>
        </w:rPr>
        <w:t xml:space="preserve"> and distinguishing between “us” and “them”.</w:t>
      </w:r>
    </w:p>
    <w:p w14:paraId="520060B1" w14:textId="77777777" w:rsidR="00163578" w:rsidRPr="00670DFE" w:rsidRDefault="00163578" w:rsidP="00163578">
      <w:pPr>
        <w:pStyle w:val="Heading4"/>
        <w:rPr>
          <w:rStyle w:val="Style13ptBold"/>
          <w:b/>
        </w:rPr>
      </w:pPr>
      <w:r w:rsidRPr="00670DFE">
        <w:rPr>
          <w:rStyle w:val="Style13ptBold"/>
          <w:b/>
        </w:rPr>
        <w:t xml:space="preserve">US feminist movements have been concerned about gendered oppression in Saudi Arabia since the first Gulf War – the US government has ignored those calls since that time. Integrating those concerns into foreign policy is crucial to transnational feminism. </w:t>
      </w:r>
    </w:p>
    <w:p w14:paraId="738A465B" w14:textId="77777777" w:rsidR="00163578" w:rsidRPr="00670DFE" w:rsidRDefault="00163578" w:rsidP="00163578">
      <w:pPr>
        <w:rPr>
          <w:sz w:val="26"/>
        </w:rPr>
      </w:pPr>
      <w:r w:rsidRPr="00670DFE">
        <w:rPr>
          <w:rStyle w:val="Style13ptBold"/>
        </w:rPr>
        <w:t xml:space="preserve">Lazare, 16 </w:t>
      </w:r>
      <w:r w:rsidRPr="00670DFE">
        <w:rPr>
          <w:rStyle w:val="Style13ptBold"/>
          <w:b w:val="0"/>
        </w:rPr>
        <w:t xml:space="preserve">[Sarah, AlterNet, “Dear Hillary, Madeleine, and Gloria: Feminism Demands We Sasy No to America’s Deadly Imperial Wars,” </w:t>
      </w:r>
      <w:hyperlink r:id="rId242" w:history="1">
        <w:r w:rsidRPr="00670DFE">
          <w:rPr>
            <w:rStyle w:val="Hyperlink"/>
            <w:sz w:val="26"/>
          </w:rPr>
          <w:t>https://www.truthdig.com/articles/dear-hillary-madeleine-and-gloria-feminism-demands-we-say-no-to-americas-deadly-imperial-wars/</w:t>
        </w:r>
      </w:hyperlink>
      <w:r w:rsidRPr="00670DFE">
        <w:rPr>
          <w:rStyle w:val="Style13ptBold"/>
          <w:b w:val="0"/>
        </w:rPr>
        <w:t xml:space="preserve">, AC] </w:t>
      </w:r>
    </w:p>
    <w:p w14:paraId="1ABA0C05" w14:textId="77777777" w:rsidR="00163578" w:rsidRPr="00670DFE" w:rsidRDefault="00163578" w:rsidP="00163578">
      <w:pPr>
        <w:rPr>
          <w:rStyle w:val="Emphasis"/>
        </w:rPr>
      </w:pPr>
      <w:r w:rsidRPr="00670DFE">
        <w:rPr>
          <w:sz w:val="16"/>
        </w:rPr>
        <w:t xml:space="preserve">Introduction </w:t>
      </w:r>
      <w:r w:rsidRPr="00670DFE">
        <w:rPr>
          <w:rStyle w:val="StyleUnderline"/>
        </w:rPr>
        <w:t>In September 1990</w:t>
      </w:r>
      <w:r w:rsidRPr="00670DFE">
        <w:rPr>
          <w:sz w:val="16"/>
        </w:rPr>
        <w:t xml:space="preserve"> </w:t>
      </w:r>
      <w:r w:rsidRPr="00670DFE">
        <w:rPr>
          <w:rStyle w:val="StyleUnderline"/>
        </w:rPr>
        <w:t>United States (US) Army Major Jane Fisher</w:t>
      </w:r>
      <w:r w:rsidRPr="00670DFE">
        <w:rPr>
          <w:sz w:val="16"/>
        </w:rPr>
        <w:t xml:space="preserve"> </w:t>
      </w:r>
      <w:r w:rsidRPr="00670DFE">
        <w:rPr>
          <w:rStyle w:val="StyleUnderline"/>
        </w:rPr>
        <w:t>was stationed in Saudi Arabia during the First Gulf War</w:t>
      </w:r>
      <w:r w:rsidRPr="00670DFE">
        <w:rPr>
          <w:sz w:val="16"/>
        </w:rPr>
        <w:t xml:space="preserve">. </w:t>
      </w:r>
      <w:r w:rsidRPr="00670DFE">
        <w:rPr>
          <w:rStyle w:val="StyleUnderline"/>
        </w:rPr>
        <w:t>Speaking to a New York Times correspondent, Major Fisher proclaimed, ‘I'm thankful I'm not a Saudi woman’</w:t>
      </w:r>
      <w:r w:rsidRPr="00670DFE">
        <w:rPr>
          <w:sz w:val="16"/>
        </w:rPr>
        <w:t xml:space="preserve"> (LeMoyne 1990a LeMoyne, James (1990a) ‘Army women and the Saudis: the encounter shocks both’, New York Times, 25 September. ).</w:t>
      </w:r>
      <w:r w:rsidRPr="00670DFE">
        <w:rPr>
          <w:rStyle w:val="StyleUnderline"/>
        </w:rPr>
        <w:t>Iraq's invasion of neighbouring Kuwait that summer led to a full-scale mobilization of US military personnel to the Persian Gulf</w:t>
      </w:r>
      <w:r w:rsidRPr="00670DFE">
        <w:rPr>
          <w:sz w:val="16"/>
        </w:rPr>
        <w:t xml:space="preserve">. </w:t>
      </w:r>
      <w:r w:rsidRPr="00670DFE">
        <w:rPr>
          <w:rStyle w:val="StyleUnderline"/>
        </w:rPr>
        <w:t>Large numbers of American troops were stationed in Saudi Arabia as a base of operations for the invasion of Iraq by the US and allied forces</w:t>
      </w:r>
      <w:r w:rsidRPr="00670DFE">
        <w:rPr>
          <w:sz w:val="16"/>
        </w:rPr>
        <w:t xml:space="preserve">. </w:t>
      </w:r>
      <w:r w:rsidRPr="00670DFE">
        <w:rPr>
          <w:rStyle w:val="StyleUnderline"/>
        </w:rPr>
        <w:t>As US military personnel—including roughly 15,000 women</w:t>
      </w:r>
      <w:r w:rsidRPr="00670DFE">
        <w:rPr>
          <w:sz w:val="16"/>
        </w:rPr>
        <w:t>—</w:t>
      </w:r>
      <w:r w:rsidRPr="00670DFE">
        <w:rPr>
          <w:rStyle w:val="StyleUnderline"/>
        </w:rPr>
        <w:t>flooded into Saudi Arabia</w:t>
      </w:r>
      <w:r w:rsidRPr="00670DFE">
        <w:rPr>
          <w:sz w:val="16"/>
        </w:rPr>
        <w:t xml:space="preserve">, </w:t>
      </w:r>
      <w:r w:rsidRPr="00670DFE">
        <w:rPr>
          <w:rStyle w:val="StyleUnderline"/>
        </w:rPr>
        <w:t>American troops and journalists came face to face with the conservative Muslim society</w:t>
      </w:r>
      <w:r w:rsidRPr="00670DFE">
        <w:rPr>
          <w:sz w:val="16"/>
        </w:rPr>
        <w:t xml:space="preserve"> (Bailey 2009 Bailey, Beth (2009) America's army: making the all-volunteer force (Cambridge, Masschusetts: Belknap Press) [Google Scholar] , 218). </w:t>
      </w:r>
      <w:r w:rsidRPr="00670DFE">
        <w:rPr>
          <w:rStyle w:val="StyleUnderline"/>
        </w:rPr>
        <w:t>The encounter was a culture shock for both</w:t>
      </w:r>
      <w:r w:rsidRPr="00670DFE">
        <w:rPr>
          <w:sz w:val="16"/>
        </w:rPr>
        <w:t xml:space="preserve">. </w:t>
      </w:r>
      <w:r w:rsidRPr="00670DFE">
        <w:rPr>
          <w:rStyle w:val="StyleUnderline"/>
        </w:rPr>
        <w:t>Prior to the Gulf War, the kingdom of Saudi Arabia was largely closed to Westerners</w:t>
      </w:r>
      <w:r w:rsidRPr="00670DFE">
        <w:rPr>
          <w:sz w:val="16"/>
        </w:rPr>
        <w:t xml:space="preserve">. </w:t>
      </w:r>
      <w:r w:rsidRPr="00670DFE">
        <w:rPr>
          <w:rStyle w:val="StyleUnderline"/>
        </w:rPr>
        <w:t>Americans could only visit the country with the permission of the Saudi government, which granted this only sparingly</w:t>
      </w:r>
      <w:r w:rsidRPr="00670DFE">
        <w:rPr>
          <w:sz w:val="16"/>
        </w:rPr>
        <w:t xml:space="preserve">. Thus, </w:t>
      </w:r>
      <w:r w:rsidRPr="00670DFE">
        <w:rPr>
          <w:rStyle w:val="StyleUnderline"/>
        </w:rPr>
        <w:t>before 1990 only a handful of Americans—mostly businessmen, consultants, diplomats and politicians, nearly all male</w:t>
      </w:r>
      <w:r w:rsidRPr="00670DFE">
        <w:rPr>
          <w:sz w:val="16"/>
        </w:rPr>
        <w:t>—</w:t>
      </w:r>
      <w:r w:rsidRPr="00670DFE">
        <w:rPr>
          <w:rStyle w:val="StyleUnderline"/>
        </w:rPr>
        <w:t>had ever set foot on Saudi soil</w:t>
      </w:r>
      <w:r w:rsidRPr="00670DFE">
        <w:rPr>
          <w:sz w:val="16"/>
        </w:rPr>
        <w:t xml:space="preserve">. With the </w:t>
      </w:r>
      <w:r w:rsidRPr="00670DFE">
        <w:rPr>
          <w:rStyle w:val="StyleUnderline"/>
        </w:rPr>
        <w:t>declaration of war on Iraq, however, Saudi Arabia opened its doors to over 150,000 US troops and roughly 1500 journalists</w:t>
      </w:r>
      <w:r w:rsidRPr="00670DFE">
        <w:rPr>
          <w:sz w:val="16"/>
        </w:rPr>
        <w:t xml:space="preserve"> (Bin et al 1998 Bin, Alberto, RichardHill and ArcherJones (1998) Desert Storm: a forgotten war (Westport, Connecticutt: Praeger) [Google Scholar] , 67; Finlan 2003 Finlan, Alastair (2003) The Gulf War 1991 (Oxford: Osprey) [Google Scholar] , 76). </w:t>
      </w:r>
      <w:r w:rsidRPr="00670DFE">
        <w:rPr>
          <w:rStyle w:val="StyleUnderline"/>
        </w:rPr>
        <w:t xml:space="preserve">For the first </w:t>
      </w:r>
      <w:r w:rsidRPr="00670DFE">
        <w:rPr>
          <w:rStyle w:val="StyleUnderline"/>
        </w:rPr>
        <w:lastRenderedPageBreak/>
        <w:t>time, large numbers of American citizens experienced Saudi culture</w:t>
      </w:r>
      <w:r w:rsidRPr="00670DFE">
        <w:rPr>
          <w:sz w:val="16"/>
        </w:rPr>
        <w:t xml:space="preserve">. </w:t>
      </w:r>
      <w:r w:rsidRPr="00670DFE">
        <w:rPr>
          <w:rStyle w:val="StyleUnderline"/>
        </w:rPr>
        <w:t>It was a culture based upon Wahhabism or Salafism, an ultra-conservative branch of Sunni Islam</w:t>
      </w:r>
      <w:r w:rsidRPr="00670DFE">
        <w:rPr>
          <w:sz w:val="16"/>
        </w:rPr>
        <w:t xml:space="preserve">. While a strict interpretation of the Koran characterized the Saudi legal system in all respects, </w:t>
      </w:r>
      <w:r w:rsidRPr="00670DFE">
        <w:rPr>
          <w:rStyle w:val="Emphasis"/>
        </w:rPr>
        <w:t>its laws regarding women were most striking to the American troops and journalists who found themselves on the Arabian Peninsula in late 1990 and early 1991</w:t>
      </w:r>
      <w:r w:rsidRPr="00670DFE">
        <w:rPr>
          <w:sz w:val="16"/>
        </w:rPr>
        <w:t xml:space="preserve">. </w:t>
      </w:r>
      <w:r w:rsidRPr="00670DFE">
        <w:rPr>
          <w:rStyle w:val="StyleUnderline"/>
        </w:rPr>
        <w:t>Saudi law dictated that women cover themselves entirely—including their faces—while outside their homes or in the presence of strange men</w:t>
      </w:r>
      <w:r w:rsidRPr="00670DFE">
        <w:rPr>
          <w:sz w:val="16"/>
        </w:rPr>
        <w:t xml:space="preserve">. </w:t>
      </w:r>
      <w:r w:rsidRPr="00670DFE">
        <w:rPr>
          <w:rStyle w:val="StyleUnderline"/>
        </w:rPr>
        <w:t>Laws forbade women from operating motor vehicles, prohibited them from working in mixed-sex environments, permitted polygyny and granted men more rights than women in cases of divorce.</w:t>
      </w:r>
      <w:r w:rsidRPr="00670DFE">
        <w:rPr>
          <w:sz w:val="16"/>
        </w:rPr>
        <w:t xml:space="preserve"> </w:t>
      </w:r>
      <w:r w:rsidRPr="00670DFE">
        <w:rPr>
          <w:rStyle w:val="StyleUnderline"/>
        </w:rPr>
        <w:t>Religious police patrolled public spaces on the lookout for improperly veiled women or those who transgressed the myriad of other laws meant to enforce sex segregation</w:t>
      </w:r>
      <w:r w:rsidRPr="00670DFE">
        <w:rPr>
          <w:sz w:val="16"/>
        </w:rPr>
        <w:t xml:space="preserve">. </w:t>
      </w:r>
      <w:r w:rsidRPr="00670DFE">
        <w:rPr>
          <w:rStyle w:val="Emphasis"/>
        </w:rPr>
        <w:t>American and Saudi attitudes about women were incompatible</w:t>
      </w:r>
      <w:r w:rsidRPr="00670DFE">
        <w:rPr>
          <w:sz w:val="16"/>
        </w:rPr>
        <w:t xml:space="preserve">. The Saudis struggled to come to terms with American military women who worked alongside and often supervised men, carried weapons and drove vehicles. American servicewomen were shocked by the restrictions placed upon them by the Saudi government, the way Saudi men behaved towards them and the widespread oppression of Saudi Arabia's women. </w:t>
      </w:r>
      <w:r w:rsidRPr="00670DFE">
        <w:rPr>
          <w:rStyle w:val="Emphasis"/>
        </w:rPr>
        <w:t>The experience of American troops—and the media spotlight placed upon Saudi society during the war—led some Americans to question the US alliance with Saudi Arabia because of the lack of women's rights there</w:t>
      </w:r>
      <w:r w:rsidRPr="00670DFE">
        <w:rPr>
          <w:sz w:val="16"/>
        </w:rPr>
        <w:t xml:space="preserve">. </w:t>
      </w:r>
      <w:r w:rsidRPr="00670DFE">
        <w:rPr>
          <w:rStyle w:val="Emphasis"/>
        </w:rPr>
        <w:t>Concerned citizens and American feminist organizations protested against the war because they believed that the US should not ally itself with countries like Saudi Arabia that practised ‘gender apartheid</w:t>
      </w:r>
      <w:r w:rsidRPr="00670DFE">
        <w:rPr>
          <w:sz w:val="16"/>
        </w:rPr>
        <w:t xml:space="preserve">’. </w:t>
      </w:r>
      <w:r w:rsidRPr="00670DFE">
        <w:rPr>
          <w:rStyle w:val="Emphasis"/>
        </w:rPr>
        <w:t>Instead, they began to argue that women's rights should be taken into account by policymakers when formulating policy towards Muslim countries. Such arguments by feminist organizations and ordinary citizens marked an important step towards integrating women's rights concerns into US foreign policy</w:t>
      </w:r>
      <w:r w:rsidRPr="00670DFE">
        <w:rPr>
          <w:sz w:val="16"/>
        </w:rPr>
        <w:t xml:space="preserve">. The status of women in Islamic societies had long been a subject of interest to American observers, dating back at least to the early nineteenth century.2 However, </w:t>
      </w:r>
      <w:r w:rsidRPr="00670DFE">
        <w:rPr>
          <w:rStyle w:val="StyleUnderline"/>
        </w:rPr>
        <w:t>before the closing decades of the twentieth century, there was little sense among American policymakers or the public that the US need concern itself with taking action to protect women's rights in Islamic nations</w:t>
      </w:r>
      <w:r w:rsidRPr="00670DFE">
        <w:rPr>
          <w:sz w:val="16"/>
        </w:rPr>
        <w:t xml:space="preserve">. That changed with the Iranian Revolution in 1979. As journalists, feminists and other Americans watched revolutionary Iran strip women of rights they previously possessed and impose mandatory veiling, widespread public discussions began in the US about the threat to women's freedoms posed by Muslim fundamentalists and about women's status in Islam more generally. In the post-rights revolution atmosphere of late twentieth-century America, the oppression of women in Islamic countries like Iran was deemed intolerable by feminist organizations and a significant portion of the American public. </w:t>
      </w:r>
      <w:r w:rsidRPr="00670DFE">
        <w:rPr>
          <w:rStyle w:val="StyleUnderline"/>
        </w:rPr>
        <w:t>While various non-governmental organizations (NGOs) formed in the 1980s to advocate for Muslim women's rights, protests about ‘gender apartheid’ in Saudi Arabia during the First Gulf War marked the first time that significant numbers of Americans began to suggest that women's rights become a focus of US foreign policy towards the Islamic world</w:t>
      </w:r>
      <w:r w:rsidRPr="00670DFE">
        <w:rPr>
          <w:sz w:val="16"/>
        </w:rPr>
        <w:t xml:space="preserve">. </w:t>
      </w:r>
      <w:r w:rsidRPr="00670DFE">
        <w:rPr>
          <w:rStyle w:val="Emphasis"/>
        </w:rPr>
        <w:t>Though protestors were ultimately unsuccessful in changing the policies of the George HW Bush administration towards Saudi Arabia, this moment of protest nevertheless marked a crucial step in the process of institutionalizing in US foreign policy the concerns of the American public and transnational feminists about Muslim women's rights.</w:t>
      </w:r>
    </w:p>
    <w:p w14:paraId="6E6BD223" w14:textId="77777777" w:rsidR="00163578" w:rsidRPr="00670DFE" w:rsidRDefault="00163578" w:rsidP="00163578">
      <w:pPr>
        <w:rPr>
          <w:sz w:val="10"/>
        </w:rPr>
      </w:pPr>
    </w:p>
    <w:p w14:paraId="55543895" w14:textId="77777777" w:rsidR="00FD3E66" w:rsidRPr="00670DFE" w:rsidRDefault="00FD3E66" w:rsidP="00FD3E66">
      <w:pPr>
        <w:pStyle w:val="Heading4"/>
      </w:pPr>
      <w:r w:rsidRPr="00670DFE">
        <w:t xml:space="preserve">Continued arms sales are a tacit endorsement of abuses – removal is a </w:t>
      </w:r>
      <w:r w:rsidRPr="00670DFE">
        <w:rPr>
          <w:u w:val="single"/>
        </w:rPr>
        <w:t xml:space="preserve">strong signal </w:t>
      </w:r>
    </w:p>
    <w:p w14:paraId="1B0BA1C5" w14:textId="77777777" w:rsidR="00FD3E66" w:rsidRPr="00670DFE" w:rsidRDefault="00FD3E66" w:rsidP="00FD3E66">
      <w:pPr>
        <w:rPr>
          <w:b/>
          <w:bCs/>
          <w:sz w:val="26"/>
        </w:rPr>
      </w:pPr>
      <w:r w:rsidRPr="00670DFE">
        <w:rPr>
          <w:rStyle w:val="Style13ptBold"/>
        </w:rPr>
        <w:t xml:space="preserve">Spindel, PhD, 5-14-19 </w:t>
      </w:r>
      <w:r w:rsidRPr="00670DFE">
        <w:t>(Jennifer Spindel is an assistant professor of international security at the University of Oklahoma, and the Associate Director of the Cyber Governance and Policy Center. https://warontherocks.com/2019/05/the-case-for-suspending-american-arms-sales-to-saudi-arabia/)</w:t>
      </w:r>
    </w:p>
    <w:p w14:paraId="2849BCCA" w14:textId="77777777" w:rsidR="00FD3E66" w:rsidRPr="00670DFE" w:rsidRDefault="00FD3E66" w:rsidP="00FD3E66">
      <w:pPr>
        <w:rPr>
          <w:sz w:val="16"/>
        </w:rPr>
      </w:pPr>
      <w:r w:rsidRPr="00670DFE">
        <w:rPr>
          <w:rStyle w:val="StyleUnderline"/>
        </w:rPr>
        <w:lastRenderedPageBreak/>
        <w:t>Arms embargos are often dismissed as symbolic</w:t>
      </w:r>
      <w:r w:rsidRPr="00670DFE">
        <w:rPr>
          <w:sz w:val="16"/>
        </w:rPr>
        <w:t xml:space="preserve">, and therefore ineffective. </w:t>
      </w:r>
      <w:r w:rsidRPr="00670DFE">
        <w:rPr>
          <w:rStyle w:val="StyleUnderline"/>
        </w:rPr>
        <w:t>But just because something is symbolic, doesn’t mean that it won’t have an effect</w:t>
      </w:r>
      <w:r w:rsidRPr="00670DFE">
        <w:rPr>
          <w:sz w:val="16"/>
        </w:rPr>
        <w:t xml:space="preserve">. </w:t>
      </w:r>
      <w:r w:rsidRPr="00670DFE">
        <w:rPr>
          <w:rStyle w:val="StyleUnderline"/>
        </w:rPr>
        <w:t>A U.S. arms embargo against Saudi Arabia would be a clear signal</w:t>
      </w:r>
      <w:r w:rsidRPr="00670DFE">
        <w:rPr>
          <w:sz w:val="16"/>
        </w:rPr>
        <w:t xml:space="preserve"> of American disproval of Saudi actions in Yemen, and would be an equally important signal </w:t>
      </w:r>
      <w:r w:rsidRPr="00670DFE">
        <w:rPr>
          <w:rStyle w:val="StyleUnderline"/>
        </w:rPr>
        <w:t>to Washington’s allies, who are left wondering if the United States is ambivalent</w:t>
      </w:r>
      <w:r w:rsidRPr="00670DFE">
        <w:rPr>
          <w:sz w:val="16"/>
        </w:rPr>
        <w:t xml:space="preserve"> or uninterested in the growing Yemeni humanitarian catastrophe. </w:t>
      </w:r>
      <w:r w:rsidRPr="00670DFE">
        <w:rPr>
          <w:rStyle w:val="Emphasis"/>
        </w:rPr>
        <w:t>By continuing to provide weapons, President Donald Trump tacitly endorses Saudi policies.</w:t>
      </w:r>
      <w:r w:rsidRPr="00670DFE">
        <w:rPr>
          <w:sz w:val="16"/>
        </w:rPr>
        <w:t xml:space="preserve"> </w:t>
      </w:r>
      <w:r w:rsidRPr="00670DFE">
        <w:rPr>
          <w:rStyle w:val="StyleUnderline"/>
        </w:rPr>
        <w:t>This signal is strengthened by Trump’s recent veto</w:t>
      </w:r>
      <w:r w:rsidRPr="00670DFE">
        <w:rPr>
          <w:sz w:val="16"/>
        </w:rPr>
        <w:t xml:space="preserve"> of the resolution that called for an end to U.S. support for the war in Yemen. While Trump justified the veto by saying that the resolution was a “dangerous attempt to weaken my constitutional authorities,” statements from Congressional representatives show they are aware of the powerful signals sent by arms sales. Sen. Tim Kaine said that the veto “shows the world [Trump] is determined to keep aiding a Saudi-backed war that has killed thousands of civilians and pushed millions more to the brink of starvation.” </w:t>
      </w:r>
      <w:r w:rsidRPr="00670DFE">
        <w:rPr>
          <w:rStyle w:val="StyleUnderline"/>
        </w:rPr>
        <w:t>An arms embargo</w:t>
      </w:r>
      <w:r w:rsidRPr="00670DFE">
        <w:rPr>
          <w:sz w:val="16"/>
        </w:rPr>
        <w:t xml:space="preserve"> against Saudi Arabia </w:t>
      </w:r>
      <w:r w:rsidRPr="00670DFE">
        <w:rPr>
          <w:rStyle w:val="StyleUnderline"/>
        </w:rPr>
        <w:t>would be a signal both to leaders of that country, and other states, that the U</w:t>
      </w:r>
      <w:r w:rsidRPr="00670DFE">
        <w:rPr>
          <w:sz w:val="16"/>
        </w:rPr>
        <w:t xml:space="preserve">nited </w:t>
      </w:r>
      <w:r w:rsidRPr="00670DFE">
        <w:rPr>
          <w:rStyle w:val="StyleUnderline"/>
        </w:rPr>
        <w:t>S</w:t>
      </w:r>
      <w:r w:rsidRPr="00670DFE">
        <w:rPr>
          <w:sz w:val="16"/>
        </w:rPr>
        <w:t xml:space="preserve">tates </w:t>
      </w:r>
      <w:r w:rsidRPr="00670DFE">
        <w:rPr>
          <w:rStyle w:val="StyleUnderline"/>
        </w:rPr>
        <w:t>does not endorse Saudi actions</w:t>
      </w:r>
      <w:r w:rsidRPr="00670DFE">
        <w:rPr>
          <w:sz w:val="16"/>
        </w:rPr>
        <w:t xml:space="preserve">. Those arguing against a ban are correct on one point: </w:t>
      </w:r>
      <w:r w:rsidRPr="00670DFE">
        <w:rPr>
          <w:rStyle w:val="StyleUnderline"/>
        </w:rPr>
        <w:t>Embargos as blunt force instruments of coercion are rarely effective.</w:t>
      </w:r>
      <w:r w:rsidRPr="00670DFE">
        <w:rPr>
          <w:sz w:val="16"/>
        </w:rPr>
        <w:t xml:space="preserve"> </w:t>
      </w:r>
      <w:r w:rsidRPr="00670DFE">
        <w:rPr>
          <w:rStyle w:val="Emphasis"/>
        </w:rPr>
        <w:t xml:space="preserve">But arms embargos are effective as signals of political dissatisfaction, and serve an important communication role in international politics. </w:t>
      </w:r>
      <w:r w:rsidRPr="00670DFE">
        <w:rPr>
          <w:sz w:val="16"/>
        </w:rPr>
        <w:t xml:space="preserve">Arms Embargos Are Signals and Can Build Coalitions Policymakers and scholars agree that arms embargoes are not effective “sticks” in international politics. Rarely do states cave when faced with punishment in the form of an embargo. But even if an arms embargo isn’t a direct tool of coercion, an embargo would be an important political signal. There are at least two reasons for the United States to seriously consider an arms embargo against Saudi Arabia. First, </w:t>
      </w:r>
      <w:r w:rsidRPr="00670DFE">
        <w:rPr>
          <w:rStyle w:val="Emphasis"/>
        </w:rPr>
        <w:t>arms sales are signals that cut through the noise of the international system</w:t>
      </w:r>
      <w:r w:rsidRPr="00670DFE">
        <w:rPr>
          <w:sz w:val="16"/>
        </w:rPr>
        <w:t xml:space="preserve">. Cutting off arms transfers is a common way that states express their dissatisfaction with others and try to influence behavior. As Lawrence Freedman observed in 1978, </w:t>
      </w:r>
      <w:r w:rsidRPr="00670DFE">
        <w:rPr>
          <w:rStyle w:val="Emphasis"/>
        </w:rPr>
        <w:t>“refusing to sell arms is a major political act</w:t>
      </w:r>
      <w:r w:rsidRPr="00670DFE">
        <w:rPr>
          <w:sz w:val="16"/>
        </w:rPr>
        <w:t xml:space="preserve">. It appears as a calculated insult, reflecting on the stability, trust, and credit-worthiness, or technical competence of the would-be recipient.” Yet this crucial point seems to have been lost in the current policy debate about whether or not the United States should continue selling arms to Saudi Arabia. My research shows that stopping arms transfers or denying requests is an effective way to signal dissatisfaction and causes the would-be recipient to re-think their behavior. Take, for example, the U.S. relationship with Israel in the 1960s. The United States sold Israel Hawk surface-to-surface missiles in 1962, M-48 Patton tanks in 1964 and 1965, and A-4E Skyhawk bombers in 1966. Israeli leaders understood that these transfers signaled a close U.S.-Israeli relationship. As diplomat Abba Eban wrote, the arms transfers were “a development of tremendous political value.” Even against this backdrop of close ties and significant arms sales, Israeli leaders were extremely sensitive to arms transfer denials. In April and May 1967, the United States denied Israeli requests for armored personnel carriers and fighter jets. Approving the transfers would have signaled support, and likely emboldened Israel, as tensions were growing in the region. Israeli leaders believed these transfer denials overruled prior signals and demonstrated that the United States was not willing to be a close political ally for Israel. Eban described Israel as “isolated,” and the head of Israel’s intelligence service said that the arms transfer denials made it clear that “in Israel, there existed certain misperceptions [about the United States].” If arms transfer denials could have such a significant effect on Israeli thinking — keeping in mind that there was a close and significant political relationship between the US and Israel — imagine what a transfer denial would mean for U.S.-Saudi relations. Like Israel, </w:t>
      </w:r>
      <w:r w:rsidRPr="00670DFE">
        <w:rPr>
          <w:rStyle w:val="Emphasis"/>
        </w:rPr>
        <w:t>Saudi Arabia would have to re-think its impression that it has political support and approval from the U</w:t>
      </w:r>
      <w:r w:rsidRPr="00670DFE">
        <w:rPr>
          <w:sz w:val="16"/>
        </w:rPr>
        <w:t xml:space="preserve">nited </w:t>
      </w:r>
      <w:r w:rsidRPr="00670DFE">
        <w:rPr>
          <w:rStyle w:val="Emphasis"/>
        </w:rPr>
        <w:t>S</w:t>
      </w:r>
      <w:r w:rsidRPr="00670DFE">
        <w:rPr>
          <w:sz w:val="16"/>
        </w:rPr>
        <w:t xml:space="preserve">tates. We can, and should, ask whether or not withdrawal of U.S. support would affect Saudi behavior, but it’s important that this question not get overlooked in the current debate. Because </w:t>
      </w:r>
      <w:r w:rsidRPr="00670DFE">
        <w:rPr>
          <w:rStyle w:val="StyleUnderline"/>
        </w:rPr>
        <w:t>arms</w:t>
      </w:r>
      <w:r w:rsidRPr="00670DFE">
        <w:rPr>
          <w:sz w:val="16"/>
        </w:rPr>
        <w:t xml:space="preserve"> transfers (and </w:t>
      </w:r>
      <w:r w:rsidRPr="00670DFE">
        <w:rPr>
          <w:rStyle w:val="StyleUnderline"/>
        </w:rPr>
        <w:t>denials</w:t>
      </w:r>
      <w:r w:rsidRPr="00670DFE">
        <w:rPr>
          <w:sz w:val="16"/>
        </w:rPr>
        <w:t xml:space="preserve">) are powerful signals, they </w:t>
      </w:r>
      <w:r w:rsidRPr="00670DFE">
        <w:rPr>
          <w:rStyle w:val="StyleUnderline"/>
        </w:rPr>
        <w:t>can have an effect even before a transfer is actually completed.</w:t>
      </w:r>
      <w:r w:rsidRPr="00670DFE">
        <w:rPr>
          <w:sz w:val="16"/>
        </w:rPr>
        <w:t xml:space="preserve"> This suggests that even the announcement of an embargo against Saudi Arabia could have an effect. Take, for example, Taiwan’s recent request for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China’s immediate, negative reaction to even the announcement of a potential deal shows how powerful arms transfer signals can be. If this same logic is applied to an arms embargo against Saudi Arabia, </w:t>
      </w:r>
      <w:r w:rsidRPr="00670DFE">
        <w:rPr>
          <w:rStyle w:val="StyleUnderline"/>
        </w:rPr>
        <w:t>an arms embargo would signal that Saudi Arabia does not have the support of the United States</w:t>
      </w:r>
      <w:r w:rsidRPr="00670DFE">
        <w:rPr>
          <w:sz w:val="16"/>
        </w:rPr>
        <w:t xml:space="preserve">. This signal would be an important first step in changing Saudi behavior because </w:t>
      </w:r>
      <w:r w:rsidRPr="00670DFE">
        <w:rPr>
          <w:rStyle w:val="Emphasis"/>
        </w:rPr>
        <w:t>it would override other statements and actions the United States has sent that indicate support</w:t>
      </w:r>
      <w:r w:rsidRPr="00670DFE">
        <w:rPr>
          <w:sz w:val="16"/>
        </w:rPr>
        <w:t xml:space="preserve">. And Trump has given Saudi Arabia a number of positive signals: He called Saudi Arabia a “great ally” and dismissed reports that that the Saudi government was involved in the murder of journalist Jamal Khashoggi. He has expressed interested in selling nuclear power plants and technology to Saudi Arabia. And he has repeatedly claimed that he has </w:t>
      </w:r>
      <w:r w:rsidRPr="00670DFE">
        <w:rPr>
          <w:sz w:val="16"/>
        </w:rPr>
        <w:lastRenderedPageBreak/>
        <w:t>made a $110 billion arms deal with Saudi Arabia (he hasn’t). With these clear signals of support, why should Saudi Arabia alter its behavior based on resolutions that come out of the House or Senate, which are likely to be vetoed by Trump, anyway? An arms embargo would be a clear and unambiguous signal that the United States disproves of Saudi actions in Yemen</w:t>
      </w:r>
      <w:r w:rsidRPr="00670DFE">
        <w:rPr>
          <w:rStyle w:val="StyleUnderline"/>
        </w:rPr>
        <w:t>. The second reason for supporting an embargo concerns U.S. allies and the logistical difficulties of making an embargo have an effect</w:t>
      </w:r>
      <w:r w:rsidRPr="00670DFE">
        <w:rPr>
          <w:sz w:val="16"/>
        </w:rPr>
        <w:t xml:space="preserve">. One of the reasons embargoes have little material impact is because they require cooperation among weapons exporting states. A ban on sales from one country will have little effect if the target of the embargo can seek arms elsewhere. Germany, instituted an arms ban against Riyadh in November 2018, and German leaders have pressured other European states to stop selling arms to the Saudis.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 But </w:t>
      </w:r>
      <w:r w:rsidRPr="00670DFE">
        <w:rPr>
          <w:rStyle w:val="StyleUnderline"/>
        </w:rPr>
        <w:t>the German embargo has had minimal effect because Saudi Arabia can get arms elsewhere</w:t>
      </w:r>
      <w:r w:rsidRPr="00670DFE">
        <w:rPr>
          <w:sz w:val="16"/>
        </w:rPr>
        <w:t xml:space="preserve">. According to the 2019 Military Balance, most of Saudi Arabia’s equipment is American or French in origin, such as the M1A2 Abrams and AMX-30 tanks, Apache and Dauphin helicopters, and F-15C/D fighter jets. Saudi Arabia has some equipment manufactured wholly or in part in Germany, such as the Eurofighter Typhoon and the Tornado ground attack craft, but these weapons are a small portion of its complete arsenal. </w:t>
      </w:r>
      <w:r w:rsidRPr="00670DFE">
        <w:rPr>
          <w:rStyle w:val="Emphasis"/>
        </w:rPr>
        <w:t>A U.S. embargo would send an important signal to the allies who also supply Saudi Arabia, allowing them to explain participation in the embargo to their own domestic constituencies</w:t>
      </w:r>
      <w:r w:rsidRPr="00670DFE">
        <w:rPr>
          <w:sz w:val="16"/>
        </w:rPr>
        <w:t xml:space="preserve">. This is especially important for countries like France, Germany, and the United Kingdom, that need to export arms to keep their own production lines running. While the research shows that sustaining an arms embargo is often the most difficult step, embargoes can restrain sending states’ arms exports. </w:t>
      </w:r>
      <w:r w:rsidRPr="00670DFE">
        <w:rPr>
          <w:rStyle w:val="StyleUnderline"/>
        </w:rPr>
        <w:t>Even if a U.S. embargo won’t have a direct effect on Saudi Arabia on its own, an embargo is important for building coalitions for a more expansive embargo that could affect Saudi behavior.</w:t>
      </w:r>
      <w:r w:rsidRPr="00670DFE">
        <w:rPr>
          <w:sz w:val="16"/>
        </w:rPr>
        <w:t xml:space="preserve"> The Difficulty of Stopping Atrocities Beyond signaling, we know U.S. arms sales often end up in the wrong hands, and have been used in Yemen. The Saudi-led war in Yemen has led to starvation conditions, caused thousands of civilian casualties, and has led to the displacement of millions of people. The United Nations estimates that 80 percent of Yemen’s population – 24 million people – require some form of humanitarian or protection assistance, and that the severity of the situation is increasing. Would an arms embargo create meaningful change in Yemen? An initial effect of an embargo is that Saudi Arabia would have to work harder to access war materiel. As Jonathan Caverley noted, more than 60 percent of Saudi Arabia’s arms delivered in the past five years came from the United States. Even if this percentage decreases over time, it will be costly for Saudi Arabia to transition to a primarily Russian- or Chinese-supplied military. Though Saudi Arabia might be willing to pay this cost, it would still have to pay, and take the time to transition to its new weapons systems. This would represent a brief break in hostilities that could facilitate the delivery of aid and assistance in Yemen. The United States could, in theory, impose stricter end-user controls on Saudi Arabia. This would have the advantage of keeping Saudi Arabia within the world of U.S. weapons systems, and might prevent it from diversifying its suppliers, which would ultimately weaken any leverage the United States might have. Longer-term, it would not be to America’s advantage if Saudi Arabia takes a lesson from Turkey, and starts courting Russia as a new arms supplier. It is difficult to enforce end-user controls, since, once a weapon is transferred, the recipient can use it however it wishes. It might also be the case that Saudi Arabia would object to stricter end-user controls, and would seek new suppliers as a result. An arms embargo will not be a panacea. But not doing something sets a problematic precedent, and allows the difficulty of coordinating an arms embargo outweigh the potential benefits of one. An embargo is unlikely to have an immediate effect on Saudi behavior, because an embargo would be a political signal, rather than a blunt instrument of coercion. It will take time for a multilateral embargo to emerge and be put into place, and the United States should work with its allies to help support their ability to participate in the embargo. </w:t>
      </w:r>
      <w:r w:rsidRPr="00670DFE">
        <w:rPr>
          <w:rStyle w:val="Emphasis"/>
        </w:rPr>
        <w:t>Not acting, however, would continue to implicitly endorse Saudi behavior</w:t>
      </w:r>
      <w:r w:rsidRPr="00670DFE">
        <w:rPr>
          <w:sz w:val="16"/>
        </w:rPr>
        <w:t>, and would make it more difficult for U.S. allies to believe that future threats of an embargo are credible.</w:t>
      </w:r>
    </w:p>
    <w:p w14:paraId="30087D7D" w14:textId="77777777" w:rsidR="00163578" w:rsidRPr="00670DFE" w:rsidRDefault="00163578" w:rsidP="00163578"/>
    <w:p w14:paraId="618CE6D8" w14:textId="77777777" w:rsidR="00163578" w:rsidRPr="00670DFE" w:rsidRDefault="00163578" w:rsidP="00163578"/>
    <w:p w14:paraId="72B6BD10" w14:textId="426DB53E" w:rsidR="00B519A1" w:rsidRPr="00670DFE" w:rsidRDefault="00403963" w:rsidP="00403963">
      <w:pPr>
        <w:pStyle w:val="Heading3"/>
      </w:pPr>
      <w:r w:rsidRPr="00670DFE">
        <w:lastRenderedPageBreak/>
        <w:t>A2 Middle East Stability Turn</w:t>
      </w:r>
    </w:p>
    <w:p w14:paraId="6DA3AE0F" w14:textId="77777777" w:rsidR="00403963" w:rsidRPr="00670DFE" w:rsidRDefault="00403963" w:rsidP="00403963">
      <w:pPr>
        <w:pStyle w:val="Heading4"/>
      </w:pPr>
      <w:r w:rsidRPr="00670DFE">
        <w:t>US involvement amplifies instability and crisis – best to cut ties now before it’s too late.</w:t>
      </w:r>
    </w:p>
    <w:p w14:paraId="3B595C2D" w14:textId="77777777" w:rsidR="00403963" w:rsidRPr="00670DFE" w:rsidRDefault="00403963" w:rsidP="00403963">
      <w:pPr>
        <w:rPr>
          <w:sz w:val="12"/>
        </w:rPr>
      </w:pPr>
      <w:r w:rsidRPr="00670DFE">
        <w:rPr>
          <w:sz w:val="12"/>
        </w:rPr>
        <w:t xml:space="preserve">By Mohammed </w:t>
      </w:r>
      <w:r w:rsidRPr="00670DFE">
        <w:rPr>
          <w:b/>
          <w:u w:val="single"/>
        </w:rPr>
        <w:t>Ayoob</w:t>
      </w:r>
      <w:r w:rsidRPr="00670DFE">
        <w:rPr>
          <w:sz w:val="12"/>
        </w:rPr>
        <w:t xml:space="preserve"> June 30, 20</w:t>
      </w:r>
      <w:r w:rsidRPr="00670DFE">
        <w:rPr>
          <w:b/>
          <w:u w:val="single"/>
        </w:rPr>
        <w:t>16</w:t>
      </w:r>
      <w:r w:rsidRPr="00670DFE">
        <w:rPr>
          <w:sz w:val="12"/>
        </w:rPr>
        <w:t xml:space="preserve"> Topic: Global Governance Region: Middle East Blog Brand: The Skeptics Tags: U.S. Foreign PolicySaudi ArabiaMiddle EastInterventionism It's Time for America to Disengage From the Middle East </w:t>
      </w:r>
      <w:r w:rsidRPr="00670DFE">
        <w:rPr>
          <w:b/>
          <w:u w:val="single"/>
        </w:rPr>
        <w:t>The "arc of crisis" has gotten worse with U.S. involvement.</w:t>
      </w:r>
      <w:r w:rsidRPr="00670DFE">
        <w:rPr>
          <w:sz w:val="12"/>
        </w:rPr>
        <w:t xml:space="preserve"> //CAM</w:t>
      </w:r>
    </w:p>
    <w:p w14:paraId="6E320562" w14:textId="77777777" w:rsidR="00403963" w:rsidRPr="00670DFE" w:rsidRDefault="00403963" w:rsidP="00403963">
      <w:pPr>
        <w:rPr>
          <w:sz w:val="12"/>
        </w:rPr>
      </w:pPr>
    </w:p>
    <w:p w14:paraId="1005750B" w14:textId="77777777" w:rsidR="00403963" w:rsidRPr="00670DFE" w:rsidRDefault="00403963" w:rsidP="00403963">
      <w:pPr>
        <w:rPr>
          <w:b/>
          <w:u w:val="single"/>
        </w:rPr>
      </w:pPr>
      <w:r w:rsidRPr="00670DFE">
        <w:rPr>
          <w:sz w:val="14"/>
        </w:rPr>
        <w:t xml:space="preserve">The Orlando and San Bernardino shootings have led important personalities to make several suggestions, both workable and unworkable. These range from banning the entry of Muslim immigrants into the United States to tighter gun control. However, hardly anyone seems to have asked the fundamental question: </w:t>
      </w:r>
      <w:r w:rsidRPr="00670DFE">
        <w:rPr>
          <w:b/>
          <w:u w:val="single"/>
        </w:rPr>
        <w:t>why have some radicalized inhabitants of broader Middle Eastern origin developed such hatred for Americans that they are willing not only to inflict tremendous suffering on innocent civilians, but also to lay down their own lives in the process? The answer lies in the history and extent of American involvement in the broader Middle East ranging from Turkey to Pakistan, what has been called the “arc of crisis”. The United States was often involved on the wrong side of the internal and regional conflicts in this region, supporting authoritarian regimes to maintain control over restive populations. More important, the extent of its involvement—especially in the post–Cold War era—has far exceeded its economic and strategic interests in the region. There are multiple reasons for such a high degree of American involvement in the broader Middle East but most of them are now passé.</w:t>
      </w:r>
      <w:r w:rsidRPr="00670DFE">
        <w:rPr>
          <w:sz w:val="14"/>
        </w:rPr>
        <w:t xml:space="preserve"> First, it has become a matter of habit—a holdover from the days of the Cold War when competition with the USSR drove much of American foreign policy. However, </w:t>
      </w:r>
      <w:r w:rsidRPr="00670DFE">
        <w:rPr>
          <w:b/>
          <w:u w:val="single"/>
        </w:rPr>
        <w:t>whatever justification this may have had until 1990 it lost much of its rationale once the Soviet Union disappeared from the scene and Russia was forced to drastically retrench its presence in the region. The second reason used to justify American involvement especially in the oil-rich Persian Gulf was dependence on oil imported from the region. Again whatever force this argument may have had until a decade or two ago it is almost completely redundant today. According to figures provided by the U.S. Energy Information Administration, in 2015 the United States imported approximately 9.4 mbd of petroleum from eighty-two countries. Persian Gulf countries accounted for only 16 percent of this total with Saudi Arabia accounting for just 11 percent. It should not be too difficult for the United States to replace the entire Gulf supply (and certainly that from Saudi Arabia) from other sources in today’s market, which is flush with oil.</w:t>
      </w:r>
      <w:r w:rsidRPr="00670DFE">
        <w:rPr>
          <w:sz w:val="14"/>
        </w:rPr>
        <w:t xml:space="preserve"> The oil-rich countries of the Middle East have therefore become increasingly irrelevant as far as U.S. energy requirements are concerned. In fact, </w:t>
      </w:r>
      <w:r w:rsidRPr="00670DFE">
        <w:rPr>
          <w:b/>
          <w:u w:val="single"/>
        </w:rPr>
        <w:t>given Saudi Arabia’s increasingly rash foreign policy moves in recent years, Riyadh has dragged Washington into unnecessary conflicts such as in Yemen. It has indeed become an albatross around America’s neck. Moreover, the spread of Saudi influence in the Middle East has led to the emergence of the most virulent form of radical Islamism threatening not only the region but American interests as well. Saudi Arabia should be put on notice that its support of radical Islamic groups will no longer be tolerated by the United States. Furthermore, the security of Saudi Arabia and the balance of power in the Gulf are no longer vital American concerns, especially since Washington’s relations with Tehran are on the upswing following the nuclear deal</w:t>
      </w:r>
      <w:r w:rsidRPr="00670DFE">
        <w:rPr>
          <w:sz w:val="14"/>
        </w:rPr>
        <w:t xml:space="preserve">. In addition, there is the newfound realization in Washington that </w:t>
      </w:r>
      <w:r w:rsidRPr="00670DFE">
        <w:rPr>
          <w:b/>
          <w:u w:val="single"/>
        </w:rPr>
        <w:t>Tehran does not pose a major threat to American interests in the region. Saudi Arabia should, therefore, be advised not to depend on American support in its rivalry with Iran and gracefully accept the new balance of power in the region.</w:t>
      </w:r>
      <w:r w:rsidRPr="00670DFE">
        <w:rPr>
          <w:sz w:val="14"/>
        </w:rPr>
        <w:t xml:space="preserve"> The third reason advanced to justify a high degree of American involvement is related to </w:t>
      </w:r>
      <w:r w:rsidRPr="00670DFE">
        <w:rPr>
          <w:b/>
          <w:u w:val="single"/>
        </w:rPr>
        <w:t xml:space="preserve">concerns for Israeli security. This is an outdated argument given Israel’s </w:t>
      </w:r>
      <w:r w:rsidRPr="00670DFE">
        <w:rPr>
          <w:b/>
          <w:u w:val="single"/>
        </w:rPr>
        <w:lastRenderedPageBreak/>
        <w:t>tremendous military superiority over all its Arab neighbors and the Arabs’ preoccupation with killing each other rather than addressing the question of Palestine or confronting Israel. Disengaging from the Middle East would mean above all extricating the U.S. from the quagmire of the Israel-Palestine conflict that defies resolution</w:t>
      </w:r>
      <w:r w:rsidRPr="00670DFE">
        <w:rPr>
          <w:sz w:val="14"/>
        </w:rPr>
        <w:t xml:space="preserve"> thanks to factors that cannot be addressed in this short article. A hard-headed analysis will demonstrate that there are no vital American stakes in this issue and it better be left for the Israelis and the Arabs to sort out by themselves. </w:t>
      </w:r>
      <w:r w:rsidRPr="00670DFE">
        <w:rPr>
          <w:b/>
          <w:u w:val="single"/>
        </w:rPr>
        <w:t>The invasion of Iraq in 2003 was an extremely bad idea and the country is paying the price for it until today. So is the involvement, without much forethought, in the civil war</w:t>
      </w:r>
      <w:r w:rsidRPr="00670DFE">
        <w:rPr>
          <w:sz w:val="14"/>
        </w:rPr>
        <w:t xml:space="preserve"> in Syria. Both Iraq and Syria have turned into failed states and </w:t>
      </w:r>
      <w:r w:rsidRPr="00670DFE">
        <w:rPr>
          <w:b/>
          <w:u w:val="single"/>
        </w:rPr>
        <w:t>continuing American involvement in the Fertile Crescent does nothing but exacerbate hostility toward the United States among radical factions, above all the ISIS, in the region</w:t>
      </w:r>
      <w:r w:rsidRPr="00670DFE">
        <w:rPr>
          <w:sz w:val="14"/>
        </w:rPr>
        <w:t xml:space="preserve">. The United States ought to cut its losses and withdraw from both Iraq and Syria especially since no American vital interest is involved in either of these countries. Access to Iraqi oil in the present market is of no particular concern to Washington (it may be to some American oil interests) nor is the character of the Syrian regime. The same applies to U.S. involvement in Afghanistan and Pakistan. The invasion of Afghanistan in 2001 may have been justified in the light of the 9/11 terror attacks but there is no reason for America to be involved in the continuing civil war in that country which is likely to drag on for decades. Pakistan is headed toward becoming a failed state although one with nuclear weapons. The United States has poured billions of dollars into that country without much to show for except increasing hostility toward itself on the part of large segments of the Pakistani population. As long as America knows where Pakistani nukes are placed and has the ability to take them out in case of a threat of radical Islamists coming to power in that country, there is no strategic reason for Washington to be involved in the affairs of Pakistan or its relations with its neighbors, especially India and Afghanistan. The only country in this arc of crisis where one could reasonably argue that American strategic interests are at stake is Turkey because of its membership of NATO. But, this should not mean that the United States should get drawn into Turkey’s regional adventures as in Syria or its domestic quarrels with its Kurdish population. Erdogan’s short-sighted policies on both fronts have put Turkey in an untenable position and even raised the specter of its division into separate Turkish and Kurdish states. Ankara should, in fact, be advised to retrench its involvement in Syria and come to terms with its restive Kurdish population on terms acceptable to the latter to prevent a major catastrophe for itself and for the region. The United States should make it clear to the Turkish government that it does not consider the defense of Turkey a NATO matter if it is unwilling to heed Washington’s advice on these two issues, neither of which have anything to do with NATO’s mission. It is time for the United States to begin disengaging from the broader Middle East. </w:t>
      </w:r>
      <w:r w:rsidRPr="00670DFE">
        <w:rPr>
          <w:b/>
          <w:u w:val="single"/>
        </w:rPr>
        <w:t xml:space="preserve">After the terrorist attacks in Orlando and San Bernardino, such disengagement has become a matter of homeland security. These two incidents have made clear even more than 9/11 that the greater the American involvement in the affairs of the broader Middle East, the greater chance of blowback that could inflict great damage on the security of its people at home. While such disengagement may not put an end to terror attacks within the American homeland immediately, it will drastically curtail the chances of such attacks being repeated in the future. </w:t>
      </w:r>
    </w:p>
    <w:p w14:paraId="3C67E4F6" w14:textId="77777777" w:rsidR="00403963" w:rsidRPr="00670DFE" w:rsidRDefault="00403963" w:rsidP="00403963">
      <w:pPr>
        <w:pStyle w:val="Heading4"/>
      </w:pPr>
      <w:r w:rsidRPr="00670DFE">
        <w:t>We have no more strategic interests – US destabilizes the Middle East.</w:t>
      </w:r>
    </w:p>
    <w:p w14:paraId="78C79385" w14:textId="77777777" w:rsidR="00403963" w:rsidRPr="00670DFE" w:rsidRDefault="00403963" w:rsidP="00403963">
      <w:pPr>
        <w:rPr>
          <w:sz w:val="12"/>
        </w:rPr>
      </w:pPr>
      <w:r w:rsidRPr="00670DFE">
        <w:rPr>
          <w:sz w:val="12"/>
        </w:rPr>
        <w:t xml:space="preserve">BY EMMA </w:t>
      </w:r>
      <w:r w:rsidRPr="00670DFE">
        <w:rPr>
          <w:b/>
          <w:u w:val="single"/>
        </w:rPr>
        <w:t>ASHFORD</w:t>
      </w:r>
      <w:r w:rsidRPr="00670DFE">
        <w:rPr>
          <w:sz w:val="12"/>
        </w:rPr>
        <w:t xml:space="preserve"> APRIL 22, 20</w:t>
      </w:r>
      <w:r w:rsidRPr="00670DFE">
        <w:rPr>
          <w:b/>
          <w:u w:val="single"/>
        </w:rPr>
        <w:t>16</w:t>
      </w:r>
      <w:r w:rsidRPr="00670DFE">
        <w:rPr>
          <w:sz w:val="12"/>
        </w:rPr>
        <w:t xml:space="preserve"> Emma Ashford is a research fellow at the Cato Institute. //CAM</w:t>
      </w:r>
    </w:p>
    <w:p w14:paraId="1B735393" w14:textId="77777777" w:rsidR="00403963" w:rsidRPr="00670DFE" w:rsidRDefault="00403963" w:rsidP="00403963">
      <w:pPr>
        <w:rPr>
          <w:sz w:val="12"/>
        </w:rPr>
      </w:pPr>
    </w:p>
    <w:p w14:paraId="56B3C103" w14:textId="77777777" w:rsidR="001069F8" w:rsidRPr="00670DFE" w:rsidRDefault="00403963" w:rsidP="00403963">
      <w:pPr>
        <w:rPr>
          <w:sz w:val="12"/>
        </w:rPr>
      </w:pPr>
      <w:r w:rsidRPr="00670DFE">
        <w:rPr>
          <w:sz w:val="12"/>
        </w:rPr>
        <w:t xml:space="preserve">When President Barack Obama visited the Gulf this week to meet with leaders from Saudi Arabia and other Gulf Cooperation Council countries, the big question on many people’s minds was whether he could successfully repair fraying relationships with allies he has publicly referred to as “free-riders.” That was the wrong question. Instead, the President’s visit offered a chance to </w:t>
      </w:r>
      <w:r w:rsidRPr="00670DFE">
        <w:rPr>
          <w:b/>
          <w:u w:val="single"/>
        </w:rPr>
        <w:t>consider whether we should be repairing these ties, and whether our continuing support for Saudi Arabia’s increasingly assertive, destabilizing foreign policy is actually good for U.S. interests. It cannot be denied that the U.S.-Saudi relationship has soured in recent years, with officials in both countries now openly admitting to cracks in the alliance.</w:t>
      </w:r>
      <w:r w:rsidRPr="00670DFE">
        <w:rPr>
          <w:sz w:val="12"/>
        </w:rPr>
        <w:t xml:space="preserve"> The declining relationship is most frequently attributed to a choice by the Obama administration to distance itself from Riyadh. Certainly, the obvious distaste with which the President has discussed Saudi Arabia’s archaic and repressive domestic politics—most recently his assertion that “a country cannot function in the modern world when it is repressing half of its population”—adds credence to this argument. Play Video YOU MIGHT LIKE WORLD LEADERS GATHER FOR FAMILY PHOTO AT G20 MEETING IN OSAKA JARED KUSHNER TRIES TO SELL HIS MIDDLE EAST PLAN TO A SKEPTICAL AUDIENCE Yet </w:t>
      </w:r>
      <w:r w:rsidRPr="00670DFE">
        <w:rPr>
          <w:b/>
          <w:u w:val="single"/>
        </w:rPr>
        <w:t>the deterioration in the U.S.-Saudi relationship has been building for far longer, as many of the common interests which bound the two countries together have shifted or disappeared. Growing U.S. shale production and continued low oil prices have reduced American reliance on Saudi influence over the global oil market, while the collapse of the Soviet Union removed the need for a strong Middle Eastern partner to fight communism.</w:t>
      </w:r>
      <w:r w:rsidRPr="00670DFE">
        <w:rPr>
          <w:sz w:val="12"/>
        </w:rPr>
        <w:t xml:space="preserve"> Even on the still-pertinent issue of counterterrorism, though there has been some effective coordination between the U.S. and Saudi Arabia since 2001, such cooperation has often been undermined by the Saudis’ continued spread of extreme forms of Islam, as well as the Kingdom’s unwillingness or inability to more effectively interdict its citizens’ financial support for terrorism. Indeed, much of America’s perceived abandonment of the Saudi alliance can actually be better </w:t>
      </w:r>
    </w:p>
    <w:p w14:paraId="3259E46D" w14:textId="0FC6BFAB" w:rsidR="00403963" w:rsidRPr="00670DFE" w:rsidRDefault="00403963" w:rsidP="00403963">
      <w:pPr>
        <w:rPr>
          <w:b/>
          <w:u w:val="single"/>
        </w:rPr>
      </w:pPr>
      <w:r w:rsidRPr="00670DFE">
        <w:rPr>
          <w:sz w:val="12"/>
        </w:rPr>
        <w:lastRenderedPageBreak/>
        <w:t xml:space="preserve">understood simply as the rational pursuit of our own strategic interests. </w:t>
      </w:r>
      <w:r w:rsidRPr="00670DFE">
        <w:rPr>
          <w:b/>
          <w:u w:val="single"/>
        </w:rPr>
        <w:t xml:space="preserve">It’s simply that—unlike during the Cold War—our interests today often differ from Saudi interests. The Iranian nuclear deal may have been less than ideal for Saudi Arabia, for example, yet it was a major diplomatic achievement for the U.S., helping to prevent the spread of nuclear proliferation in the region. Likewise, Saudi Arabia had a vested interest in seeing the Iran-friendly Bashar al-Assad regime overthrown in Syria. The American refusal to intervene militarily in Syria doesn’t actually represent a rejection of Saudi Arabia, but rather a strategic calculation </w:t>
      </w:r>
      <w:r w:rsidRPr="00670DFE">
        <w:rPr>
          <w:sz w:val="12"/>
        </w:rPr>
        <w:t xml:space="preserve">on the part of the Obama administration </w:t>
      </w:r>
      <w:r w:rsidRPr="00670DFE">
        <w:rPr>
          <w:b/>
          <w:u w:val="single"/>
        </w:rPr>
        <w:t>that such action would undermine American interests in the region</w:t>
      </w:r>
      <w:r w:rsidRPr="00670DFE">
        <w:rPr>
          <w:sz w:val="12"/>
        </w:rPr>
        <w:t>. Even with this growing strategic divide between the two countries, the U.S. often still reflexively supports many Saudi regional goals and actions. In the last year alone, the Obama administration has delivered a whopping $</w:t>
      </w:r>
      <w:r w:rsidRPr="00670DFE">
        <w:rPr>
          <w:b/>
          <w:u w:val="single"/>
        </w:rPr>
        <w:t>33 billion in weaponry to the Gulf</w:t>
      </w:r>
      <w:r w:rsidRPr="00670DFE">
        <w:rPr>
          <w:sz w:val="12"/>
        </w:rPr>
        <w:t xml:space="preserve">. And the U.S. is providing logistical, intelligence and targeting support for the Saudi-led war in Yemen, even though that campaign is undermining a decade of U.S. counterterrorism work against al-Qaeda. Unfortunately, Yemen is not unique; there are many other cases where America’s close association with Saudi Arabia may actually undermine our security. Indeed, Saudi Arabia’s main regional rival, Iran, is often accurately accused of playing a destabilizing role in the Middle East. Yet Saudi leaders’ inclination to view every foreign policy problem through the lens of this rivalry has in recent years led them to undertake similarly destabilizing actions. Play Video YOU MIGHT LIKE WORLD LEADERS GATHER FOR FAMILY PHOTO AT G20 MEETING IN OSAKA TRADE, CLIMATE CHANGE AND IRAN ARE IN FOCUS AS G-20 LEADERS ARRIVE IN JAPAN </w:t>
      </w:r>
      <w:r w:rsidRPr="00670DFE">
        <w:rPr>
          <w:b/>
          <w:u w:val="single"/>
        </w:rPr>
        <w:t xml:space="preserve">These include not only the massive quantities of weapons they funneled to various rebel groups during the early years of the Syrian civil war, but also Saudi involvement in post-Arab Spring crises in Yemen, Bahrain and Egypt. More recently, the Saudi government—expressing concerns about Hezbollah—withdrew a $4 billion aid package from the government of Lebanon, already stressed by political dysfunction and the regional refugee crisis. In doing so, it ignored entreaties from U.S. officials to consider the high likelihood of regional instability should the Lebanese government fail. Our typically close support of Saudi Arabia can even enable this bad behavior. For example, it is doubtful whether Saudi Arabia could have undertaken its disastrous Yemen intervention without U.S. technical support. By providing such support to the Kingdom, U.S. policymakers in many ways encourage the very Saudi foreign policy assertiveness—known as the Salman Doctrine—that is so damaging to regional stability, and therefore to U.S. interests. Ultimately, our strategic differences with Riyadh will only continue to grow, a fact that the President’s valedictory tour cannot change. In the long-run, our close association with Saudi Arabia is actually likely to undermine America’s role in the Middle East, particularly if the Saudis continue their current destabilizing approach to regional politics. Rather than debating how to repair the relationship, therefore, America’s leaders would be better to ask whether it should be repaired at all. </w:t>
      </w:r>
    </w:p>
    <w:p w14:paraId="05CEE7EA" w14:textId="5C3D41B4" w:rsidR="00403963" w:rsidRPr="00670DFE" w:rsidRDefault="001069F8" w:rsidP="001069F8">
      <w:pPr>
        <w:pStyle w:val="Heading3"/>
      </w:pPr>
      <w:r w:rsidRPr="00670DFE">
        <w:lastRenderedPageBreak/>
        <w:t>A2 Realism</w:t>
      </w:r>
    </w:p>
    <w:p w14:paraId="0686F283" w14:textId="77777777" w:rsidR="001069F8" w:rsidRPr="00670DFE" w:rsidRDefault="001069F8" w:rsidP="001069F8">
      <w:pPr>
        <w:rPr>
          <w:rStyle w:val="Emphasis"/>
        </w:rPr>
      </w:pPr>
    </w:p>
    <w:p w14:paraId="021252A0" w14:textId="77777777" w:rsidR="001069F8" w:rsidRPr="00670DFE" w:rsidRDefault="001069F8" w:rsidP="001069F8">
      <w:pPr>
        <w:pStyle w:val="Heading4"/>
      </w:pPr>
      <w:r w:rsidRPr="00670DFE">
        <w:t>Realism is hypermasculine</w:t>
      </w:r>
    </w:p>
    <w:p w14:paraId="13F87F19" w14:textId="77777777" w:rsidR="001069F8" w:rsidRPr="00670DFE" w:rsidRDefault="001069F8" w:rsidP="001069F8">
      <w:r w:rsidRPr="00670DFE">
        <w:rPr>
          <w:rStyle w:val="Style13ptBold"/>
        </w:rPr>
        <w:t xml:space="preserve">Cohn </w:t>
      </w:r>
      <w:r w:rsidRPr="00670DFE">
        <w:t>(Carol Cohn is the founding director of the Consortium on Gender, Security and Human Rights and a Lecturer of Women's Studies at the University of Massachusetts Boston. Cohn is recognised for addressing issues of gender in global politics, particularly conflict and security issues. "Sex and Death in the Rational World of Defense Intellectuals." Signs 12, no. 4 (19</w:t>
      </w:r>
      <w:r w:rsidRPr="00670DFE">
        <w:rPr>
          <w:rStyle w:val="Style13ptBold"/>
        </w:rPr>
        <w:t>87</w:t>
      </w:r>
      <w:r w:rsidRPr="00670DFE">
        <w:t>): 687-718. http://www.jstor.org/stable/317420) Eroyt</w:t>
      </w:r>
    </w:p>
    <w:p w14:paraId="3F3093B0" w14:textId="77777777" w:rsidR="001069F8" w:rsidRPr="00670DFE" w:rsidRDefault="001069F8" w:rsidP="001069F8">
      <w:pPr>
        <w:rPr>
          <w:rStyle w:val="Emphasis"/>
        </w:rPr>
      </w:pPr>
      <w:r w:rsidRPr="00670DFE">
        <w:t xml:space="preserve">One of the most intriguing options opened by learning the language is that it suggests a basis upon which to challenge the legitimacy of the defense intellectuals' dominance of the discourse on nuclear issues. </w:t>
      </w:r>
      <w:r w:rsidRPr="00670DFE">
        <w:rPr>
          <w:rStyle w:val="Emphasis"/>
        </w:rPr>
        <w:t>When defense intellectuals are criticized for the cold-blooded inhumanity of the scenarios they plan, their response is to claim the high ground of rational- ity; they are the only ones whose response to the existence of nuclear weapons is objective and realistic. They portray those who are radically opposed to the nuclear status quo as irrational, unrealistic, too emotional.</w:t>
      </w:r>
      <w:r w:rsidRPr="00670DFE">
        <w:t xml:space="preserve"> </w:t>
      </w:r>
      <w:r w:rsidRPr="00670DFE">
        <w:rPr>
          <w:rStyle w:val="StyleUnderline"/>
        </w:rPr>
        <w:t xml:space="preserve">"Idealistic activists" is the pejorative they set against their own hard-nosed professionalism. Much of their claim to legitimacy, then, is a claim to objectivity born of technical expertise and </w:t>
      </w:r>
      <w:r w:rsidRPr="00670DFE">
        <w:rPr>
          <w:rStyle w:val="Emphasis"/>
        </w:rPr>
        <w:t>to the disciplined purging of the emotional valences that might threaten their objectivity.</w:t>
      </w:r>
      <w:r w:rsidRPr="00670DFE">
        <w:t xml:space="preserve"> But if the surface of their discourse- its abstraction and technical jargon-appears at first to support these claims, a look just below the surface does not. </w:t>
      </w:r>
      <w:r w:rsidRPr="00670DFE">
        <w:rPr>
          <w:rStyle w:val="Emphasis"/>
        </w:rPr>
        <w:t>There we find currents of homoerotic excitement, heterosexual domination, the drive toward com- petency and mastery, the pleasures of membership in an elite and priv- ileged group, the ultimate importance and meaning of membership in the priesthood, and the thrilling power of becoming Death, shatterer of worlds</w:t>
      </w:r>
      <w:r w:rsidRPr="00670DFE">
        <w:rPr>
          <w:rStyle w:val="StyleUnderline"/>
        </w:rPr>
        <w:t>. How is it possible to hold this up as a paragon of cool-headed objectivity?</w:t>
      </w:r>
      <w:r w:rsidRPr="00670DFE">
        <w:t xml:space="preserve"> I </w:t>
      </w:r>
      <w:r w:rsidRPr="00670DFE">
        <w:rPr>
          <w:rStyle w:val="StyleUnderline"/>
        </w:rPr>
        <w:t>do not wish here to discuss or judge the holding of "objectivity" as an epistemological goal.</w:t>
      </w:r>
      <w:r w:rsidRPr="00670DFE">
        <w:t xml:space="preserve"> I would simply point out </w:t>
      </w:r>
      <w:r w:rsidRPr="00670DFE">
        <w:rPr>
          <w:rStyle w:val="StyleUnderline"/>
        </w:rPr>
        <w:t xml:space="preserve">that, as defense intellectuals rest their claims to legitimacy on the untainted rationality of their dis- course, their project fails according to its own </w:t>
      </w:r>
      <w:r w:rsidRPr="00670DFE">
        <w:rPr>
          <w:rStyle w:val="Emphasis"/>
        </w:rPr>
        <w:t>criteria. Deconstructing strategic discourse's claims to rationality is, then, in and of itself, an important way to challenge its hegemony as the sole legitimate language for public debate about nuclear policy</w:t>
      </w:r>
      <w:r w:rsidRPr="00670DFE">
        <w:rPr>
          <w:rStyle w:val="StyleUnderline"/>
        </w:rPr>
        <w:t>. I believe that feminists, and others who seek a more just and peaceful world, have a dual task before us-a deconstructive project and a recon- structive project that are intimately linked</w:t>
      </w:r>
      <w:r w:rsidRPr="00670DFE">
        <w:t xml:space="preserve">.51 Our deconstructive task requires close attention to, and the dismantling of, technostrategic dis- course. </w:t>
      </w:r>
      <w:r w:rsidRPr="00670DFE">
        <w:rPr>
          <w:rStyle w:val="Emphasis"/>
        </w:rPr>
        <w:t>The dominant voice of militarized masculinity and decontextual- ized rationality speaks so loudly in our culture, it will remain difficult for any other voices to be heard until that voice loses some of its power to define what we hear and how we name the world-until that voice is delegitimated. Our reconstructive task is a task of creating compelling alternative visions of possible futures, a task of recognizing and developing alternative conceptions of rationality, a task of creating rich and imaginative alterna- tive voices-diverse voices whose conversations with each other will in- vent those futures</w:t>
      </w:r>
    </w:p>
    <w:p w14:paraId="459E9ADB" w14:textId="77777777" w:rsidR="001069F8" w:rsidRPr="00670DFE" w:rsidRDefault="001069F8" w:rsidP="001069F8">
      <w:pPr>
        <w:pStyle w:val="Heading4"/>
      </w:pPr>
      <w:r w:rsidRPr="00670DFE">
        <w:t xml:space="preserve">Realism is the antithesis to gender equality and excludes feminist discussion </w:t>
      </w:r>
    </w:p>
    <w:p w14:paraId="70A7AE2E" w14:textId="77777777" w:rsidR="001069F8" w:rsidRPr="00670DFE" w:rsidRDefault="001069F8" w:rsidP="001069F8">
      <w:pPr>
        <w:pStyle w:val="ListParagraph"/>
        <w:numPr>
          <w:ilvl w:val="0"/>
          <w:numId w:val="30"/>
        </w:numPr>
      </w:pPr>
      <w:r w:rsidRPr="00670DFE">
        <w:t xml:space="preserve">Some studies from realist analysis in the Middle East </w:t>
      </w:r>
    </w:p>
    <w:p w14:paraId="6BD206C1" w14:textId="77777777" w:rsidR="001069F8" w:rsidRPr="00670DFE" w:rsidRDefault="001069F8" w:rsidP="001069F8">
      <w:pPr>
        <w:rPr>
          <w:bCs/>
          <w:sz w:val="20"/>
          <w:szCs w:val="20"/>
        </w:rPr>
      </w:pPr>
      <w:r w:rsidRPr="00670DFE">
        <w:rPr>
          <w:rStyle w:val="Style13ptBold"/>
        </w:rPr>
        <w:lastRenderedPageBreak/>
        <w:t xml:space="preserve">Ruiz 4 </w:t>
      </w:r>
      <w:r w:rsidRPr="00670DFE">
        <w:rPr>
          <w:rStyle w:val="Style13ptBold"/>
          <w:sz w:val="20"/>
          <w:szCs w:val="20"/>
        </w:rPr>
        <w:t xml:space="preserve">(Tricia, Feminist advocate, Alumni of the University of Washington Department of Geography, “Feminist Theory and International Relations: The Feminist Challenge to Realism and Liberalism”, Stanislaus State University Press, 2004, </w:t>
      </w:r>
      <w:hyperlink r:id="rId243" w:history="1">
        <w:r w:rsidRPr="00670DFE">
          <w:rPr>
            <w:rStyle w:val="Hyperlink"/>
            <w:sz w:val="20"/>
            <w:szCs w:val="20"/>
          </w:rPr>
          <w:t>https://www.csustan.edu/sites/default/files/honors/documents/journals/soundings/Ruiz.pdf</w:t>
        </w:r>
      </w:hyperlink>
      <w:r w:rsidRPr="00670DFE">
        <w:rPr>
          <w:rStyle w:val="Style13ptBold"/>
          <w:sz w:val="20"/>
          <w:szCs w:val="20"/>
        </w:rPr>
        <w:t>) Eroyt</w:t>
      </w:r>
    </w:p>
    <w:p w14:paraId="735A179E" w14:textId="77777777" w:rsidR="001069F8" w:rsidRPr="00670DFE" w:rsidRDefault="001069F8" w:rsidP="001069F8">
      <w:pPr>
        <w:rPr>
          <w:rStyle w:val="StyleUnderline"/>
        </w:rPr>
      </w:pPr>
      <w:r w:rsidRPr="00670DFE">
        <w:rPr>
          <w:rStyle w:val="Emphasis"/>
        </w:rPr>
        <w:t>Much feminist IR theory stems from a critique of realism, whose “socially constructed worldview continues to guide much thought about world politics.”</w:t>
      </w:r>
      <w:r w:rsidRPr="00670DFE">
        <w:t xml:space="preserve"> 14 </w:t>
      </w:r>
      <w:r w:rsidRPr="00670DFE">
        <w:rPr>
          <w:rStyle w:val="StyleUnderline"/>
        </w:rPr>
        <w:t xml:space="preserve">First, feminists argue that realists overvalue the role of the state in defining international relations, without questioning how the state itself is internally structured, politically and socially. </w:t>
      </w:r>
      <w:r w:rsidRPr="00670DFE">
        <w:rPr>
          <w:rStyle w:val="Emphasis"/>
        </w:rPr>
        <w:t xml:space="preserve">Feminist theory would consider how the state includes, or excludes, the views of its individual citizens, and how, in turn, the state’s domestic views translate into foreign policies. </w:t>
      </w:r>
      <w:r w:rsidRPr="00670DFE">
        <w:rPr>
          <w:rStyle w:val="StyleUnderline"/>
        </w:rPr>
        <w:t xml:space="preserve">In challenging the concepts of a state defending its national interests, feminists would ask: </w:t>
      </w:r>
      <w:r w:rsidRPr="00670DFE">
        <w:rPr>
          <w:rStyle w:val="Emphasis"/>
        </w:rPr>
        <w:t>who is defining the national interests</w:t>
      </w:r>
      <w:r w:rsidRPr="00670DFE">
        <w:rPr>
          <w:rStyle w:val="StyleUnderline"/>
        </w:rPr>
        <w:t>? If women were included in such discussions, would the national interest be interpreted differently, and if so, how? How would such an outlook change foreign policy?</w:t>
      </w:r>
      <w:r w:rsidRPr="00670DFE">
        <w:t xml:space="preserve"> 36</w:t>
      </w:r>
      <w:r w:rsidRPr="00670DFE">
        <w:rPr>
          <w:rStyle w:val="StyleUnderline"/>
        </w:rPr>
        <w:t>. How would the definition of ‘security’ change? Would military and defense capabilities still be atop the agenda? Would women necessarily be less militaristic in their approach to IR issues</w:t>
      </w:r>
      <w:r w:rsidRPr="00670DFE">
        <w:t xml:space="preserve">? </w:t>
      </w:r>
      <w:r w:rsidRPr="00670DFE">
        <w:rPr>
          <w:rStyle w:val="StyleUnderline"/>
        </w:rPr>
        <w:t>An example of how gender studies might reflect a state’s sociopolitical construction is reflected in a recent empirical study completed by Mark Tessler and Ina Warriner. To discover links between gender, feminism, and international relations within and among societies, Tessler and Warriner based their analysis on survey data from four areas in the Middle East, each quite different from one another socially, politically, and ideologically: Israel, Egypt, Palestine, and Kuwait</w:t>
      </w:r>
      <w:r w:rsidRPr="00670DFE">
        <w:t xml:space="preserve">. </w:t>
      </w:r>
      <w:r w:rsidRPr="00670DFE">
        <w:rPr>
          <w:rStyle w:val="Emphasis"/>
        </w:rPr>
        <w:t>Seeing as how the Middle East offers an ideal example of states acting as realist actors, their findings are quite relevant to feminist IR theory</w:t>
      </w:r>
      <w:r w:rsidRPr="00670DFE">
        <w:rPr>
          <w:rStyle w:val="StyleUnderline"/>
        </w:rPr>
        <w:t>. Three points deserve emphasis: • “women are not more pacific than men in their attitudes toward international conflict” •</w:t>
      </w:r>
      <w:r w:rsidRPr="00670DFE">
        <w:t xml:space="preserve"> </w:t>
      </w:r>
      <w:r w:rsidRPr="00670DFE">
        <w:rPr>
          <w:rStyle w:val="StyleUnderline"/>
        </w:rPr>
        <w:t>“regardless of the sex...[of the survey participant], persons who express greater concern for the status and role of women, and particularly for equality between women and men, are more likely than other[s]...to believe that the international disputes in which their country is involved should be resolved through diplomacy and compromise”</w:t>
      </w:r>
      <w:r w:rsidRPr="00670DFE">
        <w:t xml:space="preserve"> • “</w:t>
      </w:r>
      <w:r w:rsidRPr="00670DFE">
        <w:rPr>
          <w:rStyle w:val="StyleUnderline"/>
        </w:rPr>
        <w:t xml:space="preserve">the promotion of progressive values...is likely to increase support in the Middle East for peace through diplomacy and compromise.” 15 Though the authors note these relationships can be better understood by including other countries in such studies, 16 </w:t>
      </w:r>
      <w:r w:rsidRPr="00670DFE">
        <w:rPr>
          <w:rStyle w:val="Emphasis"/>
        </w:rPr>
        <w:t>their analysis shows that</w:t>
      </w:r>
      <w:r w:rsidRPr="00670DFE">
        <w:rPr>
          <w:rStyle w:val="StyleUnderline"/>
        </w:rPr>
        <w:t xml:space="preserve"> first, women are not necessarily pacifists by nature, and second</w:t>
      </w:r>
      <w:r w:rsidRPr="00670DFE">
        <w:rPr>
          <w:rStyle w:val="Emphasis"/>
        </w:rPr>
        <w:t>, having key actors in the state system who believe gender equality can be linked to increased use of diplomacy and compromise in their state’s foreign policy</w:t>
      </w:r>
      <w:r w:rsidRPr="00670DFE">
        <w:t xml:space="preserve">. </w:t>
      </w:r>
      <w:r w:rsidRPr="00670DFE">
        <w:rPr>
          <w:rStyle w:val="StyleUnderline"/>
        </w:rPr>
        <w:t>Another feminist critique of realism concerns how realists define and emphasize power in IR discussions</w:t>
      </w:r>
      <w:r w:rsidRPr="00670DFE">
        <w:rPr>
          <w:rStyle w:val="Emphasis"/>
        </w:rPr>
        <w:t>. Feminists would ask: who defines power, who has it, and how is it used</w:t>
      </w:r>
      <w:r w:rsidRPr="00670DFE">
        <w:rPr>
          <w:rStyle w:val="StyleUnderline"/>
        </w:rPr>
        <w:t>?</w:t>
      </w:r>
      <w:r w:rsidRPr="00670DFE">
        <w:t xml:space="preserve"> </w:t>
      </w:r>
      <w:r w:rsidRPr="00670DFE">
        <w:rPr>
          <w:rStyle w:val="Emphasis"/>
        </w:rPr>
        <w:t>If power is defined by a patriarchal and realist society, which seeks global balances of power, then power is equated with military and economic strength</w:t>
      </w:r>
      <w:r w:rsidRPr="00670DFE">
        <w:rPr>
          <w:rStyle w:val="StyleUnderline"/>
        </w:rPr>
        <w:t xml:space="preserve">. But how would this change if the discussion included women’s viewpoints? Would the indicators of power be measured differently? Would power be seen as leadership in peace agreements, or might it be measured in terms of the ability to achieve transnational cooperation? In relation to realism, feminist theory is clear: </w:t>
      </w:r>
      <w:r w:rsidRPr="00670DFE">
        <w:rPr>
          <w:rStyle w:val="Emphasis"/>
        </w:rPr>
        <w:t>realism is the antithesis to achieving gender equality,</w:t>
      </w:r>
      <w:r w:rsidRPr="00670DFE">
        <w:rPr>
          <w:rStyle w:val="StyleUnderline"/>
        </w:rPr>
        <w:t xml:space="preserve"> both in discussion and practice, and even in its tools of war and security, patriarchy remains the central theme</w:t>
      </w:r>
      <w:r w:rsidRPr="00670DFE">
        <w:t xml:space="preserve">. </w:t>
      </w:r>
      <w:r w:rsidRPr="00670DFE">
        <w:rPr>
          <w:rStyle w:val="StyleUnderline"/>
        </w:rPr>
        <w:t>States are the actors and the individual is of little importance. When the individual is deemphasized</w:t>
      </w:r>
      <w:r w:rsidRPr="00670DFE">
        <w:rPr>
          <w:rStyle w:val="Emphasis"/>
        </w:rPr>
        <w:t>, there is even less acknowledgement of a female individual, which effectively excludes feminist discussion</w:t>
      </w:r>
      <w:r w:rsidRPr="00670DFE">
        <w:rPr>
          <w:rStyle w:val="StyleUnderline"/>
        </w:rPr>
        <w:t>.</w:t>
      </w:r>
    </w:p>
    <w:p w14:paraId="6248EBD4" w14:textId="77777777" w:rsidR="001069F8" w:rsidRPr="00670DFE" w:rsidRDefault="001069F8" w:rsidP="001069F8">
      <w:pPr>
        <w:rPr>
          <w:rStyle w:val="Emphasis"/>
        </w:rPr>
      </w:pPr>
    </w:p>
    <w:p w14:paraId="228BFF5B" w14:textId="77777777" w:rsidR="001069F8" w:rsidRPr="00670DFE" w:rsidRDefault="001069F8" w:rsidP="001069F8">
      <w:pPr>
        <w:pStyle w:val="Heading4"/>
      </w:pPr>
      <w:r w:rsidRPr="00670DFE">
        <w:t xml:space="preserve">Realism is a simplistic understanding of IR that refuses to recognize gender as a structuring principle – makes failed approaches to war inevitable </w:t>
      </w:r>
    </w:p>
    <w:p w14:paraId="6FD009A4" w14:textId="77777777" w:rsidR="001069F8" w:rsidRPr="00670DFE" w:rsidRDefault="001069F8" w:rsidP="001069F8">
      <w:r w:rsidRPr="00670DFE">
        <w:rPr>
          <w:rStyle w:val="Style13ptBold"/>
        </w:rPr>
        <w:t>Sjoberg 13</w:t>
      </w:r>
      <w:r w:rsidRPr="00670DFE">
        <w:t xml:space="preserve"> (Laura, associate professor of Political Science @ University of Florida, University of Chicago; Ph.D., University of Southern California School of International Relations; J.D. Boston College Law School, “Conclusion: (A) Feminist Theory/ies of War(s),” Gendering Global Conflict: Toward a Feminist Theory of War, online book, CMR) </w:t>
      </w:r>
    </w:p>
    <w:p w14:paraId="1B0ED2A4" w14:textId="77777777" w:rsidR="001069F8" w:rsidRPr="00670DFE" w:rsidRDefault="001069F8" w:rsidP="001069F8"/>
    <w:p w14:paraId="22B38D03" w14:textId="77777777" w:rsidR="001069F8" w:rsidRPr="00670DFE" w:rsidRDefault="001069F8" w:rsidP="001069F8">
      <w:pPr>
        <w:rPr>
          <w:sz w:val="12"/>
        </w:rPr>
      </w:pPr>
      <w:r w:rsidRPr="00670DFE">
        <w:rPr>
          <w:sz w:val="12"/>
        </w:rPr>
        <w:t xml:space="preserve">The System This book put forth a feminist approach to system-level theorizing of wars, building on both prior feminist theorizing and previous feminist critiques of structural neorealist approaches to theorizing war. </w:t>
      </w:r>
      <w:r w:rsidRPr="00670DFE">
        <w:rPr>
          <w:rStyle w:val="StyleUnderline"/>
        </w:rPr>
        <w:t>Feminist scholars</w:t>
      </w:r>
      <w:r w:rsidRPr="00670DFE">
        <w:rPr>
          <w:sz w:val="12"/>
        </w:rPr>
        <w:t xml:space="preserve"> like J. Ann Tickner </w:t>
      </w:r>
      <w:r w:rsidRPr="00670DFE">
        <w:rPr>
          <w:rStyle w:val="StyleUnderline"/>
        </w:rPr>
        <w:t>have</w:t>
      </w:r>
      <w:r w:rsidRPr="00670DFE">
        <w:rPr>
          <w:sz w:val="12"/>
        </w:rPr>
        <w:t xml:space="preserve"> previously </w:t>
      </w:r>
      <w:r w:rsidRPr="00670DFE">
        <w:rPr>
          <w:rStyle w:val="StyleUnderline"/>
        </w:rPr>
        <w:t>expressed</w:t>
      </w:r>
      <w:r w:rsidRPr="00670DFE">
        <w:rPr>
          <w:sz w:val="12"/>
        </w:rPr>
        <w:t xml:space="preserve"> their </w:t>
      </w:r>
      <w:r w:rsidRPr="00670DFE">
        <w:rPr>
          <w:rStyle w:val="StyleUnderline"/>
        </w:rPr>
        <w:t>skepticism about realist readings of the international system as anarchic</w:t>
      </w:r>
      <w:r w:rsidRPr="00670DFE">
        <w:rPr>
          <w:sz w:val="12"/>
        </w:rPr>
        <w:t xml:space="preserve">, concerned that “rea|ists have applied [Hobbes’] description of individuals’ behavior in a hypothetical precontractual state of nature, which Hobbes termed the war of everyman against everyman, to the behavior of states in the international system,”28 an unrealistic approach. Tickner explains: Feminists have argued that such behavior could be applicable only to adult males, for if life was to go on for more than one generation in the state of nature, women must have been involved in activities such as reproduction and child rearing rather than in warfare.29 </w:t>
      </w:r>
      <w:r w:rsidRPr="00670DFE">
        <w:rPr>
          <w:rStyle w:val="StyleUnderline"/>
        </w:rPr>
        <w:t>The “state of nature” can only be a war of all against all</w:t>
      </w:r>
      <w:r w:rsidRPr="00670DFE">
        <w:rPr>
          <w:sz w:val="12"/>
        </w:rPr>
        <w:t xml:space="preserve">, as Hobbes contends, </w:t>
      </w:r>
      <w:r w:rsidRPr="00670DFE">
        <w:rPr>
          <w:rStyle w:val="StyleUnderline"/>
        </w:rPr>
        <w:t>if it is time-limited, decontextualized, and inhabited only by individuals with masculine physical and social identities</w:t>
      </w:r>
      <w:r w:rsidRPr="00670DFE">
        <w:rPr>
          <w:sz w:val="12"/>
        </w:rPr>
        <w:t xml:space="preserve">.30 Following Hobbes, neorealists draw a distinction between the anarchy that exists among states and order within states, but as Tickner has noted, </w:t>
      </w:r>
      <w:r w:rsidRPr="00670DFE">
        <w:rPr>
          <w:rStyle w:val="StyleUnderline"/>
        </w:rPr>
        <w:t>the anarchy outside/order inside dichotomy is</w:t>
      </w:r>
      <w:r w:rsidRPr="00670DFE">
        <w:rPr>
          <w:sz w:val="12"/>
        </w:rPr>
        <w:t xml:space="preserve"> itself </w:t>
      </w:r>
      <w:r w:rsidRPr="00670DFE">
        <w:rPr>
          <w:rStyle w:val="StyleUnderline"/>
        </w:rPr>
        <w:t>problematic because it constructs a</w:t>
      </w:r>
      <w:r w:rsidRPr="00670DFE">
        <w:rPr>
          <w:sz w:val="12"/>
        </w:rPr>
        <w:t xml:space="preserve"> “</w:t>
      </w:r>
      <w:r w:rsidRPr="00670DFE">
        <w:rPr>
          <w:rStyle w:val="StyleUnderline"/>
        </w:rPr>
        <w:t>boundary between a public domestic place protected</w:t>
      </w:r>
      <w:r w:rsidRPr="00670DFE">
        <w:rPr>
          <w:sz w:val="12"/>
        </w:rPr>
        <w:t xml:space="preserve">, at least theoretically, </w:t>
      </w:r>
      <w:r w:rsidRPr="00670DFE">
        <w:rPr>
          <w:rStyle w:val="StyleUnderline"/>
        </w:rPr>
        <w:t>by the rule of law, and the private space</w:t>
      </w:r>
      <w:r w:rsidRPr="00670DFE">
        <w:rPr>
          <w:sz w:val="12"/>
        </w:rPr>
        <w:t xml:space="preserve">... where, in many cases, no such legal protection exists.”31 Christine Sylvester likewise contends that this </w:t>
      </w:r>
      <w:r w:rsidRPr="00670DFE">
        <w:rPr>
          <w:rStyle w:val="StyleUnderline"/>
        </w:rPr>
        <w:t>selectivity in drawing boundaries between anarchy/order and outside/inside hides</w:t>
      </w:r>
      <w:r w:rsidRPr="00670DFE">
        <w:rPr>
          <w:sz w:val="12"/>
        </w:rPr>
        <w:t xml:space="preserve"> some </w:t>
      </w:r>
      <w:r w:rsidRPr="00670DFE">
        <w:rPr>
          <w:rStyle w:val="StyleUnderline"/>
        </w:rPr>
        <w:t>patterns of patriarchy and reveals others</w:t>
      </w:r>
      <w:r w:rsidRPr="00670DFE">
        <w:rPr>
          <w:sz w:val="12"/>
        </w:rPr>
        <w:t xml:space="preserve">.32 In fact, as Jacqui True suggests, the very idea of the separability of the third image is problematic, because </w:t>
      </w:r>
      <w:r w:rsidRPr="00670DFE">
        <w:rPr>
          <w:rStyle w:val="StyleUnderline"/>
        </w:rPr>
        <w:t>gender lenses see</w:t>
      </w:r>
      <w:r w:rsidRPr="00670DFE">
        <w:rPr>
          <w:sz w:val="12"/>
        </w:rPr>
        <w:t xml:space="preserve"> that “</w:t>
      </w:r>
      <w:r w:rsidRPr="00670DFE">
        <w:rPr>
          <w:rStyle w:val="StyleUnderline"/>
        </w:rPr>
        <w:t xml:space="preserve">relationships between domestic and international, masculine and feminine agents are </w:t>
      </w:r>
      <w:r w:rsidRPr="00670DFE">
        <w:rPr>
          <w:rStyle w:val="Emphasis"/>
        </w:rPr>
        <w:t>mystified</w:t>
      </w:r>
      <w:r w:rsidRPr="00670DFE">
        <w:rPr>
          <w:rStyle w:val="StyleUnderline"/>
        </w:rPr>
        <w:t xml:space="preserve"> by the levels-of-analysis schema that separates the individual</w:t>
      </w:r>
      <w:r w:rsidRPr="00670DFE">
        <w:rPr>
          <w:sz w:val="12"/>
        </w:rPr>
        <w:t xml:space="preserve">, the </w:t>
      </w:r>
      <w:r w:rsidRPr="00670DFE">
        <w:rPr>
          <w:rStyle w:val="StyleUnderline"/>
        </w:rPr>
        <w:t>state, and</w:t>
      </w:r>
      <w:r w:rsidRPr="00670DFE">
        <w:rPr>
          <w:sz w:val="12"/>
        </w:rPr>
        <w:t xml:space="preserve"> the </w:t>
      </w:r>
      <w:r w:rsidRPr="00670DFE">
        <w:rPr>
          <w:rStyle w:val="StyleUnderline"/>
        </w:rPr>
        <w:t>international system</w:t>
      </w:r>
      <w:r w:rsidRPr="00670DFE">
        <w:rPr>
          <w:sz w:val="12"/>
        </w:rPr>
        <w:t xml:space="preserve">.”33 Feminist theorists, then, have suggested that the Waltzian account of the third image is fundamentally gendered_34 By contrast, </w:t>
      </w:r>
      <w:r w:rsidRPr="00670DFE">
        <w:rPr>
          <w:rStyle w:val="StyleUnderline"/>
        </w:rPr>
        <w:t>gendered lenses see</w:t>
      </w:r>
      <w:r w:rsidRPr="00670DFE">
        <w:rPr>
          <w:sz w:val="12"/>
        </w:rPr>
        <w:t xml:space="preserve"> that the </w:t>
      </w:r>
      <w:r w:rsidRPr="00670DFE">
        <w:rPr>
          <w:rStyle w:val="StyleUnderline"/>
        </w:rPr>
        <w:t>levels of analysis</w:t>
      </w:r>
      <w:r w:rsidRPr="00670DFE">
        <w:rPr>
          <w:sz w:val="12"/>
        </w:rPr>
        <w:t xml:space="preserve"> are </w:t>
      </w:r>
      <w:r w:rsidRPr="00670DFE">
        <w:rPr>
          <w:rStyle w:val="StyleUnderline"/>
        </w:rPr>
        <w:t>not separate but related</w:t>
      </w:r>
      <w:r w:rsidRPr="00670DFE">
        <w:rPr>
          <w:sz w:val="12"/>
        </w:rPr>
        <w:t xml:space="preserve"> and that </w:t>
      </w:r>
      <w:r w:rsidRPr="00670DFE">
        <w:rPr>
          <w:rStyle w:val="StyleUnderline"/>
        </w:rPr>
        <w:t>delineating</w:t>
      </w:r>
      <w:r w:rsidRPr="00670DFE">
        <w:rPr>
          <w:sz w:val="12"/>
        </w:rPr>
        <w:t xml:space="preserve"> the </w:t>
      </w:r>
      <w:r w:rsidRPr="00670DFE">
        <w:rPr>
          <w:rStyle w:val="StyleUnderline"/>
        </w:rPr>
        <w:t>levels as separable only further entrenches gender hierarchy</w:t>
      </w:r>
      <w:r w:rsidRPr="00670DFE">
        <w:rPr>
          <w:sz w:val="12"/>
        </w:rPr>
        <w:t>. In response, “</w:t>
      </w:r>
      <w:r w:rsidRPr="00670DFE">
        <w:rPr>
          <w:rStyle w:val="StyleUnderline"/>
        </w:rPr>
        <w:t>feminist alternatives</w:t>
      </w:r>
      <w:r w:rsidRPr="00670DFE">
        <w:rPr>
          <w:sz w:val="12"/>
        </w:rPr>
        <w:t xml:space="preserve">... do not promote more universal abstractions, but </w:t>
      </w:r>
      <w:r w:rsidRPr="00670DFE">
        <w:rPr>
          <w:rStyle w:val="StyleUnderline"/>
        </w:rPr>
        <w:t>demand greater context</w:t>
      </w:r>
      <w:r w:rsidRPr="00670DFE">
        <w:rPr>
          <w:sz w:val="12"/>
        </w:rPr>
        <w:t xml:space="preserve"> in order </w:t>
      </w:r>
      <w:r w:rsidRPr="00670DFE">
        <w:rPr>
          <w:rStyle w:val="StyleUnderline"/>
        </w:rPr>
        <w:t>to map more adequately</w:t>
      </w:r>
      <w:r w:rsidRPr="00670DFE">
        <w:rPr>
          <w:sz w:val="12"/>
        </w:rPr>
        <w:t xml:space="preserve"> the </w:t>
      </w:r>
      <w:r w:rsidRPr="00670DFE">
        <w:rPr>
          <w:rStyle w:val="StyleUnderline"/>
        </w:rPr>
        <w:t>complexity and indeterminacy between agent and structure</w:t>
      </w:r>
      <w:r w:rsidRPr="00670DFE">
        <w:rPr>
          <w:sz w:val="12"/>
        </w:rPr>
        <w:t xml:space="preserve">.”35 This book has attempted to develop a feminist engagement with third-image theorizing that takes account of the careful nature of feminist critiques of system-structural analysis while demonstrating the relevance of gender to those who might take system structure as a given and appropriate level of analysis. It began with the foundational work of number of feminists IR scholars who have defined gender as a structural feature of social and political life. In this context, </w:t>
      </w:r>
      <w:r w:rsidRPr="00670DFE">
        <w:rPr>
          <w:rStyle w:val="StyleUnderline"/>
        </w:rPr>
        <w:t>gender is</w:t>
      </w:r>
      <w:r w:rsidRPr="00670DFE">
        <w:rPr>
          <w:sz w:val="12"/>
        </w:rPr>
        <w:t xml:space="preserve"> “</w:t>
      </w:r>
      <w:r w:rsidRPr="00670DFE">
        <w:rPr>
          <w:rStyle w:val="StyleUnderline"/>
        </w:rPr>
        <w:t>a particular</w:t>
      </w:r>
      <w:r w:rsidRPr="00670DFE">
        <w:rPr>
          <w:sz w:val="12"/>
        </w:rPr>
        <w:t xml:space="preserve"> kind of </w:t>
      </w:r>
      <w:r w:rsidRPr="00670DFE">
        <w:rPr>
          <w:rStyle w:val="StyleUnderline"/>
        </w:rPr>
        <w:t>power relation</w:t>
      </w:r>
      <w:r w:rsidRPr="00670DFE">
        <w:rPr>
          <w:sz w:val="12"/>
        </w:rPr>
        <w:t xml:space="preserve">... </w:t>
      </w:r>
      <w:r w:rsidRPr="00670DFE">
        <w:rPr>
          <w:rStyle w:val="StyleUnderline"/>
        </w:rPr>
        <w:t>central to understanding international processes</w:t>
      </w:r>
      <w:r w:rsidRPr="00670DFE">
        <w:rPr>
          <w:sz w:val="12"/>
        </w:rPr>
        <w:t xml:space="preserve">,”35 </w:t>
      </w:r>
      <w:r w:rsidRPr="00670DFE">
        <w:rPr>
          <w:rStyle w:val="StyleUnderline"/>
        </w:rPr>
        <w:t>and</w:t>
      </w:r>
      <w:r w:rsidRPr="00670DFE">
        <w:rPr>
          <w:sz w:val="12"/>
        </w:rPr>
        <w:t xml:space="preserve"> “</w:t>
      </w:r>
      <w:r w:rsidRPr="00670DFE">
        <w:rPr>
          <w:rStyle w:val="StyleUnderline"/>
        </w:rPr>
        <w:t>a socially constructed relationship of inequality</w:t>
      </w:r>
      <w:r w:rsidRPr="00670DFE">
        <w:rPr>
          <w:sz w:val="12"/>
        </w:rPr>
        <w:t xml:space="preserve">” that is </w:t>
      </w:r>
      <w:r w:rsidRPr="00670DFE">
        <w:rPr>
          <w:rStyle w:val="StyleUnderline"/>
        </w:rPr>
        <w:t>pervasive within global politics</w:t>
      </w:r>
      <w:r w:rsidRPr="00670DFE">
        <w:rPr>
          <w:sz w:val="12"/>
        </w:rPr>
        <w:t xml:space="preserve">_37 Building on this work, the structural approach in chapter 3 focused on the elements feminist theory and structural neorealism have in common, such as understandings of what organizational or system structure might look like and traits selected for by the system. For example, Waltz has argued that the anarchy within the international system “selects for” or rewards certain traits at the state level such as power and survival instincts/skills. Similarly, Cynthia Enloe has argued </w:t>
      </w:r>
      <w:r w:rsidRPr="00670DFE">
        <w:rPr>
          <w:rStyle w:val="StyleUnderline"/>
        </w:rPr>
        <w:t>patriarchy privileges traits associated with masculinity in</w:t>
      </w:r>
      <w:r w:rsidRPr="00670DFE">
        <w:rPr>
          <w:sz w:val="12"/>
        </w:rPr>
        <w:t xml:space="preserve"> its units (</w:t>
      </w:r>
      <w:r w:rsidRPr="00670DFE">
        <w:rPr>
          <w:rStyle w:val="StyleUnderline"/>
        </w:rPr>
        <w:t>states</w:t>
      </w:r>
      <w:r w:rsidRPr="00670DFE">
        <w:rPr>
          <w:sz w:val="12"/>
        </w:rPr>
        <w:t xml:space="preserve">) </w:t>
      </w:r>
      <w:r w:rsidRPr="00670DFE">
        <w:rPr>
          <w:rStyle w:val="StyleUnderline"/>
        </w:rPr>
        <w:t>and</w:t>
      </w:r>
      <w:r w:rsidRPr="00670DFE">
        <w:rPr>
          <w:sz w:val="12"/>
        </w:rPr>
        <w:t xml:space="preserve"> subunits (</w:t>
      </w:r>
      <w:r w:rsidRPr="00670DFE">
        <w:rPr>
          <w:rStyle w:val="StyleUnderline"/>
        </w:rPr>
        <w:t>substate actors</w:t>
      </w:r>
      <w:r w:rsidRPr="00670DFE">
        <w:rPr>
          <w:sz w:val="12"/>
        </w:rPr>
        <w:t xml:space="preserve">) 38 If this approach is correct, with gender being a structural factor (or perhaps even the structural factor) in global politics, then </w:t>
      </w:r>
      <w:r w:rsidRPr="00670DFE">
        <w:rPr>
          <w:rStyle w:val="StyleUnderline"/>
        </w:rPr>
        <w:t>accounts</w:t>
      </w:r>
      <w:r w:rsidRPr="00670DFE">
        <w:rPr>
          <w:sz w:val="12"/>
        </w:rPr>
        <w:t xml:space="preserve"> of the third image </w:t>
      </w:r>
      <w:r w:rsidRPr="00670DFE">
        <w:rPr>
          <w:rStyle w:val="StyleUnderline"/>
        </w:rPr>
        <w:t xml:space="preserve">that do not acknowledge the role of gender contain an </w:t>
      </w:r>
      <w:r w:rsidRPr="00670DFE">
        <w:rPr>
          <w:rStyle w:val="Emphasis"/>
        </w:rPr>
        <w:t>explanatory deﬁcit</w:t>
      </w:r>
      <w:r w:rsidRPr="00670DFE">
        <w:rPr>
          <w:sz w:val="12"/>
        </w:rPr>
        <w:t xml:space="preserve">. In this vein, chapter 3 suggested that the (Waltzian) structure of the system is itself gender hierarchical. Waltz observed that “in looking for international structure, one is brought face to face with the invisible, an uncomfortable position to be in.”39 Feminist insights from the sociology of organizations suggest ways in which we might understand gender as (in Waltz’s terms) “invisible” but also structural, by thinking about the ways in which “advantage and disadvantage, exploitation and control, action and emotion, meaning and identity, are patterned through and in terms of a distinction between male and female, masculine and feminine.”40 Applying this framework, </w:t>
      </w:r>
      <w:r w:rsidRPr="00670DFE">
        <w:rPr>
          <w:rStyle w:val="StyleUnderline"/>
        </w:rPr>
        <w:t>the international system would include gender hierarchy if perceived association with gender identity</w:t>
      </w:r>
      <w:r w:rsidRPr="00670DFE">
        <w:rPr>
          <w:sz w:val="12"/>
        </w:rPr>
        <w:t xml:space="preserve"> (masculinity and femininity) </w:t>
      </w:r>
      <w:r w:rsidRPr="00670DFE">
        <w:rPr>
          <w:rStyle w:val="StyleUnderline"/>
        </w:rPr>
        <w:t>were used to distribute advantage, disadvantage, exploitation, control, action, emotion, meaning, and identity among states</w:t>
      </w:r>
      <w:r w:rsidRPr="00670DFE">
        <w:rPr>
          <w:sz w:val="12"/>
        </w:rPr>
        <w:t xml:space="preserve">. This insight has the potential to reshape how IR views the third image and systemic accounts of war. There are three key, interconnected ways in which </w:t>
      </w:r>
      <w:r w:rsidRPr="00670DFE">
        <w:rPr>
          <w:rStyle w:val="StyleUnderline"/>
        </w:rPr>
        <w:t>gender hierarchy transforms</w:t>
      </w:r>
      <w:r w:rsidRPr="00670DFE">
        <w:rPr>
          <w:sz w:val="12"/>
        </w:rPr>
        <w:t xml:space="preserve"> third image </w:t>
      </w:r>
      <w:r w:rsidRPr="00670DFE">
        <w:rPr>
          <w:rStyle w:val="StyleUnderline"/>
        </w:rPr>
        <w:t xml:space="preserve">theorizing and </w:t>
      </w:r>
      <w:r w:rsidRPr="00670DFE">
        <w:rPr>
          <w:sz w:val="12"/>
        </w:rPr>
        <w:t>its role in</w:t>
      </w:r>
      <w:r w:rsidRPr="00670DFE">
        <w:rPr>
          <w:rStyle w:val="StyleUnderline"/>
        </w:rPr>
        <w:t xml:space="preserve"> explaining war(s)</w:t>
      </w:r>
      <w:r w:rsidRPr="00670DFE">
        <w:rPr>
          <w:sz w:val="12"/>
        </w:rPr>
        <w:t xml:space="preserve">. First, </w:t>
      </w:r>
      <w:r w:rsidRPr="00670DFE">
        <w:rPr>
          <w:rStyle w:val="StyleUnderline"/>
        </w:rPr>
        <w:t>if</w:t>
      </w:r>
      <w:r w:rsidRPr="00670DFE">
        <w:rPr>
          <w:sz w:val="12"/>
        </w:rPr>
        <w:t xml:space="preserve"> the structure of the international system incorporates gender hierarchy, and this </w:t>
      </w:r>
      <w:r w:rsidRPr="00670DFE">
        <w:rPr>
          <w:rStyle w:val="StyleUnderline"/>
        </w:rPr>
        <w:t xml:space="preserve">gender hierarchy is a key organizing </w:t>
      </w:r>
      <w:r w:rsidRPr="00670DFE">
        <w:rPr>
          <w:rStyle w:val="StyleUnderline"/>
        </w:rPr>
        <w:lastRenderedPageBreak/>
        <w:t>principle in dictating state identity, interaction, and relative position</w:t>
      </w:r>
      <w:r w:rsidRPr="00670DFE">
        <w:rPr>
          <w:sz w:val="12"/>
        </w:rPr>
        <w:t xml:space="preserve">, then </w:t>
      </w:r>
      <w:r w:rsidRPr="00670DFE">
        <w:rPr>
          <w:rStyle w:val="StyleUnderline"/>
        </w:rPr>
        <w:t xml:space="preserve">conflicts between states are </w:t>
      </w:r>
      <w:r w:rsidRPr="00670DFE">
        <w:rPr>
          <w:rStyle w:val="Emphasis"/>
        </w:rPr>
        <w:t>not exclusively about relative power and survival</w:t>
      </w:r>
      <w:r w:rsidRPr="00670DFE">
        <w:rPr>
          <w:sz w:val="12"/>
        </w:rPr>
        <w:t xml:space="preserve">, </w:t>
      </w:r>
      <w:r w:rsidRPr="00670DFE">
        <w:rPr>
          <w:rStyle w:val="StyleUnderline"/>
        </w:rPr>
        <w:t>but</w:t>
      </w:r>
      <w:r w:rsidRPr="00670DFE">
        <w:rPr>
          <w:sz w:val="12"/>
        </w:rPr>
        <w:t xml:space="preserve"> instead </w:t>
      </w:r>
      <w:r w:rsidRPr="00670DFE">
        <w:rPr>
          <w:rStyle w:val="StyleUnderline"/>
        </w:rPr>
        <w:t>take place</w:t>
      </w:r>
      <w:r w:rsidRPr="00670DFE">
        <w:rPr>
          <w:sz w:val="12"/>
        </w:rPr>
        <w:t xml:space="preserve"> within or </w:t>
      </w:r>
      <w:r w:rsidRPr="00670DFE">
        <w:rPr>
          <w:rStyle w:val="StyleUnderline"/>
        </w:rPr>
        <w:t>about the gendered order of international structure</w:t>
      </w:r>
      <w:r w:rsidRPr="00670DFE">
        <w:rPr>
          <w:sz w:val="12"/>
        </w:rPr>
        <w:t xml:space="preserve">. Second, </w:t>
      </w:r>
      <w:r w:rsidRPr="00670DFE">
        <w:rPr>
          <w:rStyle w:val="StyleUnderline"/>
        </w:rPr>
        <w:t>we can</w:t>
      </w:r>
      <w:r w:rsidRPr="00670DFE">
        <w:rPr>
          <w:sz w:val="12"/>
        </w:rPr>
        <w:t xml:space="preserve"> appropriately </w:t>
      </w:r>
      <w:r w:rsidRPr="00670DFE">
        <w:rPr>
          <w:rStyle w:val="StyleUnderline"/>
        </w:rPr>
        <w:t>view gender hierarchy as a</w:t>
      </w:r>
      <w:r w:rsidRPr="00670DFE">
        <w:rPr>
          <w:sz w:val="12"/>
        </w:rPr>
        <w:t xml:space="preserve">/the </w:t>
      </w:r>
      <w:r w:rsidRPr="00670DFE">
        <w:rPr>
          <w:rStyle w:val="StyleUnderline"/>
        </w:rPr>
        <w:t>permissive cause of war</w:t>
      </w:r>
      <w:r w:rsidRPr="00670DFE">
        <w:rPr>
          <w:sz w:val="12"/>
        </w:rPr>
        <w:t xml:space="preserve"> in global politics, in place of or perhaps alongside anarchy, which Waltz identified as a permissive cause of war. Third, </w:t>
      </w:r>
      <w:r w:rsidRPr="00670DFE">
        <w:rPr>
          <w:rStyle w:val="StyleUnderline"/>
        </w:rPr>
        <w:t>the gendered international structure may</w:t>
      </w:r>
      <w:r w:rsidRPr="00670DFE">
        <w:rPr>
          <w:sz w:val="12"/>
        </w:rPr>
        <w:t xml:space="preserve"> also </w:t>
      </w:r>
      <w:r w:rsidRPr="00670DFE">
        <w:rPr>
          <w:rStyle w:val="StyleUnderline"/>
        </w:rPr>
        <w:t xml:space="preserve">be a </w:t>
      </w:r>
      <w:r w:rsidRPr="00670DFE">
        <w:rPr>
          <w:rStyle w:val="Emphasis"/>
        </w:rPr>
        <w:t>direct cause of war</w:t>
      </w:r>
      <w:r w:rsidRPr="00670DFE">
        <w:rPr>
          <w:sz w:val="12"/>
        </w:rPr>
        <w:t xml:space="preserve">. On one level, gender hierarchy is structural and in this sense constant, but at the same time the masculinitles and femininities that are a part of that hierarchy are variable and they change across time, context, and culture. Because of this duality, </w:t>
      </w:r>
      <w:r w:rsidRPr="00670DFE">
        <w:rPr>
          <w:rStyle w:val="StyleUnderline"/>
        </w:rPr>
        <w:t>gender hierarchy as a structural feature of the international system has the potential to predict state behavior differently</w:t>
      </w:r>
      <w:r w:rsidRPr="00670DFE">
        <w:rPr>
          <w:sz w:val="12"/>
        </w:rPr>
        <w:t xml:space="preserve"> (</w:t>
      </w:r>
      <w:r w:rsidRPr="00670DFE">
        <w:rPr>
          <w:rStyle w:val="StyleUnderline"/>
        </w:rPr>
        <w:t>and</w:t>
      </w:r>
      <w:r w:rsidRPr="00670DFE">
        <w:rPr>
          <w:sz w:val="12"/>
        </w:rPr>
        <w:t xml:space="preserve"> potentially </w:t>
      </w:r>
      <w:r w:rsidRPr="00670DFE">
        <w:rPr>
          <w:rStyle w:val="Emphasis"/>
        </w:rPr>
        <w:t>more precisely</w:t>
      </w:r>
      <w:r w:rsidRPr="00670DFE">
        <w:rPr>
          <w:sz w:val="12"/>
        </w:rPr>
        <w:t xml:space="preserve">) than anarchy. There are two comparative advantages that this understanding of gender hierarchy as structure holds over the Waltzian conception of anarchy as structure. One advantage is that </w:t>
      </w:r>
      <w:r w:rsidRPr="00670DFE">
        <w:rPr>
          <w:rStyle w:val="StyleUnderline"/>
        </w:rPr>
        <w:t>gender hierarchy at the structural level can account for both war generally</w:t>
      </w:r>
      <w:r w:rsidRPr="00670DFE">
        <w:rPr>
          <w:sz w:val="12"/>
        </w:rPr>
        <w:t xml:space="preserve"> (a permissive cause that explains why war breaks out at all) </w:t>
      </w:r>
      <w:r w:rsidRPr="00670DFE">
        <w:rPr>
          <w:rStyle w:val="StyleUnderline"/>
        </w:rPr>
        <w:t>and wars speciﬁcally</w:t>
      </w:r>
      <w:r w:rsidRPr="00670DFE">
        <w:rPr>
          <w:sz w:val="12"/>
        </w:rPr>
        <w:t xml:space="preserve"> (a direct cause of particular conflicts). The other advantage is that </w:t>
      </w:r>
      <w:r w:rsidRPr="00670DFE">
        <w:rPr>
          <w:rStyle w:val="StyleUnderline"/>
        </w:rPr>
        <w:t xml:space="preserve">gender hierarchy accounts for changes in the </w:t>
      </w:r>
      <w:r w:rsidRPr="00670DFE">
        <w:rPr>
          <w:rStyle w:val="Emphasis"/>
        </w:rPr>
        <w:t>intensity</w:t>
      </w:r>
      <w:r w:rsidRPr="00670DFE">
        <w:rPr>
          <w:rStyle w:val="StyleUnderline"/>
        </w:rPr>
        <w:t xml:space="preserve"> and </w:t>
      </w:r>
      <w:r w:rsidRPr="00670DFE">
        <w:rPr>
          <w:rStyle w:val="Emphasis"/>
        </w:rPr>
        <w:t>frequency</w:t>
      </w:r>
      <w:r w:rsidRPr="00670DFE">
        <w:rPr>
          <w:rStyle w:val="StyleUnderline"/>
        </w:rPr>
        <w:t xml:space="preserve"> of war</w:t>
      </w:r>
      <w:r w:rsidRPr="00670DFE">
        <w:rPr>
          <w:sz w:val="12"/>
        </w:rPr>
        <w:t xml:space="preserve"> in different time periods, whereas anarchy cannot. Even if the argument that the international system is gender hierarchical does not grow into a valuable line of feminist inquiry and research, the insights of the international system as gender hierarchy established the gendered nature of war, as well as the gaps in the neorealist conception of the international system.</w:t>
      </w:r>
    </w:p>
    <w:p w14:paraId="5D355EBD" w14:textId="77777777" w:rsidR="001069F8" w:rsidRPr="00670DFE" w:rsidRDefault="001069F8" w:rsidP="001069F8">
      <w:pPr>
        <w:pStyle w:val="Heading4"/>
      </w:pPr>
      <w:r w:rsidRPr="00670DFE">
        <w:t xml:space="preserve">State-behavior is structured by gender hierarchy and self-perception of identity – realism fails  </w:t>
      </w:r>
    </w:p>
    <w:p w14:paraId="638070C5" w14:textId="77777777" w:rsidR="001069F8" w:rsidRPr="00670DFE" w:rsidRDefault="001069F8" w:rsidP="001069F8">
      <w:r w:rsidRPr="00670DFE">
        <w:rPr>
          <w:rStyle w:val="Style13ptBold"/>
        </w:rPr>
        <w:t>Sjoberg 13</w:t>
      </w:r>
      <w:r w:rsidRPr="00670DFE">
        <w:t xml:space="preserve"> (Laura, associate professor of Political Science @ University of Florida, University of Chicago; Ph.D., University of Southern California School of International Relations; J.D. Boston College Law School, “Anarchy, Structure, Gender and War(s),” Gendering Global Conflict : Toward a Feminist Theory of War, online book, CMR) </w:t>
      </w:r>
    </w:p>
    <w:p w14:paraId="517315EC" w14:textId="77777777" w:rsidR="001069F8" w:rsidRPr="00670DFE" w:rsidRDefault="001069F8" w:rsidP="001069F8"/>
    <w:p w14:paraId="471CEF34" w14:textId="77777777" w:rsidR="001069F8" w:rsidRPr="00670DFE" w:rsidRDefault="001069F8" w:rsidP="001069F8">
      <w:r w:rsidRPr="00670DFE">
        <w:t xml:space="preserve">Though the relationship between gender and nationalism generally (and genders and nationalisms specifically) inﬂuences the function of units whether they are like units (in anarchy) or not like units (indicative of a hierarchical system), </w:t>
      </w:r>
      <w:r w:rsidRPr="00670DFE">
        <w:rPr>
          <w:rStyle w:val="StyleUnderline"/>
        </w:rPr>
        <w:t>evidence of</w:t>
      </w:r>
      <w:r w:rsidRPr="00670DFE">
        <w:t xml:space="preserve"> different </w:t>
      </w:r>
      <w:r w:rsidRPr="00670DFE">
        <w:rPr>
          <w:rStyle w:val="StyleUnderline"/>
        </w:rPr>
        <w:t>gendered nationalisms suggests</w:t>
      </w:r>
      <w:r w:rsidRPr="00670DFE">
        <w:t xml:space="preserve"> that </w:t>
      </w:r>
      <w:r w:rsidRPr="00670DFE">
        <w:rPr>
          <w:rStyle w:val="StyleUnderline"/>
        </w:rPr>
        <w:t>gender hierarchy</w:t>
      </w:r>
      <w:r w:rsidRPr="00670DFE">
        <w:t xml:space="preserve"> in global politics </w:t>
      </w:r>
      <w:r w:rsidRPr="00670DFE">
        <w:rPr>
          <w:rStyle w:val="StyleUnderline"/>
        </w:rPr>
        <w:t>differentiates between functions of units in the system</w:t>
      </w:r>
      <w:r w:rsidRPr="00670DFE">
        <w:t xml:space="preserve"> rather than dictating that all units function similarly. Units in the system (even defined in the narrow realist terms whereby only states count as units) do have many similar functions in terms of governance, education, health care, and the like. But especially in their external relations, </w:t>
      </w:r>
      <w:r w:rsidRPr="00670DFE">
        <w:rPr>
          <w:rStyle w:val="StyleUnderline"/>
        </w:rPr>
        <w:t>states</w:t>
      </w:r>
      <w:r w:rsidRPr="00670DFE">
        <w:t xml:space="preserve"> also </w:t>
      </w:r>
      <w:r w:rsidRPr="00670DFE">
        <w:rPr>
          <w:rStyle w:val="StyleUnderline"/>
        </w:rPr>
        <w:t>have a number of differentiated functions</w:t>
      </w:r>
      <w:r w:rsidRPr="00670DFE">
        <w:t xml:space="preserve">, often </w:t>
      </w:r>
      <w:r w:rsidRPr="00670DFE">
        <w:rPr>
          <w:rStyle w:val="Emphasis"/>
        </w:rPr>
        <w:t>glossed over</w:t>
      </w:r>
      <w:r w:rsidRPr="00670DFE">
        <w:t xml:space="preserve"> </w:t>
      </w:r>
      <w:r w:rsidRPr="00670DFE">
        <w:rPr>
          <w:rStyle w:val="StyleUnderline"/>
        </w:rPr>
        <w:t>in realist theory</w:t>
      </w:r>
      <w:r w:rsidRPr="00670DFE">
        <w:t xml:space="preserve">. </w:t>
      </w:r>
      <w:r w:rsidRPr="00670DFE">
        <w:rPr>
          <w:rStyle w:val="StyleUnderline"/>
        </w:rPr>
        <w:t>Some states were/are colonizers</w:t>
      </w:r>
      <w:r w:rsidRPr="00670DFE">
        <w:t xml:space="preserve">, </w:t>
      </w:r>
      <w:r w:rsidRPr="00670DFE">
        <w:rPr>
          <w:rStyle w:val="StyleUnderline"/>
        </w:rPr>
        <w:t>while some</w:t>
      </w:r>
      <w:r w:rsidRPr="00670DFE">
        <w:t xml:space="preserve"> states </w:t>
      </w:r>
      <w:r w:rsidRPr="00670DFE">
        <w:rPr>
          <w:rStyle w:val="StyleUnderline"/>
        </w:rPr>
        <w:t>were colonized and still deal with remaining markers of colonization</w:t>
      </w:r>
      <w:r w:rsidRPr="00670DFE">
        <w:t xml:space="preserve">. </w:t>
      </w:r>
      <w:r w:rsidRPr="00670DFE">
        <w:rPr>
          <w:rStyle w:val="StyleUnderline"/>
        </w:rPr>
        <w:t>Some</w:t>
      </w:r>
      <w:r w:rsidRPr="00670DFE">
        <w:t xml:space="preserve"> states </w:t>
      </w:r>
      <w:r w:rsidRPr="00670DFE">
        <w:rPr>
          <w:rStyle w:val="StyleUnderline"/>
        </w:rPr>
        <w:t xml:space="preserve">are aggressors, while other </w:t>
      </w:r>
      <w:r w:rsidRPr="00670DFE">
        <w:t xml:space="preserve">states </w:t>
      </w:r>
      <w:r w:rsidRPr="00670DFE">
        <w:rPr>
          <w:rStyle w:val="StyleUnderline"/>
        </w:rPr>
        <w:t>are</w:t>
      </w:r>
      <w:r w:rsidRPr="00670DFE">
        <w:t xml:space="preserve"> the </w:t>
      </w:r>
      <w:r w:rsidRPr="00670DFE">
        <w:rPr>
          <w:rStyle w:val="StyleUnderline"/>
        </w:rPr>
        <w:t>victims</w:t>
      </w:r>
      <w:r w:rsidRPr="00670DFE">
        <w:t xml:space="preserve"> of aggression. </w:t>
      </w:r>
      <w:r w:rsidRPr="00670DFE">
        <w:rPr>
          <w:rStyle w:val="StyleUnderline"/>
        </w:rPr>
        <w:t>Some</w:t>
      </w:r>
      <w:r w:rsidRPr="00670DFE">
        <w:t xml:space="preserve"> states </w:t>
      </w:r>
      <w:r w:rsidRPr="00670DFE">
        <w:rPr>
          <w:rStyle w:val="StyleUnderline"/>
        </w:rPr>
        <w:t>are protectors</w:t>
      </w:r>
      <w:r w:rsidRPr="00670DFE">
        <w:t xml:space="preserve">, while </w:t>
      </w:r>
      <w:r w:rsidRPr="00670DFE">
        <w:rPr>
          <w:rStyle w:val="StyleUnderline"/>
        </w:rPr>
        <w:t>other states require protection</w:t>
      </w:r>
      <w:r w:rsidRPr="00670DFE">
        <w:t xml:space="preserve">. </w:t>
      </w:r>
      <w:r w:rsidRPr="00670DFE">
        <w:rPr>
          <w:rStyle w:val="StyleUnderline"/>
        </w:rPr>
        <w:t>Some states provide</w:t>
      </w:r>
      <w:r w:rsidRPr="00670DFE">
        <w:t xml:space="preserve"> peacekeeping troops, international </w:t>
      </w:r>
      <w:r w:rsidRPr="00670DFE">
        <w:rPr>
          <w:rStyle w:val="StyleUnderline"/>
        </w:rPr>
        <w:t>humanitarian aid</w:t>
      </w:r>
      <w:r w:rsidRPr="00670DFE">
        <w:t xml:space="preserve">, and other public goods, while </w:t>
      </w:r>
      <w:r w:rsidRPr="00670DFE">
        <w:rPr>
          <w:rStyle w:val="StyleUnderline"/>
        </w:rPr>
        <w:t xml:space="preserve">other states do not </w:t>
      </w:r>
      <w:r w:rsidRPr="00670DFE">
        <w:t xml:space="preserve">serve those functions.l3l </w:t>
      </w:r>
      <w:r w:rsidRPr="00670DFE">
        <w:rPr>
          <w:rStyle w:val="StyleUnderline"/>
        </w:rPr>
        <w:t>Some states</w:t>
      </w:r>
      <w:r w:rsidRPr="00670DFE">
        <w:t xml:space="preserve"> serve to </w:t>
      </w:r>
      <w:r w:rsidRPr="00670DFE">
        <w:rPr>
          <w:rStyle w:val="StyleUnderline"/>
        </w:rPr>
        <w:t>facilitate international cooperation</w:t>
      </w:r>
      <w:r w:rsidRPr="00670DFE">
        <w:t xml:space="preserve">, while </w:t>
      </w:r>
      <w:r w:rsidRPr="00670DFE">
        <w:rPr>
          <w:rStyle w:val="StyleUnderline"/>
        </w:rPr>
        <w:t>others act as cogs in cooperation’s wheels</w:t>
      </w:r>
      <w:r w:rsidRPr="00670DFE">
        <w:t xml:space="preserve">. Some states see their masculinity as affirmed in the interstate equivalent of rape and pillage, while other states see it in chivalry, honor, and a sense of the genteel.  While Waltz might classify these differences as merely capabilities gaps, </w:t>
      </w:r>
      <w:r w:rsidRPr="00670DFE">
        <w:rPr>
          <w:rStyle w:val="StyleUnderline"/>
        </w:rPr>
        <w:t xml:space="preserve">different state functions in the community of states </w:t>
      </w:r>
      <w:r w:rsidRPr="00670DFE">
        <w:rPr>
          <w:rStyle w:val="Emphasis"/>
        </w:rPr>
        <w:t>do not map one-to-one onto capabilities</w:t>
      </w:r>
      <w:r w:rsidRPr="00670DFE">
        <w:t xml:space="preserve">. Instead, I propose that </w:t>
      </w:r>
      <w:r w:rsidRPr="00670DFE">
        <w:rPr>
          <w:rStyle w:val="StyleUnderline"/>
        </w:rPr>
        <w:t>they map onto the ways that gender shapes state identities and functions</w:t>
      </w:r>
      <w:r w:rsidRPr="00670DFE">
        <w:t>. As V. Spike Peterson notes, “</w:t>
      </w:r>
      <w:r w:rsidRPr="00670DFE">
        <w:rPr>
          <w:rStyle w:val="StyleUnderline"/>
        </w:rPr>
        <w:t>not only subjects but</w:t>
      </w:r>
      <w:r w:rsidRPr="00670DFE">
        <w:t xml:space="preserve"> also </w:t>
      </w:r>
      <w:r w:rsidRPr="00670DFE">
        <w:rPr>
          <w:rStyle w:val="StyleUnderline"/>
        </w:rPr>
        <w:t>concepts, desires, tastes, styles, ways of knowing</w:t>
      </w:r>
      <w:r w:rsidRPr="00670DFE">
        <w:t xml:space="preserve">... </w:t>
      </w:r>
      <w:r w:rsidRPr="00670DFE">
        <w:rPr>
          <w:rStyle w:val="StyleUnderline"/>
        </w:rPr>
        <w:t xml:space="preserve">can be [masculinized or] feminized” such that states’ ontological security is </w:t>
      </w:r>
      <w:r w:rsidRPr="00670DFE">
        <w:rPr>
          <w:rStyle w:val="Emphasis"/>
        </w:rPr>
        <w:t>related to their gendered identities</w:t>
      </w:r>
      <w:r w:rsidRPr="00670DFE">
        <w:t xml:space="preserve">.l32 For example, a number of </w:t>
      </w:r>
      <w:r w:rsidRPr="00670DFE">
        <w:rPr>
          <w:rStyle w:val="StyleUnderline"/>
        </w:rPr>
        <w:t>feminist analyses of the U</w:t>
      </w:r>
      <w:r w:rsidRPr="00670DFE">
        <w:t xml:space="preserve">nited </w:t>
      </w:r>
      <w:r w:rsidRPr="00670DFE">
        <w:rPr>
          <w:rStyle w:val="StyleUnderline"/>
        </w:rPr>
        <w:t>S</w:t>
      </w:r>
      <w:r w:rsidRPr="00670DFE">
        <w:t xml:space="preserve">tates </w:t>
      </w:r>
      <w:r w:rsidRPr="00670DFE">
        <w:rPr>
          <w:rStyle w:val="StyleUnderline"/>
        </w:rPr>
        <w:t>during the</w:t>
      </w:r>
      <w:r w:rsidRPr="00670DFE">
        <w:t xml:space="preserve"> ﬁrst </w:t>
      </w:r>
      <w:r w:rsidRPr="00670DFE">
        <w:rPr>
          <w:rStyle w:val="StyleUnderline"/>
        </w:rPr>
        <w:t xml:space="preserve">Gulf War identify its policy </w:t>
      </w:r>
      <w:r w:rsidRPr="00670DFE">
        <w:rPr>
          <w:rStyle w:val="StyleUnderline"/>
        </w:rPr>
        <w:lastRenderedPageBreak/>
        <w:t>choices and military strategies as consonant with a new, post-Cold War “tough-but-tender” image of American masculinity</w:t>
      </w:r>
      <w:r w:rsidRPr="00670DFE">
        <w:t xml:space="preserve">, </w:t>
      </w:r>
      <w:r w:rsidRPr="00670DFE">
        <w:rPr>
          <w:rStyle w:val="StyleUnderline"/>
        </w:rPr>
        <w:t>which maintained the Cold War-era projection of strength</w:t>
      </w:r>
      <w:r w:rsidRPr="00670DFE">
        <w:t xml:space="preserve">, but added an element of sensitivity and a chivalric conception of protecting the weak.l33 </w:t>
      </w:r>
      <w:r w:rsidRPr="00670DFE">
        <w:rPr>
          <w:rStyle w:val="StyleUnderline"/>
        </w:rPr>
        <w:t xml:space="preserve">Seemingly </w:t>
      </w:r>
      <w:r w:rsidRPr="00670DFE">
        <w:rPr>
          <w:rStyle w:val="Emphasis"/>
        </w:rPr>
        <w:t>inconsistent functions</w:t>
      </w:r>
      <w:r w:rsidRPr="00670DFE">
        <w:t xml:space="preserve"> for the U.S. military as at once an attack force and a tool for protection </w:t>
      </w:r>
      <w:r w:rsidRPr="00670DFE">
        <w:rPr>
          <w:rStyle w:val="StyleUnderline"/>
        </w:rPr>
        <w:t>make sense, because the state does function differently based on its self-perception of identity, which might be seen as a product of structural gender hierarchy in the international arena</w:t>
      </w:r>
      <w:r w:rsidRPr="00670DFE">
        <w:t>.</w:t>
      </w:r>
    </w:p>
    <w:p w14:paraId="3C116A05" w14:textId="77777777" w:rsidR="001069F8" w:rsidRPr="00670DFE" w:rsidRDefault="001069F8" w:rsidP="001069F8">
      <w:pPr>
        <w:pStyle w:val="Heading4"/>
      </w:pPr>
      <w:r w:rsidRPr="00670DFE">
        <w:t xml:space="preserve">Realism is not objective but shaped by gendered understandings of state-behavior – this reduces politics to mere survival, justifying violence and war   </w:t>
      </w:r>
    </w:p>
    <w:p w14:paraId="031D0A47" w14:textId="77777777" w:rsidR="001069F8" w:rsidRPr="00670DFE" w:rsidRDefault="001069F8" w:rsidP="001069F8">
      <w:r w:rsidRPr="00670DFE">
        <w:rPr>
          <w:rStyle w:val="Style13ptBold"/>
        </w:rPr>
        <w:t>Maass 14</w:t>
      </w:r>
      <w:r w:rsidRPr="00670DFE">
        <w:t xml:space="preserve"> (Matthias, Associate Professor of International Relations Ph.D., The Fletcher School of Law and Diplomacy, Tufts University, USA, “Towards Gendering Northeast Asian Traditional Security: The Cases of the USS Pueblo and Juche Policy,” The Korean Journal of Defense Analysis, Vol. 26, No. 2, June 2014, 243–262, CMR</w:t>
      </w:r>
    </w:p>
    <w:p w14:paraId="0C1FEBB6" w14:textId="77777777" w:rsidR="001069F8" w:rsidRPr="00670DFE" w:rsidRDefault="001069F8" w:rsidP="001069F8"/>
    <w:p w14:paraId="3FA25526" w14:textId="77777777" w:rsidR="001069F8" w:rsidRPr="00670DFE" w:rsidRDefault="001069F8" w:rsidP="001069F8">
      <w:r w:rsidRPr="00670DFE">
        <w:t>Feminist Roots</w:t>
      </w:r>
    </w:p>
    <w:p w14:paraId="51A96DD5" w14:textId="77777777" w:rsidR="001069F8" w:rsidRPr="00670DFE" w:rsidRDefault="001069F8" w:rsidP="001069F8">
      <w:r w:rsidRPr="00670DFE">
        <w:t xml:space="preserve">The initial objective of feminist scholars was to point towards different treatment of the two sexes. As feminist scholarship grew and developed, the focus shifted toward gender. Soon, the claim was made that “. . . </w:t>
      </w:r>
      <w:r w:rsidRPr="00670DFE">
        <w:rPr>
          <w:rStyle w:val="StyleUnderline"/>
        </w:rPr>
        <w:t>we learn, through culturally specific socialization, what characteristics are associated with masculinity and femininity and how to assume the identities of men and women</w:t>
      </w:r>
      <w:r w:rsidRPr="00670DFE">
        <w:t>.”38</w:t>
      </w:r>
    </w:p>
    <w:p w14:paraId="6BE76988" w14:textId="77777777" w:rsidR="001069F8" w:rsidRPr="00670DFE" w:rsidRDefault="001069F8" w:rsidP="001069F8">
      <w:r w:rsidRPr="00670DFE">
        <w:t xml:space="preserve">A second evolutionary step was GS distancing itself from Feminism. The debate over “nature vs. nurture” has been part-and-parcel of the evolution of Feminist and GS. The basic question is what causes gender differences? Are the biological differences between men and women—sex—the cause of different behavior patterns, identities, etc., or are these learned?39 </w:t>
      </w:r>
    </w:p>
    <w:p w14:paraId="27C8687D" w14:textId="77777777" w:rsidR="001069F8" w:rsidRPr="00670DFE" w:rsidRDefault="001069F8" w:rsidP="001069F8">
      <w:r w:rsidRPr="00670DFE">
        <w:t xml:space="preserve">Today’s </w:t>
      </w:r>
      <w:r w:rsidRPr="00670DFE">
        <w:rPr>
          <w:rStyle w:val="StyleUnderline"/>
        </w:rPr>
        <w:t>focus is on</w:t>
      </w:r>
      <w:r w:rsidRPr="00670DFE">
        <w:t xml:space="preserve"> “</w:t>
      </w:r>
      <w:r w:rsidRPr="00670DFE">
        <w:rPr>
          <w:rStyle w:val="StyleUnderline"/>
        </w:rPr>
        <w:t>socially male constructions of various disciplines, discourses, and institutions.</w:t>
      </w:r>
      <w:r w:rsidRPr="00670DFE">
        <w:t xml:space="preserve">”40 This task also applies to the professional </w:t>
      </w:r>
      <w:r w:rsidRPr="00670DFE">
        <w:rPr>
          <w:rStyle w:val="StyleUnderline"/>
        </w:rPr>
        <w:t xml:space="preserve">study of </w:t>
      </w:r>
      <w:r w:rsidRPr="00670DFE">
        <w:rPr>
          <w:rStyle w:val="Emphasis"/>
        </w:rPr>
        <w:t>i</w:t>
      </w:r>
      <w:r w:rsidRPr="00670DFE">
        <w:rPr>
          <w:rStyle w:val="StyleUnderline"/>
        </w:rPr>
        <w:t xml:space="preserve">nternational </w:t>
      </w:r>
      <w:r w:rsidRPr="00670DFE">
        <w:rPr>
          <w:rStyle w:val="Emphasis"/>
        </w:rPr>
        <w:t>r</w:t>
      </w:r>
      <w:r w:rsidRPr="00670DFE">
        <w:rPr>
          <w:rStyle w:val="StyleUnderline"/>
        </w:rPr>
        <w:t>elations</w:t>
      </w:r>
      <w:r w:rsidRPr="00670DFE">
        <w:t xml:space="preserve">. The suspicion is that </w:t>
      </w:r>
      <w:r w:rsidRPr="00670DFE">
        <w:rPr>
          <w:rStyle w:val="StyleUnderline"/>
          <w:sz w:val="16"/>
          <w:u w:val="none"/>
        </w:rPr>
        <w:t xml:space="preserve">the entire discipline </w:t>
      </w:r>
      <w:r w:rsidRPr="00670DFE">
        <w:rPr>
          <w:rStyle w:val="StyleUnderline"/>
        </w:rPr>
        <w:t>is set up, structured, and presented from a distinctly male experience and viewpoint</w:t>
      </w:r>
      <w:r w:rsidRPr="00670DFE">
        <w:t>. In fact, this might be true especially for the discipline’s theory.41</w:t>
      </w:r>
    </w:p>
    <w:p w14:paraId="4E5D5468" w14:textId="77777777" w:rsidR="001069F8" w:rsidRPr="00670DFE" w:rsidRDefault="001069F8" w:rsidP="001069F8">
      <w:r w:rsidRPr="00670DFE">
        <w:t xml:space="preserve">An at times dominant paradigm in IR theory is Realism. </w:t>
      </w:r>
      <w:r w:rsidRPr="00670DFE">
        <w:rPr>
          <w:rStyle w:val="StyleUnderline"/>
        </w:rPr>
        <w:t>Fundamental to Realist theory is the assumption that the world is anarchical</w:t>
      </w:r>
      <w:r w:rsidRPr="00670DFE">
        <w:t xml:space="preserve">, making life “solitary, poor, nasty, brutish, and short.”42 </w:t>
      </w:r>
      <w:r w:rsidRPr="00670DFE">
        <w:rPr>
          <w:rStyle w:val="StyleUnderline"/>
        </w:rPr>
        <w:t>In such an environment, the only strategy can be to prioritize survival</w:t>
      </w:r>
      <w:r w:rsidRPr="00670DFE">
        <w:t xml:space="preserve">. A so-called </w:t>
      </w:r>
      <w:r w:rsidRPr="00670DFE">
        <w:rPr>
          <w:rStyle w:val="StyleUnderline"/>
        </w:rPr>
        <w:t>self-help system arises as a consequence and violence is a</w:t>
      </w:r>
      <w:r w:rsidRPr="00670DFE">
        <w:t xml:space="preserve">n acceptable or even </w:t>
      </w:r>
      <w:r w:rsidRPr="00670DFE">
        <w:rPr>
          <w:rStyle w:val="Emphasis"/>
        </w:rPr>
        <w:t>necessary instrument</w:t>
      </w:r>
      <w:r w:rsidRPr="00670DFE">
        <w:t xml:space="preserve"> </w:t>
      </w:r>
      <w:r w:rsidRPr="00670DFE">
        <w:rPr>
          <w:rStyle w:val="StyleUnderline"/>
        </w:rPr>
        <w:t>to ensure survival</w:t>
      </w:r>
      <w:r w:rsidRPr="00670DFE">
        <w:t>. This Hobbesian view of the “state of nature” is presented as natural and thus unavoidable in the Realist canon. For the Realist, war is undesirable but not unlikely.</w:t>
      </w:r>
    </w:p>
    <w:p w14:paraId="6D7C012E" w14:textId="77777777" w:rsidR="001069F8" w:rsidRPr="00670DFE" w:rsidRDefault="001069F8" w:rsidP="001069F8">
      <w:r w:rsidRPr="00670DFE">
        <w:t xml:space="preserve">However, GS scholarship challenges this line of reasoning. The counter-argument is that </w:t>
      </w:r>
      <w:r w:rsidRPr="00670DFE">
        <w:rPr>
          <w:rStyle w:val="StyleUnderline"/>
        </w:rPr>
        <w:t>Hobbes’s state of nature gives only a partial picture</w:t>
      </w:r>
      <w:r w:rsidRPr="00670DFE">
        <w:t xml:space="preserve">.43 </w:t>
      </w:r>
      <w:r w:rsidRPr="00670DFE">
        <w:rPr>
          <w:rStyle w:val="StyleUnderline"/>
        </w:rPr>
        <w:t>Humans are not damned to act violently</w:t>
      </w:r>
      <w:r w:rsidRPr="00670DFE">
        <w:t xml:space="preserve"> and “attachment is also part of human nature.”44 However, what has happened is that </w:t>
      </w:r>
      <w:r w:rsidRPr="00670DFE">
        <w:rPr>
          <w:rStyle w:val="StyleUnderline"/>
        </w:rPr>
        <w:t>male models of behavior have suppressed female alternatives</w:t>
      </w:r>
      <w:r w:rsidRPr="00670DFE">
        <w:t xml:space="preserve">. The result is that </w:t>
      </w:r>
      <w:r w:rsidRPr="00670DFE">
        <w:rPr>
          <w:rStyle w:val="StyleUnderline"/>
        </w:rPr>
        <w:t>the foundational assumption of Realist theory</w:t>
      </w:r>
      <w:r w:rsidRPr="00670DFE">
        <w:t xml:space="preserve">, the unsafe state of nature, </w:t>
      </w:r>
      <w:r w:rsidRPr="00670DFE">
        <w:rPr>
          <w:rStyle w:val="StyleUnderline"/>
        </w:rPr>
        <w:t>is</w:t>
      </w:r>
      <w:r w:rsidRPr="00670DFE">
        <w:t xml:space="preserve"> in fact </w:t>
      </w:r>
      <w:r w:rsidRPr="00670DFE">
        <w:rPr>
          <w:rStyle w:val="StyleUnderline"/>
        </w:rPr>
        <w:t xml:space="preserve">only a </w:t>
      </w:r>
      <w:r w:rsidRPr="00670DFE">
        <w:rPr>
          <w:rStyle w:val="Emphasis"/>
        </w:rPr>
        <w:t xml:space="preserve">partial representation </w:t>
      </w:r>
      <w:r w:rsidRPr="00670DFE">
        <w:rPr>
          <w:rStyle w:val="Emphasis"/>
        </w:rPr>
        <w:lastRenderedPageBreak/>
        <w:t>of reality</w:t>
      </w:r>
      <w:r w:rsidRPr="00670DFE">
        <w:t xml:space="preserve">. </w:t>
      </w:r>
      <w:r w:rsidRPr="00670DFE">
        <w:rPr>
          <w:rStyle w:val="StyleUnderline"/>
        </w:rPr>
        <w:t>The real problem</w:t>
      </w:r>
      <w:r w:rsidRPr="00670DFE">
        <w:t xml:space="preserve">, however, </w:t>
      </w:r>
      <w:r w:rsidRPr="00670DFE">
        <w:rPr>
          <w:rStyle w:val="StyleUnderline"/>
        </w:rPr>
        <w:t>is</w:t>
      </w:r>
      <w:r w:rsidRPr="00670DFE">
        <w:t xml:space="preserve"> that </w:t>
      </w:r>
      <w:r w:rsidRPr="00670DFE">
        <w:rPr>
          <w:rStyle w:val="StyleUnderline"/>
        </w:rPr>
        <w:t>this partial description is “taken as universal.”</w:t>
      </w:r>
      <w:r w:rsidRPr="00670DFE">
        <w:t>45 The male version of a state of nature is taken as the universal state of nature.</w:t>
      </w:r>
    </w:p>
    <w:p w14:paraId="49463506" w14:textId="77777777" w:rsidR="001069F8" w:rsidRPr="00670DFE" w:rsidRDefault="001069F8" w:rsidP="001069F8">
      <w:r w:rsidRPr="00670DFE">
        <w:rPr>
          <w:rStyle w:val="StyleUnderline"/>
        </w:rPr>
        <w:t>The Hobbesian description</w:t>
      </w:r>
      <w:r w:rsidRPr="00670DFE">
        <w:t xml:space="preserve"> of the state of nature </w:t>
      </w:r>
      <w:r w:rsidRPr="00670DFE">
        <w:rPr>
          <w:rStyle w:val="StyleUnderline"/>
        </w:rPr>
        <w:t>is</w:t>
      </w:r>
      <w:r w:rsidRPr="00670DFE">
        <w:t xml:space="preserve"> in fact </w:t>
      </w:r>
      <w:r w:rsidRPr="00670DFE">
        <w:rPr>
          <w:rStyle w:val="StyleUnderline"/>
        </w:rPr>
        <w:t>only a “foundational myth,”</w:t>
      </w:r>
      <w:r w:rsidRPr="00670DFE">
        <w:t xml:space="preserve">46 </w:t>
      </w:r>
      <w:r w:rsidRPr="00670DFE">
        <w:rPr>
          <w:rStyle w:val="StyleUnderline"/>
        </w:rPr>
        <w:t>a partial picture that has been generalized and treated as universal</w:t>
      </w:r>
      <w:r w:rsidRPr="00670DFE">
        <w:t xml:space="preserve">. After all, </w:t>
      </w:r>
      <w:r w:rsidRPr="00670DFE">
        <w:rPr>
          <w:rStyle w:val="StyleUnderline"/>
        </w:rPr>
        <w:t>the self-interested survivalist Hobbes presents would die out after one generation</w:t>
      </w:r>
      <w:r w:rsidRPr="00670DFE">
        <w:t>.47 With male behavior generalized and then theorized about as human behavior by Realists, various streams within the wider Realist paradigm become immediately susceptible to gender bias. This is certainly true for security studies. As Tickner points out: “</w:t>
      </w:r>
      <w:r w:rsidRPr="00670DFE">
        <w:rPr>
          <w:rStyle w:val="StyleUnderline"/>
        </w:rPr>
        <w:t>When Realists write about national security, they</w:t>
      </w:r>
      <w:r w:rsidRPr="00670DFE">
        <w:t xml:space="preserve"> often </w:t>
      </w:r>
      <w:r w:rsidRPr="00670DFE">
        <w:rPr>
          <w:rStyle w:val="StyleUnderline"/>
        </w:rPr>
        <w:t xml:space="preserve">do so in abstract and depersonalized terms, yet they are constructing a discourse </w:t>
      </w:r>
      <w:r w:rsidRPr="00670DFE">
        <w:rPr>
          <w:rStyle w:val="Emphasis"/>
        </w:rPr>
        <w:t>shaped out of these gendered identities</w:t>
      </w:r>
      <w:r w:rsidRPr="00670DFE">
        <w:t xml:space="preserve">.”48 </w:t>
      </w:r>
      <w:r w:rsidRPr="00670DFE">
        <w:rPr>
          <w:rStyle w:val="StyleUnderline"/>
        </w:rPr>
        <w:t>Balancing power became logical and rational policy</w:t>
      </w:r>
      <w:r w:rsidRPr="00670DFE">
        <w:t xml:space="preserve">.49 However, </w:t>
      </w:r>
      <w:r w:rsidRPr="00670DFE">
        <w:rPr>
          <w:rStyle w:val="StyleUnderline"/>
        </w:rPr>
        <w:t>a world of competition and counteraction “tends to privilege certain types of behaviors over others</w:t>
      </w:r>
      <w:r w:rsidRPr="00670DFE">
        <w:t xml:space="preserve">.”50 In this way, </w:t>
      </w:r>
      <w:r w:rsidRPr="00670DFE">
        <w:rPr>
          <w:rStyle w:val="StyleUnderline"/>
        </w:rPr>
        <w:t xml:space="preserve">a </w:t>
      </w:r>
      <w:r w:rsidRPr="00670DFE">
        <w:rPr>
          <w:rStyle w:val="Emphasis"/>
        </w:rPr>
        <w:t>gender-biased worldview</w:t>
      </w:r>
      <w:r w:rsidRPr="00670DFE">
        <w:rPr>
          <w:rStyle w:val="StyleUnderline"/>
        </w:rPr>
        <w:t xml:space="preserve"> generates </w:t>
      </w:r>
      <w:r w:rsidRPr="00670DFE">
        <w:rPr>
          <w:rStyle w:val="Emphasis"/>
        </w:rPr>
        <w:t>gender-biased foreign and security policies.</w:t>
      </w:r>
    </w:p>
    <w:p w14:paraId="256D1600" w14:textId="77777777" w:rsidR="001069F8" w:rsidRPr="00670DFE" w:rsidRDefault="001069F8" w:rsidP="001069F8">
      <w:pPr>
        <w:rPr>
          <w:rStyle w:val="Emphasis"/>
        </w:rPr>
      </w:pPr>
    </w:p>
    <w:p w14:paraId="64F1CA46" w14:textId="77777777" w:rsidR="001069F8" w:rsidRPr="00670DFE" w:rsidRDefault="001069F8" w:rsidP="001069F8">
      <w:pPr>
        <w:rPr>
          <w:rStyle w:val="StyleUnderline"/>
        </w:rPr>
      </w:pPr>
    </w:p>
    <w:p w14:paraId="350E740D" w14:textId="77777777" w:rsidR="001069F8" w:rsidRPr="00670DFE" w:rsidRDefault="001069F8" w:rsidP="001069F8"/>
    <w:p w14:paraId="2E50EFAE" w14:textId="27C208B3" w:rsidR="0029394A" w:rsidRPr="00670DFE" w:rsidRDefault="0029394A" w:rsidP="001069F8">
      <w:pPr>
        <w:pStyle w:val="Heading2"/>
      </w:pPr>
      <w:r w:rsidRPr="00670DFE">
        <w:lastRenderedPageBreak/>
        <w:t>***DA Answers***</w:t>
      </w:r>
    </w:p>
    <w:p w14:paraId="771DF39D" w14:textId="1CFCEE5C" w:rsidR="000539D6" w:rsidRPr="00670DFE" w:rsidRDefault="000539D6" w:rsidP="001069F8">
      <w:pPr>
        <w:pStyle w:val="Heading3"/>
      </w:pPr>
      <w:r w:rsidRPr="00670DFE">
        <w:lastRenderedPageBreak/>
        <w:t xml:space="preserve">A2 </w:t>
      </w:r>
      <w:r w:rsidR="009C30A2" w:rsidRPr="00670DFE">
        <w:t>DIB DA/A2 Neolib K</w:t>
      </w:r>
    </w:p>
    <w:p w14:paraId="2BE21DAE" w14:textId="77777777" w:rsidR="009C30A2" w:rsidRPr="00670DFE" w:rsidRDefault="009C30A2" w:rsidP="009C30A2">
      <w:pPr>
        <w:pStyle w:val="Heading4"/>
      </w:pPr>
      <w:r w:rsidRPr="00670DFE">
        <w:t>Arms sales and the military-industrial-complex only fuel the “permanent war economy” of the US which reinforces societal patriarchal norms (Also maybe a link turn for the cap k)</w:t>
      </w:r>
    </w:p>
    <w:p w14:paraId="1C996FFC" w14:textId="77777777" w:rsidR="009C30A2" w:rsidRPr="00670DFE" w:rsidRDefault="009C30A2" w:rsidP="009C30A2">
      <w:r w:rsidRPr="00670DFE">
        <w:rPr>
          <w:rStyle w:val="Heading4Char"/>
        </w:rPr>
        <w:t>Kirk</w:t>
      </w:r>
      <w:r w:rsidRPr="00670DFE">
        <w:t xml:space="preserve">, Gwyn, </w:t>
      </w:r>
      <w:r w:rsidRPr="00670DFE">
        <w:rPr>
          <w:rStyle w:val="Heading4Char"/>
        </w:rPr>
        <w:t>and</w:t>
      </w:r>
      <w:r w:rsidRPr="00670DFE">
        <w:t xml:space="preserve"> Margo </w:t>
      </w:r>
      <w:r w:rsidRPr="00670DFE">
        <w:rPr>
          <w:rStyle w:val="Heading4Char"/>
        </w:rPr>
        <w:t>Okazawa-Rey</w:t>
      </w:r>
      <w:r w:rsidRPr="00670DFE">
        <w:t>, ’</w:t>
      </w:r>
      <w:r w:rsidRPr="00670DFE">
        <w:rPr>
          <w:rStyle w:val="Heading4Char"/>
        </w:rPr>
        <w:t>00</w:t>
      </w:r>
      <w:r w:rsidRPr="00670DFE">
        <w:t xml:space="preserve">, Gwyn Kirk is a scholar-activist concerned with genuine security and a sustainable world. She has taught women’s and gender studies at US universities and colleges for 30 years, and Margo Okazawa-Rey is a professor at Fielding Graduate University who teaches and has studied critical ethnic studies and gender studies; Militarism, conflict, and women’s activism; Social change; Mixed-racial identity development “Neoliberalism, Militarism, and Armed Conflict.” Social Justice, vol. 27, no. 4 (82), pp. 1–17. JSTOR, </w:t>
      </w:r>
      <w:hyperlink r:id="rId244" w:history="1">
        <w:r w:rsidRPr="00670DFE">
          <w:rPr>
            <w:rStyle w:val="Hyperlink"/>
          </w:rPr>
          <w:t>www.jstor.org/stable/29768029</w:t>
        </w:r>
      </w:hyperlink>
      <w:r w:rsidRPr="00670DFE">
        <w:t>, brt</w:t>
      </w:r>
    </w:p>
    <w:p w14:paraId="4569CCDF" w14:textId="386BF276" w:rsidR="009C30A2" w:rsidRPr="00670DFE" w:rsidRDefault="009C30A2" w:rsidP="009C30A2">
      <w:pPr>
        <w:rPr>
          <w:sz w:val="12"/>
        </w:rPr>
      </w:pPr>
      <w:r w:rsidRPr="00670DFE">
        <w:rPr>
          <w:sz w:val="12"/>
        </w:rPr>
        <w:t xml:space="preserve">TREND TOWARD A NEOLIBERAL GLOBAL ECONOMY AND THE PREVALENCE OF militaries and militarism worldwide are often treated as separate, unrelated phenomena. </w:t>
      </w:r>
      <w:r w:rsidRPr="00670DFE">
        <w:rPr>
          <w:rStyle w:val="StyleUnderline"/>
        </w:rPr>
        <w:t>Many</w:t>
      </w:r>
      <w:r w:rsidRPr="00670DFE">
        <w:rPr>
          <w:sz w:val="12"/>
        </w:rPr>
        <w:t xml:space="preserve"> activists and scholars </w:t>
      </w:r>
      <w:r w:rsidRPr="00670DFE">
        <w:rPr>
          <w:rStyle w:val="StyleUnderline"/>
        </w:rPr>
        <w:t xml:space="preserve">who critique </w:t>
      </w:r>
      <w:r w:rsidRPr="00670DFE">
        <w:rPr>
          <w:sz w:val="12"/>
        </w:rPr>
        <w:t xml:space="preserve">and challenge </w:t>
      </w:r>
      <w:r w:rsidRPr="00670DFE">
        <w:rPr>
          <w:rStyle w:val="StyleUnderline"/>
        </w:rPr>
        <w:t>the negative effects of increasing global integration emphasize economic factors</w:t>
      </w:r>
      <w:r w:rsidRPr="00670DFE">
        <w:rPr>
          <w:sz w:val="12"/>
        </w:rPr>
        <w:t xml:space="preserve"> (e.g., Bales, 1999; Chossudovsky, 1997; Greider, 1997; Mander and Goldsmith, 1996; Sassen, 1998; Teeple, 1995). These include the fact that </w:t>
      </w:r>
      <w:r w:rsidRPr="00670DFE">
        <w:rPr>
          <w:rStyle w:val="StyleUnderline"/>
        </w:rPr>
        <w:t>workers in one country are pitted against those of another as</w:t>
      </w:r>
      <w:r w:rsidRPr="00670DFE">
        <w:rPr>
          <w:sz w:val="12"/>
        </w:rPr>
        <w:t xml:space="preserve"> corporate </w:t>
      </w:r>
      <w:r w:rsidRPr="00670DFE">
        <w:rPr>
          <w:rStyle w:val="StyleUnderline"/>
        </w:rPr>
        <w:t>managers seek to maximize profits, that systems of inequality based on gender, race, class, and nation are inherent in the international division of labor, that nation-states are cutting social welfare supports, that women and children experience superexploitation</w:t>
      </w:r>
      <w:r w:rsidRPr="00670DFE">
        <w:rPr>
          <w:sz w:val="12"/>
        </w:rPr>
        <w:t xml:space="preserve"> especially in countries of the global South, and that there is increasing polarization of material wealth between rich and poor countries, as well as within richer countries. Critics also point to the role of the International Monetary Fund (IMF), the World Bank, and the World Trade Organization (WTO), which require structural changes to make economies more profitable for private investors and to open markets for so-called free trade. Activists and </w:t>
      </w:r>
      <w:r w:rsidRPr="00670DFE">
        <w:rPr>
          <w:rStyle w:val="StyleUnderline"/>
        </w:rPr>
        <w:t>scholars who are concerned primarily with militarism</w:t>
      </w:r>
      <w:r w:rsidRPr="00670DFE">
        <w:rPr>
          <w:sz w:val="12"/>
        </w:rPr>
        <w:t xml:space="preserve"> and demilitarization </w:t>
      </w:r>
      <w:r w:rsidRPr="00670DFE">
        <w:rPr>
          <w:rStyle w:val="StyleUnderline"/>
        </w:rPr>
        <w:t>critique the prevalence of war or the threat of war to resolve</w:t>
      </w:r>
      <w:r w:rsidRPr="00670DFE">
        <w:rPr>
          <w:sz w:val="12"/>
        </w:rPr>
        <w:t xml:space="preserve"> transnational and intranational </w:t>
      </w:r>
      <w:r w:rsidRPr="00670DFE">
        <w:rPr>
          <w:rStyle w:val="StyleUnderline"/>
        </w:rPr>
        <w:t>disputes</w:t>
      </w:r>
      <w:r w:rsidRPr="00670DFE">
        <w:rPr>
          <w:sz w:val="12"/>
        </w:rPr>
        <w:t xml:space="preserve"> (e.g., Reardon, 1996; Hague Appeal for Peace, 1999). They point to </w:t>
      </w:r>
      <w:r w:rsidRPr="00670DFE">
        <w:rPr>
          <w:rStyle w:val="Emphasis"/>
        </w:rPr>
        <w:t>bloated military budgets</w:t>
      </w:r>
      <w:r w:rsidRPr="00670DFE">
        <w:rPr>
          <w:sz w:val="12"/>
        </w:rPr>
        <w:t xml:space="preserve"> that </w:t>
      </w:r>
      <w:r w:rsidRPr="00670DFE">
        <w:rPr>
          <w:rStyle w:val="Emphasis"/>
        </w:rPr>
        <w:t>absorb resources needed for social</w:t>
      </w:r>
      <w:r w:rsidRPr="00670DFE">
        <w:t>ly</w:t>
      </w:r>
      <w:r w:rsidRPr="00670DFE">
        <w:rPr>
          <w:sz w:val="12"/>
        </w:rPr>
        <w:t xml:space="preserve"> useful </w:t>
      </w:r>
      <w:r w:rsidRPr="00670DFE">
        <w:rPr>
          <w:rStyle w:val="Emphasis"/>
        </w:rPr>
        <w:t>programs in many countries</w:t>
      </w:r>
      <w:r w:rsidRPr="00670DFE">
        <w:rPr>
          <w:sz w:val="12"/>
        </w:rPr>
        <w:t xml:space="preserve">, to the fact that </w:t>
      </w:r>
      <w:r w:rsidRPr="00670DFE">
        <w:rPr>
          <w:rStyle w:val="StyleUnderline"/>
        </w:rPr>
        <w:t xml:space="preserve">civilians make up the vast majority of the casualties of contemporary warfare, and </w:t>
      </w:r>
      <w:r w:rsidRPr="00670DFE">
        <w:rPr>
          <w:sz w:val="12"/>
        </w:rPr>
        <w:t>that</w:t>
      </w:r>
      <w:r w:rsidRPr="00670DFE">
        <w:rPr>
          <w:rStyle w:val="StyleUnderline"/>
        </w:rPr>
        <w:t xml:space="preserve"> massive numbers of people are displaced – 90% of them women and children</w:t>
      </w:r>
      <w:r w:rsidRPr="00670DFE">
        <w:rPr>
          <w:sz w:val="12"/>
        </w:rPr>
        <w:t xml:space="preserve"> – as a result of wars. They note the profitability of the arms trade. They also emphasize </w:t>
      </w:r>
      <w:r w:rsidRPr="00670DFE">
        <w:rPr>
          <w:rStyle w:val="Emphasis"/>
        </w:rPr>
        <w:t>connections between militarism and violence against women</w:t>
      </w:r>
      <w:r w:rsidRPr="00670DFE">
        <w:rPr>
          <w:rStyle w:val="StyleUnderline"/>
        </w:rPr>
        <w:t>, and the incidence of human rights violations in military conflicts</w:t>
      </w:r>
      <w:r w:rsidRPr="00670DFE">
        <w:rPr>
          <w:sz w:val="12"/>
        </w:rPr>
        <w:t xml:space="preserve">. We are not suggesting that such analysts and commentators see no overlap between these two clusters of issues. However, </w:t>
      </w:r>
      <w:r w:rsidRPr="00670DFE">
        <w:rPr>
          <w:rStyle w:val="StyleUnderline"/>
        </w:rPr>
        <w:t>in critiquing</w:t>
      </w:r>
      <w:r w:rsidRPr="00670DFE">
        <w:rPr>
          <w:sz w:val="12"/>
        </w:rPr>
        <w:t xml:space="preserve"> and challenging </w:t>
      </w:r>
      <w:r w:rsidRPr="00670DFE">
        <w:rPr>
          <w:rStyle w:val="StyleUnderline"/>
        </w:rPr>
        <w:t>neoliberal economic integration, it is essential to take account of militarism as an intrinsic element</w:t>
      </w:r>
      <w:r w:rsidRPr="00670DFE">
        <w:rPr>
          <w:sz w:val="12"/>
        </w:rPr>
        <w:t xml:space="preserve">. Conversely, </w:t>
      </w:r>
      <w:r w:rsidRPr="00670DFE">
        <w:rPr>
          <w:rStyle w:val="StyleUnderline"/>
        </w:rPr>
        <w:t>in analyzing militarism</w:t>
      </w:r>
      <w:r w:rsidRPr="00670DFE">
        <w:rPr>
          <w:sz w:val="12"/>
        </w:rPr>
        <w:t xml:space="preserve">, war, </w:t>
      </w:r>
      <w:r w:rsidRPr="00670DFE">
        <w:rPr>
          <w:rStyle w:val="StyleUnderline"/>
        </w:rPr>
        <w:t>and armed conflict, it is also necessary to consider global economic forces and institutions</w:t>
      </w:r>
      <w:r w:rsidRPr="00670DFE">
        <w:rPr>
          <w:sz w:val="12"/>
        </w:rPr>
        <w:t xml:space="preserve">. The goal of this special issue, then, is to show how </w:t>
      </w:r>
      <w:r w:rsidRPr="00670DFE">
        <w:rPr>
          <w:rStyle w:val="StyleUnderline"/>
        </w:rPr>
        <w:t>neoliberalism and militarism are inextricably linked</w:t>
      </w:r>
      <w:r w:rsidRPr="00670DFE">
        <w:rPr>
          <w:sz w:val="12"/>
        </w:rPr>
        <w:t xml:space="preserve">. In planning this issue, we sought to include articles from different parts of the world, with an emphasis on the work of activists. We believe this collection breaks new ground and we are excited about the material included here. Given U.S. dominance in the world, many of the articles inevitably focus on the U.S. government and U.S. corporations. We assume that the readers of this work will be academics involved in progressive issues, as well as organizers, activists, and students. Editorial Perspectives Our personal connections to this topic stem from life-changing experiences. Margo Okazawa-Rey undertook a research project of mixed-race Amerasian children abandoned by U.S. military fathers in South Korea (Okazawa-Rey, 1997). Gwyn Kirk was active in the women's peace movement that supported Greenham Common Women's Peace Camp in England in the early 1980s (Cook and Kirk, 1983; Kirk, 1989). </w:t>
      </w:r>
      <w:r w:rsidRPr="00670DFE">
        <w:rPr>
          <w:rStyle w:val="Emphasis"/>
        </w:rPr>
        <w:t>The rape of a 12-year-old girl by U.S. servicemen in Okinawa</w:t>
      </w:r>
      <w:r w:rsidRPr="00670DFE">
        <w:rPr>
          <w:sz w:val="12"/>
        </w:rPr>
        <w:t xml:space="preserve"> (Japan) </w:t>
      </w:r>
      <w:r w:rsidRPr="00670DFE">
        <w:rPr>
          <w:rStyle w:val="StyleUnderline"/>
        </w:rPr>
        <w:t>in</w:t>
      </w:r>
      <w:r w:rsidRPr="00670DFE">
        <w:rPr>
          <w:sz w:val="12"/>
        </w:rPr>
        <w:t xml:space="preserve"> September </w:t>
      </w:r>
      <w:r w:rsidRPr="00670DFE">
        <w:rPr>
          <w:rStyle w:val="StyleUnderline"/>
        </w:rPr>
        <w:t>1995 precipitated</w:t>
      </w:r>
      <w:r w:rsidRPr="00670DFE">
        <w:rPr>
          <w:sz w:val="12"/>
        </w:rPr>
        <w:t xml:space="preserve"> our first joint </w:t>
      </w:r>
      <w:r w:rsidRPr="00670DFE">
        <w:rPr>
          <w:rStyle w:val="StyleUnderline"/>
        </w:rPr>
        <w:t xml:space="preserve">writing about the </w:t>
      </w:r>
      <w:r w:rsidRPr="00670DFE">
        <w:rPr>
          <w:rStyle w:val="Emphasis"/>
        </w:rPr>
        <w:t>complex inequalities of gender, race, class, and nation that characterize U.S. military relations</w:t>
      </w:r>
      <w:r w:rsidRPr="00670DFE">
        <w:rPr>
          <w:sz w:val="12"/>
        </w:rPr>
        <w:t xml:space="preserve"> in East Asia (Okazawa-Rey and Kirk, 1996). As we learned more about U.S. military operations in the region and local opposition to it, we began to understand the interconnections between militarism and neoliberalism. In 1997, we founded the East Asia-U.S. Women's Network Against Militarism together with activists and scholars from Korea, Japan, and the Philippines. The Network's purpose is to share information and strategize together so as to organize more effectively in all our countries (Kirk and Okazawa-Rey, 1998). Our emphasis on a radical redefinition of security – genuine security, not military security – came from this work (Okazawa-Rey and Kirk, 2001). This was a key theme at the Network's third international meeting (Okinawa, June 2000), timed to precede the G-8 Summit in Okinawa and to spark public debate there about the global economic context of militarism. </w:t>
      </w:r>
      <w:r w:rsidRPr="00670DFE">
        <w:rPr>
          <w:rStyle w:val="StyleUnderline"/>
        </w:rPr>
        <w:t>Our</w:t>
      </w:r>
      <w:r w:rsidRPr="00670DFE">
        <w:rPr>
          <w:sz w:val="12"/>
        </w:rPr>
        <w:t xml:space="preserve"> theoretical </w:t>
      </w:r>
      <w:r w:rsidRPr="00670DFE">
        <w:rPr>
          <w:rStyle w:val="StyleUnderline"/>
        </w:rPr>
        <w:t>framework draws on the intersectionality of gender, race, class, and nation and provides a critique of capitalism as an economic and cultural system</w:t>
      </w:r>
      <w:r w:rsidRPr="00670DFE">
        <w:rPr>
          <w:sz w:val="12"/>
        </w:rPr>
        <w:t xml:space="preserve">. </w:t>
      </w:r>
      <w:r w:rsidRPr="00670DFE">
        <w:rPr>
          <w:rStyle w:val="StyleUnderline"/>
        </w:rPr>
        <w:t>We recognize the historical</w:t>
      </w:r>
      <w:r w:rsidRPr="00670DFE">
        <w:rPr>
          <w:sz w:val="12"/>
        </w:rPr>
        <w:t xml:space="preserve"> and contemporary </w:t>
      </w:r>
      <w:r w:rsidRPr="00670DFE">
        <w:rPr>
          <w:rStyle w:val="StyleUnderline"/>
        </w:rPr>
        <w:t>interconnections among economic domination, militarism, colonization, and imperialism</w:t>
      </w:r>
      <w:r w:rsidRPr="00670DFE">
        <w:rPr>
          <w:sz w:val="12"/>
        </w:rPr>
        <w:t xml:space="preserve">. As feminists, </w:t>
      </w:r>
      <w:r w:rsidRPr="00670DFE">
        <w:rPr>
          <w:rStyle w:val="StyleUnderline"/>
        </w:rPr>
        <w:t xml:space="preserve">we are particularly concerned with how </w:t>
      </w:r>
      <w:r w:rsidRPr="00670DFE">
        <w:rPr>
          <w:rStyle w:val="Emphasis"/>
        </w:rPr>
        <w:t>militarism – a profoundly masculinist institution</w:t>
      </w:r>
      <w:r w:rsidRPr="00670DFE">
        <w:rPr>
          <w:sz w:val="12"/>
        </w:rPr>
        <w:t xml:space="preserve"> although with some variation from nation to </w:t>
      </w:r>
      <w:r w:rsidRPr="00670DFE">
        <w:rPr>
          <w:sz w:val="12"/>
        </w:rPr>
        <w:lastRenderedPageBreak/>
        <w:t xml:space="preserve">nation – </w:t>
      </w:r>
      <w:r w:rsidRPr="00670DFE">
        <w:rPr>
          <w:rStyle w:val="Emphasis"/>
        </w:rPr>
        <w:t>affects women and draws on deep-seated patriarchal assumptions about women's roles</w:t>
      </w:r>
      <w:r w:rsidRPr="00670DFE">
        <w:rPr>
          <w:sz w:val="12"/>
        </w:rPr>
        <w:t xml:space="preserve">, capabilities, and sexuality. We also seek to make theoretical and practical connections between U.S. domestic and foreign policy – often thought of separately. Around 50% of U.S. federal discretionary spending is directed toward the military, amounting to $309 billion in FY 2001 ? more than the military budgets of the next 12 countries combined.1 Military budgets, bases, and operations have negative effects on communities in many parts of the world, as well as in the United States. </w:t>
      </w:r>
      <w:r w:rsidRPr="00670DFE">
        <w:rPr>
          <w:rStyle w:val="StyleUnderline"/>
        </w:rPr>
        <w:t xml:space="preserve">Military spending has been kept at very high levels while socially useful spending on </w:t>
      </w:r>
      <w:r w:rsidRPr="00670DFE">
        <w:rPr>
          <w:sz w:val="12"/>
        </w:rPr>
        <w:t xml:space="preserve">education, health, job training, </w:t>
      </w:r>
      <w:r w:rsidRPr="00670DFE">
        <w:rPr>
          <w:rStyle w:val="StyleUnderline"/>
        </w:rPr>
        <w:t>social services, and welfare supports have been cut</w:t>
      </w:r>
      <w:r w:rsidRPr="00670DFE">
        <w:rPr>
          <w:sz w:val="12"/>
        </w:rPr>
        <w:t xml:space="preserve">. This disinvestment, which disproportionately affects poor communities, together with automation and the movement of manufacturing jobs overseas, has led to high unemployment for young working-class and poor African Americans and Latinos. Their main "choices" are to join the military or to work in the informal economy, often ending up in jails and prisons. In the United States, military recruitment and the criminalization of people of color are two aspects of increasing global economic integration. Outline of This Issue Worldwide military spending totaled a massive $785 billion in 1998, of which the United States accounted for 30% (National Campaign for a Peace Tax Fund, 2000). Indeed, </w:t>
      </w:r>
      <w:r w:rsidRPr="00670DFE">
        <w:rPr>
          <w:rStyle w:val="StyleUnderline"/>
        </w:rPr>
        <w:t>the U.S. has had</w:t>
      </w:r>
      <w:r w:rsidRPr="00670DFE">
        <w:rPr>
          <w:sz w:val="12"/>
        </w:rPr>
        <w:t xml:space="preserve"> what Seymour Melman (1970; 1974) termed </w:t>
      </w:r>
      <w:r w:rsidRPr="00670DFE">
        <w:rPr>
          <w:rStyle w:val="StyleUnderline"/>
        </w:rPr>
        <w:t>a permanent war economy since World War II.</w:t>
      </w:r>
      <w:r w:rsidRPr="00670DFE">
        <w:rPr>
          <w:sz w:val="12"/>
        </w:rPr>
        <w:t xml:space="preserve"> A Department of Defense website currently describes </w:t>
      </w:r>
      <w:r w:rsidRPr="00670DFE">
        <w:rPr>
          <w:rStyle w:val="StyleUnderline"/>
        </w:rPr>
        <w:t>the Pentagon</w:t>
      </w:r>
      <w:r w:rsidRPr="00670DFE">
        <w:rPr>
          <w:sz w:val="12"/>
        </w:rPr>
        <w:t xml:space="preserve"> as "</w:t>
      </w:r>
      <w:r w:rsidRPr="00670DFE">
        <w:rPr>
          <w:rStyle w:val="StyleUnderline"/>
        </w:rPr>
        <w:t>not only America's largest company, but its busiest and most successful," and boasts a budget considerably larger than that of ExxonMobil, Ford, or General Motors</w:t>
      </w:r>
      <w:r w:rsidRPr="00670DFE">
        <w:rPr>
          <w:sz w:val="12"/>
        </w:rPr>
        <w:t xml:space="preserve">.2 Addressing CEOs of major U.S. corporations in October 1998, William Cohen, then the U.S. Secretary of Defense, expressed the relationship between economic investment and military activity in the most basic terms: </w:t>
      </w:r>
      <w:r w:rsidRPr="00670DFE">
        <w:rPr>
          <w:rStyle w:val="StyleUnderline"/>
        </w:rPr>
        <w:t xml:space="preserve">Business follows the flag.... We provide </w:t>
      </w:r>
      <w:r w:rsidRPr="00670DFE">
        <w:rPr>
          <w:sz w:val="12"/>
        </w:rPr>
        <w:t xml:space="preserve">the kind of </w:t>
      </w:r>
      <w:r w:rsidRPr="00670DFE">
        <w:rPr>
          <w:rStyle w:val="StyleUnderline"/>
        </w:rPr>
        <w:t>security and stability. You provide</w:t>
      </w:r>
      <w:r w:rsidRPr="00670DFE">
        <w:rPr>
          <w:sz w:val="12"/>
        </w:rPr>
        <w:t xml:space="preserve"> the kind of </w:t>
      </w:r>
      <w:r w:rsidRPr="00670DFE">
        <w:rPr>
          <w:rStyle w:val="StyleUnderline"/>
        </w:rPr>
        <w:t>profits that guarantee investment and profit for the local communities who in turn will buy our products.... We need to continue to have this relationship where we provide the security and you provide the investment.</w:t>
      </w:r>
      <w:r w:rsidRPr="00670DFE">
        <w:rPr>
          <w:sz w:val="12"/>
        </w:rPr>
        <w:t xml:space="preserve"> Part I: Analyzing Connections: The Corporate-Military State In the first article, Steven Staples argues that: The relationship between globalization and militarism should be seen as two sides of the same coin. On one side, globalization promotes the conditions that lead to unrest, inequality, conflict, and, ultimately, war. On the other side, globalization fuels the means to wage war by protecting and promoting the military industries needed to produce sophisticated weap? onry. This weaponry, in turn, is used or is threatened to be used to protect the investments of transnational corporations and their shareholders. As several contributors note, </w:t>
      </w:r>
      <w:r w:rsidRPr="00670DFE">
        <w:rPr>
          <w:rStyle w:val="StyleUnderline"/>
        </w:rPr>
        <w:t>colonial expansionism and the quest for control of strategic locations historically have been a major justification and impetus for military intervention</w:t>
      </w:r>
      <w:r w:rsidRPr="00670DFE">
        <w:rPr>
          <w:sz w:val="12"/>
        </w:rPr>
        <w:t>. Control over scarce resources is an essential element in many contemporary conflicts. The Persian Gulf War was about oil, as the U.S. catchphrase, "our oil is under their soil," made clear. Michael Renner's list of international water disputes provides examples on every continent (Table 1). These disputes are of varying intensity and have not led to armed conflict in most cases, but the potential is there. Fighting between India and Pakistan over Kashmir, for example, which has been going on for over 50 years, concerns control of this watershed region. Water allocation, water diversion, and water rights are also key elements of tension in the Middle East.</w:t>
      </w:r>
    </w:p>
    <w:p w14:paraId="204160A7" w14:textId="07259A99" w:rsidR="00317588" w:rsidRPr="00670DFE" w:rsidRDefault="00317588" w:rsidP="009C30A2">
      <w:pPr>
        <w:rPr>
          <w:sz w:val="12"/>
        </w:rPr>
      </w:pPr>
    </w:p>
    <w:p w14:paraId="05696046" w14:textId="77777777" w:rsidR="00317588" w:rsidRPr="00670DFE" w:rsidRDefault="00317588" w:rsidP="00317588">
      <w:pPr>
        <w:pStyle w:val="Heading3"/>
      </w:pPr>
      <w:r w:rsidRPr="00670DFE">
        <w:lastRenderedPageBreak/>
        <w:t xml:space="preserve">A2 Relations/DIB </w:t>
      </w:r>
    </w:p>
    <w:p w14:paraId="369F078A" w14:textId="77777777" w:rsidR="00317588" w:rsidRPr="00670DFE" w:rsidRDefault="00317588" w:rsidP="00CD0590"/>
    <w:p w14:paraId="0DF1161F" w14:textId="684C7CD5" w:rsidR="00317588" w:rsidRPr="00670DFE" w:rsidRDefault="001069F8" w:rsidP="00317588">
      <w:pPr>
        <w:pStyle w:val="Heading4"/>
      </w:pPr>
      <w:r w:rsidRPr="00670DFE">
        <w:t>No DAs</w:t>
      </w:r>
    </w:p>
    <w:p w14:paraId="74EA66B2" w14:textId="77777777" w:rsidR="00317588" w:rsidRPr="00670DFE" w:rsidRDefault="00317588" w:rsidP="00317588">
      <w:r w:rsidRPr="00670DFE">
        <w:rPr>
          <w:rStyle w:val="Style13ptBold"/>
        </w:rPr>
        <w:t>Hurlburt 18</w:t>
      </w:r>
      <w:r w:rsidRPr="00670DFE">
        <w:t xml:space="preserve"> [Heather, director of the New Models of Policy Change project at New America’s Political Reform program, “The U.S. Has Deep Ties to Saudi Arabia – But Disentangling Ourselves Isn’t Impossible,” </w:t>
      </w:r>
      <w:hyperlink r:id="rId245" w:history="1">
        <w:r w:rsidRPr="00670DFE">
          <w:rPr>
            <w:rStyle w:val="Hyperlink"/>
          </w:rPr>
          <w:t>http://nymag.com/intelligencer/2018/10/us-disentangle-saudi-ties-khashoggi.html</w:t>
        </w:r>
      </w:hyperlink>
      <w:r w:rsidRPr="00670DFE">
        <w:t>, AW]</w:t>
      </w:r>
    </w:p>
    <w:p w14:paraId="5F72A6C9" w14:textId="77777777" w:rsidR="00317588" w:rsidRPr="00670DFE" w:rsidRDefault="00317588" w:rsidP="00317588">
      <w:pPr>
        <w:rPr>
          <w:sz w:val="16"/>
        </w:rPr>
      </w:pPr>
      <w:r w:rsidRPr="00670DFE">
        <w:rPr>
          <w:sz w:val="16"/>
        </w:rPr>
        <w:t xml:space="preserve">“A permanent breach with Saudi Arabia is not an acceptable outcome.” That was the blunt assessment of former State Department official and longtime GOP foreign policy maven Marc Thiessen in the Washington Post this week. That’s more true than many would like to think, even amidst bipartisan disgust over the murder of journalist Jamal Khashoggi, apparently by Saudi security forces in Istanbul (on Friday night the Saudis finally confirmed Khashoggi’s death, but claimed he died in a fist fight). </w:t>
      </w:r>
      <w:r w:rsidRPr="00670DFE">
        <w:rPr>
          <w:rStyle w:val="StyleUnderline"/>
        </w:rPr>
        <w:t>The United States and Riyadh are deeply entangled</w:t>
      </w:r>
      <w:r w:rsidRPr="00670DFE">
        <w:rPr>
          <w:sz w:val="16"/>
        </w:rPr>
        <w:t xml:space="preserve">, both economically and around core security goals. </w:t>
      </w:r>
      <w:r w:rsidRPr="00670DFE">
        <w:rPr>
          <w:rStyle w:val="Emphasis"/>
        </w:rPr>
        <w:t>Undoing those ties would be a slow process, but it may be a better bet than trying to change Saudi behavior</w:t>
      </w:r>
      <w:r w:rsidRPr="00670DFE">
        <w:rPr>
          <w:sz w:val="16"/>
        </w:rPr>
        <w:t xml:space="preserve">. </w:t>
      </w:r>
      <w:r w:rsidRPr="00670DFE">
        <w:rPr>
          <w:rStyle w:val="StyleUnderline"/>
        </w:rPr>
        <w:t>A popular American stereotype is that the U.S. is dependent on Saudi oil. We’re not.</w:t>
      </w:r>
      <w:r w:rsidRPr="00670DFE">
        <w:rPr>
          <w:sz w:val="16"/>
        </w:rPr>
        <w:t xml:space="preserve"> Saudi Arabia accounts for 13 percent of global crude oil production, while the U.S. produces 12 percent. While we’re debunking outdated ideas, </w:t>
      </w:r>
      <w:r w:rsidRPr="00670DFE">
        <w:rPr>
          <w:rStyle w:val="StyleUnderline"/>
        </w:rPr>
        <w:t>many Americans</w:t>
      </w:r>
      <w:r w:rsidRPr="00670DFE">
        <w:rPr>
          <w:sz w:val="16"/>
        </w:rPr>
        <w:t xml:space="preserve"> — including President Trump — </w:t>
      </w:r>
      <w:r w:rsidRPr="00670DFE">
        <w:rPr>
          <w:rStyle w:val="StyleUnderline"/>
        </w:rPr>
        <w:t>still believe that</w:t>
      </w:r>
      <w:r w:rsidRPr="00670DFE">
        <w:rPr>
          <w:sz w:val="16"/>
        </w:rPr>
        <w:t xml:space="preserve"> the Saudi-led Organization of Petroleum Exporting Countries </w:t>
      </w:r>
      <w:r w:rsidRPr="00670DFE">
        <w:rPr>
          <w:rStyle w:val="StyleUnderline"/>
        </w:rPr>
        <w:t>(OPEC) controls world production and prices.</w:t>
      </w:r>
      <w:r w:rsidRPr="00670DFE">
        <w:rPr>
          <w:sz w:val="16"/>
        </w:rPr>
        <w:t xml:space="preserve"> While its members control about 40 percent of oil production, and 80 percent of proven petroleum deposits</w:t>
      </w:r>
      <w:r w:rsidRPr="00670DFE">
        <w:rPr>
          <w:rStyle w:val="StyleUnderline"/>
        </w:rPr>
        <w:t>, it has been decades since its members have been able to agree on measures stringent enough to inflict pain on developed nations like the U.S.</w:t>
      </w:r>
      <w:r w:rsidRPr="00670DFE">
        <w:rPr>
          <w:sz w:val="16"/>
        </w:rPr>
        <w:t xml:space="preserve"> In fact, in recent years the Saudis have usually chosen to live with lower oil prices for political reasons. The economic truth is more complicated. An awful lot of the U.S. economy is greased by Saudi money — the oil industry, but also the assembly lines making weapons the Saudis buy, or buy for others, and the Silicon Valley firms where the Saudis are parking their oil money in anticipation of a low-carbon future. Then there’s the Washington lobbying firms and think tanks that the Saudis and their Gulf allies have invested in heavily. But like OPEC, </w:t>
      </w:r>
      <w:r w:rsidRPr="00670DFE">
        <w:rPr>
          <w:rStyle w:val="Emphasis"/>
        </w:rPr>
        <w:t>the influence of Saudi money gets exaggerated awfully fast — and popular debate over Saudi doings can be quick to take on a racist tinge.</w:t>
      </w:r>
      <w:r w:rsidRPr="00670DFE">
        <w:rPr>
          <w:sz w:val="16"/>
        </w:rPr>
        <w:t xml:space="preserve"> Let’s look at what Trump claims is a deal to supply $110 billion worth of weapons to Riyadh, maintaining profits and priceless manufacturing jobs here in the U.S. CNN reports that, 18 months after the deal was announced, the Saudis have only followed through on about one-eighth of the purchases. Bloomberg crunches some numbers to point out that, </w:t>
      </w:r>
      <w:r w:rsidRPr="00670DFE">
        <w:rPr>
          <w:rStyle w:val="Emphasis"/>
        </w:rPr>
        <w:t>although the Saudis have been weapons customers for decades, their total purchases of U.S. goods annually are dwarfed by … Switzerland</w:t>
      </w:r>
      <w:r w:rsidRPr="00670DFE">
        <w:rPr>
          <w:sz w:val="16"/>
        </w:rPr>
        <w:t xml:space="preserve">. </w:t>
      </w:r>
      <w:r w:rsidRPr="00670DFE">
        <w:rPr>
          <w:rStyle w:val="Emphasis"/>
        </w:rPr>
        <w:t>And about those defense manufacturing jobs?</w:t>
      </w:r>
      <w:r w:rsidRPr="00670DFE">
        <w:rPr>
          <w:sz w:val="16"/>
        </w:rPr>
        <w:t xml:space="preserve"> They do matter, tremendously, to the manufacturing communities where they are clustered, the unions who represent the well-paid workers, and members of Congress in states like Ohio, Missouri and Washington. Over all, though, </w:t>
      </w:r>
      <w:r w:rsidRPr="00670DFE">
        <w:rPr>
          <w:rStyle w:val="Emphasis"/>
        </w:rPr>
        <w:t>the entire private sector defense industry represents .5 percent of U.S. employment</w:t>
      </w:r>
      <w:r w:rsidRPr="00670DFE">
        <w:rPr>
          <w:sz w:val="16"/>
        </w:rPr>
        <w:t xml:space="preserve">. In recent years, the Saudis’ heavy investment in Silicon Valley has led some observers to warn that the same government that apparently killed one of its own citizens on foreign soil could decide to turn the screws on the U.S. high-tech industry. But in fact, </w:t>
      </w:r>
      <w:r w:rsidRPr="00670DFE">
        <w:rPr>
          <w:rStyle w:val="StyleUnderline"/>
        </w:rPr>
        <w:t>for every dollar the Saudis want to pull out, there’s still an American, Chinese or other global investor’s dollar eager to get in</w:t>
      </w:r>
      <w:r w:rsidRPr="00670DFE">
        <w:rPr>
          <w:sz w:val="16"/>
        </w:rPr>
        <w:t xml:space="preserve">. </w:t>
      </w:r>
      <w:r w:rsidRPr="00670DFE">
        <w:rPr>
          <w:rStyle w:val="Emphasis"/>
        </w:rPr>
        <w:t>U.S.-Saudi economic ties are important</w:t>
      </w:r>
      <w:r w:rsidRPr="00670DFE">
        <w:rPr>
          <w:sz w:val="16"/>
        </w:rPr>
        <w:t xml:space="preserve"> — and convenient for whichever party is in power, as both Republican and Democratic presidents have found over the years. </w:t>
      </w:r>
      <w:r w:rsidRPr="00670DFE">
        <w:rPr>
          <w:rStyle w:val="Emphasis"/>
        </w:rPr>
        <w:t>But the ties that hold Washington and Riyadh the closest are political.</w:t>
      </w:r>
      <w:r w:rsidRPr="00670DFE">
        <w:rPr>
          <w:sz w:val="16"/>
        </w:rPr>
        <w:t xml:space="preserve"> For decades, </w:t>
      </w:r>
      <w:r w:rsidRPr="00670DFE">
        <w:rPr>
          <w:rStyle w:val="StyleUnderline"/>
        </w:rPr>
        <w:t>Washington has seen the Saudi kingdom as a force for stability in the Middle East</w:t>
      </w:r>
      <w:r w:rsidRPr="00670DFE">
        <w:rPr>
          <w:sz w:val="16"/>
        </w:rPr>
        <w:t xml:space="preserve"> — stability of oil prices and thus not only the U.S. economy, but the regional politics of other U.S. partners. The Saudis formed many of their core policies </w:t>
      </w:r>
      <w:r w:rsidRPr="00670DFE">
        <w:rPr>
          <w:rStyle w:val="StyleUnderline"/>
        </w:rPr>
        <w:t>in</w:t>
      </w:r>
      <w:r w:rsidRPr="00670DFE">
        <w:rPr>
          <w:sz w:val="16"/>
        </w:rPr>
        <w:t xml:space="preserve"> line with U.S. desires, using their oil money to help prop up Jordan and Egypt, and coming to a quiet understanding and even partnership with Israel, rather than continuing to promote the more radical of Israel’s Palestinian opponents. Washington, in turn, accepted whatever Riyadh chose to do internally to maintain its version of stability — occasionally raising a protest, supporting reformers, and allowing dissidents to settle here, but all quietly. </w:t>
      </w:r>
      <w:r w:rsidRPr="00670DFE">
        <w:rPr>
          <w:rStyle w:val="Emphasis"/>
        </w:rPr>
        <w:t>This bargain had frayed badly before Trump</w:t>
      </w:r>
      <w:r w:rsidRPr="00670DFE">
        <w:rPr>
          <w:sz w:val="16"/>
        </w:rPr>
        <w:t xml:space="preserve">. The American public never got over the perception of Saudi royals’ tolerance of the growth of Al Qaeda and 9/11. Policymakers were deeply frustrated by the influence of Saudi-trained and funded extremists elsewhere in the Muslim world, and angered by Saudi efforts to promote hardliners and foil civil society movements during the Arab Spring. </w:t>
      </w:r>
      <w:r w:rsidRPr="00670DFE">
        <w:rPr>
          <w:rStyle w:val="Emphasis"/>
        </w:rPr>
        <w:t xml:space="preserve">The two states’ fundamental </w:t>
      </w:r>
      <w:r w:rsidRPr="00670DFE">
        <w:rPr>
          <w:rStyle w:val="Emphasis"/>
        </w:rPr>
        <w:lastRenderedPageBreak/>
        <w:t>goals seemed to have diverged, particularly over Iran.</w:t>
      </w:r>
      <w:r w:rsidRPr="00670DFE">
        <w:rPr>
          <w:sz w:val="16"/>
        </w:rPr>
        <w:t xml:space="preserve"> Riyadh sees Tehran as its chief regional foe and expected Washington’s support against it; President </w:t>
      </w:r>
      <w:r w:rsidRPr="00670DFE">
        <w:rPr>
          <w:rStyle w:val="Emphasis"/>
        </w:rPr>
        <w:t>Obama</w:t>
      </w:r>
      <w:r w:rsidRPr="00670DFE">
        <w:rPr>
          <w:sz w:val="16"/>
        </w:rPr>
        <w:t xml:space="preserve"> and his team sought to defuse nuclear tensions and, for much of the administration, </w:t>
      </w:r>
      <w:r w:rsidRPr="00670DFE">
        <w:rPr>
          <w:rStyle w:val="Emphasis"/>
        </w:rPr>
        <w:t>hoped to reset the relationship more broadly.</w:t>
      </w:r>
      <w:r w:rsidRPr="00670DFE">
        <w:rPr>
          <w:sz w:val="16"/>
        </w:rPr>
        <w:t xml:space="preserve"> </w:t>
      </w:r>
      <w:r w:rsidRPr="00670DFE">
        <w:rPr>
          <w:rStyle w:val="StyleUnderline"/>
        </w:rPr>
        <w:t>But the Trump administration reversed that course and built its Middle East policy entirely around the Saudis’ tacit alliance with Israel and their full-press hostility against Iran</w:t>
      </w:r>
      <w:r w:rsidRPr="00670DFE">
        <w:rPr>
          <w:sz w:val="16"/>
        </w:rPr>
        <w:t xml:space="preserve">. The U.S. economy may be able to manage if the Saudis raise oil prices — but Trump’s plan to squeeze Iranian oil production to zero cannot succeed without Saudi willingness to supply substitute oil as needed. </w:t>
      </w:r>
      <w:r w:rsidRPr="00670DFE">
        <w:rPr>
          <w:rStyle w:val="Emphasis"/>
        </w:rPr>
        <w:t>Another administration might want to rebalance more evenly between Tehran and Riyadh — or play less of a role all together in the region’s quarrels.</w:t>
      </w:r>
      <w:r w:rsidRPr="00670DFE">
        <w:rPr>
          <w:sz w:val="16"/>
        </w:rPr>
        <w:t xml:space="preserve"> </w:t>
      </w:r>
      <w:r w:rsidRPr="00670DFE">
        <w:rPr>
          <w:rStyle w:val="StyleUnderline"/>
        </w:rPr>
        <w:t>But the Trump team has defined Tehran as one of its chief foes, leaving them without a regional alternative</w:t>
      </w:r>
      <w:r w:rsidRPr="00670DFE">
        <w:rPr>
          <w:sz w:val="16"/>
        </w:rPr>
        <w:t xml:space="preserve"> — and Riyadh knows it, no one better than Crown Prince Mohammed bin Salman, whose relationship with Jared Kushner has allowed him a close-up view into what this administration’s bottom lines are. </w:t>
      </w:r>
    </w:p>
    <w:p w14:paraId="48A88E56" w14:textId="77777777" w:rsidR="00317588" w:rsidRPr="00670DFE" w:rsidRDefault="00317588" w:rsidP="009C30A2">
      <w:pPr>
        <w:rPr>
          <w:sz w:val="12"/>
        </w:rPr>
      </w:pPr>
    </w:p>
    <w:p w14:paraId="6537E1E6" w14:textId="2228C9A3" w:rsidR="009C30A2" w:rsidRPr="00670DFE" w:rsidRDefault="009C30A2" w:rsidP="009C30A2"/>
    <w:p w14:paraId="649D119F" w14:textId="77777777" w:rsidR="00163578" w:rsidRPr="00670DFE" w:rsidRDefault="00163578" w:rsidP="001069F8">
      <w:pPr>
        <w:pStyle w:val="Heading3"/>
      </w:pPr>
      <w:r w:rsidRPr="00670DFE">
        <w:lastRenderedPageBreak/>
        <w:t>Politics Link Turn</w:t>
      </w:r>
    </w:p>
    <w:p w14:paraId="78B9DB0C" w14:textId="77777777" w:rsidR="00163578" w:rsidRPr="00670DFE" w:rsidRDefault="00163578" w:rsidP="00163578"/>
    <w:p w14:paraId="0D1556D8" w14:textId="77777777" w:rsidR="00163578" w:rsidRPr="00670DFE" w:rsidRDefault="00163578" w:rsidP="00163578">
      <w:pPr>
        <w:rPr>
          <w:rStyle w:val="Style13ptBold"/>
        </w:rPr>
      </w:pPr>
      <w:r w:rsidRPr="00670DFE">
        <w:rPr>
          <w:rStyle w:val="Style13ptBold"/>
        </w:rPr>
        <w:t xml:space="preserve">Senators hate MBS and don’t want to do arms sales </w:t>
      </w:r>
    </w:p>
    <w:p w14:paraId="06B15D23" w14:textId="77777777" w:rsidR="00163578" w:rsidRPr="00670DFE" w:rsidRDefault="00163578" w:rsidP="00163578">
      <w:pPr>
        <w:rPr>
          <w:rStyle w:val="Style13ptBold"/>
          <w:b w:val="0"/>
        </w:rPr>
      </w:pPr>
      <w:r w:rsidRPr="00670DFE">
        <w:rPr>
          <w:rStyle w:val="Style13ptBold"/>
        </w:rPr>
        <w:t xml:space="preserve">Cole, 18 </w:t>
      </w:r>
      <w:r w:rsidRPr="00670DFE">
        <w:rPr>
          <w:rStyle w:val="Style13ptBold"/>
          <w:b w:val="0"/>
        </w:rPr>
        <w:t xml:space="preserve">[Juan, Richard P. Mitchell Collegiate Professor of History at the University of Michigan and the proprietor of the Informed Consent e-zine, “Saudi Arabia is Finally Losign Support from Key GOP Senators,” </w:t>
      </w:r>
      <w:hyperlink r:id="rId246" w:history="1">
        <w:r w:rsidRPr="00670DFE">
          <w:rPr>
            <w:rStyle w:val="Hyperlink"/>
            <w:sz w:val="26"/>
          </w:rPr>
          <w:t>https://www.truthdig.com/articles/bin-salman-is-finally-losing-support-from-key-gop-senators/</w:t>
        </w:r>
      </w:hyperlink>
      <w:r w:rsidRPr="00670DFE">
        <w:rPr>
          <w:rStyle w:val="Style13ptBold"/>
          <w:b w:val="0"/>
        </w:rPr>
        <w:t xml:space="preserve">, AC] </w:t>
      </w:r>
    </w:p>
    <w:p w14:paraId="5D4EB1D3" w14:textId="77777777" w:rsidR="00163578" w:rsidRPr="00670DFE" w:rsidRDefault="00163578" w:rsidP="00163578">
      <w:pPr>
        <w:rPr>
          <w:rStyle w:val="Emphasis"/>
        </w:rPr>
      </w:pPr>
      <w:r w:rsidRPr="00670DFE">
        <w:rPr>
          <w:rStyle w:val="StyleUnderline"/>
        </w:rPr>
        <w:t>Among the things Saudi</w:t>
      </w:r>
      <w:r w:rsidRPr="00670DFE">
        <w:rPr>
          <w:sz w:val="16"/>
        </w:rPr>
        <w:t xml:space="preserve"> Arabia </w:t>
      </w:r>
      <w:r w:rsidRPr="00670DFE">
        <w:rPr>
          <w:rStyle w:val="StyleUnderline"/>
        </w:rPr>
        <w:t>wants from the U</w:t>
      </w:r>
      <w:r w:rsidRPr="00670DFE">
        <w:rPr>
          <w:sz w:val="16"/>
        </w:rPr>
        <w:t xml:space="preserve">nited </w:t>
      </w:r>
      <w:r w:rsidRPr="00670DFE">
        <w:rPr>
          <w:rStyle w:val="StyleUnderline"/>
        </w:rPr>
        <w:t>S</w:t>
      </w:r>
      <w:r w:rsidRPr="00670DFE">
        <w:rPr>
          <w:sz w:val="16"/>
        </w:rPr>
        <w:t xml:space="preserve">tates </w:t>
      </w:r>
      <w:r w:rsidRPr="00670DFE">
        <w:rPr>
          <w:rStyle w:val="StyleUnderline"/>
        </w:rPr>
        <w:t>is support for its war on Yemen and permission to buy from U.S. arms corporations state-of-the-art military weaponry</w:t>
      </w:r>
      <w:r w:rsidRPr="00670DFE">
        <w:rPr>
          <w:sz w:val="16"/>
        </w:rPr>
        <w:t xml:space="preserve">. </w:t>
      </w:r>
      <w:r w:rsidRPr="00670DFE">
        <w:rPr>
          <w:rStyle w:val="StyleUnderline"/>
        </w:rPr>
        <w:t>Both things are</w:t>
      </w:r>
      <w:r w:rsidRPr="00670DFE">
        <w:rPr>
          <w:sz w:val="16"/>
        </w:rPr>
        <w:t xml:space="preserve"> now </w:t>
      </w:r>
      <w:r w:rsidRPr="00670DFE">
        <w:rPr>
          <w:rStyle w:val="StyleUnderline"/>
        </w:rPr>
        <w:t xml:space="preserve">in peril, as key Republican senators reacted to a secret briefing by </w:t>
      </w:r>
      <w:r w:rsidRPr="00670DFE">
        <w:rPr>
          <w:sz w:val="16"/>
        </w:rPr>
        <w:t xml:space="preserve">Gina </w:t>
      </w:r>
      <w:r w:rsidRPr="00670DFE">
        <w:rPr>
          <w:rStyle w:val="StyleUnderline"/>
        </w:rPr>
        <w:t>Haspel,</w:t>
      </w:r>
      <w:r w:rsidRPr="00670DFE">
        <w:rPr>
          <w:sz w:val="16"/>
        </w:rPr>
        <w:t xml:space="preserve"> </w:t>
      </w:r>
      <w:r w:rsidRPr="00670DFE">
        <w:rPr>
          <w:rStyle w:val="StyleUnderline"/>
        </w:rPr>
        <w:t>director of the C</w:t>
      </w:r>
      <w:r w:rsidRPr="00670DFE">
        <w:rPr>
          <w:sz w:val="16"/>
        </w:rPr>
        <w:t xml:space="preserve">entral </w:t>
      </w:r>
      <w:r w:rsidRPr="00670DFE">
        <w:rPr>
          <w:rStyle w:val="StyleUnderline"/>
        </w:rPr>
        <w:t>I</w:t>
      </w:r>
      <w:r w:rsidRPr="00670DFE">
        <w:rPr>
          <w:sz w:val="16"/>
        </w:rPr>
        <w:t xml:space="preserve">ntelligence </w:t>
      </w:r>
      <w:r w:rsidRPr="00670DFE">
        <w:rPr>
          <w:rStyle w:val="StyleUnderline"/>
        </w:rPr>
        <w:t>A</w:t>
      </w:r>
      <w:r w:rsidRPr="00670DFE">
        <w:rPr>
          <w:sz w:val="16"/>
        </w:rPr>
        <w:t xml:space="preserve">gency. </w:t>
      </w:r>
      <w:r w:rsidRPr="00670DFE">
        <w:rPr>
          <w:rStyle w:val="StyleUnderline"/>
        </w:rPr>
        <w:t>Haspel gave her presentation to only eight, arbitrarily chosen senators</w:t>
      </w:r>
      <w:r w:rsidRPr="00670DFE">
        <w:rPr>
          <w:sz w:val="16"/>
        </w:rPr>
        <w:t xml:space="preserve">. </w:t>
      </w:r>
      <w:r w:rsidRPr="00670DFE">
        <w:rPr>
          <w:rStyle w:val="StyleUnderline"/>
        </w:rPr>
        <w:t>They included outgoing Senator</w:t>
      </w:r>
      <w:r w:rsidRPr="00670DFE">
        <w:rPr>
          <w:sz w:val="16"/>
        </w:rPr>
        <w:t xml:space="preserve"> Bob </w:t>
      </w:r>
      <w:r w:rsidRPr="00670DFE">
        <w:rPr>
          <w:rStyle w:val="StyleUnderline"/>
        </w:rPr>
        <w:t>Corker</w:t>
      </w:r>
      <w:r w:rsidRPr="00670DFE">
        <w:rPr>
          <w:sz w:val="16"/>
        </w:rPr>
        <w:t xml:space="preserve"> (R-Tenn.) </w:t>
      </w:r>
      <w:r w:rsidRPr="00670DFE">
        <w:rPr>
          <w:rStyle w:val="StyleUnderline"/>
        </w:rPr>
        <w:t>and the senator from South Carolina</w:t>
      </w:r>
      <w:r w:rsidRPr="00670DFE">
        <w:rPr>
          <w:sz w:val="16"/>
        </w:rPr>
        <w:t xml:space="preserve">, Lindsey </w:t>
      </w:r>
      <w:r w:rsidRPr="00670DFE">
        <w:rPr>
          <w:rStyle w:val="StyleUnderline"/>
        </w:rPr>
        <w:t>Graham</w:t>
      </w:r>
      <w:r w:rsidRPr="00670DFE">
        <w:rPr>
          <w:sz w:val="16"/>
        </w:rPr>
        <w:t xml:space="preserve"> (R-S.C.), </w:t>
      </w:r>
      <w:r w:rsidRPr="00670DFE">
        <w:rPr>
          <w:rStyle w:val="StyleUnderline"/>
        </w:rPr>
        <w:t>both of whom came out after the briefing to say they had no doubt at all that Saudi Crown Prince</w:t>
      </w:r>
      <w:r w:rsidRPr="00670DFE">
        <w:rPr>
          <w:sz w:val="16"/>
        </w:rPr>
        <w:t xml:space="preserve"> M</w:t>
      </w:r>
      <w:r w:rsidRPr="00670DFE">
        <w:rPr>
          <w:rStyle w:val="StyleUnderline"/>
        </w:rPr>
        <w:t>ohammed Bin Salman ordered and managed the assassination of dissident journalist and Washington Post columnist</w:t>
      </w:r>
      <w:r w:rsidRPr="00670DFE">
        <w:rPr>
          <w:sz w:val="16"/>
        </w:rPr>
        <w:t xml:space="preserve"> Jamal </w:t>
      </w:r>
      <w:r w:rsidRPr="00670DFE">
        <w:rPr>
          <w:rStyle w:val="StyleUnderline"/>
        </w:rPr>
        <w:t>Khashoggi</w:t>
      </w:r>
      <w:r w:rsidRPr="00670DFE">
        <w:rPr>
          <w:sz w:val="16"/>
        </w:rPr>
        <w:t xml:space="preserve"> </w:t>
      </w:r>
      <w:r w:rsidRPr="00670DFE">
        <w:rPr>
          <w:rStyle w:val="StyleUnderline"/>
        </w:rPr>
        <w:t>at the Saudi consulate</w:t>
      </w:r>
      <w:r w:rsidRPr="00670DFE">
        <w:rPr>
          <w:sz w:val="16"/>
        </w:rPr>
        <w:t xml:space="preserve"> in Istanbul. </w:t>
      </w:r>
      <w:r w:rsidRPr="00670DFE">
        <w:rPr>
          <w:rStyle w:val="StyleUnderline"/>
        </w:rPr>
        <w:t>Last week, Secretary of State</w:t>
      </w:r>
      <w:r w:rsidRPr="00670DFE">
        <w:rPr>
          <w:sz w:val="16"/>
        </w:rPr>
        <w:t xml:space="preserve"> Mike </w:t>
      </w:r>
      <w:r w:rsidRPr="00670DFE">
        <w:rPr>
          <w:rStyle w:val="StyleUnderline"/>
        </w:rPr>
        <w:t>Pompeo and Secretary of Defense</w:t>
      </w:r>
      <w:r w:rsidRPr="00670DFE">
        <w:rPr>
          <w:sz w:val="16"/>
        </w:rPr>
        <w:t xml:space="preserve"> Jim </w:t>
      </w:r>
      <w:r w:rsidRPr="00670DFE">
        <w:rPr>
          <w:rStyle w:val="StyleUnderline"/>
        </w:rPr>
        <w:t>Mattis testified to the Senate that the CIA had not linked the crown prince to the murder definitively</w:t>
      </w:r>
      <w:r w:rsidRPr="00670DFE">
        <w:rPr>
          <w:sz w:val="16"/>
        </w:rPr>
        <w:t xml:space="preserve">. </w:t>
      </w:r>
      <w:r w:rsidRPr="00670DFE">
        <w:rPr>
          <w:rStyle w:val="StyleUnderline"/>
        </w:rPr>
        <w:t>Corker said after the briefing that if Bin Salman went before a jury</w:t>
      </w:r>
      <w:r w:rsidRPr="00670DFE">
        <w:rPr>
          <w:sz w:val="16"/>
        </w:rPr>
        <w:t xml:space="preserve">, “he would be convicted in 30 minutes.” Graham said, “There’s not a smoking gun, there’s a smoking saw. . . You have to be willfully blind not to come to the conclusion that this was orchestrated and organized by people under the command of MBS and that he was intricately involved in the demise of Mr. Khashoggi.” He added, “It is zero chance — zero — that this happened without the crown prince.” </w:t>
      </w:r>
      <w:r w:rsidRPr="00670DFE">
        <w:rPr>
          <w:rStyle w:val="Emphasis"/>
        </w:rPr>
        <w:t>Graham lambasted Bin Salman as “crazy” and said he would find it difficult to vote for future Saudi arms purchases</w:t>
      </w:r>
      <w:r w:rsidRPr="00670DFE">
        <w:rPr>
          <w:sz w:val="16"/>
        </w:rPr>
        <w:t>: “</w:t>
      </w:r>
      <w:r w:rsidRPr="00670DFE">
        <w:rPr>
          <w:rStyle w:val="StyleUnderline"/>
        </w:rPr>
        <w:t>If the Saudi government is going to be in the hands of this man, I find it very difficult to be able to do business</w:t>
      </w:r>
      <w:r w:rsidRPr="00670DFE">
        <w:rPr>
          <w:sz w:val="16"/>
        </w:rPr>
        <w:t xml:space="preserve"> because I think he’s crazy, I think he’s dangerous, and he has put the relationship at risk.” Graham had been an early critic of Trump, but then seemed to fall into line behind the president, but he is now bucking him on Saudi Arabia. </w:t>
      </w:r>
      <w:r w:rsidRPr="00670DFE">
        <w:rPr>
          <w:rStyle w:val="Emphasis"/>
        </w:rPr>
        <w:t>The sentiments pose a real problem for Bin Salman going forward</w:t>
      </w:r>
      <w:r w:rsidRPr="00670DFE">
        <w:rPr>
          <w:sz w:val="16"/>
        </w:rPr>
        <w:t xml:space="preserve">. The Senate is expected to do vote on a resolution to withdraw from the Saudi-led Yemen War later this week. The US has since 2015 provided in-air refueling and other logistical help to the war effort, as well as advising the Saudis and the United Arab Emirates on targeting. </w:t>
      </w:r>
      <w:r w:rsidRPr="00670DFE">
        <w:rPr>
          <w:rStyle w:val="Emphasis"/>
        </w:rPr>
        <w:t xml:space="preserve">That the briefing was limited to eight senators proved controversial among the other 92, with Rand Paul railing against the “deep state.” </w:t>
      </w:r>
      <w:r w:rsidRPr="00670DFE">
        <w:rPr>
          <w:sz w:val="16"/>
        </w:rPr>
        <w:t xml:space="preserve">Bin </w:t>
      </w:r>
      <w:r w:rsidRPr="00670DFE">
        <w:rPr>
          <w:rStyle w:val="StyleUnderline"/>
        </w:rPr>
        <w:t>Salman’s erratic and criminal behavior has been winked at by the governments of the UK and Russia, as well as by Trump and his administration</w:t>
      </w:r>
      <w:r w:rsidRPr="00670DFE">
        <w:rPr>
          <w:sz w:val="16"/>
        </w:rPr>
        <w:t xml:space="preserve">. But </w:t>
      </w:r>
      <w:r w:rsidRPr="00670DFE">
        <w:rPr>
          <w:rStyle w:val="Emphasis"/>
        </w:rPr>
        <w:t>this Senate hearing suggested that Bin Salman will face consequences of his actions in at least one branch of the U.S. government.</w:t>
      </w:r>
    </w:p>
    <w:p w14:paraId="2F08C8A4" w14:textId="77777777" w:rsidR="00163578" w:rsidRPr="00670DFE" w:rsidRDefault="00163578" w:rsidP="00163578"/>
    <w:p w14:paraId="7F05FF03" w14:textId="77777777" w:rsidR="00163578" w:rsidRPr="00670DFE" w:rsidRDefault="00163578" w:rsidP="001069F8">
      <w:pPr>
        <w:pStyle w:val="Heading3"/>
      </w:pPr>
      <w:r w:rsidRPr="00670DFE">
        <w:lastRenderedPageBreak/>
        <w:t>A2 Oil DA</w:t>
      </w:r>
    </w:p>
    <w:p w14:paraId="24150237" w14:textId="77777777" w:rsidR="00163578" w:rsidRPr="00670DFE" w:rsidRDefault="00163578" w:rsidP="00163578">
      <w:pPr>
        <w:rPr>
          <w:rStyle w:val="Style13ptBold"/>
        </w:rPr>
      </w:pPr>
    </w:p>
    <w:p w14:paraId="0DE235CB" w14:textId="77777777" w:rsidR="00FD14EC" w:rsidRPr="00670DFE" w:rsidRDefault="00FD14EC" w:rsidP="00163578">
      <w:pPr>
        <w:rPr>
          <w:rStyle w:val="Style13ptBold"/>
        </w:rPr>
      </w:pPr>
    </w:p>
    <w:p w14:paraId="038B4E92" w14:textId="77777777" w:rsidR="00676EF0" w:rsidRPr="00670DFE" w:rsidRDefault="00676EF0" w:rsidP="00676EF0"/>
    <w:p w14:paraId="1251DD2E" w14:textId="77777777" w:rsidR="00676EF0" w:rsidRPr="00670DFE" w:rsidRDefault="00676EF0" w:rsidP="00676EF0">
      <w:pPr>
        <w:pStyle w:val="Heading4"/>
      </w:pPr>
      <w:r w:rsidRPr="00670DFE">
        <w:t>The only way to end the subjugation of Saudi women is to shift away from an oil-based economy</w:t>
      </w:r>
    </w:p>
    <w:p w14:paraId="699EF2A5" w14:textId="77777777" w:rsidR="00676EF0" w:rsidRPr="00670DFE" w:rsidRDefault="00676EF0" w:rsidP="00676EF0">
      <w:r w:rsidRPr="00670DFE">
        <w:rPr>
          <w:rStyle w:val="Style13ptBold"/>
        </w:rPr>
        <w:t>Al-Rasheed</w:t>
      </w:r>
      <w:r w:rsidRPr="00670DFE">
        <w:t xml:space="preserve">, Madawi </w:t>
      </w:r>
      <w:r w:rsidRPr="00670DFE">
        <w:rPr>
          <w:rStyle w:val="Style13ptBold"/>
        </w:rPr>
        <w:t>13</w:t>
      </w:r>
      <w:r w:rsidRPr="00670DFE">
        <w:t xml:space="preserve"> – Visiting Professor at the LSE Middle East Centre, Research Fellow at the Open Society Foundation, Professor of Anthropology of Religion at King’s College London. A Most Masculine State: Gender, Politics and Religion in Saudi Arabia. Cambridge University Press, 2013. EBSCOhost, search.ebscohost.com/login.aspx?direct=true&amp;db=e000xna&amp;AN=527888&amp;site=ehost-live&amp;scope=site. /ncp-aw</w:t>
      </w:r>
    </w:p>
    <w:p w14:paraId="11CF81FB" w14:textId="77777777" w:rsidR="00676EF0" w:rsidRPr="00670DFE" w:rsidRDefault="00676EF0" w:rsidP="00676EF0">
      <w:pPr>
        <w:rPr>
          <w:rStyle w:val="Emphasis"/>
          <w:b w:val="0"/>
          <w:sz w:val="16"/>
        </w:rPr>
      </w:pPr>
      <w:r w:rsidRPr="00670DFE">
        <w:rPr>
          <w:sz w:val="16"/>
        </w:rPr>
        <w:t>With increasing oil revenues, the state was able to build new legitimacy deriving from welfare services delivered to the population, but its oscillating quest for religious legitimacy and modernity remains unabated.</w:t>
      </w:r>
      <w:r w:rsidRPr="00670DFE">
        <w:rPr>
          <w:rStyle w:val="Emphasis"/>
          <w:b w:val="0"/>
          <w:sz w:val="16"/>
        </w:rPr>
        <w:t xml:space="preserve"> In fact, </w:t>
      </w:r>
      <w:r w:rsidRPr="00670DFE">
        <w:rPr>
          <w:rStyle w:val="StyleUnderline"/>
        </w:rPr>
        <w:t>oil wealth</w:t>
      </w:r>
      <w:r w:rsidRPr="00670DFE">
        <w:rPr>
          <w:sz w:val="16"/>
        </w:rPr>
        <w:t xml:space="preserve"> is a mixed blessing.37 It allows the state to introduce mass education that benefits women, but</w:t>
      </w:r>
      <w:r w:rsidRPr="00670DFE">
        <w:rPr>
          <w:rStyle w:val="Emphasis"/>
          <w:b w:val="0"/>
          <w:sz w:val="16"/>
        </w:rPr>
        <w:t xml:space="preserve"> it </w:t>
      </w:r>
      <w:r w:rsidRPr="00670DFE">
        <w:rPr>
          <w:rStyle w:val="StyleUnderline"/>
        </w:rPr>
        <w:t>fails to increase their participation in the labour force. Like the state, the oil industry remains masculine.</w:t>
      </w:r>
      <w:r w:rsidRPr="00670DFE">
        <w:rPr>
          <w:rStyle w:val="Emphasis"/>
          <w:b w:val="0"/>
          <w:sz w:val="16"/>
        </w:rPr>
        <w:t xml:space="preserve"> </w:t>
      </w:r>
      <w:r w:rsidRPr="00670DFE">
        <w:rPr>
          <w:rStyle w:val="StyleUnderline"/>
        </w:rPr>
        <w:t>In such an industry, there are no serious wide-ranging opportunities for women’s economic participation.</w:t>
      </w:r>
      <w:r w:rsidRPr="00670DFE">
        <w:rPr>
          <w:sz w:val="16"/>
        </w:rPr>
        <w:t xml:space="preserve"> As a result, </w:t>
      </w:r>
      <w:r w:rsidRPr="00670DFE">
        <w:rPr>
          <w:rStyle w:val="StyleUnderline"/>
        </w:rPr>
        <w:t>the first generation of educated Saudi women took employment in the education sector as teachers and administrators rather than in the growing oil industry</w:t>
      </w:r>
      <w:r w:rsidRPr="00670DFE">
        <w:rPr>
          <w:sz w:val="16"/>
        </w:rPr>
        <w:t>. Later, they increasingly found a niche in writing and journalism, to be followed by careers in medical services, first as auxiliaries and later as doctors. With economic liberalisation since the late 1990s, the Saudi business and financial community celebrated female entrepreneurs, not only locally but also internationally. Businesswomen became regular participants in economic forums held in Jeddah. This latest phase coincided with the country’s increased economic openness, privatisation, and liberalisation of the economy. It also coincided with growing internal Saudi Islamist dissent against the government, the development of reformist democratic trends, and terrorism. Moreover,</w:t>
      </w:r>
      <w:r w:rsidRPr="00670DFE">
        <w:rPr>
          <w:rStyle w:val="Emphasis"/>
          <w:b w:val="0"/>
          <w:sz w:val="16"/>
        </w:rPr>
        <w:t xml:space="preserve"> </w:t>
      </w:r>
      <w:r w:rsidRPr="00670DFE">
        <w:rPr>
          <w:rStyle w:val="StyleUnderline"/>
        </w:rPr>
        <w:t>oil wealth allowed Saudi men to have monthly wages as employees in the state sector for the first time.</w:t>
      </w:r>
      <w:r w:rsidRPr="00670DFE">
        <w:rPr>
          <w:rStyle w:val="Emphasis"/>
          <w:b w:val="0"/>
          <w:sz w:val="16"/>
        </w:rPr>
        <w:t xml:space="preserve"> </w:t>
      </w:r>
      <w:r w:rsidRPr="00670DFE">
        <w:rPr>
          <w:rStyle w:val="StyleUnderline"/>
        </w:rPr>
        <w:t>With the exclusion of women from the labour force</w:t>
      </w:r>
      <w:r w:rsidRPr="00670DFE">
        <w:rPr>
          <w:sz w:val="16"/>
        </w:rPr>
        <w:t xml:space="preserve">, </w:t>
      </w:r>
      <w:r w:rsidRPr="00670DFE">
        <w:rPr>
          <w:rStyle w:val="Emphasis"/>
        </w:rPr>
        <w:t>men were confirmed in their role as the sole breadwinners and their wives as recipients of financial support</w:t>
      </w:r>
      <w:r w:rsidRPr="00670DFE">
        <w:rPr>
          <w:sz w:val="16"/>
        </w:rPr>
        <w:t xml:space="preserve"> from both the state and their male guardians. Men with surplus wealth were able to employ </w:t>
      </w:r>
      <w:r w:rsidRPr="00670DFE">
        <w:rPr>
          <w:rStyle w:val="StyleUnderline"/>
        </w:rPr>
        <w:t>foreign domestic servants</w:t>
      </w:r>
      <w:r w:rsidRPr="00670DFE">
        <w:rPr>
          <w:rStyle w:val="Emphasis"/>
          <w:b w:val="0"/>
          <w:sz w:val="16"/>
        </w:rPr>
        <w:t xml:space="preserve"> to </w:t>
      </w:r>
      <w:r w:rsidRPr="00670DFE">
        <w:rPr>
          <w:rStyle w:val="StyleUnderline"/>
        </w:rPr>
        <w:t>replace Saudi women in the domestic sphere</w:t>
      </w:r>
      <w:r w:rsidRPr="00670DFE">
        <w:rPr>
          <w:rStyle w:val="Emphasis"/>
        </w:rPr>
        <w:t>. As a result of successive oil booms, women then had a double exclusion: one from the general economy and one from the domestic sphere.</w:t>
      </w:r>
      <w:r w:rsidRPr="00670DFE">
        <w:rPr>
          <w:rStyle w:val="Emphasis"/>
          <w:b w:val="0"/>
          <w:sz w:val="16"/>
        </w:rPr>
        <w:t xml:space="preserve"> </w:t>
      </w:r>
      <w:r w:rsidRPr="00670DFE">
        <w:rPr>
          <w:sz w:val="16"/>
        </w:rPr>
        <w:t>Oil wealth allowed many women freedom from domestic services and the traditional roles still performed by women across the globe, but it also</w:t>
      </w:r>
      <w:r w:rsidRPr="00670DFE">
        <w:rPr>
          <w:rStyle w:val="Emphasis"/>
          <w:b w:val="0"/>
          <w:sz w:val="16"/>
        </w:rPr>
        <w:t xml:space="preserve"> </w:t>
      </w:r>
      <w:r w:rsidRPr="00670DFE">
        <w:rPr>
          <w:rStyle w:val="Emphasis"/>
        </w:rPr>
        <w:t>deprived Saudi women of control over their own lives</w:t>
      </w:r>
      <w:r w:rsidRPr="00670DFE">
        <w:rPr>
          <w:sz w:val="16"/>
        </w:rPr>
        <w:t>. This situation was hardly conducive to women’s emancipation or gender equality.</w:t>
      </w:r>
      <w:r w:rsidRPr="00670DFE">
        <w:rPr>
          <w:rStyle w:val="Emphasis"/>
          <w:b w:val="0"/>
          <w:sz w:val="16"/>
        </w:rPr>
        <w:t xml:space="preserve"> </w:t>
      </w:r>
      <w:r w:rsidRPr="00670DFE">
        <w:rPr>
          <w:rStyle w:val="StyleUnderline"/>
        </w:rPr>
        <w:t>Women lost their traditional control over the domestic roles they had historically performed</w:t>
      </w:r>
      <w:r w:rsidRPr="00670DFE">
        <w:rPr>
          <w:rStyle w:val="Emphasis"/>
          <w:b w:val="0"/>
          <w:sz w:val="16"/>
        </w:rPr>
        <w:t xml:space="preserve">, </w:t>
      </w:r>
      <w:r w:rsidRPr="00670DFE">
        <w:rPr>
          <w:sz w:val="16"/>
        </w:rPr>
        <w:t>while they partially penetrated the general economy in deliberately designated sectors, the purpose of which was to care for society and reproduce the future generation of obedient and pious citizens. Today women’s participation in the labour force does not exceed twelve per cent.38</w:t>
      </w:r>
      <w:r w:rsidRPr="00670DFE">
        <w:rPr>
          <w:rStyle w:val="Emphasis"/>
          <w:b w:val="0"/>
          <w:sz w:val="16"/>
        </w:rPr>
        <w:t xml:space="preserve"> </w:t>
      </w:r>
      <w:r w:rsidRPr="00670DFE">
        <w:rPr>
          <w:rStyle w:val="Emphasis"/>
        </w:rPr>
        <w:t>Oil wealth turned women into commodities exchanged by men who can afford them.</w:t>
      </w:r>
      <w:r w:rsidRPr="00670DFE">
        <w:rPr>
          <w:rStyle w:val="Emphasis"/>
          <w:b w:val="0"/>
          <w:sz w:val="16"/>
        </w:rPr>
        <w:t xml:space="preserve"> </w:t>
      </w:r>
      <w:r w:rsidRPr="00670DFE">
        <w:rPr>
          <w:rStyle w:val="StyleUnderline"/>
        </w:rPr>
        <w:t>Oil has contributed to maintaining women’s general exclusion until the present day, and has influenced the way the gender gap is formulated and discussed in the Saudi context.</w:t>
      </w:r>
      <w:r w:rsidRPr="00670DFE">
        <w:rPr>
          <w:rStyle w:val="Emphasis"/>
          <w:b w:val="0"/>
          <w:sz w:val="16"/>
        </w:rPr>
        <w:t xml:space="preserve"> </w:t>
      </w:r>
      <w:r w:rsidRPr="00670DFE">
        <w:rPr>
          <w:sz w:val="16"/>
        </w:rPr>
        <w:t>Women are often constructed as protected, provided for, and confined members of society. Their consumption patterns and the amount of money they spend on consumer goods such as cosmetics and clothes make international news.39 Their education does little to deconstruct this image. In fact, it confirms them in the position of educated and idle women.</w:t>
      </w:r>
    </w:p>
    <w:p w14:paraId="7B015873" w14:textId="77777777" w:rsidR="00FD14EC" w:rsidRPr="00670DFE" w:rsidRDefault="00FD14EC" w:rsidP="00FD14EC">
      <w:pPr>
        <w:pStyle w:val="Heading4"/>
      </w:pPr>
      <w:r w:rsidRPr="00670DFE">
        <w:lastRenderedPageBreak/>
        <w:t>Saudi Arabia’s oil wealth turned woman into commodities excluded from both the domestic and public sphere</w:t>
      </w:r>
    </w:p>
    <w:p w14:paraId="7DAB1CAC" w14:textId="77777777" w:rsidR="00FD14EC" w:rsidRPr="00670DFE" w:rsidRDefault="00FD14EC" w:rsidP="00FD14EC">
      <w:pPr>
        <w:rPr>
          <w:b/>
          <w:iCs/>
          <w:u w:val="single"/>
        </w:rPr>
      </w:pPr>
      <w:r w:rsidRPr="00670DFE">
        <w:rPr>
          <w:rFonts w:ascii="Helvetica" w:hAnsi="Helvetica" w:cs="Helvetica"/>
          <w:color w:val="000000"/>
          <w:sz w:val="18"/>
          <w:szCs w:val="18"/>
        </w:rPr>
        <w:t xml:space="preserve">Madawi </w:t>
      </w:r>
      <w:r w:rsidRPr="00670DFE">
        <w:rPr>
          <w:rStyle w:val="Style13ptBold"/>
        </w:rPr>
        <w:t>Al-Rasheed (13)</w:t>
      </w:r>
      <w:r w:rsidRPr="00670DFE">
        <w:rPr>
          <w:rFonts w:ascii="Helvetica" w:hAnsi="Helvetica" w:cs="Helvetica"/>
          <w:color w:val="000000"/>
          <w:sz w:val="18"/>
          <w:szCs w:val="18"/>
        </w:rPr>
        <w:t xml:space="preserve"> “A Most Masculine State : Gender, Politics and Religion in Saudi Arabia”, New York: Cambridge University Press.</w:t>
      </w:r>
    </w:p>
    <w:p w14:paraId="2877FE14" w14:textId="77777777" w:rsidR="00FD14EC" w:rsidRPr="00670DFE" w:rsidRDefault="00FD14EC" w:rsidP="00FD14EC">
      <w:pPr>
        <w:rPr>
          <w:rStyle w:val="Emphasis"/>
        </w:rPr>
      </w:pPr>
      <w:r w:rsidRPr="00670DFE">
        <w:rPr>
          <w:rStyle w:val="Emphasis"/>
        </w:rPr>
        <w:t>Like the state, the oil industry remains masculine</w:t>
      </w:r>
      <w:r w:rsidRPr="00670DFE">
        <w:rPr>
          <w:rStyle w:val="StyleUnderline"/>
        </w:rPr>
        <w:t>. In such an industry, there are no serious wide-ranging opportunities forwomen’s economic participation. As a result, the first generation of edu-cated Saudi women took employment in the education sector as teachersand administrators rather than in the growing oil industry.</w:t>
      </w:r>
      <w:r w:rsidRPr="00670DFE">
        <w:t xml:space="preserve"> Later, theyincreasingly found a niche in writing and journalism, to be followed bycareers in medical services, first as auxiliaries and later as doctors. Witheconomic liberalisation since the late1990s, the Saudi business and finan-cial community celebrated female entrepreneurs, not only locally but alsointernationally. Businesswomen became regular participants in economic forums held in Jeddah. This latest phase coincided with the country’sincreased economic openness, privatisation, and liberalisation of theeconomy. It also coincided with growing internal Saudi Islamist dissentagainst the government, the development of reformist democratic trends,and terrorism.</w:t>
      </w:r>
      <w:r w:rsidRPr="00670DFE">
        <w:rPr>
          <w:rStyle w:val="StyleUnderline"/>
        </w:rPr>
        <w:t>Moreover, oil wealth allowed Saudi men to have monthly wages asemployees in the state sector for the first time.</w:t>
      </w:r>
      <w:r w:rsidRPr="00670DFE">
        <w:t xml:space="preserve"> </w:t>
      </w:r>
      <w:r w:rsidRPr="00670DFE">
        <w:rPr>
          <w:rStyle w:val="Emphasis"/>
        </w:rPr>
        <w:t>With the exclusion ofwomen from the labour force, men were confirmed in their role as thesole breadwinners and their wives as recipients of financial support fromboth the state and their male guardians.</w:t>
      </w:r>
      <w:r w:rsidRPr="00670DFE">
        <w:t xml:space="preserve"> </w:t>
      </w:r>
      <w:r w:rsidRPr="00670DFE">
        <w:rPr>
          <w:rStyle w:val="Emphasis"/>
        </w:rPr>
        <w:t>Men with surplus wealth wereable to employ foreign domestic servants to replace Saudi women inthe domestic sphere. As a result of successive oil booms, women thenhad a double exclusion: one from the general economy and one fromthe domestic sphere</w:t>
      </w:r>
      <w:r w:rsidRPr="00670DFE">
        <w:t xml:space="preserve">. </w:t>
      </w:r>
      <w:r w:rsidRPr="00670DFE">
        <w:rPr>
          <w:rStyle w:val="Emphasis"/>
        </w:rPr>
        <w:t>Oil wealth allowed many women freedom fromdomestic services and the traditional roles still performed by womenacross the globe, but it also deprived Saudi women of control over theirown lives</w:t>
      </w:r>
      <w:r w:rsidRPr="00670DFE">
        <w:t xml:space="preserve">. </w:t>
      </w:r>
      <w:r w:rsidRPr="00670DFE">
        <w:rPr>
          <w:rStyle w:val="Emphasis"/>
        </w:rPr>
        <w:t>This situation was hardly conducive to women’s emancipationor gender equality. Women lost their traditional control over the domesticroles they had historically performed, while they partially penetrated thegeneral economy in deliberately designated sectors, the purpose of whichwas to care for society and reproduce the future generation of obedientand pious citizens. Today women’s participation in the labour force doesnot exceed twelve per cent.38Oil wealth turned women into commodities exchanged by men who can afford them</w:t>
      </w:r>
    </w:p>
    <w:p w14:paraId="562F98AF" w14:textId="77777777" w:rsidR="00FD14EC" w:rsidRPr="00670DFE" w:rsidRDefault="00FD14EC" w:rsidP="00163578">
      <w:pPr>
        <w:rPr>
          <w:rStyle w:val="Style13ptBold"/>
        </w:rPr>
      </w:pPr>
    </w:p>
    <w:p w14:paraId="5502AFA7" w14:textId="3A3674E7" w:rsidR="00163578" w:rsidRPr="00670DFE" w:rsidRDefault="00163578" w:rsidP="00163578">
      <w:pPr>
        <w:rPr>
          <w:rStyle w:val="Style13ptBold"/>
          <w:u w:val="single"/>
        </w:rPr>
      </w:pPr>
      <w:r w:rsidRPr="00670DFE">
        <w:rPr>
          <w:rStyle w:val="Style13ptBold"/>
        </w:rPr>
        <w:t xml:space="preserve">Oil wealth is used to </w:t>
      </w:r>
      <w:r w:rsidRPr="00670DFE">
        <w:rPr>
          <w:rStyle w:val="Style13ptBold"/>
          <w:u w:val="single"/>
        </w:rPr>
        <w:t xml:space="preserve">export misogyny abroad </w:t>
      </w:r>
    </w:p>
    <w:p w14:paraId="631971EF" w14:textId="77777777" w:rsidR="00163578" w:rsidRPr="00670DFE" w:rsidRDefault="00163578" w:rsidP="00163578">
      <w:pPr>
        <w:rPr>
          <w:sz w:val="26"/>
        </w:rPr>
      </w:pPr>
      <w:r w:rsidRPr="00670DFE">
        <w:rPr>
          <w:rStyle w:val="Style13ptBold"/>
        </w:rPr>
        <w:t xml:space="preserve">Benjamin, 17 </w:t>
      </w:r>
      <w:r w:rsidRPr="00670DFE">
        <w:rPr>
          <w:rStyle w:val="Style13ptBold"/>
          <w:b w:val="0"/>
        </w:rPr>
        <w:t xml:space="preserve">[Medea, cofounder of the women’s peace group Code Pink and author of the book </w:t>
      </w:r>
      <w:r w:rsidRPr="00670DFE">
        <w:rPr>
          <w:rStyle w:val="Style13ptBold"/>
          <w:b w:val="0"/>
          <w:i/>
        </w:rPr>
        <w:t>Kingdom of the Unjust: Behind the U.S.-Saudi Connection</w:t>
      </w:r>
      <w:r w:rsidRPr="00670DFE">
        <w:rPr>
          <w:rStyle w:val="Style13ptBold"/>
          <w:b w:val="0"/>
        </w:rPr>
        <w:t xml:space="preserve">, “Women Beware: Saudi Arabia to Help Shape Global Standards for Female Equality,” </w:t>
      </w:r>
      <w:hyperlink r:id="rId247" w:history="1">
        <w:r w:rsidRPr="00670DFE">
          <w:rPr>
            <w:rStyle w:val="Hyperlink"/>
            <w:sz w:val="26"/>
          </w:rPr>
          <w:t>https://www.truthdig.com/articles/women-beware-saudi-arabia-to-help-shape-global-standards-for-female-equality/</w:t>
        </w:r>
      </w:hyperlink>
      <w:r w:rsidRPr="00670DFE">
        <w:rPr>
          <w:rStyle w:val="Style13ptBold"/>
          <w:b w:val="0"/>
        </w:rPr>
        <w:t xml:space="preserve">, AC] </w:t>
      </w:r>
    </w:p>
    <w:p w14:paraId="6234B69D" w14:textId="77777777" w:rsidR="00163578" w:rsidRPr="00670DFE" w:rsidRDefault="00163578" w:rsidP="00163578">
      <w:pPr>
        <w:rPr>
          <w:sz w:val="16"/>
        </w:rPr>
      </w:pPr>
      <w:r w:rsidRPr="00670DFE">
        <w:rPr>
          <w:rStyle w:val="StyleUnderline"/>
        </w:rPr>
        <w:t>Saudi Arabia is</w:t>
      </w:r>
      <w:r w:rsidRPr="00670DFE">
        <w:rPr>
          <w:sz w:val="16"/>
        </w:rPr>
        <w:t xml:space="preserve"> probably </w:t>
      </w:r>
      <w:r w:rsidRPr="00670DFE">
        <w:rPr>
          <w:rStyle w:val="Emphasis"/>
        </w:rPr>
        <w:t>the worst country in the world to be put on a women’s commission shaping global standards on gender equality, not only because of its treatment of Saudi women but also because the regime uses its oil wealth to export misogyny abroad</w:t>
      </w:r>
      <w:r w:rsidRPr="00670DFE">
        <w:rPr>
          <w:sz w:val="16"/>
        </w:rPr>
        <w:t xml:space="preserve">. </w:t>
      </w:r>
      <w:r w:rsidRPr="00670DFE">
        <w:rPr>
          <w:rStyle w:val="StyleUnderline"/>
        </w:rPr>
        <w:t xml:space="preserve">Saudi </w:t>
      </w:r>
      <w:r w:rsidRPr="00670DFE">
        <w:rPr>
          <w:sz w:val="16"/>
        </w:rPr>
        <w:t xml:space="preserve">Arabia </w:t>
      </w:r>
      <w:r w:rsidRPr="00670DFE">
        <w:rPr>
          <w:rStyle w:val="StyleUnderline"/>
        </w:rPr>
        <w:lastRenderedPageBreak/>
        <w:t>spreads its reactionary version of Islam through the thousands of mosques and schools it builds overseas, as well as through the funding of extremist groups like ISIS and al-Qaida affiliates</w:t>
      </w:r>
      <w:r w:rsidRPr="00670DFE">
        <w:rPr>
          <w:sz w:val="16"/>
        </w:rPr>
        <w:t xml:space="preserve">. </w:t>
      </w:r>
      <w:r w:rsidRPr="00670DFE">
        <w:rPr>
          <w:rStyle w:val="StyleUnderline"/>
        </w:rPr>
        <w:t xml:space="preserve">Wherever Saudi influence appears around the world, women lose rights and autonomy. </w:t>
      </w:r>
      <w:r w:rsidRPr="00670DFE">
        <w:rPr>
          <w:sz w:val="16"/>
        </w:rPr>
        <w:t xml:space="preserve">For Saudi Arabia, a top U.S. ally, a position on the Women’s Commission is a way to further whitewash its image and keep the organization from shining a spotlight on Saudi abuses. This was the same rationale for the regime to seek, and obtain, a seat on the U.N. Human Rights Council. While such positions may burnish the image of the Saudi regime, they tarnish the image of the U.N. itself, showing that money takes precedence over the principles of human rights and equality that the United Nations was created to uphold. </w:t>
      </w:r>
      <w:r w:rsidRPr="00670DFE">
        <w:rPr>
          <w:rStyle w:val="StyleUnderline"/>
        </w:rPr>
        <w:t>One can only imagine the suggestions the Saudi reps will come up with when addressing the U.N. Commission’s mission to assess the challenges to gender equality. It is doubtful they will ever suggest that the Saudi regime itself, and its support from Western allies, is a global obstacle that women must struggle to overcome</w:t>
      </w:r>
      <w:r w:rsidRPr="00670DFE">
        <w:rPr>
          <w:sz w:val="16"/>
        </w:rPr>
        <w:t>. So it is up to women everywhere to call for the Saudis to be kicked off the commission so that it can be a space truly dedicated to the empowerment of women.</w:t>
      </w:r>
    </w:p>
    <w:p w14:paraId="1B4E883E" w14:textId="77777777" w:rsidR="00163578" w:rsidRPr="00670DFE" w:rsidRDefault="00163578" w:rsidP="00163578"/>
    <w:p w14:paraId="6022C814" w14:textId="77777777" w:rsidR="00676EF0" w:rsidRPr="00670DFE" w:rsidRDefault="00676EF0" w:rsidP="00676EF0">
      <w:pPr>
        <w:pStyle w:val="Heading4"/>
        <w:rPr>
          <w:rFonts w:asciiTheme="majorHAnsi" w:hAnsiTheme="majorHAnsi"/>
        </w:rPr>
      </w:pPr>
      <w:r w:rsidRPr="00670DFE">
        <w:rPr>
          <w:rFonts w:asciiTheme="majorHAnsi" w:hAnsiTheme="majorHAnsi"/>
        </w:rPr>
        <w:t xml:space="preserve">Data about oil being key to the economy only assumes the economic wellbeing of men – view with skepticism </w:t>
      </w:r>
    </w:p>
    <w:p w14:paraId="3162A2F9" w14:textId="77777777" w:rsidR="00676EF0" w:rsidRPr="00670DFE" w:rsidRDefault="00676EF0" w:rsidP="00676EF0">
      <w:pPr>
        <w:rPr>
          <w:rFonts w:asciiTheme="majorHAnsi" w:hAnsiTheme="majorHAnsi"/>
        </w:rPr>
      </w:pPr>
      <w:r w:rsidRPr="00670DFE">
        <w:rPr>
          <w:rFonts w:asciiTheme="majorHAnsi" w:hAnsiTheme="majorHAnsi"/>
        </w:rPr>
        <w:t xml:space="preserve">Kelsey </w:t>
      </w:r>
      <w:r w:rsidRPr="00670DFE">
        <w:rPr>
          <w:rStyle w:val="Style13ptBold"/>
          <w:rFonts w:asciiTheme="majorHAnsi" w:hAnsiTheme="majorHAnsi"/>
        </w:rPr>
        <w:t>Landau and</w:t>
      </w:r>
      <w:r w:rsidRPr="00670DFE">
        <w:rPr>
          <w:rFonts w:asciiTheme="majorHAnsi" w:hAnsiTheme="majorHAnsi"/>
        </w:rPr>
        <w:t xml:space="preserve"> Robin </w:t>
      </w:r>
      <w:r w:rsidRPr="00670DFE">
        <w:rPr>
          <w:rStyle w:val="Style13ptBold"/>
          <w:rFonts w:asciiTheme="majorHAnsi" w:hAnsiTheme="majorHAnsi"/>
        </w:rPr>
        <w:t>Lewis 19</w:t>
      </w:r>
      <w:r w:rsidRPr="00670DFE">
        <w:rPr>
          <w:rFonts w:asciiTheme="majorHAnsi" w:hAnsiTheme="majorHAnsi"/>
        </w:rPr>
        <w:t xml:space="preserve"> [Kelsey Landau is a Research Assistant and Robin Lewis is an Associate Fellow for Governance Studies at the Center for Technology Innovation3-29-2019, accessed 6-26-2019 "Toward gender equality and inclusivity in oil, gas, and mining," Brookings, https://www.brookings.edu/blog/fixgov/2019/03/29/toward-gender-equality-and-inclusivity-in-oil-gas-and-mining/ ]AF</w:t>
      </w:r>
    </w:p>
    <w:p w14:paraId="30130007" w14:textId="77777777" w:rsidR="00676EF0" w:rsidRPr="00670DFE" w:rsidRDefault="00676EF0" w:rsidP="00676EF0">
      <w:pPr>
        <w:rPr>
          <w:rStyle w:val="Emphasis"/>
        </w:rPr>
      </w:pPr>
      <w:r w:rsidRPr="00670DFE">
        <w:rPr>
          <w:rStyle w:val="StyleUnderline"/>
        </w:rPr>
        <w:t>Resource extraction is a key revenue stream for many countries around the world. As of 2013, 94 countries were economically dependent on commodities such as</w:t>
      </w:r>
      <w:r w:rsidRPr="00670DFE">
        <w:rPr>
          <w:rFonts w:asciiTheme="majorHAnsi" w:hAnsiTheme="majorHAnsi"/>
          <w:sz w:val="16"/>
        </w:rPr>
        <w:t xml:space="preserve"> copper, </w:t>
      </w:r>
      <w:r w:rsidRPr="00670DFE">
        <w:rPr>
          <w:rStyle w:val="StyleUnderline"/>
        </w:rPr>
        <w:t>oil</w:t>
      </w:r>
      <w:r w:rsidRPr="00670DFE">
        <w:rPr>
          <w:rFonts w:asciiTheme="majorHAnsi" w:hAnsiTheme="majorHAnsi"/>
          <w:sz w:val="16"/>
        </w:rPr>
        <w:t xml:space="preserve">, and gas, compared to 58 in 1995. When governed well, natural resources can contribute to economic growth and development. However, </w:t>
      </w:r>
      <w:r w:rsidRPr="00670DFE">
        <w:rPr>
          <w:rStyle w:val="Emphasis"/>
        </w:rPr>
        <w:t>research has demonstrated that the benefits of extraction, including opportunities for employment and income, flow disproportionately to men</w:t>
      </w:r>
      <w:r w:rsidRPr="00670DFE">
        <w:rPr>
          <w:rFonts w:asciiTheme="majorHAnsi" w:hAnsiTheme="majorHAnsi"/>
          <w:sz w:val="16"/>
        </w:rPr>
        <w:t xml:space="preserve">. In contrast, </w:t>
      </w:r>
      <w:r w:rsidRPr="00670DFE">
        <w:rPr>
          <w:rStyle w:val="StyleUnderline"/>
        </w:rPr>
        <w:t>women are more likely to bear the harms of extractive industries without reaping the benefits</w:t>
      </w:r>
      <w:r w:rsidRPr="00670DFE">
        <w:rPr>
          <w:rFonts w:asciiTheme="majorHAnsi" w:hAnsiTheme="majorHAnsi"/>
          <w:sz w:val="16"/>
        </w:rPr>
        <w:t xml:space="preserve">. For example, </w:t>
      </w:r>
      <w:r w:rsidRPr="00670DFE">
        <w:rPr>
          <w:rStyle w:val="StyleUnderline"/>
        </w:rPr>
        <w:t>women disproportionately endure extraction-related involuntary resettlement, environmental damage, and food insecurity because they are more likely to be responsible for subsistence farming and often serve as primary caretakers within their families and communities. Women are</w:t>
      </w:r>
      <w:r w:rsidRPr="00670DFE">
        <w:rPr>
          <w:rFonts w:asciiTheme="majorHAnsi" w:hAnsiTheme="majorHAnsi"/>
          <w:sz w:val="16"/>
        </w:rPr>
        <w:t xml:space="preserve"> also </w:t>
      </w:r>
      <w:r w:rsidRPr="00670DFE">
        <w:rPr>
          <w:rStyle w:val="StyleUnderline"/>
        </w:rPr>
        <w:t>less likely to be employed within extractive industries</w:t>
      </w:r>
      <w:r w:rsidRPr="00670DFE">
        <w:rPr>
          <w:rFonts w:asciiTheme="majorHAnsi" w:hAnsiTheme="majorHAnsi"/>
          <w:sz w:val="16"/>
        </w:rPr>
        <w:t xml:space="preserve">. A </w:t>
      </w:r>
      <w:r w:rsidRPr="00670DFE">
        <w:rPr>
          <w:rStyle w:val="StyleUnderline"/>
        </w:rPr>
        <w:t>2009 World Bank report estimates that companies in extractive industries rarely employ women at a rate higher than ten percent</w:t>
      </w:r>
      <w:r w:rsidRPr="00670DFE">
        <w:rPr>
          <w:rFonts w:asciiTheme="majorHAnsi" w:hAnsiTheme="majorHAnsi"/>
          <w:sz w:val="16"/>
        </w:rPr>
        <w:t xml:space="preserve">, and many at less than five percent. </w:t>
      </w:r>
      <w:r w:rsidRPr="00670DFE">
        <w:rPr>
          <w:rStyle w:val="Emphasis"/>
        </w:rPr>
        <w:t>Because women’s economic participation is an important ingredient for economic growth and development, these disproportionate employment numbers affect not only women’s livelihoods, but also the well-being of their communities.</w:t>
      </w:r>
    </w:p>
    <w:p w14:paraId="11CC45C3" w14:textId="34452E26" w:rsidR="00163578" w:rsidRPr="00670DFE" w:rsidRDefault="00163578" w:rsidP="009C30A2"/>
    <w:p w14:paraId="2007B169" w14:textId="77777777" w:rsidR="00D91BD7" w:rsidRPr="00670DFE" w:rsidRDefault="00D91BD7" w:rsidP="00D91BD7">
      <w:pPr>
        <w:pStyle w:val="Heading4"/>
      </w:pPr>
      <w:r w:rsidRPr="00670DFE">
        <w:t xml:space="preserve">The oil industry is the </w:t>
      </w:r>
      <w:r w:rsidRPr="00670DFE">
        <w:rPr>
          <w:u w:val="single"/>
        </w:rPr>
        <w:t>cause</w:t>
      </w:r>
      <w:r w:rsidRPr="00670DFE">
        <w:t xml:space="preserve"> of gendered oppression in Saudi Arabia </w:t>
      </w:r>
    </w:p>
    <w:p w14:paraId="622DC7DC" w14:textId="77777777" w:rsidR="00D91BD7" w:rsidRPr="00670DFE" w:rsidRDefault="00D91BD7" w:rsidP="00D91BD7">
      <w:r w:rsidRPr="00670DFE">
        <w:rPr>
          <w:rStyle w:val="Style13ptBold"/>
        </w:rPr>
        <w:t>Le Renard</w:t>
      </w:r>
      <w:r w:rsidRPr="00670DFE">
        <w:t xml:space="preserve">, Amélie </w:t>
      </w:r>
      <w:r w:rsidRPr="00670DFE">
        <w:rPr>
          <w:rStyle w:val="Style13ptBold"/>
        </w:rPr>
        <w:t>14</w:t>
      </w:r>
      <w:r w:rsidRPr="00670DFE">
        <w:t xml:space="preserve"> – Permanent researcher and sociologist at Centre national de la recherche scientifique (CNRS). A Society of Young Women : Opportunities of Place, Power, and Reform in Saudi Arabia, Stanford University Press, 2014. ProQuest Ebook Central, </w:t>
      </w:r>
      <w:hyperlink r:id="rId248" w:history="1">
        <w:r w:rsidRPr="00670DFE">
          <w:rPr>
            <w:rStyle w:val="Hyperlink"/>
          </w:rPr>
          <w:t>http://ebookcentral.proquest.com/lib/umichigan/detail.action?docID=1707324</w:t>
        </w:r>
      </w:hyperlink>
      <w:r w:rsidRPr="00670DFE">
        <w:t>. /ncp-aw</w:t>
      </w:r>
    </w:p>
    <w:p w14:paraId="11591E0A" w14:textId="77777777" w:rsidR="00D91BD7" w:rsidRPr="00670DFE" w:rsidRDefault="00D91BD7" w:rsidP="00D91BD7">
      <w:pPr>
        <w:rPr>
          <w:sz w:val="16"/>
          <w:vertAlign w:val="superscript"/>
        </w:rPr>
      </w:pPr>
      <w:r w:rsidRPr="00670DFE">
        <w:rPr>
          <w:rStyle w:val="Emphasis"/>
        </w:rPr>
        <w:lastRenderedPageBreak/>
        <w:t>In nomadic and rural life, gender segregation did not concern all groups.</w:t>
      </w:r>
      <w:r w:rsidRPr="00670DFE">
        <w:rPr>
          <w:sz w:val="16"/>
          <w:vertAlign w:val="superscript"/>
        </w:rPr>
        <w:t>10</w:t>
      </w:r>
      <w:r w:rsidRPr="00670DFE">
        <w:rPr>
          <w:sz w:val="16"/>
        </w:rPr>
        <w:t xml:space="preserve"> </w:t>
      </w:r>
      <w:r w:rsidRPr="00670DFE">
        <w:rPr>
          <w:rStyle w:val="StyleUnderline"/>
        </w:rPr>
        <w:t>Historical and ethnographic evidence gathered by Saudi researchers (primarily women) discredits the dominant reading of Saudi history in terms of linear progress and modernization</w:t>
      </w:r>
      <w:r w:rsidRPr="00670DFE">
        <w:rPr>
          <w:sz w:val="16"/>
        </w:rPr>
        <w:t>, according to which all obstacles to women’s professional activity are the result of traditions inherited from the past.</w:t>
      </w:r>
      <w:r w:rsidRPr="00670DFE">
        <w:rPr>
          <w:sz w:val="16"/>
          <w:vertAlign w:val="superscript"/>
        </w:rPr>
        <w:t>11</w:t>
      </w:r>
      <w:r w:rsidRPr="00670DFE">
        <w:rPr>
          <w:sz w:val="16"/>
        </w:rPr>
        <w:t xml:space="preserve"> Instead, </w:t>
      </w:r>
      <w:r w:rsidRPr="00670DFE">
        <w:rPr>
          <w:rStyle w:val="StyleUnderline"/>
        </w:rPr>
        <w:t>the research reveals a contrast between the activities that women exercised before the Saudi state and the oil boom and the obstacles that they currently encounter throughout the peninsula</w:t>
      </w:r>
      <w:r w:rsidRPr="00670DFE">
        <w:rPr>
          <w:sz w:val="16"/>
        </w:rPr>
        <w:t xml:space="preserve">. </w:t>
      </w:r>
      <w:r w:rsidRPr="00670DFE">
        <w:rPr>
          <w:rStyle w:val="Emphasis"/>
        </w:rPr>
        <w:t>Women previously participated in a wide variety of occupations. Frequently, the subsistence of rural and nomadic families depended on women’s agricultural work.</w:t>
      </w:r>
      <w:r w:rsidRPr="00670DFE">
        <w:rPr>
          <w:sz w:val="16"/>
        </w:rPr>
        <w:t xml:space="preserve"> For this reason, in the Hijaz and Asir provinces, for example, women did not wear the abaya, but rather clothing better suited for outdoor work. </w:t>
      </w:r>
      <w:r w:rsidRPr="00670DFE">
        <w:rPr>
          <w:rStyle w:val="Emphasis"/>
        </w:rPr>
        <w:t>Only women belonging to rich sedentary families could allow themselves to remain indoors;</w:t>
      </w:r>
      <w:r w:rsidRPr="00670DFE">
        <w:rPr>
          <w:rStyle w:val="Emphasis"/>
          <w:vertAlign w:val="superscript"/>
        </w:rPr>
        <w:t>12</w:t>
      </w:r>
      <w:r w:rsidRPr="00670DFE">
        <w:rPr>
          <w:rStyle w:val="Emphasis"/>
        </w:rPr>
        <w:t xml:space="preserve"> gender segregation was an indicator of high status, as is the case in many other contexts.</w:t>
      </w:r>
      <w:r w:rsidRPr="00670DFE">
        <w:rPr>
          <w:rStyle w:val="Emphasis"/>
          <w:vertAlign w:val="superscript"/>
        </w:rPr>
        <w:t>13</w:t>
      </w:r>
      <w:r w:rsidRPr="00670DFE">
        <w:rPr>
          <w:sz w:val="16"/>
        </w:rPr>
        <w:t xml:space="preserve"> </w:t>
      </w:r>
      <w:r w:rsidRPr="00670DFE">
        <w:rPr>
          <w:rStyle w:val="StyleUnderline"/>
        </w:rPr>
        <w:t>Gender segregation for all and the wearing of black clothing indicate</w:t>
      </w:r>
      <w:r w:rsidRPr="00670DFE">
        <w:rPr>
          <w:sz w:val="16"/>
        </w:rPr>
        <w:t xml:space="preserve"> the “Saudization” of various regions, contemporary to </w:t>
      </w:r>
      <w:r w:rsidRPr="00670DFE">
        <w:rPr>
          <w:rStyle w:val="StyleUnderline"/>
        </w:rPr>
        <w:t>a process of rapid urbanization.</w:t>
      </w:r>
      <w:r w:rsidRPr="00670DFE">
        <w:rPr>
          <w:sz w:val="16"/>
        </w:rPr>
        <w:t xml:space="preserve"> Establishment of the Saudi state, followed by </w:t>
      </w:r>
      <w:r w:rsidRPr="00670DFE">
        <w:rPr>
          <w:rStyle w:val="Emphasis"/>
        </w:rPr>
        <w:t>the oil boom of the 1970s</w:t>
      </w:r>
      <w:r w:rsidRPr="00670DFE">
        <w:rPr>
          <w:sz w:val="16"/>
        </w:rPr>
        <w:t>, attracted a large number of families to cities in hopes of benefiting from the numerous new public-sector jobs. Many of the families immigrating to Riyadh could be described as “uprooted.”</w:t>
      </w:r>
      <w:r w:rsidRPr="00670DFE">
        <w:rPr>
          <w:sz w:val="16"/>
          <w:vertAlign w:val="superscript"/>
        </w:rPr>
        <w:t>14</w:t>
      </w:r>
      <w:r w:rsidRPr="00670DFE">
        <w:rPr>
          <w:sz w:val="16"/>
        </w:rPr>
        <w:t xml:space="preserve"> The rural exodus and, for nomads, sedentarization, </w:t>
      </w:r>
      <w:r w:rsidRPr="00670DFE">
        <w:rPr>
          <w:rStyle w:val="Emphasis"/>
        </w:rPr>
        <w:t>led to women’s increased confinement to the domestic space</w:t>
      </w:r>
      <w:r w:rsidRPr="00670DFE">
        <w:rPr>
          <w:sz w:val="16"/>
        </w:rPr>
        <w:t xml:space="preserve">. Salwa Al-Khatib’s ethnographic study in 1980 of sedentarized bedouin in a settlement (hijra) revealed that </w:t>
      </w:r>
      <w:r w:rsidRPr="00670DFE">
        <w:rPr>
          <w:rStyle w:val="StyleUnderline"/>
        </w:rPr>
        <w:t>in their previously nomadic existence, the women had enjoyed freedom of movement and had not been separated from the men of their extended families. They had participated in numerous tasks, some of which were shared with men</w:t>
      </w:r>
      <w:r w:rsidRPr="00670DFE">
        <w:rPr>
          <w:sz w:val="16"/>
        </w:rPr>
        <w:t xml:space="preserve">, such as pasturing the herds, wearing the face cover called a burqa‘ in Saudi Arabia. </w:t>
      </w:r>
      <w:r w:rsidRPr="00670DFE">
        <w:rPr>
          <w:rStyle w:val="Emphasis"/>
        </w:rPr>
        <w:t>After sedentarization, they were restricted to female sociability and their homes</w:t>
      </w:r>
      <w:r w:rsidRPr="00670DFE">
        <w:rPr>
          <w:sz w:val="16"/>
        </w:rPr>
        <w:t xml:space="preserve">, while continuing to wear the burqa‘, </w:t>
      </w:r>
      <w:r w:rsidRPr="00670DFE">
        <w:rPr>
          <w:rStyle w:val="Emphasis"/>
        </w:rPr>
        <w:t>and they felt that their role in the community had become secondary</w:t>
      </w:r>
      <w:r w:rsidRPr="00670DFE">
        <w:rPr>
          <w:sz w:val="16"/>
        </w:rPr>
        <w:t>. “We have no other occupations but to fill our bellies, pray, and sleep,” one woman observed.</w:t>
      </w:r>
      <w:r w:rsidRPr="00670DFE">
        <w:rPr>
          <w:sz w:val="16"/>
          <w:vertAlign w:val="superscript"/>
        </w:rPr>
        <w:t>15</w:t>
      </w:r>
    </w:p>
    <w:p w14:paraId="5D083C8C" w14:textId="66D55D56" w:rsidR="00D91BD7" w:rsidRPr="00670DFE" w:rsidRDefault="00D91BD7" w:rsidP="009C30A2"/>
    <w:p w14:paraId="6CF9D60A" w14:textId="77777777" w:rsidR="00673B6F" w:rsidRPr="00670DFE" w:rsidRDefault="00673B6F" w:rsidP="00673B6F">
      <w:pPr>
        <w:pStyle w:val="Heading4"/>
      </w:pPr>
      <w:r w:rsidRPr="00670DFE">
        <w:t xml:space="preserve">Oil industry causes subjugation of Saudi women </w:t>
      </w:r>
    </w:p>
    <w:p w14:paraId="47952376" w14:textId="77777777" w:rsidR="00673B6F" w:rsidRPr="00670DFE" w:rsidRDefault="00673B6F" w:rsidP="00673B6F">
      <w:r w:rsidRPr="00670DFE">
        <w:t>(can be spun differently depending on the mechanism of the aff)</w:t>
      </w:r>
    </w:p>
    <w:p w14:paraId="3F7E3A03" w14:textId="77777777" w:rsidR="00673B6F" w:rsidRPr="00670DFE" w:rsidRDefault="00673B6F" w:rsidP="00673B6F">
      <w:r w:rsidRPr="00670DFE">
        <w:rPr>
          <w:rStyle w:val="Style13ptBold"/>
        </w:rPr>
        <w:t>Al-Rasheed</w:t>
      </w:r>
      <w:r w:rsidRPr="00670DFE">
        <w:t xml:space="preserve">, Madawi </w:t>
      </w:r>
      <w:r w:rsidRPr="00670DFE">
        <w:rPr>
          <w:rStyle w:val="Style13ptBold"/>
        </w:rPr>
        <w:t>13</w:t>
      </w:r>
      <w:r w:rsidRPr="00670DFE">
        <w:t xml:space="preserve"> – Visiting Professor at the LSE Middle East Centre, Research Fellow at the Open Society Foundation, Professor of Anthropology of Religion at King’s College London. A Most Masculine State: Gender, Politics and Religion in Saudi Arabia. Cambridge University Press, 2013. EBSCOhost, search.ebscohost.com/login.aspx?direct=true&amp;db=e000xna&amp;AN=527888&amp;site=ehost-live&amp;scope=site. /ncp-aw</w:t>
      </w:r>
    </w:p>
    <w:p w14:paraId="68845E41" w14:textId="77777777" w:rsidR="00673B6F" w:rsidRPr="00670DFE" w:rsidRDefault="00673B6F" w:rsidP="00673B6F">
      <w:pPr>
        <w:rPr>
          <w:rStyle w:val="Emphasis"/>
          <w:b w:val="0"/>
          <w:sz w:val="16"/>
        </w:rPr>
      </w:pPr>
      <w:r w:rsidRPr="00670DFE">
        <w:rPr>
          <w:rStyle w:val="Emphasis"/>
          <w:b w:val="0"/>
          <w:sz w:val="16"/>
        </w:rPr>
        <w:t xml:space="preserve">With increasing oil revenues, the state was able to build new legitimacy deriving from welfare services delivered to the population, but its oscillating quest for religious legitimacy and modernity remains unabated. In fact, </w:t>
      </w:r>
      <w:r w:rsidRPr="00670DFE">
        <w:rPr>
          <w:rStyle w:val="StyleUnderline"/>
        </w:rPr>
        <w:t xml:space="preserve">oil wealth </w:t>
      </w:r>
      <w:r w:rsidRPr="00670DFE">
        <w:rPr>
          <w:rStyle w:val="Emphasis"/>
          <w:b w:val="0"/>
          <w:sz w:val="16"/>
        </w:rPr>
        <w:t>is a mixed blessing.</w:t>
      </w:r>
      <w:r w:rsidRPr="00670DFE">
        <w:rPr>
          <w:rStyle w:val="Emphasis"/>
          <w:b w:val="0"/>
          <w:sz w:val="16"/>
          <w:vertAlign w:val="superscript"/>
        </w:rPr>
        <w:t>37</w:t>
      </w:r>
      <w:r w:rsidRPr="00670DFE">
        <w:rPr>
          <w:rStyle w:val="Emphasis"/>
          <w:b w:val="0"/>
          <w:sz w:val="16"/>
        </w:rPr>
        <w:t xml:space="preserve"> It allows the state to introduce mass education that benefits women, but it </w:t>
      </w:r>
      <w:r w:rsidRPr="00670DFE">
        <w:rPr>
          <w:rStyle w:val="StyleUnderline"/>
        </w:rPr>
        <w:t>fails to increase their participation in the labour force. Like the state, the oil industry remains masculine</w:t>
      </w:r>
      <w:r w:rsidRPr="00670DFE">
        <w:rPr>
          <w:sz w:val="16"/>
        </w:rPr>
        <w:t>. In such an industry, there are no serious wide-ranging opportunities for women’s economic participation. As a result, the first generation of educated Saudi women took employment in the education sector as teachers and administrators rather than in the growing oil industry. Later, they increasingly found a niche in writing and journalism, to be followed by careers in medical services, first as auxiliaries and later as doctors. With economic liberalisation since the late 1990s, the Saudi business and financial community celebrated female entrepreneurs, not only locally but also internationally. Businesswomen became regular participants in economic forums held in Jeddah. This latest phase coincided with the country’s increased economic openness, privatisation, and liberalisation of the economy. It also coincided with growing internal Saudi Islamist dissent against the government, the development of reformist democratic trends, and terrorism. Moreover,</w:t>
      </w:r>
      <w:r w:rsidRPr="00670DFE">
        <w:rPr>
          <w:rStyle w:val="Emphasis"/>
          <w:b w:val="0"/>
          <w:sz w:val="16"/>
        </w:rPr>
        <w:t xml:space="preserve"> </w:t>
      </w:r>
      <w:r w:rsidRPr="00670DFE">
        <w:rPr>
          <w:rStyle w:val="StyleUnderline"/>
        </w:rPr>
        <w:t xml:space="preserve">oil wealth allowed Saudi men to have monthly wages as employees in the state sector for the </w:t>
      </w:r>
      <w:r w:rsidRPr="00670DFE">
        <w:rPr>
          <w:rStyle w:val="StyleUnderline"/>
        </w:rPr>
        <w:lastRenderedPageBreak/>
        <w:t>first time.</w:t>
      </w:r>
      <w:r w:rsidRPr="00670DFE">
        <w:rPr>
          <w:rStyle w:val="Emphasis"/>
          <w:b w:val="0"/>
          <w:sz w:val="16"/>
        </w:rPr>
        <w:t xml:space="preserve"> </w:t>
      </w:r>
      <w:r w:rsidRPr="00670DFE">
        <w:rPr>
          <w:sz w:val="16"/>
        </w:rPr>
        <w:t>With the exclusion of women from the labour force,</w:t>
      </w:r>
      <w:r w:rsidRPr="00670DFE">
        <w:rPr>
          <w:rStyle w:val="Emphasis"/>
          <w:b w:val="0"/>
          <w:sz w:val="16"/>
        </w:rPr>
        <w:t xml:space="preserve"> </w:t>
      </w:r>
      <w:r w:rsidRPr="00670DFE">
        <w:rPr>
          <w:rStyle w:val="Emphasis"/>
        </w:rPr>
        <w:t>men were confirmed in their role as the sole breadwinners and their wives as recipients of financial support</w:t>
      </w:r>
      <w:r w:rsidRPr="00670DFE">
        <w:rPr>
          <w:rStyle w:val="Emphasis"/>
          <w:b w:val="0"/>
          <w:sz w:val="16"/>
        </w:rPr>
        <w:t xml:space="preserve"> </w:t>
      </w:r>
      <w:r w:rsidRPr="00670DFE">
        <w:rPr>
          <w:sz w:val="16"/>
        </w:rPr>
        <w:t xml:space="preserve">from both the state and their male guardians. Men with surplus wealth were able to employ </w:t>
      </w:r>
      <w:r w:rsidRPr="00670DFE">
        <w:rPr>
          <w:rStyle w:val="StyleUnderline"/>
        </w:rPr>
        <w:t>foreign domestic servants</w:t>
      </w:r>
      <w:r w:rsidRPr="00670DFE">
        <w:rPr>
          <w:sz w:val="16"/>
        </w:rPr>
        <w:t xml:space="preserve"> to</w:t>
      </w:r>
      <w:r w:rsidRPr="00670DFE">
        <w:rPr>
          <w:rStyle w:val="Emphasis"/>
          <w:b w:val="0"/>
          <w:sz w:val="16"/>
        </w:rPr>
        <w:t xml:space="preserve"> </w:t>
      </w:r>
      <w:r w:rsidRPr="00670DFE">
        <w:rPr>
          <w:rStyle w:val="StyleUnderline"/>
        </w:rPr>
        <w:t>replace Saudi women in the domestic sphere</w:t>
      </w:r>
      <w:r w:rsidRPr="00670DFE">
        <w:rPr>
          <w:rStyle w:val="Emphasis"/>
        </w:rPr>
        <w:t>. As a result of successive oil booms, women then had a double exclusion: one from the general economy and one from the domestic sphere.</w:t>
      </w:r>
      <w:r w:rsidRPr="00670DFE">
        <w:rPr>
          <w:rStyle w:val="Emphasis"/>
          <w:b w:val="0"/>
          <w:sz w:val="16"/>
        </w:rPr>
        <w:t xml:space="preserve"> </w:t>
      </w:r>
      <w:r w:rsidRPr="00670DFE">
        <w:rPr>
          <w:sz w:val="16"/>
        </w:rPr>
        <w:t>Oil wealth allowed many women freedom from domestic services and the traditional roles still performed by women across the globe, but it also</w:t>
      </w:r>
      <w:r w:rsidRPr="00670DFE">
        <w:rPr>
          <w:rStyle w:val="Emphasis"/>
          <w:b w:val="0"/>
          <w:sz w:val="16"/>
        </w:rPr>
        <w:t xml:space="preserve"> </w:t>
      </w:r>
      <w:r w:rsidRPr="00670DFE">
        <w:rPr>
          <w:rStyle w:val="Emphasis"/>
        </w:rPr>
        <w:t>deprived Saudi women of control over their own lives.</w:t>
      </w:r>
      <w:r w:rsidRPr="00670DFE">
        <w:rPr>
          <w:rStyle w:val="Emphasis"/>
          <w:b w:val="0"/>
          <w:sz w:val="16"/>
        </w:rPr>
        <w:t xml:space="preserve"> </w:t>
      </w:r>
      <w:r w:rsidRPr="00670DFE">
        <w:rPr>
          <w:sz w:val="16"/>
        </w:rPr>
        <w:t xml:space="preserve">This situation was hardly conducive to women’s emancipation or gender equality. </w:t>
      </w:r>
      <w:r w:rsidRPr="00670DFE">
        <w:rPr>
          <w:rStyle w:val="StyleUnderline"/>
        </w:rPr>
        <w:t>Women lost their traditional control over the domestic roles they had historically performed</w:t>
      </w:r>
      <w:r w:rsidRPr="00670DFE">
        <w:rPr>
          <w:rStyle w:val="Emphasis"/>
          <w:b w:val="0"/>
          <w:sz w:val="16"/>
        </w:rPr>
        <w:t xml:space="preserve">, </w:t>
      </w:r>
      <w:r w:rsidRPr="00670DFE">
        <w:rPr>
          <w:sz w:val="16"/>
        </w:rPr>
        <w:t>while they partially penetrated the general economy in deliberately designated sectors, the purpose of which was to care for society and reproduce the future generation of obedient and pious citizens</w:t>
      </w:r>
      <w:r w:rsidRPr="00670DFE">
        <w:rPr>
          <w:rStyle w:val="StyleUnderline"/>
        </w:rPr>
        <w:t>. Today women’s participation in the labour force does not exceed twelve per cent.</w:t>
      </w:r>
      <w:r w:rsidRPr="00670DFE">
        <w:rPr>
          <w:sz w:val="16"/>
          <w:vertAlign w:val="superscript"/>
        </w:rPr>
        <w:t>38</w:t>
      </w:r>
      <w:r w:rsidRPr="00670DFE">
        <w:rPr>
          <w:rStyle w:val="Emphasis"/>
          <w:b w:val="0"/>
          <w:sz w:val="16"/>
        </w:rPr>
        <w:t xml:space="preserve"> </w:t>
      </w:r>
      <w:r w:rsidRPr="00670DFE">
        <w:rPr>
          <w:rStyle w:val="Emphasis"/>
        </w:rPr>
        <w:t>Oil wealth turned women into commodities exchanged by men who can afford them.</w:t>
      </w:r>
      <w:r w:rsidRPr="00670DFE">
        <w:rPr>
          <w:rStyle w:val="Emphasis"/>
          <w:b w:val="0"/>
          <w:sz w:val="16"/>
        </w:rPr>
        <w:t xml:space="preserve"> </w:t>
      </w:r>
      <w:r w:rsidRPr="00670DFE">
        <w:rPr>
          <w:rStyle w:val="StyleUnderline"/>
        </w:rPr>
        <w:t>Oil has contributed to maintaining women’s general exclusion until the present day, and has influenced the way the gender gap is formulated and discussed in the Saudi context.</w:t>
      </w:r>
      <w:r w:rsidRPr="00670DFE">
        <w:rPr>
          <w:rStyle w:val="Emphasis"/>
          <w:b w:val="0"/>
          <w:sz w:val="16"/>
        </w:rPr>
        <w:t xml:space="preserve"> </w:t>
      </w:r>
      <w:r w:rsidRPr="00670DFE">
        <w:rPr>
          <w:sz w:val="16"/>
        </w:rPr>
        <w:t>Women are often constructed as protected, provided for, and confined members of society. Their consumption patterns and the amount of money they spend on consumer goods such as cosmetics and clothes make international news.39 Their education does little to deconstruct this image. In fact, it confirms them in the position of educated and idle women.</w:t>
      </w:r>
    </w:p>
    <w:p w14:paraId="3920C34C" w14:textId="77777777" w:rsidR="00673B6F" w:rsidRPr="00670DFE" w:rsidRDefault="00673B6F" w:rsidP="00673B6F">
      <w:pPr>
        <w:rPr>
          <w:rStyle w:val="Emphasis"/>
          <w:b w:val="0"/>
          <w:sz w:val="16"/>
        </w:rPr>
      </w:pPr>
    </w:p>
    <w:p w14:paraId="38F112BA" w14:textId="77777777" w:rsidR="00673B6F" w:rsidRPr="00670DFE" w:rsidRDefault="00673B6F" w:rsidP="00673B6F">
      <w:pPr>
        <w:rPr>
          <w:rFonts w:asciiTheme="majorHAnsi" w:hAnsiTheme="majorHAnsi"/>
        </w:rPr>
      </w:pPr>
    </w:p>
    <w:p w14:paraId="226A8EED" w14:textId="29D7A236" w:rsidR="00673B6F" w:rsidRPr="00670DFE" w:rsidRDefault="00AB06DE" w:rsidP="00AB06DE">
      <w:pPr>
        <w:pStyle w:val="Heading3"/>
      </w:pPr>
      <w:r w:rsidRPr="00670DFE">
        <w:lastRenderedPageBreak/>
        <w:t>DA Calculations Bad</w:t>
      </w:r>
    </w:p>
    <w:p w14:paraId="74C7A2F2" w14:textId="77777777" w:rsidR="00AB06DE" w:rsidRPr="00670DFE" w:rsidRDefault="00AB06DE" w:rsidP="00AB06DE">
      <w:pPr>
        <w:pStyle w:val="Heading4"/>
      </w:pPr>
      <w:r w:rsidRPr="00670DFE">
        <w:t>Reject economic reasoning for continuing arms sales to the kingdom – it’s a cold calculation that greenlights atrocities</w:t>
      </w:r>
    </w:p>
    <w:p w14:paraId="29C3120E" w14:textId="77777777" w:rsidR="00AB06DE" w:rsidRPr="00670DFE" w:rsidRDefault="00AB06DE" w:rsidP="00AB06DE">
      <w:r w:rsidRPr="00670DFE">
        <w:rPr>
          <w:rStyle w:val="Heading4Char"/>
        </w:rPr>
        <w:t>Hennigan 18</w:t>
      </w:r>
      <w:r w:rsidRPr="00670DFE">
        <w:t xml:space="preserve"> (W.J.</w:t>
      </w:r>
      <w:r w:rsidRPr="00670DFE">
        <w:rPr>
          <w:rFonts w:ascii="Georgia" w:hAnsi="Georgia"/>
          <w:shd w:val="clear" w:color="auto" w:fill="FFFFFF"/>
        </w:rPr>
        <w:t xml:space="preserve"> </w:t>
      </w:r>
      <w:r w:rsidRPr="00670DFE">
        <w:t xml:space="preserve">covers the Pentagon and national security issues in Washington, D.C., 10-18-2018, "What Makes the U.S.-Saudi Relationship So Special? Weapons, Oil and 'An Army of Lobbyists'," Time, </w:t>
      </w:r>
      <w:hyperlink r:id="rId249" w:history="1">
        <w:r w:rsidRPr="00670DFE">
          <w:rPr>
            <w:rStyle w:val="Hyperlink"/>
          </w:rPr>
          <w:t>https://time.com/5428669/saudi-arabia-military-relationship/</w:t>
        </w:r>
      </w:hyperlink>
      <w:r w:rsidRPr="00670DFE">
        <w:t>, brt)</w:t>
      </w:r>
    </w:p>
    <w:p w14:paraId="3B986B8B" w14:textId="601AE49E" w:rsidR="00AB06DE" w:rsidRPr="00670DFE" w:rsidRDefault="00AB06DE" w:rsidP="00AB06DE">
      <w:pPr>
        <w:rPr>
          <w:sz w:val="10"/>
        </w:rPr>
      </w:pPr>
      <w:r w:rsidRPr="00670DFE">
        <w:rPr>
          <w:sz w:val="10"/>
        </w:rPr>
        <w:t xml:space="preserve">It’s </w:t>
      </w:r>
      <w:r w:rsidRPr="00670DFE">
        <w:rPr>
          <w:rStyle w:val="StyleUnderline"/>
        </w:rPr>
        <w:t>a cold financial calculation: Saudi money for U.S.-made weaponry</w:t>
      </w:r>
      <w:r w:rsidRPr="00670DFE">
        <w:rPr>
          <w:sz w:val="10"/>
        </w:rPr>
        <w:t xml:space="preserve"> results in American jobs. This is President Donald Trump’s rationale in dismissing calls in Congress to halt future arms sales to Saudi Arabia following the </w:t>
      </w:r>
      <w:hyperlink r:id="rId250" w:history="1">
        <w:r w:rsidRPr="00670DFE">
          <w:rPr>
            <w:rStyle w:val="Hyperlink"/>
            <w:sz w:val="10"/>
          </w:rPr>
          <w:t>mysterious disappearance of Jamal Khashoggi</w:t>
        </w:r>
      </w:hyperlink>
      <w:r w:rsidRPr="00670DFE">
        <w:rPr>
          <w:sz w:val="10"/>
        </w:rPr>
        <w:t xml:space="preserve">, the Saudi journalist and American resident. </w:t>
      </w:r>
      <w:r w:rsidRPr="00670DFE">
        <w:rPr>
          <w:rStyle w:val="StyleUnderline"/>
        </w:rPr>
        <w:t>“I don’t like the concept of stopping an investment of $110 billion</w:t>
      </w:r>
      <w:r w:rsidRPr="00670DFE">
        <w:rPr>
          <w:sz w:val="10"/>
        </w:rPr>
        <w:t xml:space="preserve"> into the United States,” </w:t>
      </w:r>
      <w:r w:rsidRPr="00670DFE">
        <w:rPr>
          <w:rStyle w:val="StyleUnderline"/>
        </w:rPr>
        <w:t>Trump said</w:t>
      </w:r>
      <w:r w:rsidRPr="00670DFE">
        <w:rPr>
          <w:sz w:val="10"/>
        </w:rPr>
        <w:t xml:space="preserve"> last week. “All they’re going to do is say, ‘That’s OK. We don’t have to buy it from Boeing. We don’t have to buy it from Lockheed. We don’t have to buy it from Raytheon and all these great companies. We’ll buy it from Russia. We’ll buy it from China,” he said. The 75-year alliance between the two nations has been built on a simple arrangement: American demand for Saudi oil and Saudi demand for American firepower. </w:t>
      </w:r>
      <w:r w:rsidRPr="00670DFE">
        <w:rPr>
          <w:rStyle w:val="StyleUnderline"/>
        </w:rPr>
        <w:t>It is a relationship that is not easily unwound as a bipartisan group of</w:t>
      </w:r>
      <w:r w:rsidRPr="00670DFE">
        <w:rPr>
          <w:sz w:val="10"/>
        </w:rPr>
        <w:t xml:space="preserve"> U.S. </w:t>
      </w:r>
      <w:r w:rsidRPr="00670DFE">
        <w:rPr>
          <w:rStyle w:val="StyleUnderline"/>
        </w:rPr>
        <w:t>Senators found out</w:t>
      </w:r>
      <w:r w:rsidRPr="00670DFE">
        <w:rPr>
          <w:sz w:val="10"/>
        </w:rPr>
        <w:t xml:space="preserve"> earlier this year when they moved to cut off military assistance to the Saudis in their war against Houthi rebels in Yemen. The United Nations has said that </w:t>
      </w:r>
      <w:hyperlink r:id="rId251" w:tgtFrame="_blank" w:history="1">
        <w:r w:rsidRPr="00670DFE">
          <w:rPr>
            <w:rStyle w:val="Hyperlink"/>
            <w:sz w:val="10"/>
          </w:rPr>
          <w:t>more half of the more than 10,000 people</w:t>
        </w:r>
      </w:hyperlink>
      <w:r w:rsidRPr="00670DFE">
        <w:rPr>
          <w:sz w:val="10"/>
        </w:rPr>
        <w:t xml:space="preserve"> who have been killed in the three-year old war are civilians, and the lives of millions are potentially at risk from famine. </w:t>
      </w:r>
      <w:r w:rsidRPr="00670DFE">
        <w:rPr>
          <w:rStyle w:val="StyleUnderline"/>
        </w:rPr>
        <w:t>The U.S</w:t>
      </w:r>
      <w:r w:rsidRPr="00670DFE">
        <w:rPr>
          <w:sz w:val="10"/>
        </w:rPr>
        <w:t xml:space="preserve">. government </w:t>
      </w:r>
      <w:r w:rsidRPr="00670DFE">
        <w:rPr>
          <w:rStyle w:val="StyleUnderline"/>
        </w:rPr>
        <w:t xml:space="preserve">has provided intelligence, munitions and midair refueling to Saudi warplanes since operations kicked off </w:t>
      </w:r>
      <w:r w:rsidRPr="00670DFE">
        <w:rPr>
          <w:sz w:val="10"/>
        </w:rPr>
        <w:t xml:space="preserve">in 2015. Attempts by American lawmakers to stop that aid have thus far failed. Saudi Arabia has spent at least $5.8 million on lobbying Congress this year, according to </w:t>
      </w:r>
      <w:hyperlink r:id="rId252" w:tgtFrame="_blank" w:history="1">
        <w:r w:rsidRPr="00670DFE">
          <w:rPr>
            <w:rStyle w:val="Hyperlink"/>
            <w:sz w:val="10"/>
          </w:rPr>
          <w:t>data compiled by the Center for Responsive Politics</w:t>
        </w:r>
      </w:hyperlink>
      <w:r w:rsidRPr="00670DFE">
        <w:rPr>
          <w:sz w:val="10"/>
        </w:rPr>
        <w:t>, a government watchdog. But recently filed documents detailing expenses and reimbursements put the actual number closer to $9 million, said Lydia Dennett, investigator with the Project on Government Oversight. “</w:t>
      </w:r>
      <w:r w:rsidRPr="00670DFE">
        <w:rPr>
          <w:rStyle w:val="StyleUnderline"/>
        </w:rPr>
        <w:t>The Kingdom has a veritable army of lobbyists</w:t>
      </w:r>
      <w:r w:rsidRPr="00670DFE">
        <w:rPr>
          <w:sz w:val="10"/>
        </w:rPr>
        <w:t xml:space="preserve"> and PR firms </w:t>
      </w:r>
      <w:r w:rsidRPr="00670DFE">
        <w:rPr>
          <w:rStyle w:val="StyleUnderline"/>
        </w:rPr>
        <w:t>working to promote their interests in a wide variety of ways</w:t>
      </w:r>
      <w:r w:rsidRPr="00670DFE">
        <w:rPr>
          <w:sz w:val="10"/>
        </w:rPr>
        <w:t xml:space="preserve">,” she said. The Foreign Influence Transparency Initiative, a left-leaning think tank in Washington, recently </w:t>
      </w:r>
      <w:hyperlink r:id="rId253" w:history="1">
        <w:r w:rsidRPr="00670DFE">
          <w:rPr>
            <w:rStyle w:val="Hyperlink"/>
            <w:sz w:val="10"/>
          </w:rPr>
          <w:t xml:space="preserve">compiled records filed under Foreign Agents Registration Act </w:t>
        </w:r>
      </w:hyperlink>
      <w:r w:rsidRPr="00670DFE">
        <w:rPr>
          <w:sz w:val="10"/>
        </w:rPr>
        <w:t xml:space="preserve">that show in </w:t>
      </w:r>
      <w:r w:rsidRPr="00670DFE">
        <w:rPr>
          <w:rStyle w:val="StyleUnderline"/>
        </w:rPr>
        <w:t>2017 Saudi lobbyists contacted over 200 members of Congress, including every Senator</w:t>
      </w:r>
      <w:r w:rsidRPr="00670DFE">
        <w:rPr>
          <w:sz w:val="10"/>
        </w:rPr>
        <w:t xml:space="preserve">. The data also found the </w:t>
      </w:r>
      <w:r w:rsidRPr="00670DFE">
        <w:rPr>
          <w:rStyle w:val="StyleUnderline"/>
        </w:rPr>
        <w:t>Saudi agents contacted officials in the State Department, which oversees foreign military sales, nearly 100 times</w:t>
      </w:r>
      <w:r w:rsidRPr="00670DFE">
        <w:rPr>
          <w:sz w:val="10"/>
        </w:rPr>
        <w:t xml:space="preserve">. The Saudi-U.S. relationship is peerless when it comes to arms sales. </w:t>
      </w:r>
      <w:r w:rsidRPr="00670DFE">
        <w:rPr>
          <w:rStyle w:val="StyleUnderline"/>
        </w:rPr>
        <w:t>The kingdom buys more American weapons than any other nation</w:t>
      </w:r>
      <w:r w:rsidRPr="00670DFE">
        <w:rPr>
          <w:sz w:val="10"/>
        </w:rPr>
        <w:t xml:space="preserve">. Saudi Arabia accounted for nearly one-fifth of American of all weapons exports over the past five years, </w:t>
      </w:r>
      <w:hyperlink r:id="rId254" w:tgtFrame="_blank" w:history="1">
        <w:r w:rsidRPr="00670DFE">
          <w:rPr>
            <w:rStyle w:val="Hyperlink"/>
            <w:sz w:val="10"/>
          </w:rPr>
          <w:t>according to a recent report</w:t>
        </w:r>
      </w:hyperlink>
      <w:r w:rsidRPr="00670DFE">
        <w:rPr>
          <w:sz w:val="10"/>
        </w:rPr>
        <w:t xml:space="preserve"> by the Stockholm International Peace Research Institute.</w:t>
      </w:r>
    </w:p>
    <w:p w14:paraId="02C17731" w14:textId="53063498" w:rsidR="002F7111" w:rsidRPr="00670DFE" w:rsidRDefault="002F7111" w:rsidP="00AB06DE">
      <w:pPr>
        <w:rPr>
          <w:sz w:val="10"/>
        </w:rPr>
      </w:pPr>
    </w:p>
    <w:p w14:paraId="50B39E6D" w14:textId="77777777" w:rsidR="002F7111" w:rsidRPr="00670DFE" w:rsidRDefault="002F7111" w:rsidP="002F7111">
      <w:pPr>
        <w:pStyle w:val="Heading4"/>
      </w:pPr>
      <w:r w:rsidRPr="00670DFE">
        <w:t>The plan solves, like, every DA.</w:t>
      </w:r>
    </w:p>
    <w:p w14:paraId="15D19B6F" w14:textId="77777777" w:rsidR="002F7111" w:rsidRPr="00670DFE" w:rsidRDefault="002F7111" w:rsidP="002F7111">
      <w:pPr>
        <w:rPr>
          <w:sz w:val="12"/>
        </w:rPr>
      </w:pPr>
      <w:r w:rsidRPr="00670DFE">
        <w:rPr>
          <w:sz w:val="12"/>
        </w:rPr>
        <w:t xml:space="preserve">Ending US Arms Sales to Saudi Arabia By Sophia </w:t>
      </w:r>
      <w:r w:rsidRPr="00670DFE">
        <w:rPr>
          <w:b/>
          <w:u w:val="single"/>
        </w:rPr>
        <w:t>Lam</w:t>
      </w:r>
      <w:r w:rsidRPr="00670DFE">
        <w:rPr>
          <w:sz w:val="12"/>
        </w:rPr>
        <w:t xml:space="preserve"> / April 9, 20</w:t>
      </w:r>
      <w:r w:rsidRPr="00670DFE">
        <w:rPr>
          <w:b/>
          <w:u w:val="single"/>
        </w:rPr>
        <w:t>19</w:t>
      </w:r>
      <w:r w:rsidRPr="00670DFE">
        <w:rPr>
          <w:sz w:val="12"/>
        </w:rPr>
        <w:t>, 9:41 a.m.  Shealah Craighead  //CAM</w:t>
      </w:r>
    </w:p>
    <w:p w14:paraId="2544B104" w14:textId="77777777" w:rsidR="002F7111" w:rsidRPr="00670DFE" w:rsidRDefault="002F7111" w:rsidP="002F7111">
      <w:pPr>
        <w:rPr>
          <w:sz w:val="12"/>
        </w:rPr>
      </w:pPr>
    </w:p>
    <w:p w14:paraId="5747A910" w14:textId="77777777" w:rsidR="002F7111" w:rsidRPr="00670DFE" w:rsidRDefault="002F7111" w:rsidP="002F7111">
      <w:pPr>
        <w:rPr>
          <w:b/>
          <w:u w:val="single"/>
        </w:rPr>
      </w:pPr>
      <w:r w:rsidRPr="00670DFE">
        <w:rPr>
          <w:b/>
          <w:u w:val="single"/>
        </w:rPr>
        <w:t>Since the late 1990s, the United States has been the world’s leading weapons exporter. The weapons exportation industry hauled in $55.6 billion in 2017, $18 billion of which came from Saudi Arabia</w:t>
      </w:r>
      <w:r w:rsidRPr="00670DFE">
        <w:rPr>
          <w:sz w:val="12"/>
        </w:rPr>
        <w:t xml:space="preserve">. In May 2017, President Donald Trump visited Saudi Arabia on his first foreign trip while in office. </w:t>
      </w:r>
      <w:r w:rsidRPr="00670DFE">
        <w:rPr>
          <w:b/>
          <w:u w:val="single"/>
        </w:rPr>
        <w:t>Trump signed a new arms deal with Saudi Arabia</w:t>
      </w:r>
      <w:r w:rsidRPr="00670DFE">
        <w:rPr>
          <w:sz w:val="12"/>
        </w:rPr>
        <w:t xml:space="preserve"> that will allegedly generate more than $110 billion. The deal cuts regulations, reduces wait times and claims to expand job opportunities for American industries. However, even without that deal, Saudi Arabia would remain the largest consumer of US weapons exports. Under the Trump administration, the United States has sold $928 million in laser-guided missiles, $98 million in ammunition and $95 million in bomb systems. Selling arms to Saudi Arabia has long been controversial because many view the sales as aiding Saudi Arabia in worsening the humanitarian crisis in Yemen. Arms sales to Saudi Arabia have received additional media scrutiny due to the murder of dissident and journalist Jamal Khashoggi by the Saudi government. While Trump has not been fazed by Khashoggi’s murder, calls for arms export restrictions have been growing. In recent years, numerous exporters have dramatically decreased their sales to Saudi Arabia. The United Kingdom transferred $843 million worth of arms in 2016, but only $438 million in 2017. French exports dropped from $174 million in 2015 to $27 million in 2017. These decreaseshave tightened the flow of weaponry, from missiles to bombs to firearms, into Saudi Arabia. </w:t>
      </w:r>
      <w:r w:rsidRPr="00670DFE">
        <w:rPr>
          <w:b/>
          <w:u w:val="single"/>
        </w:rPr>
        <w:t>The US arms sales to Saudi Arabia are deeply troubling for three reasons: they exacerbate the humanitarian crisis in Yemen, hurt the American domestic economy and are detrimental to American foreign policy. Shutting the door on Saudi arms sales will allow the United States to stop indirectly promoting conflict orchestrated by Saudi Arabia and to better improve its domestic economy</w:t>
      </w:r>
      <w:r w:rsidRPr="00670DFE">
        <w:rPr>
          <w:sz w:val="12"/>
        </w:rPr>
        <w:t xml:space="preserve">. Ending arms sales will also reassert American authority in its relationship with Saudi Arabia, an allied state that benefits from US partnership without meaningful accountability. </w:t>
      </w:r>
      <w:r w:rsidRPr="00670DFE">
        <w:rPr>
          <w:b/>
          <w:u w:val="single"/>
        </w:rPr>
        <w:t xml:space="preserve">Arms Sales and Conflict Escalation Saudi Arabia’s military actions have provoked conflict throughout the Middle East. The Hoover Institute’s Toby Jones explains that Saudi Arabia has become increasingly violent and unpredictable under Crown Prince Mohammed Bin Salman, who was appointed in 2017. </w:t>
      </w:r>
      <w:r w:rsidRPr="00670DFE">
        <w:rPr>
          <w:b/>
          <w:u w:val="single"/>
        </w:rPr>
        <w:lastRenderedPageBreak/>
        <w:t>Direct military support has empowered Saudi leaders to lash out recklessly without meaningful accountability, leading thousands of Yemenis, Bahrainis, Syrians and even Saudi citizens to starve and die in attacks. American arm sales embolden Saudi hawks to continue their hardcore military approaches. Since 2011, Saudi Arabia has intervened in the affairs of states like Tunisia, Syria and Qatar</w:t>
      </w:r>
      <w:r w:rsidRPr="00670DFE">
        <w:rPr>
          <w:sz w:val="12"/>
        </w:rPr>
        <w:t xml:space="preserve">. Weapons produced and provided by the US have facilitated the deaths of innocent civilians in Yemen. US bombs produced by Lockheed Martin killed forty children on a school bus in August 2018. A similar strike killed 155 people in a funeral hall, and 97 people were killed at a Yemeni market by a bomb from the United States. </w:t>
      </w:r>
      <w:r w:rsidRPr="00670DFE">
        <w:rPr>
          <w:b/>
          <w:u w:val="single"/>
        </w:rPr>
        <w:t>While US arm sales are not the sole cause of the geopolitical and humanitarian crisis</w:t>
      </w:r>
      <w:r w:rsidRPr="00670DFE">
        <w:rPr>
          <w:sz w:val="12"/>
        </w:rPr>
        <w:t xml:space="preserve"> in Yemen, arms </w:t>
      </w:r>
      <w:r w:rsidRPr="00670DFE">
        <w:rPr>
          <w:b/>
          <w:u w:val="single"/>
        </w:rPr>
        <w:t xml:space="preserve">sales certainly enable conflicts to persist and proliferate: recipients of major conventional weapons are 70 percent more likely to engage in conflict than non-recipients. </w:t>
      </w:r>
      <w:r w:rsidRPr="00670DFE">
        <w:rPr>
          <w:sz w:val="12"/>
        </w:rPr>
        <w:t xml:space="preserve">The United States has an antecedent role in Yemen’s current situation through its Saudi arms sales and can take steps towards alleviating Yemenis’ suffering. </w:t>
      </w:r>
      <w:r w:rsidRPr="00670DFE">
        <w:rPr>
          <w:b/>
          <w:u w:val="single"/>
        </w:rPr>
        <w:t xml:space="preserve">Ending US arms sales to Saudi Arabia will help </w:t>
      </w:r>
      <w:r w:rsidRPr="00670DFE">
        <w:rPr>
          <w:sz w:val="12"/>
        </w:rPr>
        <w:t xml:space="preserve">resolve the conflict in Yemen in two ways. </w:t>
      </w:r>
      <w:r w:rsidRPr="00670DFE">
        <w:rPr>
          <w:b/>
          <w:u w:val="single"/>
        </w:rPr>
        <w:t>First, US arms often end up in the wrong hands, sometimes intentionally and sometimes unintentionally</w:t>
      </w:r>
      <w:r w:rsidRPr="00670DFE">
        <w:rPr>
          <w:sz w:val="12"/>
        </w:rPr>
        <w:t xml:space="preserve">. Nima Elbagir of CNN reports that Saudi Arabia has been transferring American weapons to Salafi militias and other factions to escalate the conflict. </w:t>
      </w:r>
      <w:r w:rsidRPr="00670DFE">
        <w:rPr>
          <w:b/>
          <w:u w:val="single"/>
        </w:rPr>
        <w:t>These groups cannot adequately retain the weapons that they receive. For example, Houthi and Iranian-backed forces have also wielded US weapons</w:t>
      </w:r>
      <w:r w:rsidRPr="00670DFE">
        <w:rPr>
          <w:sz w:val="12"/>
        </w:rPr>
        <w:t xml:space="preserve"> in Yemen. The Houthis are currently more militarily sophisticated and better able to strike beyond Yemen’s borders than they were at the start of the war. Ending arms sales will disarm groups on both sides and help stop large quantities of weapons from stoking the flames of conflict. Second, ending arms sales will ground Saudi Arabia’s airstrikes. </w:t>
      </w:r>
      <w:r w:rsidRPr="00670DFE">
        <w:rPr>
          <w:b/>
          <w:u w:val="single"/>
        </w:rPr>
        <w:t>Other than proxy groups, Saudi Arabia’s main method to wage war and perpetrate genocide is by deploying its US-fueled air force.The United States continually refuels the coalition aircraft that is used to kill a large number of civilians in coalition airstrikes; US-made munitions have been found at numerous attack sites, ranging from hospitals to weddings.</w:t>
      </w:r>
      <w:r w:rsidRPr="00670DFE">
        <w:rPr>
          <w:sz w:val="12"/>
        </w:rPr>
        <w:t xml:space="preserve"> In Yemen alone, over half of civilian deaths have been caused by Saudi airstrikes that targeted hospitals, funerals, schools and refugee camps. The Saudis have blockaded food and supplies from entering Yemen in coordination with the United States as well. Ending arms sales will limit Saudi Arabia’s capability to incite violence abroad and stifle civilian populations’ wellbeings. </w:t>
      </w:r>
      <w:r w:rsidRPr="00670DFE">
        <w:rPr>
          <w:b/>
          <w:u w:val="single"/>
        </w:rPr>
        <w:t>Moreover, Saudi Arabia’s military technology is maintained and upgraded by the United States with almost no assistance from the Saudis. Shifting maintenance costs to Saudi Arabia will help check Saudi aggression</w:t>
      </w:r>
      <w:r w:rsidRPr="00670DFE">
        <w:rPr>
          <w:sz w:val="12"/>
        </w:rPr>
        <w:t xml:space="preserve">. The Economics of Arms Sales </w:t>
      </w:r>
      <w:r w:rsidRPr="00670DFE">
        <w:rPr>
          <w:b/>
          <w:u w:val="single"/>
        </w:rPr>
        <w:t>Grand claims about the importance of arms sales to maintaining American jobs and boosting the domestic economy are often exaggerated so that private defense companies can keep deals that generate enormous profit. Private sector defense workers only make up about 0.5 percent of the total US labor force and almost none of them depend specifically on arms sales to Saudi Arabia for their livelihood. Even if the deals ended, companies such as Lockheed Martin and Boeing would only lose about 2 percent of revenue. In fact, these arms deals create significantly more job opportunities for Saudis than for Americans. Empirically, Trump’s plan will create nearly ten thousand jobs in Saudi ports but only five hundred US jobs overall. US arms sales to Saudi Arabia have hurt the US economy by diverting funds away from better economic growth opportunities. Investments into military jobs are often less effective than federal spending on education, healthcare, or infrastructure</w:t>
      </w:r>
      <w:r w:rsidRPr="00670DFE">
        <w:rPr>
          <w:sz w:val="12"/>
        </w:rPr>
        <w:t xml:space="preserve">. Professor Heidi Garrett-Peltier of Brown University sums it up: </w:t>
      </w:r>
      <w:r w:rsidRPr="00670DFE">
        <w:rPr>
          <w:b/>
          <w:u w:val="single"/>
        </w:rPr>
        <w:t>by increasing military spending, America pays an economic opportunity cost that sacrifices the chance to fund programs that are better at job creation. These sectors create many more jobs than defense spending does and can generate better value for the overall economy. If increasing job opportunities and expanding the American economy is the priority, then, military contracts are far from the most effective solution. Defense contractors are economically-driven corporations that seek higher profits</w:t>
      </w:r>
      <w:r w:rsidRPr="00670DFE">
        <w:rPr>
          <w:sz w:val="12"/>
        </w:rPr>
        <w:t xml:space="preserve">. To avoid the political backlash of Saudi arms sales in their pursuits, contractors tend to claim that they are both helping the American economy and assisting the US government’s Saudi relations. Lockheed Martin alone will acquire about $900 million from Saudi sales in 2020 and an additional $450 million contract if Saudi Arabia decides to deploy an American ballistic missile defense system. Contractors like Lockheed Martin are increasing revenue streams at the expense of millions of lives in Yemen. </w:t>
      </w:r>
      <w:r w:rsidRPr="00670DFE">
        <w:rPr>
          <w:b/>
          <w:u w:val="single"/>
        </w:rPr>
        <w:t xml:space="preserve">The United States should not continue to prioritize defense contractor business opportunities over its capability to mitigate the humanitarian crisis in Yemen and the continuously dire implications of Saudi Arabia weapons </w:t>
      </w:r>
      <w:r w:rsidRPr="00670DFE">
        <w:rPr>
          <w:b/>
          <w:u w:val="single"/>
        </w:rPr>
        <w:lastRenderedPageBreak/>
        <w:t>purchases. Ending the arms sales will also lift the veil on the Trump Administration’s disingenuous economic justifications for politically expedient Saudi relations. The Trump Administration has long used economic arguments to cover for their political and military desires. However, the arms sales to Saudi Arabia transcend economics. By maintaining Saudi arms sales, the United States is declining to hold countries accountable in exchange for the comfortable benefits offered by the status quo. The administration has attempted to simplify the arms sales issue to make the controversy appear more palatable. In reality, the arms sales are diverting American dollars to a sector that is relatively ineffective at job development, implicitly condoning human rights abuses that stem from those sales and harming American foreign policy itself.</w:t>
      </w:r>
      <w:r w:rsidRPr="00670DFE">
        <w:rPr>
          <w:sz w:val="12"/>
        </w:rPr>
        <w:t xml:space="preserve"> The Foreign Policy of Arms Sales Many supporters of arms sales, including the current US government, are concerned about protecting US influence and stabilizing the Saudi-Iranian relationship. They argue that cutting arms sales would reduce the US’ presence, embolden Iran and allow the Yemen conflict to further spiral out of control. Iran is backing Houthi rebels that are fighting against Saudi Arabia. If the US scales back its commitments to Saudi Arabia, Iran could expand its regional influence and its purportedly violent tendencies. However, as mentioned earlier, it is important to note that US arms sales are themselves perpetuating the conflict by injecting weapons of war into Yemen. </w:t>
      </w:r>
      <w:r w:rsidRPr="00670DFE">
        <w:rPr>
          <w:b/>
          <w:u w:val="single"/>
        </w:rPr>
        <w:t>Saudi Arabia is the medium through which myriad parties acquire arms. Ending the arms sales will mitigate Saudi Arabia and Iran’s thirsts for power by constraining the conflict’s capacity for violence</w:t>
      </w:r>
      <w:r w:rsidRPr="00670DFE">
        <w:rPr>
          <w:sz w:val="12"/>
        </w:rPr>
        <w:t>. While the US government suggests that arms sales incline Saudi Arabia to cooperate with the US’ agenda, the reverse is true. Rather than the United States gaining leverage through arms sales, Saudi Arabia has gained more power instead. Patricia Sullivan of Foreign Policy Analysis writes that, empirically, states that receive military aid are less cooperative than states that do not. States that receive military aid are willing to take advantage of their leverage because the US often refrains from holding allied states completely accountable to their commitments or to American principles. Khashoggi’s murder casts a long shadow in that regard: Trump has chosen to turn a blind eye to Saudi Arabia’s blatant disregard for civil liberties in the professed service of protecting America’s economy. Though not anywhere near as powerful as the US, Saudi Arabia has escaped the Khashoggi situation with its US arms deals intact. The United States continues to play a preeminent role in Saudi weapons acquisitions. European countries have reduced their arms sales in response to Khashoggi’s death while the United States has increased sales. There are multiple actors in the international game but the US has the biggest muscles to flex, economically and diplomatically speaking. Nearly all of Saudi Arabia’s weapons have American parts or are maintained by American technicians. Saudi Arabia cannot find an easy replacement for its US weapons imports: it would take decades for Saudi Arabia to implement different systems and the transition costs of such a switch would be monumental. By ending arms sales, the United States can assert its sway over Saudi Arabia: if Saudi weapons and systems are so reliant on US assistance, perhaps the Saudis should be compelled to comply with new US terms; Such a move would help change the narrative that the US will never use its military aid leverage over other countries. If the United States suspended arms sales to Saudi Arabia, other major arms exporters might either take similarmeasures or continue to follow their own preexisting scalebacks. End Saudi Arms Sales</w:t>
      </w:r>
      <w:r w:rsidRPr="00670DFE">
        <w:rPr>
          <w:b/>
          <w:u w:val="single"/>
        </w:rPr>
        <w:t xml:space="preserve"> The United States’ arms sales to Saudi Arabia are flawed in humanitarian, economic and political terms. Rather than search for innovative ways to justify protecting arms sales to Saudi Arabia, the United States can and should work to legitimately foster sustainable peace and stability in the Middle East. In short, the United States ought to reverse its wrongs by ending its arms sales to Saudi Arabia. Doing so will not only allow war-torn Yemen to begin to recover, but would also allow the United States to better revitalize its own economy, and reassert its military leverage and international authority to hold allied states like Saudi Arabia accountable for their agendas and actions.</w:t>
      </w:r>
    </w:p>
    <w:p w14:paraId="301C81FD" w14:textId="77777777" w:rsidR="002F7111" w:rsidRPr="00670DFE" w:rsidRDefault="002F7111" w:rsidP="00AB06DE">
      <w:pPr>
        <w:rPr>
          <w:sz w:val="10"/>
        </w:rPr>
      </w:pPr>
    </w:p>
    <w:p w14:paraId="5076B341" w14:textId="77777777" w:rsidR="00AB06DE" w:rsidRPr="00670DFE" w:rsidRDefault="00AB06DE" w:rsidP="00AB06DE"/>
    <w:p w14:paraId="0C110573" w14:textId="5104FE2D" w:rsidR="00852DF1" w:rsidRPr="00670DFE" w:rsidRDefault="0029394A" w:rsidP="001069F8">
      <w:pPr>
        <w:pStyle w:val="Heading2"/>
      </w:pPr>
      <w:r w:rsidRPr="00670DFE">
        <w:lastRenderedPageBreak/>
        <w:t>***CP Answers***</w:t>
      </w:r>
    </w:p>
    <w:p w14:paraId="732139F6" w14:textId="39064782" w:rsidR="00DE710D" w:rsidRPr="00670DFE" w:rsidRDefault="00DE710D" w:rsidP="001069F8">
      <w:pPr>
        <w:pStyle w:val="Heading3"/>
      </w:pPr>
      <w:r w:rsidRPr="00670DFE">
        <w:lastRenderedPageBreak/>
        <w:t>A2 Aid CP</w:t>
      </w:r>
    </w:p>
    <w:p w14:paraId="21F352CD" w14:textId="77777777" w:rsidR="00DE710D" w:rsidRPr="00670DFE" w:rsidRDefault="00DE710D" w:rsidP="00DE710D">
      <w:pPr>
        <w:rPr>
          <w:sz w:val="16"/>
        </w:rPr>
      </w:pPr>
    </w:p>
    <w:p w14:paraId="67AD6315" w14:textId="77777777" w:rsidR="00DE710D" w:rsidRPr="00670DFE" w:rsidRDefault="00DE710D" w:rsidP="00DE710D"/>
    <w:p w14:paraId="01BF09CE" w14:textId="77777777" w:rsidR="00DE710D" w:rsidRPr="00670DFE" w:rsidRDefault="00DE710D" w:rsidP="00DE710D">
      <w:pPr>
        <w:pStyle w:val="Heading4"/>
      </w:pPr>
      <w:r w:rsidRPr="00670DFE">
        <w:t>Aid is inefficient</w:t>
      </w:r>
    </w:p>
    <w:p w14:paraId="18E7C9E7" w14:textId="77777777" w:rsidR="00DE710D" w:rsidRPr="00670DFE" w:rsidRDefault="00DE710D" w:rsidP="00DE710D">
      <w:r w:rsidRPr="00670DFE">
        <w:t>O'Neil 18—University of New Hampshire, Durham (Rory, 4-1-18, “How Do Families Try to Survive Yemen’s Brutal War? Following a Spiral of Research to Unexpected Conclusions,” University of New Hampshire Scholars' Repository, Inquiry Journal 2018, https://scholars-unh-edu.proxy.lib.umich.edu/cgi/viewcontent.cgi?article=1009&amp;context=inquiry_2018)</w:t>
      </w:r>
    </w:p>
    <w:p w14:paraId="0F3960E4" w14:textId="3CD65CB0" w:rsidR="00DE710D" w:rsidRPr="00670DFE" w:rsidRDefault="00DE710D" w:rsidP="00DE710D">
      <w:pPr>
        <w:rPr>
          <w:sz w:val="16"/>
        </w:rPr>
      </w:pPr>
      <w:r w:rsidRPr="00670DFE">
        <w:rPr>
          <w:sz w:val="16"/>
        </w:rPr>
        <w:t xml:space="preserve">Through my synthesis processes, </w:t>
      </w:r>
      <w:r w:rsidRPr="00670DFE">
        <w:rPr>
          <w:u w:val="single"/>
        </w:rPr>
        <w:t>I found that humanitarian aid is difficult to provide in Yemen for four primary reasons. First, the Saudi-led blockade on the country has made it almost impossible to get in food and medical supplies. The Saudi-led coalition, with support from the United States, has used air strikes to destroy airports, ports, and roads. Second, both the internationally recognized government based in Riyadh, the capital of Saudi Arabia, and the Houthi forces in Yemen that contest this government have subjected cities and neighborhoods to sieges where civilians are deliberately cut off from food and supplies. Third, Yemeni men and women are reluctant to seek aid for fear that interactions with the wrong organizations or people may put a target on their backs. Fourth, many militias, including those affiliated with the government, prevent aid workers from reaching in-need populations</w:t>
      </w:r>
      <w:r w:rsidRPr="00670DFE">
        <w:rPr>
          <w:sz w:val="16"/>
        </w:rPr>
        <w:t xml:space="preserve">, </w:t>
      </w:r>
      <w:r w:rsidRPr="00670DFE">
        <w:rPr>
          <w:u w:val="single"/>
        </w:rPr>
        <w:t xml:space="preserve">because in order to remain in control, armed groups benefit when populations are dependent upon them. </w:t>
      </w:r>
      <w:r w:rsidRPr="00670DFE">
        <w:rPr>
          <w:sz w:val="16"/>
        </w:rPr>
        <w:t xml:space="preserve">This dependence manifests as individuals join the warring parties, primarily in order to provide for themselves and their families. Therefore, conflict and suffering are prolonged simply through human attempts to survive. Individual and familial strategies for survival in conflict contribute directly and indirectly to continued violence and instability. Individuals join warring parties as a means to survive conflict, but armed groups fuel conflict to perpetuate themselves. </w:t>
      </w:r>
    </w:p>
    <w:p w14:paraId="723D95F1" w14:textId="77777777" w:rsidR="00B554ED" w:rsidRPr="00670DFE" w:rsidRDefault="00B554ED" w:rsidP="00B554ED">
      <w:pPr>
        <w:pStyle w:val="Heading4"/>
      </w:pPr>
      <w:r w:rsidRPr="00670DFE">
        <w:t>Women are uniquely hurt by the war in Yemen due to a rigid social hierarchy</w:t>
      </w:r>
    </w:p>
    <w:p w14:paraId="3FAE2700" w14:textId="77777777" w:rsidR="00B554ED" w:rsidRPr="00670DFE" w:rsidRDefault="00B554ED" w:rsidP="00B554ED">
      <w:pPr>
        <w:pStyle w:val="ListParagraph"/>
        <w:numPr>
          <w:ilvl w:val="0"/>
          <w:numId w:val="19"/>
        </w:numPr>
      </w:pPr>
      <w:r w:rsidRPr="00670DFE">
        <w:t>At: Aid/advantage CP</w:t>
      </w:r>
    </w:p>
    <w:p w14:paraId="171B0CEF" w14:textId="77777777" w:rsidR="00B554ED" w:rsidRPr="00670DFE" w:rsidRDefault="00B554ED" w:rsidP="00B554ED">
      <w:r w:rsidRPr="00670DFE">
        <w:rPr>
          <w:b/>
        </w:rPr>
        <w:t>Al Naami and Moodley 17</w:t>
      </w:r>
      <w:r w:rsidRPr="00670DFE">
        <w:t>— Awfa Al Naami is the Yemen Country Manager at Saferworld. Soman Moodley is a Policy and Influencing Advisor at Oxfam in Jordan. Prior to this he was posted to Yemen as a Humanitarian Policy Advisor. (1-30-17, “</w:t>
      </w:r>
      <w:r w:rsidRPr="00670DFE">
        <w:rPr>
          <w:rFonts w:hint="eastAsia"/>
        </w:rPr>
        <w:t>We Won</w:t>
      </w:r>
      <w:r w:rsidRPr="00670DFE">
        <w:t xml:space="preserve">’ </w:t>
      </w:r>
      <w:r w:rsidRPr="00670DFE">
        <w:rPr>
          <w:rFonts w:hint="eastAsia"/>
        </w:rPr>
        <w:t>t Wait:</w:t>
      </w:r>
      <w:r w:rsidRPr="00670DFE">
        <w:t xml:space="preserve"> As war ravages Yemen, its women strive to build peace,” Oxfam And Saferworld Briefing Paper, </w:t>
      </w:r>
      <w:hyperlink r:id="rId255" w:history="1">
        <w:r w:rsidRPr="00670DFE">
          <w:t>https://oxfamilibrary.openrepository.com/bitstream/handle/10546/620182/bp-yemen-women-in-peacebuilding-300117-en.pdf?sequence=1&amp;isAllowed=y)</w:t>
        </w:r>
      </w:hyperlink>
      <w:r w:rsidRPr="00670DFE">
        <w:t xml:space="preserve"> BP</w:t>
      </w:r>
    </w:p>
    <w:p w14:paraId="03CBEFD0" w14:textId="77777777" w:rsidR="00B554ED" w:rsidRPr="00670DFE" w:rsidRDefault="00B554ED" w:rsidP="00B554ED">
      <w:pPr>
        <w:rPr>
          <w:sz w:val="16"/>
        </w:rPr>
      </w:pPr>
      <w:r w:rsidRPr="00670DFE">
        <w:rPr>
          <w:sz w:val="16"/>
        </w:rPr>
        <w:t xml:space="preserve">Pictures of severely malnourished children in Yemen have shocked many people around the world.7 However, such images only provide a glimpse of the untold and largely man-made suffering of more than 10 million Yemenis in need of immediate aid.8 </w:t>
      </w:r>
      <w:r w:rsidRPr="00670DFE">
        <w:rPr>
          <w:u w:val="single"/>
        </w:rPr>
        <w:t>Over 800,000 girls are unable to access education;9 around 500,000 pregnant women may be unable to find safe and affordable medical services;10 and mothers are struggling to feed over 1.5 million malnourished children – almost one third of whom are suffering from severe acute malnutrition</w:t>
      </w:r>
      <w:r w:rsidRPr="00670DFE">
        <w:rPr>
          <w:sz w:val="16"/>
        </w:rPr>
        <w:t xml:space="preserve">.11 </w:t>
      </w:r>
      <w:r w:rsidRPr="00670DFE">
        <w:rPr>
          <w:u w:val="single"/>
        </w:rPr>
        <w:t>Violations of human rights and international humanitarian law have been perpetrated by all parties to the conflict, including through indiscriminate shelling and airstrikes on civilians and civilian infrastructure</w:t>
      </w:r>
      <w:r w:rsidRPr="00670DFE">
        <w:rPr>
          <w:sz w:val="16"/>
        </w:rPr>
        <w:t xml:space="preserve">. The slow progress in socio-economic and political development gained during the pre-crisis era has evaporated in an instant. Poverty rates are estimated to have doubled to 62 percent since the beginning of the conflict. This will only increase amid the failure to pay the salaries of 1.25 million public sector employees, which is depriving 30 percent of the population of their main household income.12 This is exacerbated by the collapse of social safety nets, and the fact that prices of basic commodities have risen by around 26 percent.13 While the war continues unabated, the majority of the </w:t>
      </w:r>
      <w:r w:rsidRPr="00670DFE">
        <w:rPr>
          <w:sz w:val="16"/>
        </w:rPr>
        <w:lastRenderedPageBreak/>
        <w:t xml:space="preserve">population bear the cost of the continued stalemate. Malnutrition and preventable diseases are likely to spread, killing even more Yemeni civilians. Over 14 million people do not have access to clean water or sanitation. In the face of the increasing threat of cholera, a health system operating on less than half of its previous capacity and lacking medicines, equipment and staff seems unlikely to be able cope.14 As the country races towards complete social, economic and institutional collapse, none feel the failure to secure peace more acutely than those who continue to be displaced from their homes.15 </w:t>
      </w:r>
      <w:r w:rsidRPr="00670DFE">
        <w:rPr>
          <w:u w:val="single"/>
        </w:rPr>
        <w:t>Parties to the conflict are worsening the humanitarian situation through their pursuit of military victory, by destroying essential infrastructure and services, and blocking access for aid.</w:t>
      </w:r>
      <w:r w:rsidRPr="00670DFE">
        <w:rPr>
          <w:sz w:val="16"/>
        </w:rPr>
        <w:t xml:space="preserve"> </w:t>
      </w:r>
      <w:r w:rsidRPr="00670DFE">
        <w:rPr>
          <w:u w:val="single"/>
        </w:rPr>
        <w:t xml:space="preserve">Aid alone cannot address these catastrophic effects; only an end to the violence can. </w:t>
      </w:r>
      <w:r w:rsidRPr="00670DFE">
        <w:rPr>
          <w:sz w:val="16"/>
        </w:rPr>
        <w:t xml:space="preserve">Promoting peace and justice Recent research by Oxfam outlined the continued role of women leaders within extended families and the broader community. It found that women consult with and provide representation to women as part of existing practices, in front of men in the family or community leaders – in contrast to the conservative belief held by many Yemenis that women do not play a role in tribal mediation.17 ‘Women in the community here play an active role in promoting peace, solving day-to-day problems,’ said </w:t>
      </w:r>
      <w:r w:rsidRPr="00670DFE">
        <w:rPr>
          <w:u w:val="single"/>
        </w:rPr>
        <w:t>Noor Mohammad</w:t>
      </w:r>
      <w:r w:rsidRPr="00670DFE">
        <w:rPr>
          <w:sz w:val="16"/>
        </w:rPr>
        <w:t xml:space="preserve">, </w:t>
      </w:r>
      <w:r w:rsidRPr="00670DFE">
        <w:rPr>
          <w:u w:val="single"/>
        </w:rPr>
        <w:t>a former teacher and Oxfam Community Mobilizer</w:t>
      </w:r>
      <w:r w:rsidRPr="00670DFE">
        <w:rPr>
          <w:sz w:val="16"/>
        </w:rPr>
        <w:t xml:space="preserve"> who </w:t>
      </w:r>
      <w:r w:rsidRPr="00670DFE">
        <w:rPr>
          <w:u w:val="single"/>
        </w:rPr>
        <w:t>was displaced from Haradh</w:t>
      </w:r>
      <w:r w:rsidRPr="00670DFE">
        <w:rPr>
          <w:sz w:val="16"/>
        </w:rPr>
        <w:t xml:space="preserve">.18 </w:t>
      </w:r>
      <w:r w:rsidRPr="00670DFE">
        <w:rPr>
          <w:u w:val="single"/>
        </w:rPr>
        <w:t>Going down to the fields, she often advocates the equitable distribution of firewood, particularly when displaced women and girls do much of the gathering. She enlists the help of women from the host community in dividing the wood evenly, as they also see ‘the fatigue and effort of displaced women’.</w:t>
      </w:r>
      <w:r w:rsidRPr="00670DFE">
        <w:rPr>
          <w:sz w:val="16"/>
        </w:rPr>
        <w:t xml:space="preserve"> </w:t>
      </w:r>
      <w:r w:rsidRPr="00670DFE">
        <w:rPr>
          <w:u w:val="single"/>
        </w:rPr>
        <w:t>Noor’s advocacy for the rights of displaced women like herself continues, particularly in the planting season when women go to work on the farms, where men ‘are giving them less than their fair reward’</w:t>
      </w:r>
      <w:r w:rsidRPr="00670DFE">
        <w:rPr>
          <w:sz w:val="16"/>
        </w:rPr>
        <w:t>. As part of household visits</w:t>
      </w:r>
      <w:r w:rsidRPr="00670DFE">
        <w:rPr>
          <w:u w:val="single"/>
        </w:rPr>
        <w:t xml:space="preserve">, Noor learned about the issues faced by women who are displaced from their homes, especially around who should make decisions on how to spend limited household resources. </w:t>
      </w:r>
      <w:r w:rsidRPr="00670DFE">
        <w:rPr>
          <w:b/>
          <w:u w:val="single"/>
        </w:rPr>
        <w:t>This stems from a pervasive belief within the community that the voices and needs of women should not be prioritized</w:t>
      </w:r>
      <w:r w:rsidRPr="00670DFE">
        <w:rPr>
          <w:sz w:val="16"/>
        </w:rPr>
        <w:t xml:space="preserve">. Noor encourages women ‘to not be fearful, to continue to raise [their] voice, because the men will get used to [their] being part of making family decisions’. On her own initiative, Noor has also started a small school where girls are able to learn basic literacy and numeracy skills. She told Oxfam that ‘girl’s education is a key issue that will help women to defend themselves and protect their rights with no need for anyone else’. </w:t>
      </w:r>
      <w:r w:rsidRPr="00670DFE">
        <w:rPr>
          <w:u w:val="single"/>
        </w:rPr>
        <w:t>With increasing numbers of girls being married off as young as 13 due to their families’ financial pressures, the need to keep them in school is urgent</w:t>
      </w:r>
      <w:r w:rsidRPr="00670DFE">
        <w:rPr>
          <w:sz w:val="16"/>
        </w:rPr>
        <w:t xml:space="preserve">.19 </w:t>
      </w:r>
    </w:p>
    <w:p w14:paraId="06AE92AC" w14:textId="77777777" w:rsidR="00B554ED" w:rsidRPr="00670DFE" w:rsidRDefault="00B554ED" w:rsidP="00DE710D">
      <w:pPr>
        <w:rPr>
          <w:sz w:val="16"/>
        </w:rPr>
      </w:pPr>
    </w:p>
    <w:p w14:paraId="1507B5A7" w14:textId="77777777" w:rsidR="00903B03" w:rsidRPr="00670DFE" w:rsidRDefault="00903B03" w:rsidP="001069F8">
      <w:pPr>
        <w:pStyle w:val="Heading3"/>
      </w:pPr>
      <w:r w:rsidRPr="00670DFE">
        <w:lastRenderedPageBreak/>
        <w:t>A2 Conditions</w:t>
      </w:r>
    </w:p>
    <w:p w14:paraId="63D095BE" w14:textId="77777777" w:rsidR="00903B03" w:rsidRPr="00670DFE" w:rsidRDefault="00903B03" w:rsidP="00903B03"/>
    <w:p w14:paraId="540D7E34" w14:textId="77777777" w:rsidR="00903B03" w:rsidRPr="00670DFE" w:rsidRDefault="00903B03" w:rsidP="00903B03">
      <w:pPr>
        <w:pStyle w:val="Heading4"/>
      </w:pPr>
      <w:r w:rsidRPr="00670DFE">
        <w:t xml:space="preserve">No conditions – can’t trust MBS to actually reform </w:t>
      </w:r>
    </w:p>
    <w:p w14:paraId="24AF651D" w14:textId="77777777" w:rsidR="00903B03" w:rsidRPr="00670DFE" w:rsidRDefault="00903B03" w:rsidP="00903B03">
      <w:r w:rsidRPr="00670DFE">
        <w:rPr>
          <w:rFonts w:ascii="Helvetica" w:hAnsi="Helvetica" w:cs="Helvetica"/>
          <w:color w:val="000000"/>
          <w:sz w:val="18"/>
          <w:szCs w:val="18"/>
        </w:rPr>
        <w:t xml:space="preserve">Madawi </w:t>
      </w:r>
      <w:r w:rsidRPr="00670DFE">
        <w:rPr>
          <w:rStyle w:val="Style13ptBold"/>
        </w:rPr>
        <w:t>Al-Rasheed (13)</w:t>
      </w:r>
      <w:r w:rsidRPr="00670DFE">
        <w:rPr>
          <w:rFonts w:ascii="Helvetica" w:hAnsi="Helvetica" w:cs="Helvetica"/>
          <w:color w:val="000000"/>
          <w:sz w:val="18"/>
          <w:szCs w:val="18"/>
        </w:rPr>
        <w:t xml:space="preserve"> “A Most Masculine State : Gender, Politics and Religion in Saudi Arabia”, New York: Cambridge University Press</w:t>
      </w:r>
    </w:p>
    <w:p w14:paraId="77C6C34D" w14:textId="75C7AD27" w:rsidR="00903B03" w:rsidRPr="00670DFE" w:rsidRDefault="00903B03" w:rsidP="00903B03">
      <w:pPr>
        <w:rPr>
          <w:rStyle w:val="Emphasis"/>
        </w:rPr>
      </w:pPr>
      <w:r w:rsidRPr="00670DFE">
        <w:rPr>
          <w:rStyle w:val="Emphasis"/>
        </w:rPr>
        <w:t xml:space="preserve">But the state must not be seen as a neutral arbiter. It has its own agenda when it comes to gender matters. The state is capable of altering its policies, and may reverse certain religious rulings pertaining to womenas it strives to meet different conflicting demands. The state as a powerful agent in society is forced to make concessions and embark on projects,the purpose of which is to confirm its centrality in modernisation. </w:t>
      </w:r>
      <w:r w:rsidRPr="00670DFE">
        <w:t xml:space="preserve">Whileit remains faithful to religious nationalism, the Saudi state is increas-ingly eager to appear modern. Its quest for modernity pushes it to adoptpolicies often unacceptable to the ideologues of religious nationalism to women who still honour their rulings as a framework determiningtheir role in society. </w:t>
      </w:r>
      <w:r w:rsidRPr="00670DFE">
        <w:rPr>
          <w:rStyle w:val="Emphasis"/>
        </w:rPr>
        <w:t>Consequently, the modernity of the state must bemoderated to uphold old commitments, namely preserving the piety ofthe nation</w:t>
      </w:r>
      <w:r w:rsidRPr="00670DFE">
        <w:t xml:space="preserve">. </w:t>
      </w:r>
      <w:r w:rsidRPr="00670DFE">
        <w:rPr>
          <w:rStyle w:val="Emphasis"/>
        </w:rPr>
        <w:t>Increasing higher education and employment opportunities,and allowing greater media visibility for women in the post-9/11period,allow the state to appear as an arbiter that follows a difficult course ina society that remains divided on gender issues. In this context, the kingis constructed as a reformer who cannot rush his subjects into acceptinggreater emancipation for women.</w:t>
      </w:r>
    </w:p>
    <w:p w14:paraId="084AB173" w14:textId="34863B0E" w:rsidR="00903B03" w:rsidRPr="00670DFE" w:rsidRDefault="00903B03" w:rsidP="00903B03">
      <w:pPr>
        <w:rPr>
          <w:rStyle w:val="Emphasis"/>
        </w:rPr>
      </w:pPr>
    </w:p>
    <w:p w14:paraId="02CE3AAA" w14:textId="77777777" w:rsidR="00903B03" w:rsidRPr="00670DFE" w:rsidRDefault="00903B03" w:rsidP="00903B03">
      <w:pPr>
        <w:pStyle w:val="Heading4"/>
      </w:pPr>
      <w:r w:rsidRPr="00670DFE">
        <w:t xml:space="preserve">Turns women into pawns </w:t>
      </w:r>
    </w:p>
    <w:p w14:paraId="3CAD2DA0" w14:textId="77777777" w:rsidR="00903B03" w:rsidRPr="00670DFE" w:rsidRDefault="00903B03" w:rsidP="00903B03">
      <w:r w:rsidRPr="00670DFE">
        <w:rPr>
          <w:rFonts w:ascii="Helvetica" w:hAnsi="Helvetica" w:cs="Helvetica"/>
          <w:color w:val="000000"/>
          <w:sz w:val="18"/>
          <w:szCs w:val="18"/>
        </w:rPr>
        <w:t xml:space="preserve">Madawi </w:t>
      </w:r>
      <w:r w:rsidRPr="00670DFE">
        <w:rPr>
          <w:rStyle w:val="Style13ptBold"/>
        </w:rPr>
        <w:t>Al-Rasheed (13)</w:t>
      </w:r>
      <w:r w:rsidRPr="00670DFE">
        <w:rPr>
          <w:rFonts w:ascii="Helvetica" w:hAnsi="Helvetica" w:cs="Helvetica"/>
          <w:color w:val="000000"/>
          <w:sz w:val="18"/>
          <w:szCs w:val="18"/>
        </w:rPr>
        <w:t xml:space="preserve"> “A Most Masculine State : Gender, Politics and Religion in Saudi Arabia”, New York: Cambridge University Press</w:t>
      </w:r>
    </w:p>
    <w:p w14:paraId="4C96C071" w14:textId="77777777" w:rsidR="0081799B" w:rsidRPr="00670DFE" w:rsidRDefault="00903B03" w:rsidP="00903B03">
      <w:pPr>
        <w:rPr>
          <w:rStyle w:val="StyleUnderline"/>
        </w:rPr>
      </w:pPr>
      <w:r w:rsidRPr="00670DFE">
        <w:rPr>
          <w:rStyle w:val="Emphasis"/>
        </w:rPr>
        <w:t>In this changed context, the king has shifted the legitimacy of the rul-ing family to a new level, seeking to feminise the masculine state</w:t>
      </w:r>
      <w:r w:rsidRPr="00670DFE">
        <w:t xml:space="preserve">. Fromthe point of view of the </w:t>
      </w:r>
      <w:r w:rsidRPr="00670DFE">
        <w:rPr>
          <w:rStyle w:val="Emphasis"/>
        </w:rPr>
        <w:t>state, women are needed as a group in order tofight political dissent (by men) and appease the West. The state is playingon women’s aspirations and co-opting their mobilisation to achieve newlocal and external legitimacy</w:t>
      </w:r>
      <w:r w:rsidRPr="00670DFE">
        <w:t xml:space="preserve">. </w:t>
      </w:r>
      <w:r w:rsidRPr="00670DFE">
        <w:rPr>
          <w:rStyle w:val="Emphasis"/>
        </w:rPr>
        <w:t>Faced with new mobilisation around sev-eral campaigns, from driving to employment rights, as discussed above, ithas pre-empted the outcome by patronising women and channelling theiractivism towards state-controlled objectives.</w:t>
      </w:r>
      <w:r w:rsidRPr="00670DFE">
        <w:t xml:space="preserve"> </w:t>
      </w:r>
      <w:r w:rsidRPr="00670DFE">
        <w:rPr>
          <w:rStyle w:val="StyleUnderline"/>
        </w:rPr>
        <w:t>This culminated in prom-ising women the right to vote in the future and to be appointed to stateinstitutions, all announced during the Arab Spring.</w:t>
      </w:r>
    </w:p>
    <w:p w14:paraId="4E619E52" w14:textId="77777777" w:rsidR="0081799B" w:rsidRPr="00670DFE" w:rsidRDefault="0081799B" w:rsidP="0081799B">
      <w:pPr>
        <w:pStyle w:val="Heading4"/>
      </w:pPr>
      <w:r w:rsidRPr="00670DFE">
        <w:t xml:space="preserve">Small Saudi reforms don’t cut it </w:t>
      </w:r>
    </w:p>
    <w:p w14:paraId="12037F84" w14:textId="77777777" w:rsidR="0081799B" w:rsidRPr="00670DFE" w:rsidRDefault="0081799B" w:rsidP="0058686E">
      <w:r w:rsidRPr="00670DFE">
        <w:t xml:space="preserve"> Madawi </w:t>
      </w:r>
      <w:r w:rsidRPr="00670DFE">
        <w:rPr>
          <w:rStyle w:val="Style13ptBold"/>
        </w:rPr>
        <w:t>Al-Rasheed (13)</w:t>
      </w:r>
      <w:r w:rsidRPr="00670DFE">
        <w:t xml:space="preserve"> “A Most Masculine State : Gender, Politics and Religion in Saudi Arabia”, New York: Cambridge University Press</w:t>
      </w:r>
    </w:p>
    <w:p w14:paraId="2B3FA89F" w14:textId="77777777" w:rsidR="0081799B" w:rsidRPr="00670DFE" w:rsidRDefault="0081799B" w:rsidP="0058686E"/>
    <w:p w14:paraId="4434A20B" w14:textId="1E4FC65D" w:rsidR="0081799B" w:rsidRPr="00670DFE" w:rsidRDefault="0081799B" w:rsidP="0081799B">
      <w:pPr>
        <w:rPr>
          <w:rFonts w:ascii="Helvetica" w:hAnsi="Helvetica" w:cs="Helvetica"/>
          <w:color w:val="000000"/>
          <w:sz w:val="16"/>
          <w:szCs w:val="18"/>
        </w:rPr>
      </w:pPr>
      <w:r w:rsidRPr="00670DFE">
        <w:rPr>
          <w:rFonts w:ascii="Helvetica" w:hAnsi="Helvetica" w:cs="Helvetica"/>
          <w:color w:val="000000"/>
          <w:sz w:val="16"/>
          <w:szCs w:val="18"/>
        </w:rPr>
        <w:br/>
      </w:r>
      <w:r w:rsidRPr="00670DFE">
        <w:rPr>
          <w:sz w:val="16"/>
        </w:rPr>
        <w:t xml:space="preserve">Under the pressure of terrorism, </w:t>
      </w:r>
      <w:r w:rsidRPr="00670DFE">
        <w:rPr>
          <w:rStyle w:val="Emphasis"/>
        </w:rPr>
        <w:t xml:space="preserve">the state shifted the focus to cosmo-politanism in which tolerance, pluralism, and diversity are today celeb-rated at the level of official discourse without real </w:t>
      </w:r>
      <w:r w:rsidRPr="00670DFE">
        <w:rPr>
          <w:rStyle w:val="Emphasis"/>
        </w:rPr>
        <w:lastRenderedPageBreak/>
        <w:t>evidence of meaningful change.</w:t>
      </w:r>
      <w:r w:rsidRPr="00670DFE">
        <w:rPr>
          <w:sz w:val="16"/>
        </w:rPr>
        <w:t xml:space="preserve"> </w:t>
      </w:r>
      <w:r w:rsidRPr="00670DFE">
        <w:rPr>
          <w:rStyle w:val="Emphasis"/>
        </w:rPr>
        <w:t>This cosmopolitanism happens to coincide with the agendas of an emerging affluent and educated Saudi middle constituency who by vir-tue of education, resources, and opportunities find the old restrictions on personal freedoms, consumption patterns, and economic opportunitiesunbearable</w:t>
      </w:r>
      <w:r w:rsidRPr="00670DFE">
        <w:rPr>
          <w:sz w:val="16"/>
        </w:rPr>
        <w:t xml:space="preserve">. </w:t>
      </w:r>
      <w:r w:rsidRPr="00670DFE">
        <w:rPr>
          <w:rStyle w:val="Emphasis"/>
        </w:rPr>
        <w:t>Women among this group happen to want to escape theserestrictions and maximise their chances. The state taking the leading rolein opening many new spheres for women is a reflection of its currentquest for a visible cosmopolitan modernity which women appearing inthe public sphere can project.</w:t>
      </w:r>
      <w:r w:rsidRPr="00670DFE">
        <w:rPr>
          <w:sz w:val="16"/>
        </w:rPr>
        <w:t xml:space="preserve"> But it is also a reflection of some womenwanting to empower themselves through freedom from old obstaclesthat hinder their gradual immersion in a new context, characterised byincreasing opportunities that remain restricted and heavily regulated bythe state. In taming, albeit without abandoning, the previous religiousnationalism, and managing its claims to the authenticity and unique-ness of Saudi Arabia, the state tries to fix women as pillars of a newcosmopolitan condition, diverse but rooted in moderate Saudi Islamiccredentials in which previously taken-for-granted Wahhabi radicalism issubdued. </w:t>
      </w:r>
      <w:r w:rsidRPr="00670DFE">
        <w:rPr>
          <w:rStyle w:val="Emphasis"/>
        </w:rPr>
        <w:t>Women who work and contribute to society are active in for-mulating the new image of Saudi Arabia as a sophisticated, cosmopolitanspace.</w:t>
      </w:r>
      <w:r w:rsidRPr="00670DFE">
        <w:rPr>
          <w:sz w:val="16"/>
        </w:rPr>
        <w:t xml:space="preserve"> </w:t>
      </w:r>
      <w:r w:rsidRPr="00670DFE">
        <w:rPr>
          <w:rStyle w:val="Emphasis"/>
        </w:rPr>
        <w:t xml:space="preserve">The quest of the state for the ‘modern’ cosmopolitan woman, theprofessional teacher, lawyer, doctor, pharmacist, novelist, pilot, film pro-ducer, photographer, artist, and entrepreneur who contributes to societythrough education and employment, has given rise to the many changesand debates outlined in this chapter. The emergence of this woman canonly be achieved under state patriarchy, which has been accepted andsought by elite cosmopolitan women. The ‘modern’ woman needs to befreed from the control of radical religious tradition and conservative fam-ily values and placed under the patronage of the </w:t>
      </w:r>
      <w:r w:rsidRPr="00670DFE">
        <w:rPr>
          <w:rStyle w:val="StyleUnderline"/>
        </w:rPr>
        <w:t xml:space="preserve">state. </w:t>
      </w:r>
      <w:r w:rsidRPr="00670DFE">
        <w:rPr>
          <w:sz w:val="16"/>
        </w:rPr>
        <w:t xml:space="preserve">The achievementsof individual women become the achievements of nation and state. </w:t>
      </w:r>
      <w:r w:rsidRPr="00670DFE">
        <w:rPr>
          <w:rStyle w:val="Emphasis"/>
        </w:rPr>
        <w:t>Atthe beginning of the twenty-first century, Saudi Arabia can only be mod-ern through the cosmopolitanism of its women</w:t>
      </w:r>
      <w:r w:rsidRPr="00670DFE">
        <w:rPr>
          <w:sz w:val="16"/>
        </w:rPr>
        <w:t>. As will be seen in thenext chapter, new Saudi women’s fiction captures the shift towards this modernity.</w:t>
      </w:r>
      <w:r w:rsidRPr="00670DFE">
        <w:rPr>
          <w:sz w:val="16"/>
        </w:rPr>
        <w:br/>
      </w:r>
    </w:p>
    <w:p w14:paraId="558CB494" w14:textId="77777777" w:rsidR="005432DD" w:rsidRPr="00670DFE" w:rsidRDefault="005432DD" w:rsidP="005432DD">
      <w:pPr>
        <w:rPr>
          <w:rStyle w:val="Style13ptBold"/>
        </w:rPr>
      </w:pPr>
      <w:r w:rsidRPr="00670DFE">
        <w:rPr>
          <w:rStyle w:val="Style13ptBold"/>
        </w:rPr>
        <w:t xml:space="preserve">***This should either be a conditions answer or in the 1AC </w:t>
      </w:r>
    </w:p>
    <w:p w14:paraId="11F86C35" w14:textId="77777777" w:rsidR="005432DD" w:rsidRPr="00670DFE" w:rsidRDefault="005432DD" w:rsidP="005432DD">
      <w:pPr>
        <w:rPr>
          <w:rStyle w:val="Style13ptBold"/>
        </w:rPr>
      </w:pPr>
      <w:r w:rsidRPr="00670DFE">
        <w:rPr>
          <w:rStyle w:val="Style13ptBold"/>
        </w:rPr>
        <w:t xml:space="preserve">Al-Khamri 18 </w:t>
      </w:r>
      <w:r w:rsidRPr="00670DFE">
        <w:t xml:space="preserve">[Hana, former journalist in Saudi Arabia and author of </w:t>
      </w:r>
      <w:r w:rsidRPr="00670DFE">
        <w:rPr>
          <w:i/>
        </w:rPr>
        <w:t>Female Journalists in Gender-Apartheid Saudi Arabia</w:t>
      </w:r>
      <w:r w:rsidRPr="00670DFE">
        <w:t xml:space="preserve">, “Torture, reform and women’s rights in Saudi Arabia, </w:t>
      </w:r>
      <w:hyperlink r:id="rId256" w:history="1">
        <w:r w:rsidRPr="00670DFE">
          <w:rPr>
            <w:rStyle w:val="Hyperlink"/>
          </w:rPr>
          <w:t>https://www.aljazeera.com/indepth/opinion/torture-reform-women-rights-saudi-arabia-181129172925565.html</w:t>
        </w:r>
      </w:hyperlink>
      <w:r w:rsidRPr="00670DFE">
        <w:t>, AW]</w:t>
      </w:r>
    </w:p>
    <w:p w14:paraId="75799D19" w14:textId="7DFA13BD" w:rsidR="005432DD" w:rsidRPr="00670DFE" w:rsidRDefault="005432DD" w:rsidP="0081799B">
      <w:pPr>
        <w:rPr>
          <w:sz w:val="16"/>
        </w:rPr>
      </w:pPr>
      <w:r w:rsidRPr="00670DFE">
        <w:rPr>
          <w:sz w:val="16"/>
        </w:rPr>
        <w:t xml:space="preserve">On November 20, Amnesty International published a report detailing how </w:t>
      </w:r>
      <w:r w:rsidRPr="00670DFE">
        <w:rPr>
          <w:rStyle w:val="StyleUnderline"/>
        </w:rPr>
        <w:t>Saudi women's rights activists, arbitrarily arrested in a government crackdown earlier this year, have faced sexual harassment and torture during their interrogation</w:t>
      </w:r>
      <w:r w:rsidRPr="00670DFE">
        <w:rPr>
          <w:sz w:val="16"/>
        </w:rPr>
        <w:t xml:space="preserve">. Citing three separate testimonies, the rights group said the detainees were held in solitary confinement and faced repeated electrocution and flogging, leaving some of them unable to stand or walk. One of the activists reportedly tried to take her own life repeatedly inside the prison. Saudi Arabia has a long history of forcefully silencing women who dare to stand up to the kingdom's unjust laws and patriarchal gender norms. Almost four decades ago in 1990, 47 brave Saudi women were harshly punished by the authorities for participating in a major driving-ban protest - they were arrested and their passports were taken away. Some of them were even sacked from their jobs or expelled from their schools. But </w:t>
      </w:r>
      <w:r w:rsidRPr="00670DFE">
        <w:rPr>
          <w:rStyle w:val="StyleUnderline"/>
        </w:rPr>
        <w:t>until recently, despite being abused, harassed and at times jailed, most Saudi women's rights activists were managing to avoid the full force of the regime's violence due to their high socioeconomic status</w:t>
      </w:r>
      <w:r w:rsidRPr="00670DFE">
        <w:rPr>
          <w:sz w:val="16"/>
        </w:rPr>
        <w:t xml:space="preserve">. Their skin colour and religious and tribal identity were also playing a role in determining the level of abuse and harassment they were subjected once they were arrested. While undocumented female migrants and poor, underprivileged Saudi citizens were treated abominably in the kingdom's prisons, </w:t>
      </w:r>
      <w:r w:rsidRPr="00670DFE">
        <w:rPr>
          <w:rStyle w:val="StyleUnderline"/>
        </w:rPr>
        <w:t>Saudi activists from privileged backgrounds were being dealt with with relative restraint</w:t>
      </w:r>
      <w:r w:rsidRPr="00670DFE">
        <w:rPr>
          <w:sz w:val="16"/>
        </w:rPr>
        <w:t xml:space="preserve">. Amnesty International's latest report, however, reveals that </w:t>
      </w:r>
      <w:r w:rsidRPr="00670DFE">
        <w:rPr>
          <w:rStyle w:val="Emphasis"/>
        </w:rPr>
        <w:t>even a privileged background can no longer protect women's rights activists from the brutality of the country's current leadership</w:t>
      </w:r>
      <w:r w:rsidRPr="00670DFE">
        <w:rPr>
          <w:sz w:val="16"/>
        </w:rPr>
        <w:t xml:space="preserve">. </w:t>
      </w:r>
      <w:r w:rsidRPr="00670DFE">
        <w:rPr>
          <w:rStyle w:val="StyleUnderline"/>
        </w:rPr>
        <w:t>This move towards indiscriminate oppression is a natural expansion of</w:t>
      </w:r>
      <w:r w:rsidRPr="00670DFE">
        <w:rPr>
          <w:sz w:val="16"/>
        </w:rPr>
        <w:t xml:space="preserve"> the </w:t>
      </w:r>
      <w:r w:rsidRPr="00670DFE">
        <w:rPr>
          <w:sz w:val="16"/>
        </w:rPr>
        <w:lastRenderedPageBreak/>
        <w:t>kingdom's de facto ruler Crown Prince Mohammed bin Salman's (</w:t>
      </w:r>
      <w:r w:rsidRPr="00670DFE">
        <w:rPr>
          <w:rStyle w:val="StyleUnderline"/>
        </w:rPr>
        <w:t>MBS) one-dimensional approach to all forms of dissent and opposition</w:t>
      </w:r>
      <w:r w:rsidRPr="00670DFE">
        <w:rPr>
          <w:sz w:val="16"/>
        </w:rPr>
        <w:t xml:space="preserve">. Stifling all forms of dissent For years, the Saudi regime has been making a clear distinction between individuals campaigning for social rights without directly challenging or blaming the political system, and individuals who are demanding, or supporting the calls for, holistic political reform and constitutional monarchy. While the regime usually allowed some limited and informal breathing space for the former, the members of the latter group always faced systemic and relentless repression. This is not the case any longer. </w:t>
      </w:r>
      <w:r w:rsidRPr="00670DFE">
        <w:rPr>
          <w:rStyle w:val="StyleUnderline"/>
        </w:rPr>
        <w:t xml:space="preserve">Under MBS' oppressive and unilateral rule, </w:t>
      </w:r>
      <w:r w:rsidRPr="00670DFE">
        <w:rPr>
          <w:rStyle w:val="Emphasis"/>
        </w:rPr>
        <w:t>regardless of their nature and aims, all ground-up efforts to bring about change and social reform are being swiftly stifled.</w:t>
      </w:r>
      <w:r w:rsidRPr="00670DFE">
        <w:rPr>
          <w:sz w:val="16"/>
        </w:rPr>
        <w:t xml:space="preserve"> In the eyes of the current leadership, </w:t>
      </w:r>
      <w:r w:rsidRPr="00670DFE">
        <w:rPr>
          <w:rStyle w:val="StyleUnderline"/>
        </w:rPr>
        <w:t>every single organic, bottom-up rights movement is a threat to the authoritarian system</w:t>
      </w:r>
      <w:r w:rsidRPr="00670DFE">
        <w:rPr>
          <w:sz w:val="16"/>
        </w:rPr>
        <w:t xml:space="preserve"> </w:t>
      </w:r>
      <w:r w:rsidRPr="00670DFE">
        <w:rPr>
          <w:rStyle w:val="Emphasis"/>
        </w:rPr>
        <w:t>- a threat to the survival</w:t>
      </w:r>
      <w:r w:rsidRPr="00670DFE">
        <w:rPr>
          <w:sz w:val="16"/>
        </w:rPr>
        <w:t xml:space="preserve"> </w:t>
      </w:r>
      <w:r w:rsidRPr="00670DFE">
        <w:rPr>
          <w:rStyle w:val="StyleUnderline"/>
        </w:rPr>
        <w:t>of the pseudo-reformist, despotic rule of the young crown prince</w:t>
      </w:r>
      <w:r w:rsidRPr="00670DFE">
        <w:rPr>
          <w:sz w:val="16"/>
        </w:rPr>
        <w:t>. The new leadership does not care whether a critic is a woman or a man, from a privileged background or not. Whether someone is trying to improve the Saudi society within the limitations of the current system, or calling for constitutional monarchy. MBS has a "</w:t>
      </w:r>
      <w:r w:rsidRPr="00670DFE">
        <w:rPr>
          <w:rStyle w:val="StyleUnderline"/>
        </w:rPr>
        <w:t>you are either with me, or against me</w:t>
      </w:r>
      <w:r w:rsidRPr="00670DFE">
        <w:rPr>
          <w:sz w:val="16"/>
        </w:rPr>
        <w:t xml:space="preserve">" mentality - no critic, opponent or dissident gets an easy pass under his rule. </w:t>
      </w:r>
      <w:r w:rsidRPr="00670DFE">
        <w:rPr>
          <w:rStyle w:val="StyleUnderline"/>
        </w:rPr>
        <w:t>This is why Saudi women's rights movements</w:t>
      </w:r>
      <w:r w:rsidRPr="00670DFE">
        <w:rPr>
          <w:sz w:val="16"/>
        </w:rPr>
        <w:t xml:space="preserve">, which for the most part demand reform within the existing political system, </w:t>
      </w:r>
      <w:r w:rsidRPr="00670DFE">
        <w:rPr>
          <w:rStyle w:val="StyleUnderline"/>
        </w:rPr>
        <w:t>are facing the worst crackdown since their formation in the early 1990s</w:t>
      </w:r>
      <w:r w:rsidRPr="00670DFE">
        <w:rPr>
          <w:sz w:val="16"/>
        </w:rPr>
        <w:t xml:space="preserve">. 'Cosmetic' reforms The Amnesty report on the torture and sexual abuse of prominent female Saudi activists, which came on the back of the controversy surrounding the brutal murder of Saudi journalist Jamal Khashoggi, was another blow to the "reformist" image MBS has been working hard to maintain since taking power three and a half years ago. The testimonies cited in the report not only demonstrated the regime's indiscriminate brutality, but also showed the world yet again that </w:t>
      </w:r>
      <w:r w:rsidRPr="00670DFE">
        <w:rPr>
          <w:rStyle w:val="Emphasis"/>
        </w:rPr>
        <w:t>MBS' reform efforts, especially on the women's rights front, are purely cosmetic</w:t>
      </w:r>
      <w:r w:rsidRPr="00670DFE">
        <w:rPr>
          <w:sz w:val="16"/>
        </w:rPr>
        <w:t xml:space="preserve">. In June this year, the international community welcomed and praised the Saudi leadership's decision to allow women to drive. While many across the world saw this development as a confirmation of MBS' reformist credentials, anyone who had been watching the kingdom closely knew immediately that this had nothing to do with giving women more rights and autonomy and everything to do with improving the new leadership's image in the West and encouraging foreign investment. After all, </w:t>
      </w:r>
      <w:r w:rsidRPr="00670DFE">
        <w:rPr>
          <w:rStyle w:val="StyleUnderline"/>
        </w:rPr>
        <w:t>using women's issues for political leverage has long been part of the Saudi playbook</w:t>
      </w:r>
      <w:r w:rsidRPr="00670DFE">
        <w:rPr>
          <w:sz w:val="16"/>
        </w:rPr>
        <w:t xml:space="preserve">. For example, in 2001, just three months after 9/11, Saudi authorities granted women with national ID cards for the first time in the kingdom's history, in an apparent attempt </w:t>
      </w:r>
      <w:r w:rsidRPr="00670DFE">
        <w:rPr>
          <w:rStyle w:val="StyleUnderline"/>
        </w:rPr>
        <w:t>to gain some favour in the West and protect the royal family</w:t>
      </w:r>
      <w:r w:rsidRPr="00670DFE">
        <w:rPr>
          <w:sz w:val="16"/>
        </w:rPr>
        <w:t xml:space="preserve">. A decade later, in 2011, women were allowed to participate in municipal elections and two years later they were appointed to the consultative Shura council for the first time. Both reforms were implemented not to elevate the status of women in society, but to stop the ideas of Arab Spring from taking root in the kingdom. Today, </w:t>
      </w:r>
      <w:r w:rsidRPr="00670DFE">
        <w:rPr>
          <w:rStyle w:val="Emphasis"/>
        </w:rPr>
        <w:t>MBS is following in the footsteps of his predecessors by making cosmetic and inconsequential women's rights reforms for political leverage, while forcefully silencing the cries for genuine reform</w:t>
      </w:r>
      <w:r w:rsidRPr="00670DFE">
        <w:rPr>
          <w:sz w:val="16"/>
        </w:rPr>
        <w:t xml:space="preserve">. But he is also going one step further than his ancestors and succumbing to McCarthyism in his efforts to consolidate power. He is accusing all the critics and opponents of his leadership - regardless of social status, political inclination, gender and attitudes towards the monarchy - of treason and he is questioning their loyalty to their country. MBS, with the help of his father King Salman, has already assigned loyal figures to all important sovereign positions, especially in the judiciary. Since his rise to power in 2015 and amid an escalation of politically motivated arrests in the Kingdom, hundreds of new judges and prosecutors loyal to him have been appointed to important positions. Last year, the Presidency of State Security, a security body overseen by the king, was created to combine the counterterrorism and domestic intelligence services under one roof. This presidency, which is naturally loyal to the current leadership, also has total authority over the fates of all political prisoners. As a result of these efforts, </w:t>
      </w:r>
      <w:r w:rsidRPr="00670DFE">
        <w:rPr>
          <w:rStyle w:val="StyleUnderline"/>
        </w:rPr>
        <w:t>the "reformist" crown prince has transformed Saudi Arabia into a prison</w:t>
      </w:r>
      <w:r w:rsidRPr="00670DFE">
        <w:rPr>
          <w:sz w:val="16"/>
        </w:rPr>
        <w:t xml:space="preserve">. Under his rule, hundreds of writers, human rights activists (some of them minors), academics, economists, clerics and opponents within the royal family have been arrested simply because they dared to disagree with him. </w:t>
      </w:r>
      <w:r w:rsidRPr="00670DFE">
        <w:rPr>
          <w:rStyle w:val="StyleUnderline"/>
        </w:rPr>
        <w:t>Women's rights activists were put in jail on trumped up charges of "treason"</w:t>
      </w:r>
      <w:r w:rsidRPr="00670DFE">
        <w:rPr>
          <w:sz w:val="16"/>
        </w:rPr>
        <w:t xml:space="preserve">. Moreover, they were sexually assaulted and tortured during their incarceration. All this clearly demonstrates that </w:t>
      </w:r>
      <w:r w:rsidRPr="00670DFE">
        <w:rPr>
          <w:rStyle w:val="Emphasis"/>
        </w:rPr>
        <w:t>MBS' blueprint for "reform" excludes the reshaping and rewriting of the social contract between the citizen and the state on democratic grounds, in a way that would ensure active political participation, promote freedom and respect civil, political and women's rights. MBS views reform only as a useful tool to help him gain favour with the West and consolidate more political and economic power.</w:t>
      </w:r>
      <w:r w:rsidRPr="00670DFE">
        <w:rPr>
          <w:sz w:val="16"/>
        </w:rPr>
        <w:t xml:space="preserve"> Therefore, it should not surprise anyone that the reality on the ground in Saudi Arabia is nothing like the reformist dream MBS has been trying to sell abroad. The "reformist-minded" Saudi leadership is waging a covert war against Saudi Arabia's already suffocating civil society. </w:t>
      </w:r>
    </w:p>
    <w:p w14:paraId="5101CD83" w14:textId="77777777" w:rsidR="004200E8" w:rsidRPr="00670DFE" w:rsidRDefault="004200E8" w:rsidP="004200E8">
      <w:pPr>
        <w:pStyle w:val="Heading4"/>
      </w:pPr>
      <w:r w:rsidRPr="00670DFE">
        <w:lastRenderedPageBreak/>
        <w:t xml:space="preserve">The CP views (women’s/human rights) as a wrinkle that can be ironed out in a politically expedient manner – it’s a drop in the bucket that doesn’t solve </w:t>
      </w:r>
    </w:p>
    <w:p w14:paraId="4D360151" w14:textId="77777777" w:rsidR="004200E8" w:rsidRPr="00670DFE" w:rsidRDefault="004200E8" w:rsidP="004200E8">
      <w:r w:rsidRPr="00670DFE">
        <w:rPr>
          <w:rStyle w:val="Style13ptBold"/>
        </w:rPr>
        <w:t xml:space="preserve">Stavrianakis 15 </w:t>
      </w:r>
      <w:r w:rsidRPr="00670DFE">
        <w:t xml:space="preserve">[Anna, Senior Lecturer in International Relations at the University of Sussex, author of </w:t>
      </w:r>
      <w:r w:rsidRPr="00670DFE">
        <w:rPr>
          <w:i/>
          <w:iCs/>
        </w:rPr>
        <w:t>Taking Aim at the Arms Trade: NGOs, Global Civil Society and the World Military Order</w:t>
      </w:r>
      <w:r w:rsidRPr="00670DFE">
        <w:t xml:space="preserve"> (2010), and editor of </w:t>
      </w:r>
      <w:r w:rsidRPr="00670DFE">
        <w:rPr>
          <w:i/>
          <w:iCs/>
        </w:rPr>
        <w:t>Militarism and International Relations: Political Economy, Security, Theory</w:t>
      </w:r>
      <w:r w:rsidRPr="00670DFE">
        <w:t xml:space="preserve">, “Legitimising liberal militarism: politics, law and war in the Arms Trade Treaty,” </w:t>
      </w:r>
      <w:hyperlink r:id="rId257" w:history="1">
        <w:r w:rsidRPr="00670DFE">
          <w:rPr>
            <w:rStyle w:val="Hyperlink"/>
          </w:rPr>
          <w:t>https://www-tandfonline-com.proxy.lib.umich.edu/doi/full/10.1080/01436597.2015.1113867</w:t>
        </w:r>
      </w:hyperlink>
      <w:r w:rsidRPr="00670DFE">
        <w:t xml:space="preserve">, AW] </w:t>
      </w:r>
    </w:p>
    <w:p w14:paraId="7DD434FD" w14:textId="002F7E18" w:rsidR="004200E8" w:rsidRPr="00670DFE" w:rsidRDefault="004200E8" w:rsidP="004200E8">
      <w:pPr>
        <w:rPr>
          <w:sz w:val="16"/>
        </w:rPr>
      </w:pPr>
      <w:r w:rsidRPr="00670DFE">
        <w:rPr>
          <w:sz w:val="16"/>
        </w:rPr>
        <w:t xml:space="preserve">Yet </w:t>
      </w:r>
      <w:r w:rsidRPr="00670DFE">
        <w:rPr>
          <w:rStyle w:val="StyleUnderline"/>
        </w:rPr>
        <w:t>the assumption that objective judgments can be made</w:t>
      </w:r>
      <w:r w:rsidRPr="00670DFE">
        <w:rPr>
          <w:sz w:val="16"/>
        </w:rPr>
        <w:t xml:space="preserve">, outside of interpretation, </w:t>
      </w:r>
      <w:r w:rsidRPr="00670DFE">
        <w:rPr>
          <w:rStyle w:val="StyleUnderline"/>
        </w:rPr>
        <w:t>depoliticises what is inherently and unavoidably political</w:t>
      </w:r>
      <w:r w:rsidRPr="00670DFE">
        <w:rPr>
          <w:sz w:val="16"/>
        </w:rPr>
        <w:t xml:space="preserve">. </w:t>
      </w:r>
      <w:r w:rsidRPr="00670DFE">
        <w:rPr>
          <w:rStyle w:val="Emphasis"/>
        </w:rPr>
        <w:t>And the no-position position effectively marginalises the wider role of arms transfers in buttressing authoritarian social relations beyond their direct use in human rights abuses</w:t>
      </w:r>
      <w:r w:rsidRPr="00670DFE">
        <w:rPr>
          <w:sz w:val="16"/>
        </w:rPr>
        <w:t xml:space="preserve">. Amnesty concluded that ‘It is difficult to understand’ how arms suppliers examined risk, ‘particularly in the context of the existing pattern of internal repression’.8989. Ibid. But the case for an alternative explanation is contained within Amnesty’s own evidence base: entrenched patterns, and the way that ‘political and economic interests have often been prioritized in the decision-making process over human rights considerations’.9090. Ibid. Yet the </w:t>
      </w:r>
      <w:r w:rsidRPr="00670DFE">
        <w:rPr>
          <w:rStyle w:val="Emphasis"/>
        </w:rPr>
        <w:t>focus on case-by-case risk assessment assumes that human rights violations are aberrations that can be ironed out, rather than an organic component of support for elites and authoritarian social relations that, while undergoing transformation in the contemporary moment, still involve the buttressing of coercive institutions</w:t>
      </w:r>
      <w:r w:rsidRPr="00670DFE">
        <w:rPr>
          <w:sz w:val="16"/>
        </w:rPr>
        <w:t xml:space="preserve">. In the eventual treaty text the language of ‘substantial’ risk as called for by NGOs was downgraded to that of ‘overriding’ risk, at the USA’s insistence and in line with the USA’s national approach to arms export licensing.9191. Arms Trade Treaty Legal Blog, “The President scrubs up pretty Well”; Amnesty International, Arms Transfers to the Middle East and North Africa; and Amnesty International, The US should Support. </w:t>
      </w:r>
      <w:r w:rsidRPr="00670DFE">
        <w:rPr>
          <w:rStyle w:val="StyleUnderline"/>
        </w:rPr>
        <w:t>And the risk of serious human rights violations and other ills can be balanced against consideration of whether the export ‘would contribute to or undermine peace and security’</w:t>
      </w:r>
      <w:r w:rsidRPr="00670DFE">
        <w:rPr>
          <w:sz w:val="16"/>
        </w:rPr>
        <w:t xml:space="preserve">9292. UN General Assembly, “The Arms Trade Treaty,” Article 7.1(a). – </w:t>
      </w:r>
      <w:r w:rsidRPr="00670DFE">
        <w:rPr>
          <w:rStyle w:val="Emphasis"/>
        </w:rPr>
        <w:t>allowing states to conduct a risk assessment and approve the export anyway</w:t>
      </w:r>
      <w:r w:rsidRPr="00670DFE">
        <w:rPr>
          <w:sz w:val="16"/>
        </w:rPr>
        <w:t xml:space="preserve">. The US has a system of either weakly ‘taking into account’ human rights or blanket banning, which often becomes ‘a punitive sanctions measure’, according to Amnesty.9393. Amnesty International, Arms Transfers to the Middle East and North Africa. The transfer process is ‘subject to large executive discretion’ through the use of waivers by the President or Secretary of State for Defense.9494. Amnesty International, The US should Support. While Amnesty wants to encourage a shift in US policy to a ‘preventive approach’, in which licences are denied ‘if there is a risk the arms are likely to be used to commit human rights violations’,9595. Ibid. the US government claims to already operate a case-by-case approach, in which arms transfers are always ‘thoroughly reviewed’ by the State Department Political–Military Bureau ‘to ensure any arms sale is in line with US foreign policy so that it advances both our interests and our values’.9696. Shapiro, “Defense Trade Advisory Group Plenary” (emphasis in original). So </w:t>
      </w:r>
      <w:r w:rsidRPr="00670DFE">
        <w:rPr>
          <w:rStyle w:val="StyleUnderline"/>
        </w:rPr>
        <w:t>controversial decisions are not a mistake – they are the policy.</w:t>
      </w:r>
      <w:r w:rsidRPr="00670DFE">
        <w:rPr>
          <w:sz w:val="16"/>
        </w:rPr>
        <w:t xml:space="preserve"> And </w:t>
      </w:r>
      <w:r w:rsidRPr="00670DFE">
        <w:rPr>
          <w:rStyle w:val="StyleUnderline"/>
        </w:rPr>
        <w:t>one of the USA’s negotiating red lines was that there was to be no international body to enforce the ATT, and that exports remain a national decision</w:t>
      </w:r>
      <w:r w:rsidRPr="00670DFE">
        <w:rPr>
          <w:sz w:val="16"/>
        </w:rPr>
        <w:t xml:space="preserve">.9797. US Department of State, “Elements of an Arms Trade Treaty.” While the ATT directs State Parties to undertake a risk assessment, it cannot direct them what decision to make as a result. The US government response to the repression of protest in Egypt combined denial of the use of US-supplied weaponry,9898. Toner, “US Department of State.” a pledge to make ‘adjustments’ where necessary,9999. Crowley, “US Department of State.” a review that made little change to transfers to Egypt,100100. Bromley and Wezeman, “Policies on Exports.” and the use of a national security waiver to facilitate the release of US$1.3 billion of military aid.101101. Pressure for the waiver also came from the ostensible need to provide Egypt with the funds to pay for its arms and defence contracts with US manufacturers (as per the terms of US military aid). Myers, “Despite Rights Concerns.” US military aid is as much about subsidy for US defence companies as it is about ‘strategic partnership’ with Egypt. Marshall, “Why the US won’t cut Military Aid.” </w:t>
      </w:r>
      <w:r w:rsidRPr="00670DFE">
        <w:rPr>
          <w:rStyle w:val="StyleUnderline"/>
        </w:rPr>
        <w:t>It was only when the Egyptian military ousted President Morsi in July 2013 that the US government was compelled to suspend its aid programme</w:t>
      </w:r>
      <w:r w:rsidRPr="00670DFE">
        <w:rPr>
          <w:sz w:val="16"/>
        </w:rPr>
        <w:t xml:space="preserve"> (because of the requirements of the Foreign Assistance Act) </w:t>
      </w:r>
      <w:r w:rsidRPr="00670DFE">
        <w:rPr>
          <w:rStyle w:val="StyleUnderline"/>
        </w:rPr>
        <w:t>but this was only partial and temporary</w:t>
      </w:r>
      <w:r w:rsidRPr="00670DFE">
        <w:rPr>
          <w:sz w:val="16"/>
        </w:rPr>
        <w:t xml:space="preserve">.102102. The suspension included a delay to F-16 and other major platform deliveries and postponement of military exercises, but counter-terrorism assistance, military training, and the provision of spare parts continued. US Department of State, “Background Briefing.” The US response suggests that </w:t>
      </w:r>
      <w:r w:rsidRPr="00670DFE">
        <w:rPr>
          <w:rStyle w:val="Emphasis"/>
        </w:rPr>
        <w:t>the calculus of risk is only weakly embedded in the governance of its arms transfers and military aid</w:t>
      </w:r>
      <w:r w:rsidRPr="00670DFE">
        <w:rPr>
          <w:sz w:val="16"/>
        </w:rPr>
        <w:t xml:space="preserve"> – and the US approach predominated in the wording of the final ATT text. However, analysis of UK policy, which is framed in terms closer to </w:t>
      </w:r>
      <w:r w:rsidRPr="00670DFE">
        <w:rPr>
          <w:sz w:val="16"/>
        </w:rPr>
        <w:lastRenderedPageBreak/>
        <w:t xml:space="preserve">campaign NGOs’ strongest version of the ATT,103103. The UK government was one of those pushing for the stronger formulation of ‘significant’ rather than ‘overriding’ risk. Lustgarten, “The Arms Trade Treaty.” suggests that, even here, the ability of the risk approach to restrict arms transfers is to be viewed with scepticism. The UK government’s response to the repression of protest in Egypt was to announce that it was revoking five licences for exports of military equipment to Egypt, as part of a wider revocation of licences to the region.104104. Saferworld, “UK Arms Export Review.” It also announced a review of the licensing process, which led to a tightening of procedures (but not of policy). Foreign Minister William Hague claimed there was ‘no evidence of any misuse of controlled military goods exported from the United Kingdom’;105105. Hague, Ministerial Statement, July 18, 2011, quoted in Committees on Arms Export Controls, Scrutiny of Arms Exports 2012. the review concluded that ‘there are no fundamental flaws with the UK export licensing system’.106106. Hague, Ministerial Statement, 13 October 2011, quoted in Committees on Arms Export Controls, Scrutiny of Arms Exports. To enable ministers to be able to ‘respond rapidly and decisively to the outbreak of conflict, instability or unpredictable events’, an ‘immediate licensing suspension’ mechanism was announced, under which ‘applications in the pipeline would be stopped and no further licences issued, pending ministerial or departmental review’. The review also proposed a ‘revised risk categorisation’ using objective indicators and more regular review, to keep pace with changing circumstances.107107. Ibid. In August 2013 </w:t>
      </w:r>
      <w:r w:rsidRPr="00670DFE">
        <w:rPr>
          <w:rStyle w:val="StyleUnderline"/>
        </w:rPr>
        <w:t>the UK</w:t>
      </w:r>
      <w:r w:rsidRPr="00670DFE">
        <w:rPr>
          <w:sz w:val="16"/>
        </w:rPr>
        <w:t xml:space="preserve"> implemented the EU Foreign Affairs Council (FAC) decision to ‘suspend all export licences for Egypt for items which might be used in internal repression’, initially taking a ‘precautionary approach’ and suspending 48 extant licences, later releasing 31 of these from suspension after a review of all licences.108108. Secretaries of State, Strategic Export Controls, 60. This four-part </w:t>
      </w:r>
      <w:r w:rsidRPr="00670DFE">
        <w:rPr>
          <w:rStyle w:val="StyleUnderline"/>
        </w:rPr>
        <w:t>response of revoke, review, suspend and revise seems at first sight to be an effective risk-based response</w:t>
      </w:r>
      <w:r w:rsidRPr="00670DFE">
        <w:rPr>
          <w:rStyle w:val="Emphasis"/>
        </w:rPr>
        <w:t>. However, none of these mechanisms necessarily stopped military and police equipment being transferred</w:t>
      </w:r>
      <w:r w:rsidRPr="00670DFE">
        <w:rPr>
          <w:sz w:val="16"/>
        </w:rPr>
        <w:t xml:space="preserve"> to Egypt. William Hague’s focus on the question of whether specifically UK-supplied goods had been misused, similar to the US denial of US-supplied equipment, as above, restricts the general risk of equipment being misused to that supplied by particular suppliers. This type of claim has been challenged for well over a decade and yet continues to be made.109109. Gilby, “Labour, Arms and Indonesia.” Beyond this, revoking licences does not require the recipient to return equipment already transferred. Further, the ‘suspension’ mechanism applies to new licence applications only and does not prevent the transfer of equipment already licensed, to the effect that ‘in many, if not most, cases the arms will have left the UK before suspension occurs’, according to the UK Parliamentary Committees on Arms Export Controls (CAEC), an often dissenting voice in UK arms export policy.110110. Committees on Arms Export Controls, Scrutiny of Arms Exports, 6. The precise mechanisms of the suspension mechanism, and the actual effect in terms of restricting equipment being transferred, remains unclear. Despite the Consolidated Criteria and EU FAC suspension, the government deemed extant licences for equipment including assault rifles, combat shotguns, sniper rifles, acoustic devices for riot control and small arms ammunition to be compliant with its commitments.111111. Secretaries of State, Strategic Export Controls, 81. The CAEC had further reason to criticise </w:t>
      </w:r>
      <w:r w:rsidRPr="00670DFE">
        <w:rPr>
          <w:rStyle w:val="Emphasis"/>
        </w:rPr>
        <w:t>the UK government</w:t>
      </w:r>
      <w:r w:rsidRPr="00670DFE">
        <w:rPr>
          <w:sz w:val="16"/>
        </w:rPr>
        <w:t xml:space="preserve"> after it </w:t>
      </w:r>
      <w:r w:rsidRPr="00670DFE">
        <w:rPr>
          <w:rStyle w:val="Emphasis"/>
        </w:rPr>
        <w:t>repeatedly described weapons such as semi-automatic pistols, assault rifles, sniper rifles, submachine guns, ammunition and armoured personnel carriers exported to North African and Middle Eastern states during the Arab Spring as ‘crowd control goods’.</w:t>
      </w:r>
      <w:r w:rsidRPr="00670DFE">
        <w:rPr>
          <w:sz w:val="16"/>
        </w:rPr>
        <w:t xml:space="preserve">112112. Ibid. Overall the combination of restrictions on the definition of risk, revocations and suspensions that do not stop equipment being transferred,113113. In addition, dual-use goods and technologies, including surveillance equipment that was important in the repression of protest in Egypt and elsewhere during the Arab Spring, are excluded from the scope of the treaty. Lustgarten “The Arms Trade Treaty.” and dissimulation in its supposedly transparent reporting, by a government that is at the forefront of the risk-based approach suggest that </w:t>
      </w:r>
      <w:r w:rsidRPr="00670DFE">
        <w:rPr>
          <w:rStyle w:val="Emphasis"/>
        </w:rPr>
        <w:t>discourses of risk and responsibility are more legitimating than restrictive</w:t>
      </w:r>
      <w:r w:rsidRPr="00670DFE">
        <w:rPr>
          <w:sz w:val="16"/>
        </w:rPr>
        <w:t xml:space="preserve">. UK licensing policy functions primarily to give the UK government a means to respond to domestic critics with the reassurance that there are measures in place to protect human rights and humanitarian values. And the UK government’s enthusiasm for the ATT is to a significant degree a means to silence domestic critics and claim the mantle of responsibility in the international arena. As set out by a campaigner, one response to transfers that ‘on the face of it’ contradict the UK’s commitment to the ATT and ‘risk tarnishing the UK’s reputation as a leading ATT advocate’, is ‘clarifying’ the misunderstanding and, ‘where appropriate, rectifying its position’ so that ‘the UK will be on much firmer footing when championing the Treaty’114114. Donaldson, “How the UK can be a Global Champion.” – even though, as seen in the Egypt case, changes to its position do not involve a fundamental change in arms transfer practice. The UK government has simultaneously claimed that it will implement the human rights provisions of the ATT before its entry into force115115. Amnesty International, “UN.” and reassured Middle Eastern states that the ATT is similar to national UK policy and ‘would not add anything on top of that’ or ‘make it more difficult’ for them to receive weapons.116116. Tauwhere, in Committees on Arms Export Controls, “Minutes of Evidence.” In the USA, alongside liberal critics of government policy, there is a strong conservative strand within Congress and Senate, and organisations such as the Heritage Foundation and the NRA that are vehemently opposed to the ATT. Overall, however, the main audience for US claims are friendly and allied states rather than any domestic constituency, according to Erickson: international reputation repair towards the end of the 2000s was a major reason for eventual US support for the ATT.117117. Erickson, “Saint or Sinner?”; and Erickson, Dangerous Trade. Arming liberal wars of choice Arms transfers to Egypt were used by campaigners as a case of the need for tougher arms transfer control through the ATT and in principle the proposed risk assessment procedure applies to all international transfers. So it is worth asking what the potential effect might be on intra-Western transfers. While domestic military production is excluded from the ATT (as it is a trade regulation, not a disarmament treaty), it is significantly internationalised: the USA, the world’s largest </w:t>
      </w:r>
      <w:r w:rsidRPr="00670DFE">
        <w:rPr>
          <w:sz w:val="16"/>
        </w:rPr>
        <w:lastRenderedPageBreak/>
        <w:t xml:space="preserve">military producer and spender, is also currently the world’s eighth largest arms importer, importing weapons and equipment from allies such as Germany, Canada, the UK and other European states.118118. Wezeman and Wezeman, “Trends in International Arms Transfers.” In Iraq Coalition forces caused 12% of the 92,614 civilian direct deaths between March 2003 and March 2008, with a peak during the invasion period, aerial bombing being a specifically highly lethal form of military action, and attacks disproportionately harming women and children.119119. Hsiao-Rei Hicks et al., “Violent Deaths of Iraqi Civilians.” Amnesty International, Human Rights Watch, Stanford Law School, and New York University School of Law have all documented drone strikes in Pakistan and Yemen that may constitute war crimes and violations of international humanitarian and human rights law.120120. Amnesty International, ‘Will I be Next?’; Human Rights Watch, Between a Drone and al-Qaeda; and Stanford Law School and NYU School of Law, Living Under Drones. Given the credible evidence (from the type of organisation that ATT proponents say should be used as evidence for assessing risk) that US-led international military action may have led to violations of international humanitarian and human rights law, intra-Western arms transfers should be open to scrutiny under the remit of the ATT prohibitions and criteria. Under the terms of the ATT existing provisions under international law are used to create prohibitions on transfers under certain circumstances, which are allied to the setting of standards through human rights risk assessment to raise the bar of international practice on permitted transfers. This is emblematic of the way human rights law and IHL are understood to be complementary and mutually reinforcing, where human rights have been used to fill ‘an institutional vacuum in cases where the application of humanitarian law is disputed or unclear’.121121. Smith, “‘Can Human Rights?,” 25. Yet </w:t>
      </w:r>
      <w:r w:rsidRPr="00670DFE">
        <w:rPr>
          <w:rStyle w:val="StyleUnderline"/>
        </w:rPr>
        <w:t>in practice the restrictions on intra-Western transfers are limited</w:t>
      </w:r>
      <w:r w:rsidRPr="00670DFE">
        <w:rPr>
          <w:sz w:val="16"/>
        </w:rPr>
        <w:t xml:space="preserve">. Despite the laws, extensive regulatory bureaucracies and institutional support for arms export control in Western states, significant political work goes into making these transfers not count under the ATT. The licensing process for US–UK transfers is streamlined through the use of open licences and a Defence Trade Cooperation Treaty, for example, which generates blanket authorisations for transfers between them in support of pre-approved combined military and anti-terrorism operations.122122. Cabinet Office, United Kingdom/United States; and US Department of State, Implementing Arrangement. The UK, Australia and Canada have such agreements with the USA, designed to enhance interoperability, which are valid indefinitely, encompass broad authorisation and mean exporters do not need to wait for approval before exporting.123123. West of England Aerospace Forum, “US–UK Defence Trade Cooperation Treaty.” Through the use of Open General Export Licences (OGELs), transfers of any military or dual-use goods, technology and software from the UK to the USA are permitted as part of an ‘Approved Community’ as long as the ultimate end-user is the US or UK government.124124. Department for Business, Innovation and Skills, “Open General Export Licence.” Overall, </w:t>
      </w:r>
      <w:r w:rsidRPr="00670DFE">
        <w:rPr>
          <w:rStyle w:val="Emphasis"/>
        </w:rPr>
        <w:t>the bureaucratic focus of licensing institutions is primarily on exports to the South, to the point that refusals between Western states on human rights or humanitarian grounds are politically unthinkable</w:t>
      </w:r>
      <w:r w:rsidRPr="00670DFE">
        <w:rPr>
          <w:sz w:val="16"/>
        </w:rPr>
        <w:t xml:space="preserve">, in line with the broader political project of common defence through NATO. Even critics of the wars in Iraq and Afghanistan do not use violations committed by Coalition forces as a reason to push for restrictions on intra-Western arms transfers.125125. Amnesty International, Blood at the Crossroads. </w:t>
      </w:r>
      <w:r w:rsidRPr="00670DFE">
        <w:rPr>
          <w:rStyle w:val="StyleUnderline"/>
        </w:rPr>
        <w:t>Human rights violations committed by coalition forces are pointed out, but not used as an argument for an ATT</w:t>
      </w:r>
      <w:r w:rsidRPr="00670DFE">
        <w:rPr>
          <w:sz w:val="16"/>
        </w:rPr>
        <w:t xml:space="preserve">. The ‘lessons from Iraq’ are about misuse by Iraqi forces and there is no mention of intra-Western transfers and violations in the course of the war, which are part of making a war. </w:t>
      </w:r>
      <w:r w:rsidRPr="00670DFE">
        <w:rPr>
          <w:rStyle w:val="Emphasis"/>
        </w:rPr>
        <w:t>Intra-Western transfers are thus</w:t>
      </w:r>
      <w:r w:rsidRPr="00670DFE">
        <w:rPr>
          <w:sz w:val="16"/>
        </w:rPr>
        <w:t xml:space="preserve"> in practice not considered to be politically sensitive or controversial and fall off the radar of scrutiny and accountability. They are ‘</w:t>
      </w:r>
      <w:r w:rsidRPr="00670DFE">
        <w:rPr>
          <w:rStyle w:val="Emphasis"/>
        </w:rPr>
        <w:t>normalized, routinized, serial moments of exception operating as part of a day-to-day bureaucracy whose only external audience is usually the company applying for licences’</w:t>
      </w:r>
      <w:r w:rsidRPr="00670DFE">
        <w:rPr>
          <w:sz w:val="16"/>
        </w:rPr>
        <w:t xml:space="preserve">.126126. Cooper, “Humanitarian Arms Control,” 138–139. </w:t>
      </w:r>
      <w:r w:rsidRPr="00670DFE">
        <w:rPr>
          <w:rStyle w:val="StyleUnderline"/>
        </w:rPr>
        <w:t>The streamlining and de-politicisation of intra-Western transfers find justification in discourses of contemporary liberal war making</w:t>
      </w:r>
      <w:r w:rsidRPr="00670DFE">
        <w:rPr>
          <w:sz w:val="16"/>
        </w:rPr>
        <w:t xml:space="preserve">, which are marked by risk-transfer and the notion of collateral damage and accidental civilian harm.127127. Shaw, The New Western Way of War. The transfer of the risk of being killed on to civilians in risk-transfer war is ‘deliberate and systematic’, according to Martin Shaw, and ‘a completely predictable consequence of the protection provided to western aircrew’.128128. Shaw, “Risk-transfer Militarism,” 344, 349. In this, the concept of ‘double effect’ has become central: the distinction between ‘those consequences that are intended and those that are, as it is usually put, “merely” foreseen’.129129. Smith, “Can Human Rights?,” 31. This means that </w:t>
      </w:r>
      <w:r w:rsidRPr="00670DFE">
        <w:rPr>
          <w:rStyle w:val="StyleUnderline"/>
        </w:rPr>
        <w:t>military forces are not held responsible for civilian deaths and injury, as long as they are not deliberately intended</w:t>
      </w:r>
      <w:r w:rsidRPr="00670DFE">
        <w:rPr>
          <w:sz w:val="16"/>
        </w:rPr>
        <w:t xml:space="preserve">. </w:t>
      </w:r>
      <w:r w:rsidRPr="00670DFE">
        <w:rPr>
          <w:rStyle w:val="Emphasis"/>
        </w:rPr>
        <w:t>The character of liberal justifications thus disavows responsibility for civilian deaths and casualties, and explains them away as accidental, muting criticism and evading responsibility</w:t>
      </w:r>
      <w:r w:rsidRPr="00670DFE">
        <w:rPr>
          <w:sz w:val="16"/>
        </w:rPr>
        <w:t xml:space="preserve">.130130. Owens “Accidents don’t just Happen,” 596 (emphasis in original). Nevertheless, accidents, as ‘both technological acts and spaces of political subjectivity [are] partly productive of how these wars have been conceived’, as Owens argues.131131. Owens “Accidents don’t just Happen,” 599 (emphasis in original). This is visible in the formulations of the ATT: under the terms of Article 6, states must refuse arms transfers if they have ‘knowledge at the time of authorization’ that the equipment ‘would be used in the commission of’ war crimes or other violations of international law; this is a higher bar than the terms of Article 7, which requires exporting states to undertake a risk assessment to ‘assess the potential’ that weapons ‘could be used to commit or facilitate’ serious violations of IHL and IHRL.132132. UN General Assembly, “The Arms Trade Treaty.” So transfers are only automatically prohibited if states know that </w:t>
      </w:r>
      <w:r w:rsidRPr="00670DFE">
        <w:rPr>
          <w:sz w:val="16"/>
        </w:rPr>
        <w:lastRenderedPageBreak/>
        <w:t xml:space="preserve">transfers would be used in war crimes and other violations of international law – but the doctrine of double effect makes space for consequences that are not deliberately intended, merely foreseen. The claim that targeting is done carefully and civilian protection is emphasised allows civilian deaths and casualties to be explained away as accidents and therefore not fall foul of the automatic prohibition under Article 6, nor pose a risk under Article 7. Much of the risk assessment as suggested by the International Committee of the Red Cross, for example, as to how states should apply IHL criteria to arms transfer decisions, focuses on the record, intention and capacity of states to respect and ensure respect for IHL.133133. ICRC, Arms Transfer Decisions. </w:t>
      </w:r>
      <w:r w:rsidRPr="00670DFE">
        <w:rPr>
          <w:rStyle w:val="StyleUnderline"/>
        </w:rPr>
        <w:t xml:space="preserve">Given that Western states do include reference to IHL in their arms transfer policies and military doctrines and training, any record of violation is deemed a mistake rather than a need for policy review. </w:t>
      </w:r>
      <w:r w:rsidRPr="00670DFE">
        <w:rPr>
          <w:sz w:val="16"/>
        </w:rPr>
        <w:t xml:space="preserve">This interpretive gap between policy and practice should prompt us to move away from an arms trade regulation frame towards a militarism frame, and to start thinking about legitimation. The merging of human rights law and IHL tends to ‘criminalize low-tech violence rather than high-tech violence’ and ‘[to legalize] military necessity on the battlefield’, enhancing the legitimacy of war through the association with human rights.134134. Smith, “Can Human Rights?,” 25, 28. Humanitarian law ‘is firmest in areas of marginal military utility’, in which more technologically sophisticated militaries can claim to exercise </w:t>
      </w:r>
      <w:r w:rsidRPr="00670DFE">
        <w:rPr>
          <w:rStyle w:val="StyleUnderline"/>
        </w:rPr>
        <w:t>more humanitarian forms of war</w:t>
      </w:r>
      <w:r w:rsidRPr="00670DFE">
        <w:rPr>
          <w:sz w:val="16"/>
        </w:rPr>
        <w:t xml:space="preserve">.135135. Smith, “The New Law of War,” 368. And it is a claim with political effects: it </w:t>
      </w:r>
      <w:r w:rsidRPr="00670DFE">
        <w:rPr>
          <w:rStyle w:val="StyleUnderline"/>
        </w:rPr>
        <w:t>marginalises accountability and responsibility of high-tech liberal states, and it pushes attention on to low-tech war, as seen with the preoccupation with small arms, conflict in Sub-Saharan Africa and organised crime in Latin America in the mainstream arms transfer control agenda</w:t>
      </w:r>
      <w:r w:rsidRPr="00670DFE">
        <w:rPr>
          <w:sz w:val="16"/>
        </w:rPr>
        <w:t xml:space="preserve">. Overall, then, European and US </w:t>
      </w:r>
      <w:r w:rsidRPr="00670DFE">
        <w:rPr>
          <w:rStyle w:val="Emphasis"/>
        </w:rPr>
        <w:t>regulatory regimes provide ritualised and legitimising cover for liberal states’ arms transfers and wars</w:t>
      </w:r>
      <w:r w:rsidRPr="00670DFE">
        <w:rPr>
          <w:sz w:val="16"/>
        </w:rPr>
        <w:t xml:space="preserve">. States with control systems that already exceed the standards of the ATT are known to authorise transfers that contribute to human rights and humanitarian violations, whether in terms of transfers to Southern clients or intra-Western transfers for use in liberal wars. Yet liberal states say the ATT will make no difference to their policies, and will primarily be a means to bring other states up to their standards. Potentially controversial transfers are explained away as mistakes or aberrations, if they are explained away at all (on the rare occasion of licence suspension or revocation, for example). But more often they are justified by reference to the very existence of these regulations: the existence of a bureaucratic process that includes reference to human rights and IHL is taken as evidence that arms transfer practices do not violate human rights or IHL. In fact, the ATT may come to mean that potentially controversial transfers do not even need to be explained away as aberrations, adding a further layer of legitimation. As noted earlier, the inclusion of ‘peace and security’ justifications for transfers allows states to both say they conducted the risk assessment and to decide in favour of the transfer anyway.136136. Thanks to the reviewer who encouraged me to push this line of argument further regarding the balancing act of Article 7. The US and UK governments and industry claim both things can be true – that they can simultaneously be among the world’s largest arms exporters and make a moral case for an ATT – because they see the problem of armed violence as separate from the types of arms transfers and war making they are engaged in. </w:t>
      </w:r>
      <w:r w:rsidRPr="00670DFE">
        <w:rPr>
          <w:rStyle w:val="Emphasis"/>
        </w:rPr>
        <w:t>The impression that Western arms transfers are responsible persists because of the assumption that US-led military preponderance, foreign policy and wars of choice are compatible with human rights protection</w:t>
      </w:r>
      <w:r w:rsidRPr="00670DFE">
        <w:rPr>
          <w:sz w:val="16"/>
        </w:rPr>
        <w:t xml:space="preserve"> – a position taken by most proponent NGOs as much as by states.137137. An exception here is the Reaching Critical Will project of the WILPF, designed to facilitate NGO engagement in UN disarmament processes. Its interventions in the debates around the ATT were unusual in their more critical stance towards the arms trade. They claim the mantle of responsibility by either denying that there is evidence of their complicity, reviewing policy but not actually changing much, or dismissing human rights claims as part of a war for freedom and democracy. There is a difference in the character of their claims, however, as illustrated above, with US claims more unilateralist and aggressive than those of the UK. This difference is in part explained by the USA’s centrality to the Western alliance and by the structural demilitarisation of the UK and other Western allies – </w:t>
      </w:r>
      <w:r w:rsidRPr="00670DFE">
        <w:rPr>
          <w:rStyle w:val="StyleUnderline"/>
        </w:rPr>
        <w:t>the USA is both more likely to go to war and to be more aggressively war-like in its justificatory claims.</w:t>
      </w:r>
      <w:r w:rsidRPr="00670DFE">
        <w:rPr>
          <w:sz w:val="16"/>
        </w:rPr>
        <w:t>138138. Shaw, “Risk-transfer Militarism,” 358. The USA is happy for the UK to take the lead in institutionalising a liberal arms transfer control system but will do little to implement it, nationally or internationally</w:t>
      </w:r>
    </w:p>
    <w:p w14:paraId="3904FCD7" w14:textId="0F649EB3" w:rsidR="00403963" w:rsidRPr="00670DFE" w:rsidRDefault="00403963" w:rsidP="004200E8">
      <w:pPr>
        <w:rPr>
          <w:sz w:val="16"/>
        </w:rPr>
      </w:pPr>
    </w:p>
    <w:p w14:paraId="16E643F6" w14:textId="77777777" w:rsidR="00403963" w:rsidRPr="00670DFE" w:rsidRDefault="00403963" w:rsidP="00403963">
      <w:pPr>
        <w:pStyle w:val="Heading4"/>
      </w:pPr>
      <w:r w:rsidRPr="00670DFE">
        <w:t>Women’s rights are used as a bargaining chip – ensures no real progress even with the plan.</w:t>
      </w:r>
    </w:p>
    <w:p w14:paraId="1AC9EE5D" w14:textId="77777777" w:rsidR="00403963" w:rsidRPr="00670DFE" w:rsidRDefault="00403963" w:rsidP="00403963">
      <w:pPr>
        <w:rPr>
          <w:sz w:val="12"/>
        </w:rPr>
      </w:pPr>
      <w:r w:rsidRPr="00670DFE">
        <w:rPr>
          <w:sz w:val="12"/>
        </w:rPr>
        <w:t xml:space="preserve">SIGAL </w:t>
      </w:r>
      <w:r w:rsidRPr="00670DFE">
        <w:rPr>
          <w:b/>
          <w:u w:val="single"/>
        </w:rPr>
        <w:t>SAMUEL, September 27</w:t>
      </w:r>
      <w:r w:rsidRPr="00670DFE">
        <w:rPr>
          <w:b/>
          <w:u w:val="single"/>
          <w:vertAlign w:val="superscript"/>
        </w:rPr>
        <w:t>th</w:t>
      </w:r>
      <w:r w:rsidRPr="00670DFE">
        <w:rPr>
          <w:b/>
          <w:u w:val="single"/>
        </w:rPr>
        <w:t xml:space="preserve"> 2018</w:t>
      </w:r>
      <w:r w:rsidRPr="00670DFE">
        <w:rPr>
          <w:sz w:val="12"/>
        </w:rPr>
        <w:t xml:space="preserve"> is a former associate editor at The Atlantic, covering religion and global affairs. She is the author of The Mystics of Mile End. FacebookTwitter//CAM</w:t>
      </w:r>
    </w:p>
    <w:p w14:paraId="4FCA2FE3" w14:textId="77777777" w:rsidR="00403963" w:rsidRPr="00670DFE" w:rsidRDefault="00403963" w:rsidP="00403963">
      <w:pPr>
        <w:rPr>
          <w:b/>
          <w:u w:val="single"/>
        </w:rPr>
      </w:pPr>
    </w:p>
    <w:p w14:paraId="1A9C09F5" w14:textId="77777777" w:rsidR="00403963" w:rsidRPr="00670DFE" w:rsidRDefault="00403963" w:rsidP="00403963">
      <w:pPr>
        <w:rPr>
          <w:sz w:val="12"/>
        </w:rPr>
      </w:pPr>
      <w:r w:rsidRPr="00670DFE">
        <w:rPr>
          <w:b/>
          <w:u w:val="single"/>
        </w:rPr>
        <w:lastRenderedPageBreak/>
        <w:t>Saudi women who have spent years fighting for the right to drive finally got their wish on Tuesday—but the victory is an incomplete</w:t>
      </w:r>
      <w:r w:rsidRPr="00670DFE">
        <w:rPr>
          <w:sz w:val="12"/>
        </w:rPr>
        <w:t xml:space="preserve"> one. As King Salman issued a decree overturning Saudi Arabia’s ban on female drivers, many observers detected the influence of his 32-year-old son, Crown Prince Mohammed bin Salman. The prince has ambitious plans to overhaul his country’s economy and international reputation, as detailed in his Vision 2030plan. Granting driver’s licenses to women dovetails neatly with that plan: It will allow more women to enter the workforce and show the world that the kingdom is willing to roll with the times. </w:t>
      </w:r>
      <w:r w:rsidRPr="00670DFE">
        <w:rPr>
          <w:b/>
          <w:u w:val="single"/>
        </w:rPr>
        <w:t>The decree was announced simultaneously on Saudi state television and at a Washington media event, suggesting a desire for maximum PR effect</w:t>
      </w:r>
      <w:r w:rsidRPr="00670DFE">
        <w:rPr>
          <w:sz w:val="12"/>
        </w:rPr>
        <w:t xml:space="preserve">. “It’s PR, but it’s PR that was triggered by the work of women activists,” said Hala Al-Dosari, a Saudi scholar currently based at Harvard’s Radcliffe Institute. Al-Dosari is one of the many women who have campaigned for an end to the driving ban; she herself has driven four or five times in Saudi Arabia. Now, she advocates on behalf of activists there who can’t speak freely for fear of government retribution. </w:t>
      </w:r>
      <w:r w:rsidRPr="00670DFE">
        <w:rPr>
          <w:b/>
          <w:u w:val="single"/>
        </w:rPr>
        <w:t>Although Al-Dosari described the decree as “a good step” that will improve many women’s lives as well as the Saudi economy, she expressed skepticism about the kingdom’s motivations. Just like the ban it overturns, the decree is not really about granting women more autonomy, but about consolidating political power, she told me.</w:t>
      </w:r>
      <w:r w:rsidRPr="00670DFE">
        <w:rPr>
          <w:sz w:val="12"/>
        </w:rPr>
        <w:t xml:space="preserve"> Our conversation, which follows below, has been edited for clarity and length. Sigal Samuel: How are you feeling about the decree? Does it feel like a major victory? Hala Al-Dosari</w:t>
      </w:r>
      <w:r w:rsidRPr="00670DFE">
        <w:rPr>
          <w:b/>
          <w:u w:val="single"/>
        </w:rPr>
        <w:t>: I have very mixed feelings. I’m happy for women in Saudi Arabia who will not have to suffer from the ban anymore. But right now, I’m not happy—because this came at the price of silencing women activists. The same day the announcement was made, the royal court made phone calls to several women who have been active in the campaign, and told them not to speak to the press, not to make any comment on the decision, positive or negative. One of the women told me she actually asked the person who called her, “If I want to give a positive statement, what’s wrong with that? What would happen to me?” His tone was very police-like, very harsh. He said: “You know exactly what will happen to you. Measures will be taken against you.”</w:t>
      </w:r>
      <w:r w:rsidRPr="00670DFE">
        <w:rPr>
          <w:sz w:val="12"/>
        </w:rPr>
        <w:t xml:space="preserve"> He didn’t identity which measures, but we can infer that it would be something like detention or interrogation. I think the government wants to make sure that the only people who will speak are those who are trained to speak for the institutions. </w:t>
      </w:r>
      <w:r w:rsidRPr="00670DFE">
        <w:rPr>
          <w:b/>
          <w:u w:val="single"/>
        </w:rPr>
        <w:t>They don’t trust these women. They want all the credit to go to the king for making this wonderful decision; it shows how the kingdom is being moved toward modernization. So they removed the activists from the discourse. I wanted the women to be able to celebrate their achievement, but now they can’t comment. It tells you something about the intent behind issuing this kind of decree</w:t>
      </w:r>
      <w:r w:rsidRPr="00670DFE">
        <w:rPr>
          <w:sz w:val="12"/>
        </w:rPr>
        <w:t xml:space="preserve">. Samuel: What was the original religious justification for the ban that this decree overturns? Al-Dosari: Originally there was no religious edict on the matter—until 1990, when 47 women drove their cars in Riyadh [to protest the ban]. The Ministry of Interior instructed the mufti at the time to issue a religious fatwa justifying why women driving is bad. So then the fatwa came out, saying that although driving itself is not a problem (women in the era of the Prophet Muhammad were riding their camels and it wasn’t an issue!), in our time women could be led astray if they go out in public unchaperoned by men. It would be difficult to maintain control over them and to protect them from ill-intentioned men. Samuel: So would you say the ban was more cultural than religious? Al-Dosari: It’s not cultural or religious. We know that because during the driving campaign, women on the streets were never stopped by any member of society; they were stopped by the Ministry of Interior, by the traffic police. Besides, women in rural areas were driving without any restrictions, and they represent families with the strictest social structure, I’d say. </w:t>
      </w:r>
      <w:r w:rsidRPr="00670DFE">
        <w:rPr>
          <w:b/>
          <w:u w:val="single"/>
        </w:rPr>
        <w:t>I believe it’s very much a political ban.</w:t>
      </w:r>
      <w:r w:rsidRPr="00670DFE">
        <w:rPr>
          <w:sz w:val="12"/>
        </w:rPr>
        <w:t xml:space="preserve"> In previous decades, the political utility of religious people was more important than modernization. It was more important for the government to align itself with religious constituencies, which gave the ruling family their legitimacy. The ban was used to try to appease these constituencies. Now that the government is taking more steps toward modernization, there’s more political utility in [ending the ban]. And </w:t>
      </w:r>
      <w:r w:rsidRPr="00670DFE">
        <w:rPr>
          <w:b/>
          <w:u w:val="single"/>
        </w:rPr>
        <w:t>because of the increased visibility of the ban internationally, it’s been more of a pain for the government to keep implementing it. This is the problem with women’s rights in Saudi Arabia—it’s always used by the political system as a negotiation card, more so than being about empowerment.</w:t>
      </w:r>
      <w:r w:rsidRPr="00670DFE">
        <w:rPr>
          <w:sz w:val="12"/>
        </w:rPr>
        <w:t xml:space="preserve"> Samuel: What do you think gave the king the political will to issue this decree now? Is it a natural extension of his son’s Vision 2030 plan to improve Saudi Arabia’s international reputation and, by extension, its economy? Al-Dosari: </w:t>
      </w:r>
      <w:r w:rsidRPr="00670DFE">
        <w:rPr>
          <w:b/>
          <w:u w:val="single"/>
        </w:rPr>
        <w:t>The new leadership is very keen on making an impression.</w:t>
      </w:r>
      <w:r w:rsidRPr="00670DFE">
        <w:rPr>
          <w:sz w:val="12"/>
        </w:rPr>
        <w:t xml:space="preserve"> They’ve been really active in establishing networks across the globe, with the UN, with leading economic institutions, trying to create programs there to promote Saudi Arabia as a global enterprise. </w:t>
      </w:r>
      <w:r w:rsidRPr="00670DFE">
        <w:rPr>
          <w:b/>
          <w:u w:val="single"/>
        </w:rPr>
        <w:t>They know the impact—both economic and political—of a good reputation in the global sphere</w:t>
      </w:r>
      <w:r w:rsidRPr="00670DFE">
        <w:rPr>
          <w:sz w:val="12"/>
        </w:rPr>
        <w:t xml:space="preserve">. Look at what happened during President Trump’s visit: Saudi Arabia was promoted as the leader of the Islamic world, and there was that orb that lit up to show how they’re monitoring and surveilling all over. The political leadership wanted to paint itself as the leadership not only for Saudi Arabia, but for the region, and as the best ally possible in the region for the U.S. The patronage of the U.S. toward Saudi Arabia, especially with the new administration, has proven to be monumental in [shaping] the aggressive foreign policy that Saudi Arabia is embarking on. Samuel: Do you think the prince will have a hard time selling the more hardline clerics on this decree? Al-Dosari: No, because most of the leading clerics who really influence public opinion are hired by the ruling family. They are handpicked, so you won’t find resistance to royal orders among them. Their job is to promote the views of the state rather than their own ideals. During the campaign, I tried to get someone from the Council of Senior Scholars [the country’s major clerical body] to support us women activists by giving a statement. He said, “It will never help you if you come seeking our support. We will never issue anything until we’re instructed by the king.” He actually said it, just like that! You can see how the religious institution is just a front to support the political institution. Samuel: Around the world, the issue of equal rights for women holds such a powerful place in the cultural imagination these days. </w:t>
      </w:r>
      <w:r w:rsidRPr="00670DFE">
        <w:rPr>
          <w:b/>
          <w:u w:val="single"/>
        </w:rPr>
        <w:t xml:space="preserve">Do you think the kingdom has more incentive to address issues that have high visibility—women driving, </w:t>
      </w:r>
      <w:r w:rsidRPr="00670DFE">
        <w:rPr>
          <w:b/>
          <w:u w:val="single"/>
        </w:rPr>
        <w:lastRenderedPageBreak/>
        <w:t>that’s a very pictorial thing that you can see on your TV screen—whereas the country’s laws about women needing a male guardian are more abstract, so maybe there’s less visceral pressure to change that? Al-Dosari: Yes, of course. You can see how the kingdom has been active in trying to reform women’s rights, not necessarily when it comes to the foundational structure of the patriarchy, which is protected by the state, but more so on women’s representation</w:t>
      </w:r>
      <w:r w:rsidRPr="00670DFE">
        <w:rPr>
          <w:sz w:val="12"/>
        </w:rPr>
        <w:t>. I think this is something that is well accepted by the Saudi state</w:t>
      </w:r>
      <w:r w:rsidRPr="00670DFE">
        <w:rPr>
          <w:b/>
          <w:u w:val="single"/>
        </w:rPr>
        <w:t>: In order to gain an alliance with international powers, they need to normalize certain issues—but not too much, not to the point that it’s transforming the structure that lends them power</w:t>
      </w:r>
      <w:r w:rsidRPr="00670DFE">
        <w:rPr>
          <w:sz w:val="12"/>
        </w:rPr>
        <w:t xml:space="preserve">. We want to hear what you think about this article. Submit a letter to the editor or write to letters@theatlantic.com. </w:t>
      </w:r>
    </w:p>
    <w:p w14:paraId="0ADBDBEC" w14:textId="77777777" w:rsidR="002F7111" w:rsidRPr="00670DFE" w:rsidRDefault="002F7111" w:rsidP="002F7111">
      <w:pPr>
        <w:pStyle w:val="Heading4"/>
      </w:pPr>
      <w:r w:rsidRPr="00670DFE">
        <w:t xml:space="preserve">Conditions fail – Saudi lies about progress on women’s rights all the time </w:t>
      </w:r>
    </w:p>
    <w:p w14:paraId="2F909FFD" w14:textId="77777777" w:rsidR="002F7111" w:rsidRPr="00670DFE" w:rsidRDefault="002F7111" w:rsidP="002F7111">
      <w:pPr>
        <w:rPr>
          <w:sz w:val="12"/>
        </w:rPr>
      </w:pPr>
      <w:r w:rsidRPr="00670DFE">
        <w:rPr>
          <w:color w:val="000000" w:themeColor="text1"/>
          <w:sz w:val="14"/>
        </w:rPr>
        <w:t xml:space="preserve">by Taif </w:t>
      </w:r>
      <w:r w:rsidRPr="00670DFE">
        <w:rPr>
          <w:b/>
          <w:color w:val="000000" w:themeColor="text1"/>
          <w:u w:val="single"/>
        </w:rPr>
        <w:t>Alkhudary &amp;</w:t>
      </w:r>
      <w:r w:rsidRPr="00670DFE">
        <w:rPr>
          <w:color w:val="000000" w:themeColor="text1"/>
          <w:sz w:val="14"/>
        </w:rPr>
        <w:t xml:space="preserve"> Catherine </w:t>
      </w:r>
      <w:r w:rsidRPr="00670DFE">
        <w:rPr>
          <w:b/>
          <w:color w:val="000000" w:themeColor="text1"/>
          <w:u w:val="single"/>
        </w:rPr>
        <w:t>Anderson</w:t>
      </w:r>
      <w:r w:rsidRPr="00670DFE">
        <w:rPr>
          <w:color w:val="000000" w:themeColor="text1"/>
          <w:sz w:val="14"/>
        </w:rPr>
        <w:t xml:space="preserve"> 14 Mar 20</w:t>
      </w:r>
      <w:r w:rsidRPr="00670DFE">
        <w:rPr>
          <w:b/>
          <w:color w:val="000000" w:themeColor="text1"/>
          <w:u w:val="single"/>
        </w:rPr>
        <w:t>19</w:t>
      </w:r>
      <w:r w:rsidRPr="00670DFE">
        <w:rPr>
          <w:color w:val="000000" w:themeColor="text1"/>
          <w:sz w:val="14"/>
        </w:rPr>
        <w:t xml:space="preserve"> </w:t>
      </w:r>
      <w:r w:rsidRPr="00670DFE">
        <w:rPr>
          <w:rFonts w:ascii="Times New Roman" w:eastAsia="Times New Roman" w:hAnsi="Times New Roman" w:cs="Times New Roman"/>
          <w:color w:val="000000" w:themeColor="text1"/>
          <w:sz w:val="14"/>
        </w:rPr>
        <w:t>https://www.aljazeera.com/indepth/opinion/high-time-hold-saudi-arabia-account-women-rights-190314092049635.html</w:t>
      </w:r>
      <w:r w:rsidRPr="00670DFE">
        <w:rPr>
          <w:sz w:val="12"/>
        </w:rPr>
        <w:t>//CAM</w:t>
      </w:r>
    </w:p>
    <w:p w14:paraId="5A5669AD" w14:textId="77777777" w:rsidR="002F7111" w:rsidRPr="00670DFE" w:rsidRDefault="002F7111" w:rsidP="002F7111">
      <w:pPr>
        <w:spacing w:after="0" w:line="240" w:lineRule="auto"/>
        <w:rPr>
          <w:rFonts w:ascii="Times New Roman" w:eastAsia="Times New Roman" w:hAnsi="Times New Roman" w:cs="Times New Roman"/>
          <w:color w:val="000000" w:themeColor="text1"/>
          <w:sz w:val="14"/>
        </w:rPr>
      </w:pPr>
    </w:p>
    <w:p w14:paraId="4020F79A" w14:textId="77777777" w:rsidR="002F7111" w:rsidRPr="00670DFE" w:rsidRDefault="002F7111" w:rsidP="002F7111">
      <w:pPr>
        <w:spacing w:after="0" w:line="240" w:lineRule="auto"/>
        <w:rPr>
          <w:rFonts w:ascii="Times New Roman" w:eastAsia="Times New Roman" w:hAnsi="Times New Roman" w:cs="Times New Roman"/>
          <w:color w:val="000000" w:themeColor="text1"/>
          <w:sz w:val="14"/>
        </w:rPr>
      </w:pPr>
    </w:p>
    <w:p w14:paraId="4BC79C0C" w14:textId="64FC306F" w:rsidR="002F7111" w:rsidRPr="00670DFE" w:rsidRDefault="002F7111" w:rsidP="002F7111">
      <w:pPr>
        <w:rPr>
          <w:b/>
          <w:u w:val="single"/>
        </w:rPr>
      </w:pPr>
      <w:r w:rsidRPr="00670DFE">
        <w:rPr>
          <w:sz w:val="14"/>
        </w:rPr>
        <w:t xml:space="preserve">Jailed Saudi women's rights activist Loujain al-Hathloul is seen in this undated handout picture [Marieke Wijntjes/Handout via Reuters] MORE ON SAUDI ARABIA Saudi Arabia intercepts two Houthi drones launched into kingdomtoday Saudi Arabia's hometown ambitions could clip wealth fund's wingsyesterday US says Saudi pipeline attacks originated in Iraq: Reportyesterday Slipping away? US-China trade deal appears elusive at G20 summit2 days ago Today, Saudi Arabia once again committed to abolishing the male guardianship system. In a statement before the United Nations Human Rights Council (HRC) in Geneva, the </w:t>
      </w:r>
      <w:r w:rsidRPr="00670DFE">
        <w:rPr>
          <w:b/>
          <w:u w:val="single"/>
        </w:rPr>
        <w:t>Saudi authorities responded to the recommendations</w:t>
      </w:r>
      <w:r w:rsidRPr="00670DFE">
        <w:rPr>
          <w:sz w:val="14"/>
        </w:rPr>
        <w:t xml:space="preserve"> made as part of its Universal Periodic Review (UPR) in November 2018. Among the recommendations accepted by the state were those of 18 countries calling for the abolition of the male guardianship system. </w:t>
      </w:r>
      <w:r w:rsidRPr="00670DFE">
        <w:rPr>
          <w:b/>
          <w:u w:val="single"/>
        </w:rPr>
        <w:t>This marked the second time in six years that Saudi Arabia has made such a pledge</w:t>
      </w:r>
      <w:r w:rsidRPr="00670DFE">
        <w:rPr>
          <w:sz w:val="14"/>
        </w:rPr>
        <w:t xml:space="preserve"> before the HRC. </w:t>
      </w:r>
      <w:r w:rsidRPr="00670DFE">
        <w:rPr>
          <w:b/>
          <w:u w:val="single"/>
        </w:rPr>
        <w:t>What is needed now is increased international pressure to ensure that these are not just hollow words</w:t>
      </w:r>
      <w:r w:rsidRPr="00670DFE">
        <w:rPr>
          <w:sz w:val="14"/>
        </w:rPr>
        <w:t xml:space="preserve">. Under the male guardianship system, women are legal minors and need the permission of a male relative in order to travel, obtain passports, get married, work, and study abroad, among other restrictions. The system was thrown into the spotlight recently when teenager Rahaf Mohammed fled the country due to alleged abuse from her family. In Saudi Arabia, many women and girls remain trapped in abusive environments, unable to seek protection without the consent of a male relative. Trial of women's rights activists READ MORE The Saudi women detained for demanding basic human rights Loujain al-Hathloul was in the process of setting up a domestic abuse shelter at the time of her arrest by the Saudi authorities in May 2018. A passionate defender of women’s rights, Loujain also campaigned for the lifting of the ban on women driving. When this ban was lifted in June 2018, many commentators across the globe hailed the move as a momentous step forward for gender equality in Saudi Arabia. </w:t>
      </w:r>
      <w:r w:rsidRPr="00670DFE">
        <w:rPr>
          <w:b/>
          <w:u w:val="single"/>
        </w:rPr>
        <w:t>However, the majority of the activists who campaigned tirelessly on this issue are now in prison, simply because they called for more substantive reforms</w:t>
      </w:r>
      <w:r w:rsidRPr="00670DFE">
        <w:rPr>
          <w:sz w:val="14"/>
        </w:rPr>
        <w:t xml:space="preserve">, including an end to the male guardianship system. Loujain is one of eleven women's rights activists, including Aziza al-Yousef and Eman al-Nafjan, whose trials began yesterday. While the female human rights defenders were initially told they would be tried before Saudi Arabia’s "terrorism court", in what was perhaps a response to international pressure, on the evening of March 12, their families were informed that their cases would be moved to the Criminal Court in Riyadh. During the hearing on Wednesday, </w:t>
      </w:r>
      <w:r w:rsidRPr="00670DFE">
        <w:rPr>
          <w:b/>
          <w:u w:val="single"/>
        </w:rPr>
        <w:t>the defendants were denied access to lawyers, and independent monitors were barred from the courtroom. They were charged with "crimes" that fall directly under their right to freedom of expression, including contacting "enemy groups"- in reference to their cooperation with the UN human rights mechanisms. According to article six of the Cybercrime Law - which has been used to prosecute the activists and has received wide criticism for its use to silence peaceful dissent - they could face up to five years in prison</w:t>
      </w:r>
      <w:r w:rsidRPr="00670DFE">
        <w:rPr>
          <w:sz w:val="14"/>
        </w:rPr>
        <w:t xml:space="preserve">. Repeated Saudi commitments The prosecution of women’s rights activists and severe lack of gender equality persists despite commitments made during Saudi Arabia’s 2013 UPR to "dismantle the system of male guardianship", as well as increased international pressure in the aftermath of the extrajudicial killing of Jamal Khashoggi. </w:t>
      </w:r>
      <w:r w:rsidRPr="00670DFE">
        <w:rPr>
          <w:b/>
          <w:u w:val="single"/>
        </w:rPr>
        <w:t>The particularly strong set of recommendations made to Saudi Arabia during its 2018 UPR have been followed by a resolution by the European Parliament and an historic statement led by Iceland and supported by 35 other HRC member states, calling on Saudi Arabia to release arbitrarily detained women's rights activists.</w:t>
      </w:r>
      <w:r w:rsidRPr="00670DFE">
        <w:rPr>
          <w:sz w:val="14"/>
        </w:rPr>
        <w:t xml:space="preserve"> READ MORE Saudi women's activists stand trial after a year in detention It is within this context of mounting international pressure that today, </w:t>
      </w:r>
      <w:r w:rsidRPr="00670DFE">
        <w:rPr>
          <w:b/>
          <w:u w:val="single"/>
        </w:rPr>
        <w:t>Saudi Arabia accepted arecommendation made by Spain to "abolish male guardianship over women</w:t>
      </w:r>
      <w:r w:rsidRPr="00670DFE">
        <w:rPr>
          <w:sz w:val="14"/>
        </w:rPr>
        <w:t xml:space="preserve">", words echoed by Iceland, Sweden, Slovenia, Switzerland, and New Zealand, among others. However, </w:t>
      </w:r>
      <w:r w:rsidRPr="00670DFE">
        <w:rPr>
          <w:b/>
          <w:u w:val="single"/>
        </w:rPr>
        <w:t>as is typical of Saudi Arabia’s selective approach to its international human rights obligations, it also rejected a recommendation from Germany to "[i]immediately release all human rights defenders, in particular women</w:t>
      </w:r>
      <w:r w:rsidRPr="00670DFE">
        <w:rPr>
          <w:sz w:val="14"/>
        </w:rPr>
        <w:t xml:space="preserve">", as </w:t>
      </w:r>
      <w:r w:rsidRPr="00670DFE">
        <w:rPr>
          <w:sz w:val="14"/>
        </w:rPr>
        <w:lastRenderedPageBreak/>
        <w:t xml:space="preserve">well as a recommendation from Iceland to "[i]mmediately end the ban and criminalization of protests and unconditionally release anyone imprisoned solely for exercising their rights to freedom of association and peaceful assembly, including women human rights defenders." While </w:t>
      </w:r>
      <w:r w:rsidRPr="00670DFE">
        <w:rPr>
          <w:b/>
          <w:u w:val="single"/>
        </w:rPr>
        <w:t>the international community is finally beginning to wake up to the dire human rights situation in Saudi Arabia - which will hopefully lead to more states putting human rights before trade deals - it must be made clear that the inconsistencies in the state’s approach to its rights obligations will no longer be tolerated</w:t>
      </w:r>
      <w:r w:rsidRPr="00670DFE">
        <w:rPr>
          <w:sz w:val="14"/>
        </w:rPr>
        <w:t xml:space="preserve">. It is only through fully implementing the UPR recommendations to which the state committed today that Loujain, Eman, Aziza, and other women’s rights activists will be freed and their vision of equal rights for all in Saudi Arabia will be achieved. For as Loujain’s brother Walid wrote on International Women’s Day, "standing with Loujain means getting one step closer to gender equality." </w:t>
      </w:r>
      <w:r w:rsidRPr="00670DFE">
        <w:rPr>
          <w:b/>
          <w:u w:val="single"/>
        </w:rPr>
        <w:t xml:space="preserve">The imperative is now on the international community to ensure that Saudi Arabia’s actions speak louder than its words. </w:t>
      </w:r>
    </w:p>
    <w:p w14:paraId="39DAFC59" w14:textId="210FBCFF" w:rsidR="00367063" w:rsidRPr="00670DFE" w:rsidRDefault="00367063" w:rsidP="002F7111">
      <w:pPr>
        <w:rPr>
          <w:b/>
          <w:u w:val="single"/>
        </w:rPr>
      </w:pPr>
    </w:p>
    <w:p w14:paraId="66F65437" w14:textId="77777777" w:rsidR="00367063" w:rsidRPr="00670DFE" w:rsidRDefault="00367063" w:rsidP="00367063">
      <w:pPr>
        <w:pStyle w:val="Heading4"/>
      </w:pPr>
      <w:r w:rsidRPr="00670DFE">
        <w:t>Conditions CPs defeat the point – the only option to help women is an unrelentingly feminist foreign policy.</w:t>
      </w:r>
    </w:p>
    <w:p w14:paraId="1309BAB1" w14:textId="77777777" w:rsidR="00367063" w:rsidRPr="00670DFE" w:rsidRDefault="00367063" w:rsidP="00367063">
      <w:pPr>
        <w:rPr>
          <w:sz w:val="12"/>
        </w:rPr>
      </w:pPr>
      <w:r w:rsidRPr="00670DFE">
        <w:rPr>
          <w:sz w:val="12"/>
        </w:rPr>
        <w:t xml:space="preserve">Srdjan </w:t>
      </w:r>
      <w:r w:rsidRPr="00670DFE">
        <w:rPr>
          <w:b/>
          <w:u w:val="single"/>
        </w:rPr>
        <w:t>Vucetic</w:t>
      </w:r>
      <w:r w:rsidRPr="00670DFE">
        <w:rPr>
          <w:sz w:val="12"/>
        </w:rPr>
        <w:t xml:space="preserve"> Assoc. Professor, Graduate School of Public and International Affairs, University of Ottawa April 8, 20</w:t>
      </w:r>
      <w:r w:rsidRPr="00670DFE">
        <w:rPr>
          <w:b/>
          <w:u w:val="single"/>
        </w:rPr>
        <w:t>18</w:t>
      </w:r>
      <w:r w:rsidRPr="00670DFE">
        <w:rPr>
          <w:sz w:val="12"/>
        </w:rPr>
        <w:t xml:space="preserve"> 4.26pm EDT//CAM</w:t>
      </w:r>
    </w:p>
    <w:p w14:paraId="774BE3AD" w14:textId="77777777" w:rsidR="00367063" w:rsidRPr="00670DFE" w:rsidRDefault="00367063" w:rsidP="00367063">
      <w:pPr>
        <w:rPr>
          <w:sz w:val="12"/>
        </w:rPr>
      </w:pPr>
    </w:p>
    <w:p w14:paraId="356A59B6" w14:textId="77777777" w:rsidR="00367063" w:rsidRPr="00670DFE" w:rsidRDefault="00367063" w:rsidP="00367063">
      <w:pPr>
        <w:rPr>
          <w:sz w:val="12"/>
        </w:rPr>
      </w:pPr>
      <w:r w:rsidRPr="00670DFE">
        <w:rPr>
          <w:b/>
          <w:u w:val="single"/>
        </w:rPr>
        <w:t>In recent years, we’ve seen a number of depressing political shifts in the Euro-Atlantic area</w:t>
      </w:r>
      <w:r w:rsidRPr="00670DFE">
        <w:rPr>
          <w:sz w:val="12"/>
        </w:rPr>
        <w:t xml:space="preserve"> — but the rise of feminist foreign policies is not among them. The trend was set in 2014 when Margot Wallström was named foreign minister in Sweden’s new centre-left coalition government. First came the sound bites: Helping provide women everywhere with 3 Rs —resources, representation and rights, for example. Four years later, there is an actual policy in place, one that is being closely watched, analyzed and in some cases imitated — one that contains lessons for Canada in its own efforts to enact feminist foreign policies. The policy reads: Equality between women and men is a fundamental aim of Swedish foreign policy. Ensuring that women and girls can enjoy their fundamental human rights is both an obligation within the framework of our international commitments, and a prerequisite for reaching Sweden’s broader foreign policy goals on peace, and security and sustainable development. Some believe Sweden’s feminist foreign policy is here to stay even if Wallström and her government are voted out of office later this year. In opening up new political possibilities, Wallström’s policies have often made headlines. Swedish Foreign Minister Margot Wallstrom is seen in this 2015 photo meeting Kurdish officials in Iraq. Wallstrom’s feminist policies have caused those in global diplomatic and political circles to sit up and take notice – including in Canada. (AP Photo/Bram Janssen) In February 2015, when Wallström stood up in Sweden’s parliament to denounce the Saudi state for its oppression of women, the political and diplomatic world sat up and took notice. Half-excited, half-shocked, Sweden’s media swiftly linked this unprecedented move to the Swedish government’s separate decision not to renew a memorandum on military collaboration and weapons technology exchange with the sheikdom. Then, </w:t>
      </w:r>
      <w:r w:rsidRPr="00670DFE">
        <w:rPr>
          <w:b/>
          <w:u w:val="single"/>
        </w:rPr>
        <w:t>in June 2015, when a parliamentary committee recommended that Swedish arms exports should be made conditional on “democracy criteria,” Wallström’s speech was interpreted as a call for a “moratorium” on the arms deals with the Saudis. The policy’s critics, and not just those on the left, did not buy it, however</w:t>
      </w:r>
      <w:r w:rsidRPr="00670DFE">
        <w:rPr>
          <w:sz w:val="12"/>
        </w:rPr>
        <w:t xml:space="preserve">. Swedish arms in Yemen According to a 2017 report released by a group of 19 Swedish civil society organizations called Concord, Sweden never actually gave up on Riyadh. Svenska Freds, a 135-year-old Swedish arms control group, also notes that billions of Swedish arms have gone to Saudi allies in the bloody Yemen war. What’s happening in Sweden is directly relevant to Canada’s own feminist foreign policy and the Liberal government’s upcoming statement on that policy expected to be released this year. For one, Canada’s record of military exports is similar to Sweden’s in several respects, including from the hypocrisy perspective. Ottawa’s recent arms deal scandals with Saudi Arabia and the Philippines underscore this point rather vividly. However, the Swedish situation contains even deeper predicaments: </w:t>
      </w:r>
      <w:r w:rsidRPr="00670DFE">
        <w:rPr>
          <w:b/>
          <w:u w:val="single"/>
        </w:rPr>
        <w:t>Sell weapons to the likes of the Saudis, and you fail as a feminist. But stop those sales and you’ll be a hypocrite again, this time for your status quo dealings with, for example, Iran.</w:t>
      </w:r>
      <w:r w:rsidRPr="00670DFE">
        <w:rPr>
          <w:sz w:val="12"/>
        </w:rPr>
        <w:t xml:space="preserve"> The latter is precisely what happened in February 2017, when Sweden’s minister of trade and her female colleagues were pictured wearing the hijab during a state visit to Tehran (days after Sweden’s deputy minister and her female colleagues staged a photo-op maligning U.S. president Donald Trump’s treatment of women). </w:t>
      </w:r>
      <w:r w:rsidRPr="00670DFE">
        <w:rPr>
          <w:b/>
          <w:u w:val="single"/>
        </w:rPr>
        <w:t>How can arms sales and feminism co-exist? Can arms exports, without which no contemporary arms industry can function, co-exist with a feminist foreign policy</w:t>
      </w:r>
      <w:r w:rsidRPr="00670DFE">
        <w:rPr>
          <w:sz w:val="12"/>
        </w:rPr>
        <w:t>? Government officials in Stockholm and Ottawa would answer in the affirmative, pointing to the rise of the “responsible” export regimecentred on the United Nations Arms Trade Treaty</w:t>
      </w:r>
      <w:r w:rsidRPr="00670DFE">
        <w:rPr>
          <w:b/>
          <w:u w:val="single"/>
        </w:rPr>
        <w:t>. The UN agreement’s main purpose is to diminish</w:t>
      </w:r>
      <w:r w:rsidRPr="00670DFE">
        <w:rPr>
          <w:sz w:val="12"/>
        </w:rPr>
        <w:t xml:space="preserve"> </w:t>
      </w:r>
      <w:r w:rsidRPr="00670DFE">
        <w:rPr>
          <w:b/>
          <w:u w:val="single"/>
        </w:rPr>
        <w:t>the risk of exported weapons being used for human rights violations, including all types of gender-based violence.</w:t>
      </w:r>
      <w:r w:rsidRPr="00670DFE">
        <w:rPr>
          <w:sz w:val="12"/>
        </w:rPr>
        <w:t xml:space="preserve"> In addition, Swedish parliamentarians last year passed a bill that further tightens Sweden’s export regulations, while their Canadian counterparts last month made amendments to Bill C-47, which is about Canada’s long overdue accession to the UN </w:t>
      </w:r>
      <w:r w:rsidRPr="00670DFE">
        <w:rPr>
          <w:b/>
          <w:u w:val="single"/>
        </w:rPr>
        <w:t xml:space="preserve">treaty. Yet these and other moves towards more “responsible” arms trade have elicited mixed feelings among human rights and arms control organizations. While they can and do make it more difficult for governments to strike deals with countries like Saudi Arabia, the new regime is decidedly not being designed to abolish weapon flows as such. Worse, some think the UN Arms Trade Treaty “is full of holes, watered down after years of negotiations into a tool that will achieve little good, maybe even </w:t>
      </w:r>
      <w:r w:rsidRPr="00670DFE">
        <w:rPr>
          <w:b/>
          <w:u w:val="single"/>
        </w:rPr>
        <w:lastRenderedPageBreak/>
        <w:t>more bad” — more wars and more fighting, for example</w:t>
      </w:r>
      <w:r w:rsidRPr="00670DFE">
        <w:rPr>
          <w:sz w:val="12"/>
        </w:rPr>
        <w:t xml:space="preserve">. Responsible arms sales an oxymoron? Canada’s situation could be worse still considering that Bill C-47, in its current form, is not actually binding Ottawa to a requirement of tracking and reporting exports to the United States, which buys the majority of Canada’s arms and regularly transfers Canadian-made weapons to other countries. </w:t>
      </w:r>
      <w:r w:rsidRPr="00670DFE">
        <w:rPr>
          <w:b/>
          <w:u w:val="single"/>
        </w:rPr>
        <w:t>Feminist activists and scholars have been even less sanguine. Some contend that responsible arms trade is an oxymoron while also adding that feminist foreign policy is the latest tool for co-opting female emancipation in the service of imperial and white masculinity, also known as the rules-based international order</w:t>
      </w:r>
      <w:r w:rsidRPr="00670DFE">
        <w:rPr>
          <w:sz w:val="12"/>
        </w:rPr>
        <w:t xml:space="preserve">. Others accept the reforms, but only as the first step in a longer-term march towards a world without arms and without gender subordination. Others still, albeit a small minority, might suggest that arms trade could in fact advance feminist foreign policy goals in some cases — the next time female Kurdish fighters in Syria appeal for feminist solidarity, why not send them some weapons? </w:t>
      </w:r>
      <w:r w:rsidRPr="00670DFE">
        <w:rPr>
          <w:b/>
          <w:u w:val="single"/>
        </w:rPr>
        <w:t xml:space="preserve">But almost all feminists will agree that most forms of militarism and militarization are fundamentally anti-feminist. That arms trade and feminist foreign policy are inherently at odds with each other is clear. Feminist governments have the power to either amplify or mitigate those tensions. </w:t>
      </w:r>
      <w:r w:rsidRPr="00670DFE">
        <w:rPr>
          <w:sz w:val="12"/>
        </w:rPr>
        <w:t>One way for the Trudeau government to do the latter is to go beyond Bill C-47 and come up with more ways to make Canada’s arms export regime ever more responsible.</w:t>
      </w:r>
    </w:p>
    <w:p w14:paraId="73D2543B" w14:textId="77777777" w:rsidR="00367063" w:rsidRPr="00670DFE" w:rsidRDefault="00367063" w:rsidP="002F7111">
      <w:pPr>
        <w:rPr>
          <w:b/>
          <w:u w:val="single"/>
        </w:rPr>
      </w:pPr>
    </w:p>
    <w:p w14:paraId="2228EBAE" w14:textId="77777777" w:rsidR="00403963" w:rsidRPr="00670DFE" w:rsidRDefault="00403963" w:rsidP="004200E8">
      <w:pPr>
        <w:rPr>
          <w:sz w:val="16"/>
        </w:rPr>
      </w:pPr>
    </w:p>
    <w:p w14:paraId="1C945D5B" w14:textId="598E008F" w:rsidR="00903B03" w:rsidRPr="00670DFE" w:rsidRDefault="00903B03" w:rsidP="00AD04A6">
      <w:pPr>
        <w:pStyle w:val="Heading3"/>
      </w:pPr>
      <w:r w:rsidRPr="00670DFE">
        <w:rPr>
          <w:rStyle w:val="StyleUnderline"/>
        </w:rPr>
        <w:lastRenderedPageBreak/>
        <w:br/>
      </w:r>
      <w:r w:rsidR="00AD04A6" w:rsidRPr="00670DFE">
        <w:t xml:space="preserve">A2 ATT CP </w:t>
      </w:r>
    </w:p>
    <w:p w14:paraId="601A55F2" w14:textId="3190FE5A" w:rsidR="00352B80" w:rsidRPr="00670DFE" w:rsidRDefault="00352B80" w:rsidP="00DE710D">
      <w:pPr>
        <w:rPr>
          <w:sz w:val="16"/>
        </w:rPr>
      </w:pPr>
    </w:p>
    <w:p w14:paraId="517B6BFB" w14:textId="77777777" w:rsidR="00AD04A6" w:rsidRPr="00670DFE" w:rsidRDefault="00AD04A6" w:rsidP="00AD04A6">
      <w:pPr>
        <w:pStyle w:val="Heading4"/>
        <w:rPr>
          <w:rFonts w:asciiTheme="majorHAnsi" w:hAnsiTheme="majorHAnsi"/>
        </w:rPr>
      </w:pPr>
      <w:r w:rsidRPr="00670DFE">
        <w:rPr>
          <w:rFonts w:asciiTheme="majorHAnsi" w:hAnsiTheme="majorHAnsi"/>
        </w:rPr>
        <w:t>The ATT allows for too many comprises on gender rights</w:t>
      </w:r>
    </w:p>
    <w:p w14:paraId="06EA5607" w14:textId="77777777" w:rsidR="00AD04A6" w:rsidRPr="00670DFE" w:rsidRDefault="00AD04A6" w:rsidP="00AD04A6">
      <w:pPr>
        <w:rPr>
          <w:rFonts w:asciiTheme="majorHAnsi" w:hAnsiTheme="majorHAnsi"/>
        </w:rPr>
      </w:pPr>
      <w:r w:rsidRPr="00670DFE">
        <w:rPr>
          <w:rFonts w:asciiTheme="majorHAnsi" w:hAnsiTheme="majorHAnsi"/>
        </w:rPr>
        <w:t xml:space="preserve">Anna </w:t>
      </w:r>
      <w:r w:rsidRPr="00670DFE">
        <w:rPr>
          <w:rStyle w:val="Style13ptBold"/>
          <w:rFonts w:asciiTheme="majorHAnsi" w:hAnsiTheme="majorHAnsi"/>
        </w:rPr>
        <w:t>Stavrianakis 18</w:t>
      </w:r>
      <w:r w:rsidRPr="00670DFE">
        <w:rPr>
          <w:rFonts w:asciiTheme="majorHAnsi" w:hAnsiTheme="majorHAnsi"/>
        </w:rPr>
        <w:t xml:space="preserve"> [ 7-25-2018, accessed 6-24-2019 "Controlling weapons circulation in a postcolonial militarised world," Cambridge Core, https://www-cambridge-org.proxy.lib.umich.edu/core/journals/review-of-international-studies/article/controlling-weapons-circulation-in-a-postcolonial-militarised-world/D38DCEA6562E2246FC1361060EF7E2ED/core-reader ]AF</w:t>
      </w:r>
    </w:p>
    <w:p w14:paraId="66F2F5D9" w14:textId="77777777" w:rsidR="00AD04A6" w:rsidRPr="00670DFE" w:rsidRDefault="00AD04A6" w:rsidP="00AD04A6">
      <w:pPr>
        <w:rPr>
          <w:rFonts w:asciiTheme="majorHAnsi" w:hAnsiTheme="majorHAnsi"/>
        </w:rPr>
      </w:pPr>
      <w:r w:rsidRPr="00670DFE">
        <w:rPr>
          <w:rFonts w:asciiTheme="majorHAnsi" w:hAnsiTheme="majorHAnsi"/>
        </w:rPr>
        <w:t xml:space="preserve">If the ‘illicit and unregulated trade’ formulation provides the skeleton for the ATT, Articles 6 and 7 form its heart. They set a ‘floor not a ceiling’ 87 of basic standards, in the form of prohibitions based on international law (Article 6), and national risk assessment processes (Article 7). Weapons transfers that would violate UN arms embargoes or would be used in genocide, crimes against humanity or other war crimes, are prohibited under Article 6. If a transfer is not prohibited, States Parties wishing to export weapons must conduct a risk assessment against a set of criteria that includes IHL and human rights, under the terms of Article 7. IHL and human rights standards are now brought together in legally binding provisions to cover situations of armed conflict and also non-conflict situations; and risks around GBV must be considered when licensing exports. The combination of international human rights and humanitarian law being applied to weapons transfers is widely considered a major human security victory. Yet the human security gains have an ambivalent relationship to militarism. Article 7 introduces a balancing act into licensing decisions. When conducting a risk assessment, the first consideration exporting states are bound by is whether the transfer ‘would contribute to or undermine peace and security’. 88 The possibility that an export could contribute positively to peace and security is not included in antecedent regional regimes such as the EU Common Position, and was inserted at the US delegation’s insistence. States Parties still have to proceed to the second part of the test, but the ATT has an inbuilt opportunity for them to make a peace and security claim in favour of exports. Under the remainder of Article 7, if there is an ‘overriding’ risk of serious human rights violations and other ills, states must not authorise the transfer. Again, this language is less restrictive than some existing regimes – the EU Common Position language is of ‘significant’ risk, for example – and was inserted at the behest of the US delegation, in line with its insistence that arms exports are often ‘vital for the maintenance of peace and security’. 89 There are a variety of possible interpretations of ‘overriding’ risk in state practice: as ‘more likely to materialise than not’, as ‘substantial’ risk, or as positive consequences being outweighed by negative ones. 90 While some states may choose to act restrictively, the wording was designed to keep the door open for freedom of action by the US, as well as due to opposition to the lower bar of ‘substantial risk’ from the US, Russia, China, India, and others. 91 Article 7 also includes language about weapons being used to ‘commit or facilitate’ human rights and IHL violations, which goes beyond existing national and regional regimes and has greater demilitarising potential. The weapons ‘may be one or more steps removed from the actual violation’, 92 which means the concept of facilitation could open greater space to challenge weapons transfers. This is where the treatment of GBV in the treaty becomes especially pertinent. Article 7.4 obliges exporting states to ‘take into account the risk’ </w:t>
      </w:r>
      <w:r w:rsidRPr="00670DFE">
        <w:rPr>
          <w:rFonts w:asciiTheme="majorHAnsi" w:hAnsiTheme="majorHAnsi"/>
        </w:rPr>
        <w:lastRenderedPageBreak/>
        <w:t>of weapons ‘being used to commit or facilitate serious acts of gender-based violence or serious act of violence against women and children’. 93 Objections from some states (notably the Holy See, which has observer status at the UN, and Middle East and North African states) led to a ‘slightly messy compromise’ in the treatment of GBV. 94 Exporting states are required to ‘take into account’ the risk of GBV in their national risk assessment process; but exporters are only legally obliged to refuse exports if the result of the assessment shows that the risk is of serious violations of IHL or international human rights law. Given that many acts of GBV are indeed violations of IHL and human rights law, 95 most commentators see 7.4 as a win for anti-GBV activism as exporters are required to assess GBV risks, 96 ‘mak[ing] it harder for perpetrators to access weapons’. 97 Nonetheless, the treatment of GBV illustrates the challenges of addressing militarism. Cynthia Enloe describes Article 7.4 as ‘a transnational feminist success’, ‘buried in [the ATT’s] thirteen pages of formal diplomatic language’. 98 WILPF characterises the forms of harm caused by the arms trade in terms of sexual violence, repression and state violence, and homicide and domestic violence, 99 illustrating feminist arguments about war as a continuum or a system. This connects up ‘domestic’ or intimate partner violence to war, and ‘internal’ repression and state violence to ‘external’ war, exposing what Enloe calls ‘the causal connections between group armed violence and violence perpetrated inside homes and families’. 100 But alongside the inevitable diplomatic and bureaucratic politics of implementation, there is the question of how this broader feminist, anti-militarist critique could be operationalised, not least because of the raising of the bar in the treaty text, such that GBV risks have to constitute serious violations of IHL or IHRL to be a reason to deny exports. As Paul Kirby puts it: ‘is there ever a conflict where arms flows could not be said to facilitate serious acts of gender-based violence – harms strongly correlated with, but not necessarily inflicted by, the deployment of weaponry? Is the use of white phosphorous ‘gender-based’ because it is indiscriminate, and therefore likely to inflict harm on innocent ‘womenandchildren’? … Are massacres of battle-aged males by AK-47s gender-based?’ 101 A feminist critique that all violence (direct and structural) facilitated by the circulation of weapons is gendered and that all weapons transfers have the potential for GBV is indicative of the scale of the challenge facing anti-militarist accounts of weapons control. It is also indicative of the ongoing obstacles facing ‘the development of anti-militarist politics of peace’ in the Women, Peace and Security (WPS) agenda more widely, 102 which has itself demonstrated a ‘tendency towards militarization’. 103 The disappearance of historical feminist commitments to disarmament in the WPS agenda represents in part a pragmatic choice by campaigners, but also ‘exposes the lack of compatibility between the ontologies of feminist peace and the state system’. 104</w:t>
      </w:r>
    </w:p>
    <w:p w14:paraId="227A8635" w14:textId="004A23BD" w:rsidR="00AD04A6" w:rsidRPr="00670DFE" w:rsidRDefault="00D11F43" w:rsidP="001069F8">
      <w:pPr>
        <w:pStyle w:val="Heading3"/>
      </w:pPr>
      <w:r w:rsidRPr="00670DFE">
        <w:lastRenderedPageBreak/>
        <w:t xml:space="preserve">A2 NATO </w:t>
      </w:r>
    </w:p>
    <w:p w14:paraId="20549723" w14:textId="77777777" w:rsidR="00D11F43" w:rsidRPr="00670DFE" w:rsidRDefault="00D11F43" w:rsidP="00D11F43">
      <w:pPr>
        <w:pStyle w:val="Heading4"/>
        <w:rPr>
          <w:rFonts w:eastAsia="Times New Roman"/>
        </w:rPr>
      </w:pPr>
      <w:r w:rsidRPr="00670DFE">
        <w:rPr>
          <w:rFonts w:eastAsia="Times New Roman"/>
        </w:rPr>
        <w:t xml:space="preserve">NATO is inherently sexist – it has failed to uphold its standards of liberal democracy which leads to the destruction of women’s rights </w:t>
      </w:r>
    </w:p>
    <w:p w14:paraId="6836CFE3" w14:textId="77777777" w:rsidR="00D11F43" w:rsidRPr="00670DFE" w:rsidRDefault="00D11F43" w:rsidP="00D11F43">
      <w:pPr>
        <w:rPr>
          <w:sz w:val="8"/>
        </w:rPr>
      </w:pPr>
      <w:r w:rsidRPr="00670DFE">
        <w:rPr>
          <w:rStyle w:val="Heading4Char"/>
        </w:rPr>
        <w:t>WALLANDER 18</w:t>
      </w:r>
      <w:r w:rsidRPr="00670DFE">
        <w:t xml:space="preserve"> (Celeste is President and CEO of the U.S. Russia Foundation and Senior Adviser at WestExec Advisors. From 2013 to 2017, she served as Special Assistant to the President and Senior Director for Russian and Eurasian Affairs at the National Security Council, August 18, “NATO’s Enemies Within: How Democratic Decline Could Destroy the Alliance”, </w:t>
      </w:r>
      <w:hyperlink r:id="rId258" w:history="1">
        <w:r w:rsidRPr="00670DFE">
          <w:rPr>
            <w:rStyle w:val="Hyperlink"/>
          </w:rPr>
          <w:t>https://www.foreignaffairs.com/articles/2018-06-14/natos-enemies-within</w:t>
        </w:r>
      </w:hyperlink>
      <w:r w:rsidRPr="00670DFE">
        <w:t>, brt)</w:t>
      </w:r>
      <w:r w:rsidRPr="00670DFE">
        <w:rPr>
          <w:sz w:val="8"/>
        </w:rPr>
        <w:br/>
        <w:t xml:space="preserve">Nato today faces multiple challenges. Terrorists have attacked European capitals, migration is putting pressure on border and homeland security systems, Russia is both able and willing to use military force and other instruments of influence in Europe, and U.S. President Donald Trump has threatened to scrap the alliance altogether. But </w:t>
      </w:r>
      <w:r w:rsidRPr="00670DFE">
        <w:rPr>
          <w:rStyle w:val="StyleUnderline"/>
        </w:rPr>
        <w:t xml:space="preserve">the most serious problem is </w:t>
      </w:r>
      <w:r w:rsidRPr="00670DFE">
        <w:rPr>
          <w:sz w:val="8"/>
        </w:rPr>
        <w:t xml:space="preserve">not one of these obvious threats; rather, it is </w:t>
      </w:r>
      <w:r w:rsidRPr="00670DFE">
        <w:rPr>
          <w:rStyle w:val="StyleUnderline"/>
        </w:rPr>
        <w:t>the breakdown of liberal democracy within the alliance itself</w:t>
      </w:r>
      <w:r w:rsidRPr="00670DFE">
        <w:rPr>
          <w:sz w:val="8"/>
        </w:rPr>
        <w:t xml:space="preserve">. The North Atlantic Treaty Organization has never been a typical alliance. From its inception in 1949, </w:t>
      </w:r>
      <w:r w:rsidRPr="00670DFE">
        <w:rPr>
          <w:rStyle w:val="StyleUnderline"/>
        </w:rPr>
        <w:t>nato</w:t>
      </w:r>
      <w:r w:rsidRPr="00670DFE">
        <w:rPr>
          <w:sz w:val="8"/>
        </w:rPr>
        <w:t xml:space="preserve"> has not only deterred and defended against external threats; it </w:t>
      </w:r>
      <w:r w:rsidRPr="00670DFE">
        <w:rPr>
          <w:rStyle w:val="StyleUnderline"/>
        </w:rPr>
        <w:t>has</w:t>
      </w:r>
      <w:r w:rsidRPr="00670DFE">
        <w:rPr>
          <w:sz w:val="8"/>
        </w:rPr>
        <w:t xml:space="preserve"> also </w:t>
      </w:r>
      <w:r w:rsidRPr="00670DFE">
        <w:rPr>
          <w:rStyle w:val="StyleUnderline"/>
        </w:rPr>
        <w:t>advanced the principles of liberal democratic governance</w:t>
      </w:r>
      <w:r w:rsidRPr="00670DFE">
        <w:rPr>
          <w:sz w:val="8"/>
        </w:rPr>
        <w:t xml:space="preserve">. Although its cohesion initially rested on the common threat of the Soviet Union, </w:t>
      </w:r>
      <w:r w:rsidRPr="00670DFE">
        <w:rPr>
          <w:rStyle w:val="StyleUnderline"/>
        </w:rPr>
        <w:t xml:space="preserve">nato was </w:t>
      </w:r>
      <w:r w:rsidRPr="00670DFE">
        <w:rPr>
          <w:sz w:val="8"/>
        </w:rPr>
        <w:t xml:space="preserve">more </w:t>
      </w:r>
      <w:r w:rsidRPr="00670DFE">
        <w:rPr>
          <w:rStyle w:val="StyleUnderline"/>
        </w:rPr>
        <w:t>unified</w:t>
      </w:r>
      <w:r w:rsidRPr="00670DFE">
        <w:rPr>
          <w:sz w:val="8"/>
        </w:rPr>
        <w:t xml:space="preserve"> than most multilateral organizations </w:t>
      </w:r>
      <w:r w:rsidRPr="00670DFE">
        <w:rPr>
          <w:rStyle w:val="StyleUnderline"/>
        </w:rPr>
        <w:t>thanks to the common character of its members. Nearly all were democratically elected governments</w:t>
      </w:r>
      <w:r w:rsidRPr="00670DFE">
        <w:rPr>
          <w:sz w:val="8"/>
        </w:rPr>
        <w:t xml:space="preserve"> that were accountable to their citizens, bound by the rule of law, and </w:t>
      </w:r>
      <w:r w:rsidRPr="00670DFE">
        <w:rPr>
          <w:rStyle w:val="StyleUnderline"/>
        </w:rPr>
        <w:t>dedicated to upholding political and civil rights</w:t>
      </w:r>
      <w:r w:rsidRPr="00670DFE">
        <w:rPr>
          <w:sz w:val="8"/>
        </w:rPr>
        <w:t xml:space="preserve">. </w:t>
      </w:r>
      <w:r w:rsidRPr="00670DFE">
        <w:rPr>
          <w:rStyle w:val="StyleUnderline"/>
        </w:rPr>
        <w:t>Article 2 of nato's founding treaty committed members to "strengthening their free institutions</w:t>
      </w:r>
      <w:r w:rsidRPr="00670DFE">
        <w:rPr>
          <w:sz w:val="8"/>
        </w:rPr>
        <w:t xml:space="preserve">." </w:t>
      </w:r>
      <w:r w:rsidRPr="00670DFE">
        <w:rPr>
          <w:rStyle w:val="StyleUnderline"/>
        </w:rPr>
        <w:t>Countries facing a common threat have often banded together</w:t>
      </w:r>
      <w:r w:rsidRPr="00670DFE">
        <w:rPr>
          <w:sz w:val="8"/>
        </w:rPr>
        <w:t xml:space="preserve"> for defense and survival, </w:t>
      </w:r>
      <w:r w:rsidRPr="00670DFE">
        <w:rPr>
          <w:rStyle w:val="StyleUnderline"/>
        </w:rPr>
        <w:t>but most alliances don't last long once that threat is eliminated</w:t>
      </w:r>
      <w:r w:rsidRPr="00670DFE">
        <w:rPr>
          <w:sz w:val="8"/>
        </w:rPr>
        <w:t xml:space="preserve">. That is why so many observers feared that nato would disappear with the end of the Soviet Union. But </w:t>
      </w:r>
      <w:r w:rsidRPr="00670DFE">
        <w:rPr>
          <w:rStyle w:val="StyleUnderline"/>
        </w:rPr>
        <w:t>thanks to the internal cohesion created by its democratic values</w:t>
      </w:r>
      <w:r w:rsidRPr="00670DFE">
        <w:rPr>
          <w:sz w:val="8"/>
        </w:rPr>
        <w:t xml:space="preserve">, and the incentives its standards created for aspiring new members, the alliance defied predictions. Instead of disintegrating, nato adapted to new challenges and became a cornerstone of transatlantic security after the Cold War. Today, the Kremlin once again poses a serious threat in Europe and beyond. But unlike the last time the alliance faced down Russia, </w:t>
      </w:r>
      <w:r w:rsidRPr="00670DFE">
        <w:rPr>
          <w:rStyle w:val="StyleUnderline"/>
        </w:rPr>
        <w:t xml:space="preserve">now nato is in peril. Multiple members are dismantling </w:t>
      </w:r>
      <w:r w:rsidRPr="00670DFE">
        <w:rPr>
          <w:sz w:val="8"/>
        </w:rPr>
        <w:t>the</w:t>
      </w:r>
      <w:r w:rsidRPr="00670DFE">
        <w:rPr>
          <w:rStyle w:val="StyleUnderline"/>
        </w:rPr>
        <w:t xml:space="preserve"> </w:t>
      </w:r>
      <w:r w:rsidRPr="00670DFE">
        <w:rPr>
          <w:sz w:val="8"/>
        </w:rPr>
        <w:t xml:space="preserve">institutions and practices of </w:t>
      </w:r>
      <w:r w:rsidRPr="00670DFE">
        <w:rPr>
          <w:rStyle w:val="StyleUnderline"/>
        </w:rPr>
        <w:t>liberal democracy</w:t>
      </w:r>
      <w:r w:rsidRPr="00670DFE">
        <w:rPr>
          <w:sz w:val="8"/>
        </w:rPr>
        <w:t xml:space="preserve"> that emerged triumphant in the Cold War, </w:t>
      </w:r>
      <w:r w:rsidRPr="00670DFE">
        <w:rPr>
          <w:rStyle w:val="StyleUnderline"/>
        </w:rPr>
        <w:t>and things may get worse if autocratic demagogues exploit populist fears</w:t>
      </w:r>
      <w:r w:rsidRPr="00670DFE">
        <w:rPr>
          <w:sz w:val="8"/>
        </w:rPr>
        <w:t xml:space="preserve"> to gain political clout in other member states. Just when the alliance is needed as much as ever to meet challenges from without, </w:t>
      </w:r>
      <w:r w:rsidRPr="00670DFE">
        <w:rPr>
          <w:rStyle w:val="StyleUnderline"/>
        </w:rPr>
        <w:t>the foundations of its power are at risk of crumbling because of challenges from within</w:t>
      </w:r>
      <w:r w:rsidRPr="00670DFE">
        <w:rPr>
          <w:sz w:val="8"/>
        </w:rPr>
        <w:t xml:space="preserve">. THE PRICE OF ADMISSION </w:t>
      </w:r>
      <w:r w:rsidRPr="00670DFE">
        <w:rPr>
          <w:rStyle w:val="StyleUnderline"/>
        </w:rPr>
        <w:t>After the fall of the Soviet Union, the liberal democratic credentials of nato's members became even more important</w:t>
      </w:r>
      <w:r w:rsidRPr="00670DFE">
        <w:rPr>
          <w:sz w:val="8"/>
        </w:rPr>
        <w:t xml:space="preserve"> to the alliance. Although many experts and policymakers hoped that Europe would emerge from the Cold War whole, free, and at peace, others warned that without a shared enemy, the region might return to past cycles of instability and conflict fueled by revanchist, chauvinistic, and illiberal European regimes. Far from being irrelevant, these observers argued, </w:t>
      </w:r>
      <w:r w:rsidRPr="00670DFE">
        <w:rPr>
          <w:rStyle w:val="StyleUnderline"/>
        </w:rPr>
        <w:t>nato would play a key role in bolstering liberal democracies and creating trust among countries</w:t>
      </w:r>
      <w:r w:rsidRPr="00670DFE">
        <w:rPr>
          <w:sz w:val="8"/>
        </w:rPr>
        <w:t xml:space="preserve"> that had spent centuries fighting one another. As if on cue, border disputes and simmering ethnic conflicts in eastern Europe began to threaten the peace almost immediately after the fall of the Soviet Union. And with the disintegration of Yugoslavia in the early 1990s, they ultimately broke it. In the face of these challenges, </w:t>
      </w:r>
      <w:r w:rsidRPr="00670DFE">
        <w:rPr>
          <w:rStyle w:val="StyleUnderline"/>
        </w:rPr>
        <w:t>nato sought to leverage the desire for membership to encourage political reforms by requiring that new members meet its standards for</w:t>
      </w:r>
      <w:r w:rsidRPr="00670DFE">
        <w:rPr>
          <w:sz w:val="8"/>
        </w:rPr>
        <w:t xml:space="preserve"> good </w:t>
      </w:r>
      <w:r w:rsidRPr="00670DFE">
        <w:rPr>
          <w:rStyle w:val="StyleUnderline"/>
        </w:rPr>
        <w:t>governance</w:t>
      </w:r>
      <w:r w:rsidRPr="00670DFE">
        <w:rPr>
          <w:sz w:val="8"/>
        </w:rPr>
        <w:t xml:space="preserve">. </w:t>
      </w:r>
      <w:r w:rsidRPr="00670DFE">
        <w:rPr>
          <w:rStyle w:val="StyleUnderline"/>
        </w:rPr>
        <w:t>This</w:t>
      </w:r>
      <w:r w:rsidRPr="00670DFE">
        <w:rPr>
          <w:sz w:val="8"/>
        </w:rPr>
        <w:t xml:space="preserve"> decision </w:t>
      </w:r>
      <w:r w:rsidRPr="00670DFE">
        <w:rPr>
          <w:rStyle w:val="StyleUnderline"/>
        </w:rPr>
        <w:t>was based on the belief that liberal institutions</w:t>
      </w:r>
      <w:r w:rsidRPr="00670DFE">
        <w:rPr>
          <w:sz w:val="8"/>
        </w:rPr>
        <w:t xml:space="preserve">, practices, </w:t>
      </w:r>
      <w:r w:rsidRPr="00670DFE">
        <w:rPr>
          <w:rStyle w:val="StyleUnderline"/>
        </w:rPr>
        <w:t xml:space="preserve">and values would prevent a return to the nationalist, nativist, extremist, and intolerant dynamics that </w:t>
      </w:r>
      <w:r w:rsidRPr="00670DFE">
        <w:rPr>
          <w:sz w:val="8"/>
        </w:rPr>
        <w:t xml:space="preserve">had </w:t>
      </w:r>
      <w:r w:rsidRPr="00670DFE">
        <w:rPr>
          <w:rStyle w:val="StyleUnderline"/>
        </w:rPr>
        <w:t>drive</w:t>
      </w:r>
      <w:r w:rsidRPr="00670DFE">
        <w:rPr>
          <w:sz w:val="8"/>
        </w:rPr>
        <w:t>n</w:t>
      </w:r>
      <w:r w:rsidRPr="00670DFE">
        <w:rPr>
          <w:rStyle w:val="StyleUnderline"/>
        </w:rPr>
        <w:t xml:space="preserve"> destructive conflicts</w:t>
      </w:r>
      <w:r w:rsidRPr="00670DFE">
        <w:rPr>
          <w:sz w:val="8"/>
        </w:rPr>
        <w:t xml:space="preserve"> in Europe for centuries. </w:t>
      </w:r>
      <w:r w:rsidRPr="00670DFE">
        <w:rPr>
          <w:rStyle w:val="StyleUnderline"/>
        </w:rPr>
        <w:t>To foster security</w:t>
      </w:r>
      <w:r w:rsidRPr="00670DFE">
        <w:rPr>
          <w:sz w:val="8"/>
        </w:rPr>
        <w:t xml:space="preserve"> within Europe, </w:t>
      </w:r>
      <w:r w:rsidRPr="00670DFE">
        <w:rPr>
          <w:rStyle w:val="StyleUnderline"/>
        </w:rPr>
        <w:t>nato required that new members leave autocratic practices behind</w:t>
      </w:r>
      <w:r w:rsidRPr="00670DFE">
        <w:rPr>
          <w:sz w:val="8"/>
        </w:rPr>
        <w:t xml:space="preserve">. </w:t>
      </w:r>
      <w:r w:rsidRPr="00670DFE">
        <w:rPr>
          <w:rStyle w:val="StyleUnderline"/>
        </w:rPr>
        <w:t xml:space="preserve">Fulfilling these </w:t>
      </w:r>
      <w:r w:rsidRPr="00670DFE">
        <w:rPr>
          <w:sz w:val="8"/>
        </w:rPr>
        <w:t>requirements</w:t>
      </w:r>
      <w:r w:rsidRPr="00670DFE">
        <w:rPr>
          <w:rStyle w:val="StyleUnderline"/>
        </w:rPr>
        <w:t xml:space="preserve"> was often politically contentious, and aspiring members did not always succeed</w:t>
      </w:r>
      <w:r w:rsidRPr="00670DFE">
        <w:rPr>
          <w:sz w:val="8"/>
        </w:rPr>
        <w:t xml:space="preserve">. Countries that had spent decades under authoritarian communist rule had to root out the lingering influence of intelligence agencies, overturn politicized control of the military in favor of apolitical professional defense forces, establish legislative oversight for military procurement, and implement personnel policies that would combat corruption. All of that has taken time: Montenegro set the goal of achieving membership in 2007 but had to wait ten more years to earn admission. And mere aspiration is not enough: Bosnia, for example, has yet to fulfill the criteria that the alliance set in 2010 for the country to be granted the Membership Action Plan, a procedural precursor to joining. These requirements may have slowed the process of nato's expansion, but </w:t>
      </w:r>
      <w:r w:rsidRPr="00670DFE">
        <w:rPr>
          <w:rStyle w:val="StyleUnderline"/>
        </w:rPr>
        <w:t>liberal institutions and practices are central</w:t>
      </w:r>
      <w:r w:rsidRPr="00670DFE">
        <w:rPr>
          <w:sz w:val="8"/>
        </w:rPr>
        <w:t xml:space="preserve"> to creating security and trust among Europe's diverse societies. </w:t>
      </w:r>
      <w:r w:rsidRPr="00670DFE">
        <w:rPr>
          <w:rStyle w:val="StyleUnderline"/>
        </w:rPr>
        <w:t>Anything less would have weakened the alliance</w:t>
      </w:r>
      <w:r w:rsidRPr="00670DFE">
        <w:rPr>
          <w:sz w:val="8"/>
        </w:rPr>
        <w:t xml:space="preserve"> instead of strengthening it. Beyond its stabilizing effect on the broader continent, there is another reason nato's liberal democratic character came to matter: in the absence of a shared external threat, </w:t>
      </w:r>
      <w:r w:rsidRPr="00670DFE">
        <w:rPr>
          <w:rStyle w:val="StyleUnderline"/>
        </w:rPr>
        <w:t>the binding force of liberal democratic values</w:t>
      </w:r>
      <w:r w:rsidRPr="00670DFE">
        <w:rPr>
          <w:sz w:val="8"/>
        </w:rPr>
        <w:t xml:space="preserve"> and institutions </w:t>
      </w:r>
      <w:r w:rsidRPr="00670DFE">
        <w:rPr>
          <w:rStyle w:val="StyleUnderline"/>
        </w:rPr>
        <w:t>has become essential to the alliance's effectiveness</w:t>
      </w:r>
      <w:r w:rsidRPr="00670DFE">
        <w:rPr>
          <w:sz w:val="8"/>
        </w:rPr>
        <w:t xml:space="preserve">. Nato's ability to conduct security operations depends on its political cohesion as much as its members' military capabilities. Few question nato's cohesion when Article 5 of its founding treaty is invoked-that is, when an ally is directly attacked. Common external threats generate unified responses. After 9/11, for example, nato members quickly joined the U.S. campaign against Taliban ruled Afghanistan. However, </w:t>
      </w:r>
      <w:r w:rsidRPr="00670DFE">
        <w:rPr>
          <w:rStyle w:val="StyleUnderline"/>
        </w:rPr>
        <w:t>when the alliance faces a security issue that does not invoke Article 5</w:t>
      </w:r>
      <w:r w:rsidRPr="00670DFE">
        <w:rPr>
          <w:sz w:val="8"/>
        </w:rPr>
        <w:t xml:space="preserve">, alliance </w:t>
      </w:r>
      <w:r w:rsidRPr="00670DFE">
        <w:rPr>
          <w:rStyle w:val="StyleUnderline"/>
        </w:rPr>
        <w:t>cohesion is less certain because members have different priorities</w:t>
      </w:r>
      <w:r w:rsidRPr="00670DFE">
        <w:rPr>
          <w:sz w:val="8"/>
        </w:rPr>
        <w:t xml:space="preserve"> that guide their cost-benefit calculations. In such cases, </w:t>
      </w:r>
      <w:r w:rsidRPr="00670DFE">
        <w:rPr>
          <w:rStyle w:val="StyleUnderline"/>
        </w:rPr>
        <w:t>liberal commitment to the rule of law has played an important role</w:t>
      </w:r>
      <w:r w:rsidRPr="00670DFE">
        <w:rPr>
          <w:sz w:val="8"/>
        </w:rPr>
        <w:t xml:space="preserve">. The alliance has proved cohesive when acting outside Europe and when the stakes are well grounded in international law, as was the case during its 2011 intervention in Libya, which was backed by a un Security Council resolution. In other instances, when the alliance has faced more diffuse and contested security challenges, </w:t>
      </w:r>
      <w:r w:rsidRPr="00670DFE">
        <w:rPr>
          <w:rStyle w:val="StyleUnderline"/>
        </w:rPr>
        <w:t>a common commitment to liberal democratic values has proved even more essential to maintaining cohesion</w:t>
      </w:r>
      <w:r w:rsidRPr="00670DFE">
        <w:rPr>
          <w:sz w:val="8"/>
        </w:rPr>
        <w:t xml:space="preserve">. Consider the Balkans: in 1995, nato conducted Operation Deliberate Force to protect un safe areas in Bosnia that had come under attack from ethnic Serbian armed groups. And in 1999, it conducted another air operation against the armed forces of what remained of Yugoslavia to prevent military attacks on ethnic Albanians in Kosovo. In both campaigns, Article 5 did not apply because no nato member had been directly attacked. Nor was the alliance acting under a un Security Council resolution. These interventions tested the alliance's political capacity, but ultimately, members coalesced around their common commitment to human rights, a principle that would become enshrined in international law in 2005 as "the responsibility to protect" (or R2P). The alliance's ability to prevent mass atrocities in non-NATO states was thus as </w:t>
      </w:r>
      <w:r w:rsidRPr="00670DFE">
        <w:rPr>
          <w:sz w:val="8"/>
        </w:rPr>
        <w:lastRenderedPageBreak/>
        <w:t xml:space="preserve">much a product of its members' values as it was a product of their military assets. By contrast, </w:t>
      </w:r>
      <w:r w:rsidRPr="00670DFE">
        <w:rPr>
          <w:rStyle w:val="StyleUnderline"/>
        </w:rPr>
        <w:t>when democratic values and institutions have cut in the opposite direction, the alliance has been divided</w:t>
      </w:r>
      <w:r w:rsidRPr="00670DFE">
        <w:rPr>
          <w:sz w:val="8"/>
        </w:rPr>
        <w:t xml:space="preserve">. Compare NATO's interventions in the Balkan wars to its disunity over the 2003 U.S. invasion of Iraq. </w:t>
      </w:r>
      <w:r w:rsidRPr="00670DFE">
        <w:rPr>
          <w:rStyle w:val="StyleUnderline"/>
        </w:rPr>
        <w:t>Although</w:t>
      </w:r>
      <w:r w:rsidRPr="00670DFE">
        <w:rPr>
          <w:sz w:val="8"/>
        </w:rPr>
        <w:t xml:space="preserve"> the </w:t>
      </w:r>
      <w:r w:rsidRPr="00670DFE">
        <w:rPr>
          <w:rStyle w:val="StyleUnderline"/>
        </w:rPr>
        <w:t>Bush</w:t>
      </w:r>
      <w:r w:rsidRPr="00670DFE">
        <w:rPr>
          <w:sz w:val="8"/>
        </w:rPr>
        <w:t xml:space="preserve"> administration </w:t>
      </w:r>
      <w:r w:rsidRPr="00670DFE">
        <w:rPr>
          <w:rStyle w:val="StyleUnderline"/>
        </w:rPr>
        <w:t>contended that Iraq threatened global security</w:t>
      </w:r>
      <w:r w:rsidRPr="00670DFE">
        <w:rPr>
          <w:sz w:val="8"/>
        </w:rPr>
        <w:t xml:space="preserve"> by pursuing weapons of mass destruction (an area of international law far better established than R2P), </w:t>
      </w:r>
      <w:r w:rsidRPr="00670DFE">
        <w:rPr>
          <w:rStyle w:val="StyleUnderline"/>
        </w:rPr>
        <w:t>nato was far from unified on the matter</w:t>
      </w:r>
      <w:r w:rsidRPr="00670DFE">
        <w:rPr>
          <w:sz w:val="8"/>
        </w:rPr>
        <w:t xml:space="preserve">. In fact, France and Germany were among the most vocal critics of the invasion. Although nato's interventions in the Balkans had been legally problematic, the allies were still united in pursuing them because of their shared commitment to human rights. But </w:t>
      </w:r>
      <w:r w:rsidRPr="00670DFE">
        <w:rPr>
          <w:rStyle w:val="StyleUnderline"/>
        </w:rPr>
        <w:t>when it came to Iraq, without a justification rooted in liberalism, not all of them were willing to support an intervention</w:t>
      </w:r>
      <w:r w:rsidRPr="00670DFE">
        <w:rPr>
          <w:sz w:val="8"/>
        </w:rPr>
        <w:t xml:space="preserve"> beyond the purview of Article 5. BACKSLIDING AWAY In the early years of this century, </w:t>
      </w:r>
      <w:r w:rsidRPr="00670DFE">
        <w:rPr>
          <w:rStyle w:val="StyleUnderline"/>
        </w:rPr>
        <w:t>some</w:t>
      </w:r>
      <w:r w:rsidRPr="00670DFE">
        <w:rPr>
          <w:sz w:val="8"/>
        </w:rPr>
        <w:t xml:space="preserve"> observers, including me, </w:t>
      </w:r>
      <w:r w:rsidRPr="00670DFE">
        <w:rPr>
          <w:rStyle w:val="StyleUnderline"/>
        </w:rPr>
        <w:t>worried that the credibility of nato</w:t>
      </w:r>
      <w:r w:rsidRPr="00670DFE">
        <w:rPr>
          <w:sz w:val="8"/>
        </w:rPr>
        <w:t xml:space="preserve">'s admission criteria </w:t>
      </w:r>
      <w:r w:rsidRPr="00670DFE">
        <w:rPr>
          <w:rStyle w:val="StyleUnderline"/>
        </w:rPr>
        <w:t xml:space="preserve">was being undermined by </w:t>
      </w:r>
      <w:r w:rsidRPr="00670DFE">
        <w:rPr>
          <w:sz w:val="8"/>
        </w:rPr>
        <w:t xml:space="preserve">new </w:t>
      </w:r>
      <w:r w:rsidRPr="00670DFE">
        <w:rPr>
          <w:rStyle w:val="StyleUnderline"/>
        </w:rPr>
        <w:t>members that managed to meet nato's standards only to backslide after joining</w:t>
      </w:r>
      <w:r w:rsidRPr="00670DFE">
        <w:rPr>
          <w:sz w:val="8"/>
        </w:rPr>
        <w:t xml:space="preserve"> the alliance. When international organizations increase their membership, they often become more unwieldy and slow to act. Greater numbers mean greater diversity in interests and priorities. Nato argued that a shared commitment to liberal democracy would mitigate this challenge, but that would be true only if new members sustained those values after accession. At the time, I feared that long-standing nato members were being exploited by states such as Hungary that had made promises of political reform they did not intend to keep. Giving backsliders a free pass would harm nato's credibility and detract from its ability to cultivate liberal values. And if nato became unwilling to enforce its membership requirements, the United States' most important multilateral alliance would become rife with weak links. Such fears have since been borne out. </w:t>
      </w:r>
      <w:r w:rsidRPr="00670DFE">
        <w:rPr>
          <w:rStyle w:val="StyleUnderline"/>
        </w:rPr>
        <w:t>It has become clear that there is no price for violating nato's</w:t>
      </w:r>
      <w:r w:rsidRPr="00670DFE">
        <w:rPr>
          <w:sz w:val="8"/>
        </w:rPr>
        <w:t xml:space="preserve"> liberal democratic </w:t>
      </w:r>
      <w:r w:rsidRPr="00670DFE">
        <w:rPr>
          <w:rStyle w:val="StyleUnderline"/>
        </w:rPr>
        <w:t>standards, and some weak links are</w:t>
      </w:r>
      <w:r w:rsidRPr="00670DFE">
        <w:rPr>
          <w:sz w:val="8"/>
        </w:rPr>
        <w:t xml:space="preserve"> indeed </w:t>
      </w:r>
      <w:r w:rsidRPr="00670DFE">
        <w:rPr>
          <w:rStyle w:val="StyleUnderline"/>
        </w:rPr>
        <w:t>backsliding. Consider Hungary</w:t>
      </w:r>
      <w:r w:rsidRPr="00670DFE">
        <w:rPr>
          <w:sz w:val="8"/>
        </w:rPr>
        <w:t xml:space="preserve">. In 1999, the country was welcomed into nato. In 2002 and then again in 2006, it held competitive elections that resulted in the airing of past corruption and collusion with the Soviet-era Communist Party by officials in both main parties, many of whom were held accountable. In 2004, Hungary pursued eu membership with strong support across the political spectrum. It also made progress on civil liberties and political rights, achieving top scores in all categories from 2005 to 2010 in rankings produced by the nongovernmental organization Freedom House. But in 2010, in elections that were widely recognized as free and fair, </w:t>
      </w:r>
      <w:r w:rsidRPr="00670DFE">
        <w:rPr>
          <w:rStyle w:val="StyleUnderline"/>
        </w:rPr>
        <w:t>Viktor Orban's right-wing party Fidesz won 53 percent of the vote and 68 percent of the seats</w:t>
      </w:r>
      <w:r w:rsidRPr="00670DFE">
        <w:rPr>
          <w:sz w:val="8"/>
        </w:rPr>
        <w:t xml:space="preserve"> in the parliament. Armed with a super- majority, </w:t>
      </w:r>
      <w:r w:rsidRPr="00670DFE">
        <w:rPr>
          <w:rStyle w:val="StyleUnderline"/>
        </w:rPr>
        <w:t>Fidesz changed the constitution and weakened institutional checks on government power, especially the judiciary</w:t>
      </w:r>
      <w:r w:rsidRPr="00670DFE">
        <w:rPr>
          <w:sz w:val="8"/>
        </w:rPr>
        <w:t xml:space="preserve">. It increased the number of seats on Hungary's Constitutional Court, which it then packed with its own people, and narrowed the court's mandate. By early 2018, Hungary had slipped to the bottom of the "free" end of Freedom House's scales on political rights and civil liberties. And as the rule of law and government accountability have declined in Hungary, corruption has gone up. In April 2018, </w:t>
      </w:r>
      <w:r w:rsidRPr="00670DFE">
        <w:rPr>
          <w:rStyle w:val="StyleUnderline"/>
        </w:rPr>
        <w:t>Fidesz</w:t>
      </w:r>
      <w:r w:rsidRPr="00670DFE">
        <w:rPr>
          <w:sz w:val="8"/>
        </w:rPr>
        <w:t xml:space="preserve"> won 49 percent of the vote but again secured a supermajority in the parliament. Today, the party </w:t>
      </w:r>
      <w:r w:rsidRPr="00670DFE">
        <w:rPr>
          <w:rStyle w:val="StyleUnderline"/>
        </w:rPr>
        <w:t xml:space="preserve">seems poised to drive the country further away from the values and institutions of </w:t>
      </w:r>
      <w:r w:rsidRPr="00670DFE">
        <w:rPr>
          <w:sz w:val="8"/>
        </w:rPr>
        <w:t>European</w:t>
      </w:r>
      <w:r w:rsidRPr="00670DFE">
        <w:rPr>
          <w:rStyle w:val="StyleUnderline"/>
        </w:rPr>
        <w:t xml:space="preserve"> liberal democracy</w:t>
      </w:r>
      <w:r w:rsidRPr="00670DFE">
        <w:rPr>
          <w:sz w:val="8"/>
        </w:rPr>
        <w:t xml:space="preserve">. Hungary showed early signs of its potential to slide into illiberalism, but few imagined that Poland would join it. Devastated by centuries of war and great-power competition, Poland and its citizens represented the hope that liberal democracy could be an answer to Europe's past follies of ethnic grievance, demagoguery, and the assault on liberal political institutions. But after taking power in 2015, </w:t>
      </w:r>
      <w:r w:rsidRPr="00670DFE">
        <w:rPr>
          <w:rStyle w:val="StyleUnderline"/>
        </w:rPr>
        <w:t>Poland's Law and Justice party began to do away with many of the same core checks and balances and rule-of-law protections that Fidesz had dismantled in Hungary</w:t>
      </w:r>
      <w:r w:rsidRPr="00670DFE">
        <w:rPr>
          <w:sz w:val="8"/>
        </w:rPr>
        <w:t xml:space="preserve">, eliminating the power of the Constitutional Tribunal to review laws and executive actions and </w:t>
      </w:r>
      <w:r w:rsidRPr="00670DFE">
        <w:rPr>
          <w:rStyle w:val="StyleUnderline"/>
        </w:rPr>
        <w:t>increasing the power of political leaders to pack the judiciary with sycophants</w:t>
      </w:r>
      <w:r w:rsidRPr="00670DFE">
        <w:rPr>
          <w:sz w:val="8"/>
        </w:rPr>
        <w:t xml:space="preserve">. In Freedom House's ratings, Poland dropped from 93 out of 100 in 2015 to 85 in 2018. This January, </w:t>
      </w:r>
      <w:r w:rsidRPr="00670DFE">
        <w:rPr>
          <w:rStyle w:val="StyleUnderline"/>
        </w:rPr>
        <w:t>the government passed a law making it a crime to claim that Poland was complicit in the Holocaust</w:t>
      </w:r>
      <w:r w:rsidRPr="00670DFE">
        <w:rPr>
          <w:sz w:val="8"/>
        </w:rPr>
        <w:t xml:space="preserve">. Setting aside the question of complicity by some Poles-and there is considerable historical evidence for it-this effort threatens the core liberal democratic principle of freedom of speech, without which governments cannot be held accountable to their citizens. THE NEW THREAT In 2002, I wrote in this magazine about the risk that backsliding among new nato members could undermine the coherence of the alliance. It is now clear that I was guilty of a failure to imagine even worse. Today, liberal democracy is at risk not just among new members but also among the original or early members of the alliance-a development that poses an even greater threat to nato's unity and effectiveness. The most egregious case may come as little surprise. </w:t>
      </w:r>
      <w:r w:rsidRPr="00670DFE">
        <w:rPr>
          <w:rStyle w:val="StyleUnderline"/>
        </w:rPr>
        <w:t>Turkey, which joined</w:t>
      </w:r>
      <w:r w:rsidRPr="00670DFE">
        <w:rPr>
          <w:sz w:val="8"/>
        </w:rPr>
        <w:t xml:space="preserve"> nato </w:t>
      </w:r>
      <w:r w:rsidRPr="00670DFE">
        <w:rPr>
          <w:rStyle w:val="StyleUnderline"/>
        </w:rPr>
        <w:t>in 1952</w:t>
      </w:r>
      <w:r w:rsidRPr="00670DFE">
        <w:rPr>
          <w:sz w:val="8"/>
        </w:rPr>
        <w:t xml:space="preserve">, and whose history is checkered with military coups, </w:t>
      </w:r>
      <w:r w:rsidRPr="00670DFE">
        <w:rPr>
          <w:rStyle w:val="StyleUnderline"/>
        </w:rPr>
        <w:t>has</w:t>
      </w:r>
      <w:r w:rsidRPr="00670DFE">
        <w:rPr>
          <w:sz w:val="8"/>
        </w:rPr>
        <w:t xml:space="preserve"> long </w:t>
      </w:r>
      <w:r w:rsidRPr="00670DFE">
        <w:rPr>
          <w:rStyle w:val="StyleUnderline"/>
        </w:rPr>
        <w:t>been a problem for the alliance's commitment to liberal democratic institutions and principles</w:t>
      </w:r>
      <w:r w:rsidRPr="00670DFE">
        <w:rPr>
          <w:sz w:val="8"/>
        </w:rPr>
        <w:t xml:space="preserve">. But after the Cold War, Turkey made progress in expanding legal and civil rights and allowing for political competition. When the Justice and Development Party took power in 2002 under the leadership of Recep Tayyip Erdogan, it at first appeared that progress would continue. Soon, however, the party began backsliding. </w:t>
      </w:r>
      <w:r w:rsidRPr="00670DFE">
        <w:rPr>
          <w:rStyle w:val="StyleUnderline"/>
        </w:rPr>
        <w:t>In 2016, under the cover of investigating an alleged coup</w:t>
      </w:r>
      <w:r w:rsidRPr="00670DFE">
        <w:rPr>
          <w:sz w:val="8"/>
        </w:rPr>
        <w:t xml:space="preserve"> attempt, </w:t>
      </w:r>
      <w:r w:rsidRPr="00670DFE">
        <w:rPr>
          <w:rStyle w:val="StyleUnderline"/>
        </w:rPr>
        <w:t>Erdogans government put political opponents on trial, persecuted journalists, and went after businesses that had not supported his party</w:t>
      </w:r>
      <w:r w:rsidRPr="00670DFE">
        <w:rPr>
          <w:sz w:val="8"/>
        </w:rPr>
        <w:t xml:space="preserve">. Through pressure on business interests, </w:t>
      </w:r>
      <w:r w:rsidRPr="00670DFE">
        <w:rPr>
          <w:rStyle w:val="StyleUnderline"/>
        </w:rPr>
        <w:t>the Turkish state acquired control of central media outlets and made them instruments of the ruling party</w:t>
      </w:r>
      <w:r w:rsidRPr="00670DFE">
        <w:rPr>
          <w:sz w:val="8"/>
        </w:rPr>
        <w:t xml:space="preserve">. </w:t>
      </w:r>
      <w:r w:rsidRPr="00670DFE">
        <w:rPr>
          <w:rStyle w:val="StyleUnderline"/>
        </w:rPr>
        <w:t>Erdogan also went after the independent judiciary</w:t>
      </w:r>
      <w:r w:rsidRPr="00670DFE">
        <w:rPr>
          <w:sz w:val="8"/>
        </w:rPr>
        <w:t xml:space="preserve">, pushing through a constitutional amendment that enabled his party to stack the judiciary with compliant political appointees. </w:t>
      </w:r>
      <w:r w:rsidRPr="00670DFE">
        <w:rPr>
          <w:rStyle w:val="StyleUnderline"/>
        </w:rPr>
        <w:t>In 2018, Freedom House officially classified Turkey as "not free," putting it in the same category as China, Iran, Russia, and Syria</w:t>
      </w:r>
      <w:r w:rsidRPr="00670DFE">
        <w:rPr>
          <w:sz w:val="8"/>
        </w:rPr>
        <w:t xml:space="preserve">. Meanwhile, in other core nato members, there are worrying signs, such as the rise of the National Front in France (after the party's confessed acceptance of Russian money) and the unimaginable emergence of a far-right nationalist party in Germany: the Alternative for Germany. And in 2017, the Netherlands had a sort of near-death experience with the nail-biting defeat of Geert Wilders, the leader of the radical right Party for Freedom. </w:t>
      </w:r>
      <w:r w:rsidRPr="00670DFE">
        <w:rPr>
          <w:rStyle w:val="StyleUnderline"/>
        </w:rPr>
        <w:t>Then there is the U</w:t>
      </w:r>
      <w:r w:rsidRPr="00670DFE">
        <w:rPr>
          <w:sz w:val="8"/>
        </w:rPr>
        <w:t xml:space="preserve">nited </w:t>
      </w:r>
      <w:r w:rsidRPr="00670DFE">
        <w:rPr>
          <w:rStyle w:val="StyleUnderline"/>
        </w:rPr>
        <w:t>S</w:t>
      </w:r>
      <w:r w:rsidRPr="00670DFE">
        <w:rPr>
          <w:sz w:val="8"/>
        </w:rPr>
        <w:t xml:space="preserve">tates. Assuming that there proves to be no evidence to the contrary, </w:t>
      </w:r>
      <w:r w:rsidRPr="00670DFE">
        <w:rPr>
          <w:rStyle w:val="StyleUnderline"/>
        </w:rPr>
        <w:t>the 2016</w:t>
      </w:r>
      <w:r w:rsidRPr="00670DFE">
        <w:rPr>
          <w:sz w:val="8"/>
        </w:rPr>
        <w:t xml:space="preserve"> U.S. presidential </w:t>
      </w:r>
      <w:r w:rsidRPr="00670DFE">
        <w:rPr>
          <w:rStyle w:val="StyleUnderline"/>
        </w:rPr>
        <w:t>election was an example of a free and fair election that brought to power an administration intent on disrupting</w:t>
      </w:r>
      <w:r w:rsidRPr="00670DFE">
        <w:rPr>
          <w:sz w:val="8"/>
        </w:rPr>
        <w:t xml:space="preserve"> the institutions and practices of </w:t>
      </w:r>
      <w:r w:rsidRPr="00670DFE">
        <w:rPr>
          <w:rStyle w:val="StyleUnderline"/>
        </w:rPr>
        <w:t>liberal democracy</w:t>
      </w:r>
      <w:r w:rsidRPr="00670DFE">
        <w:rPr>
          <w:sz w:val="8"/>
        </w:rPr>
        <w:t xml:space="preserve">. U.S. President Donald Trump regularly advances falsehoods, and </w:t>
      </w:r>
      <w:r w:rsidRPr="00670DFE">
        <w:rPr>
          <w:rStyle w:val="StyleUnderline"/>
        </w:rPr>
        <w:t>he has assaulted the role of the independent press, suggesting that journalists should be imprisoned</w:t>
      </w:r>
      <w:r w:rsidRPr="00670DFE">
        <w:rPr>
          <w:sz w:val="8"/>
        </w:rPr>
        <w:t xml:space="preserve"> or forced to reveal their sources. </w:t>
      </w:r>
      <w:r w:rsidRPr="00670DFE">
        <w:rPr>
          <w:rStyle w:val="StyleUnderline"/>
        </w:rPr>
        <w:t>He and</w:t>
      </w:r>
      <w:r w:rsidRPr="00670DFE">
        <w:rPr>
          <w:sz w:val="8"/>
        </w:rPr>
        <w:t xml:space="preserve"> other members of </w:t>
      </w:r>
      <w:r w:rsidRPr="00670DFE">
        <w:rPr>
          <w:rStyle w:val="StyleUnderline"/>
        </w:rPr>
        <w:t>his administration have expressed support for violent racist provocateurs, publicly denigrated religious minorities, and defended acts of sexism and misogyny perpetrated by</w:t>
      </w:r>
      <w:r w:rsidRPr="00670DFE">
        <w:rPr>
          <w:sz w:val="8"/>
        </w:rPr>
        <w:t xml:space="preserve"> both </w:t>
      </w:r>
      <w:r w:rsidRPr="00670DFE">
        <w:rPr>
          <w:rStyle w:val="StyleUnderline"/>
        </w:rPr>
        <w:t xml:space="preserve">elected officials and those seeking </w:t>
      </w:r>
      <w:r w:rsidRPr="00670DFE">
        <w:rPr>
          <w:sz w:val="8"/>
        </w:rPr>
        <w:t xml:space="preserve">elected </w:t>
      </w:r>
      <w:r w:rsidRPr="00670DFE">
        <w:rPr>
          <w:rStyle w:val="StyleUnderline"/>
        </w:rPr>
        <w:t>office</w:t>
      </w:r>
      <w:r w:rsidRPr="00670DFE">
        <w:rPr>
          <w:sz w:val="8"/>
        </w:rPr>
        <w:t xml:space="preserve">. </w:t>
      </w:r>
      <w:r w:rsidRPr="00670DFE">
        <w:rPr>
          <w:rStyle w:val="StyleUnderline"/>
        </w:rPr>
        <w:t>Trump has</w:t>
      </w:r>
      <w:r w:rsidRPr="00670DFE">
        <w:rPr>
          <w:sz w:val="8"/>
        </w:rPr>
        <w:t xml:space="preserve"> also </w:t>
      </w:r>
      <w:r w:rsidRPr="00670DFE">
        <w:rPr>
          <w:rStyle w:val="StyleUnderline"/>
        </w:rPr>
        <w:t>repeatedly criticized an independent Justice Department investigation into his presidential campaign and possible foreign interference in the 2016 election</w:t>
      </w:r>
      <w:r w:rsidRPr="00670DFE">
        <w:rPr>
          <w:sz w:val="8"/>
        </w:rPr>
        <w:t>. In light of all of this, in 2018, Freedom House downgraded the United States' freedom score to 86 out of 100, a rating that is barely ahead of Poland's (at 85).</w:t>
      </w:r>
    </w:p>
    <w:p w14:paraId="2AF3413D" w14:textId="77777777" w:rsidR="007F7824" w:rsidRPr="00670DFE" w:rsidRDefault="007F7824" w:rsidP="007F7824">
      <w:pPr>
        <w:pStyle w:val="NormalWeb"/>
        <w:spacing w:before="240" w:beforeAutospacing="0" w:after="240" w:afterAutospacing="0"/>
      </w:pPr>
      <w:r w:rsidRPr="00670DFE">
        <w:rPr>
          <w:rFonts w:ascii="Segoe UI" w:hAnsi="Segoe UI" w:cs="Segoe UI"/>
          <w:color w:val="373737"/>
          <w:sz w:val="2"/>
          <w:szCs w:val="2"/>
        </w:rPr>
        <w:lastRenderedPageBreak/>
        <w:br/>
      </w:r>
    </w:p>
    <w:p w14:paraId="511A8173" w14:textId="77777777" w:rsidR="007F7824" w:rsidRPr="00670DFE" w:rsidRDefault="007F7824" w:rsidP="007F7824">
      <w:pPr>
        <w:pStyle w:val="NormalWeb"/>
        <w:spacing w:before="240" w:beforeAutospacing="0" w:after="240" w:afterAutospacing="0"/>
      </w:pPr>
    </w:p>
    <w:p w14:paraId="00E4ECC7" w14:textId="77777777" w:rsidR="007F7824" w:rsidRPr="00670DFE" w:rsidRDefault="007F7824" w:rsidP="007F7824">
      <w:pPr>
        <w:pStyle w:val="NormalWeb"/>
        <w:spacing w:before="240" w:beforeAutospacing="0" w:after="240" w:afterAutospacing="0"/>
      </w:pPr>
    </w:p>
    <w:p w14:paraId="695C3328" w14:textId="77777777" w:rsidR="007F7824" w:rsidRPr="00670DFE" w:rsidRDefault="007F7824" w:rsidP="007F7824">
      <w:pPr>
        <w:pStyle w:val="Heading4"/>
      </w:pPr>
      <w:r w:rsidRPr="00670DFE">
        <w:t>NATO can’t solve the aff because it’s inherently sexist – the organization and member nations don’t care and won’t put time or effort to make change</w:t>
      </w:r>
    </w:p>
    <w:p w14:paraId="11236D76" w14:textId="77777777" w:rsidR="007F7824" w:rsidRPr="00670DFE" w:rsidRDefault="007F7824" w:rsidP="007F7824">
      <w:r w:rsidRPr="00670DFE">
        <w:rPr>
          <w:rStyle w:val="Heading4Char"/>
        </w:rPr>
        <w:t>Nacyte 18</w:t>
      </w:r>
      <w:r w:rsidRPr="00670DFE">
        <w:t xml:space="preserve"> (Laura is an MSc graduate of Global Security from the University of Glasgow where she wrote the dissertation ‘The Copenhagen School Meets International Law: Has the International Criminal Court Impeded the Securitisation of Sexual and Gender-Based Violence?’, 4-3-18, “</w:t>
      </w:r>
      <w:hyperlink r:id="rId259" w:history="1">
        <w:r w:rsidRPr="00670DFE">
          <w:rPr>
            <w:rStyle w:val="Hyperlink"/>
          </w:rPr>
          <w:t>Questionable leadership: NATO and women’s rights</w:t>
        </w:r>
      </w:hyperlink>
      <w:r w:rsidRPr="00670DFE">
        <w:t xml:space="preserve">,” </w:t>
      </w:r>
      <w:hyperlink r:id="rId260" w:history="1">
        <w:r w:rsidRPr="00670DFE">
          <w:rPr>
            <w:rStyle w:val="Hyperlink"/>
          </w:rPr>
          <w:t>https://blogs.lse.ac.uk/gender/2018/04/03/questionable-leadership-nato-and-womens-rights/</w:t>
        </w:r>
      </w:hyperlink>
      <w:r w:rsidRPr="00670DFE">
        <w:t>, brt)</w:t>
      </w:r>
    </w:p>
    <w:p w14:paraId="172B0456" w14:textId="77777777" w:rsidR="007F7824" w:rsidRPr="00670DFE" w:rsidRDefault="007F7824" w:rsidP="007F7824">
      <w:pPr>
        <w:rPr>
          <w:sz w:val="12"/>
        </w:rPr>
      </w:pPr>
      <w:r w:rsidRPr="00670DFE">
        <w:rPr>
          <w:rStyle w:val="StyleUnderline"/>
        </w:rPr>
        <w:t>Recently</w:t>
      </w:r>
      <w:r w:rsidRPr="00670DFE">
        <w:rPr>
          <w:sz w:val="12"/>
        </w:rPr>
        <w:t xml:space="preserve">, Jens </w:t>
      </w:r>
      <w:r w:rsidRPr="00670DFE">
        <w:rPr>
          <w:rStyle w:val="StyleUnderline"/>
        </w:rPr>
        <w:t>Stoltenberg, the Secretary General of</w:t>
      </w:r>
      <w:r w:rsidRPr="00670DFE">
        <w:rPr>
          <w:sz w:val="12"/>
        </w:rPr>
        <w:t xml:space="preserve"> the North Atlantic Treaty Organisation (</w:t>
      </w:r>
      <w:r w:rsidRPr="00670DFE">
        <w:rPr>
          <w:rStyle w:val="StyleUnderline"/>
        </w:rPr>
        <w:t>NATO</w:t>
      </w:r>
      <w:r w:rsidRPr="00670DFE">
        <w:rPr>
          <w:sz w:val="12"/>
        </w:rPr>
        <w:t xml:space="preserve">) </w:t>
      </w:r>
      <w:r w:rsidRPr="00670DFE">
        <w:rPr>
          <w:rStyle w:val="StyleUnderline"/>
        </w:rPr>
        <w:t>and Angelina Jolie</w:t>
      </w:r>
      <w:r w:rsidRPr="00670DFE">
        <w:rPr>
          <w:sz w:val="12"/>
        </w:rPr>
        <w:t xml:space="preserve">, a co-founder of the Preventing Sexual Violence in Conflict Initiative, </w:t>
      </w:r>
      <w:r w:rsidRPr="00670DFE">
        <w:rPr>
          <w:rStyle w:val="StyleUnderline"/>
        </w:rPr>
        <w:t>wrote an </w:t>
      </w:r>
      <w:hyperlink r:id="rId261" w:history="1">
        <w:r w:rsidRPr="00670DFE">
          <w:rPr>
            <w:rStyle w:val="StyleUnderline"/>
          </w:rPr>
          <w:t>open-ed</w:t>
        </w:r>
      </w:hyperlink>
      <w:r w:rsidRPr="00670DFE">
        <w:rPr>
          <w:rStyle w:val="StyleUnderline"/>
        </w:rPr>
        <w:t> for the Guardian, calling for the NATO’s leadership in protecting women’s rights</w:t>
      </w:r>
      <w:r w:rsidRPr="00670DFE">
        <w:rPr>
          <w:sz w:val="12"/>
        </w:rPr>
        <w:t xml:space="preserve">. It emphasises that the organisation can become the ‘global military leader’ in preventing sexual violence in conflict. </w:t>
      </w:r>
      <w:hyperlink r:id="rId262" w:history="1">
        <w:r w:rsidRPr="00670DFE">
          <w:rPr>
            <w:rStyle w:val="Hyperlink"/>
            <w:sz w:val="12"/>
          </w:rPr>
          <w:t>In enhancing women’s status</w:t>
        </w:r>
      </w:hyperlink>
      <w:r w:rsidRPr="00670DFE">
        <w:rPr>
          <w:sz w:val="12"/>
        </w:rPr>
        <w:t xml:space="preserve">, NATO seeks to strengthen the culture of integration within the alliance, incorporate gender issues in training, including that for partner militaries, mainstream gender issues in the field, and establish a reporting system to record instances of sexual and gender-based violence (SGBV). </w:t>
      </w:r>
      <w:r w:rsidRPr="00670DFE">
        <w:rPr>
          <w:rStyle w:val="StyleUnderline"/>
        </w:rPr>
        <w:t>Yet NATO’s ambition to be a</w:t>
      </w:r>
      <w:r w:rsidRPr="00670DFE">
        <w:rPr>
          <w:sz w:val="12"/>
        </w:rPr>
        <w:t xml:space="preserve">n exemplary </w:t>
      </w:r>
      <w:r w:rsidRPr="00670DFE">
        <w:rPr>
          <w:rStyle w:val="StyleUnderline"/>
        </w:rPr>
        <w:t>force for gender equality appears a contradiction</w:t>
      </w:r>
      <w:r w:rsidRPr="00670DFE">
        <w:rPr>
          <w:sz w:val="12"/>
        </w:rPr>
        <w:t xml:space="preserve"> in terms. As the remainder of the post demonstrates, </w:t>
      </w:r>
      <w:r w:rsidRPr="00670DFE">
        <w:rPr>
          <w:rStyle w:val="StyleUnderline"/>
        </w:rPr>
        <w:t>there is a lack of commitment to gender mainstreaming within the alliance</w:t>
      </w:r>
      <w:r w:rsidRPr="00670DFE">
        <w:rPr>
          <w:sz w:val="12"/>
        </w:rPr>
        <w:t xml:space="preserve"> and across its nations, </w:t>
      </w:r>
      <w:r w:rsidRPr="00670DFE">
        <w:rPr>
          <w:rStyle w:val="StyleUnderline"/>
        </w:rPr>
        <w:t>manifest through gender representation as well as organisational</w:t>
      </w:r>
      <w:r w:rsidRPr="00670DFE">
        <w:rPr>
          <w:sz w:val="12"/>
        </w:rPr>
        <w:t xml:space="preserve"> cultures and key </w:t>
      </w:r>
      <w:r w:rsidRPr="00670DFE">
        <w:rPr>
          <w:rStyle w:val="StyleUnderline"/>
        </w:rPr>
        <w:t>policies</w:t>
      </w:r>
      <w:r w:rsidRPr="00670DFE">
        <w:rPr>
          <w:sz w:val="12"/>
        </w:rPr>
        <w:t xml:space="preserve">. </w:t>
      </w:r>
      <w:r w:rsidRPr="00670DFE">
        <w:rPr>
          <w:rStyle w:val="StyleUnderline"/>
        </w:rPr>
        <w:t xml:space="preserve">NATO and armies of its member states are </w:t>
      </w:r>
      <w:r w:rsidRPr="00670DFE">
        <w:rPr>
          <w:sz w:val="12"/>
        </w:rPr>
        <w:t>heavily</w:t>
      </w:r>
      <w:r w:rsidRPr="00670DFE">
        <w:rPr>
          <w:rStyle w:val="StyleUnderline"/>
        </w:rPr>
        <w:t xml:space="preserve"> male-dominated</w:t>
      </w:r>
      <w:r w:rsidRPr="00670DFE">
        <w:rPr>
          <w:sz w:val="12"/>
        </w:rPr>
        <w:t>. Sexual misdeeds in armed forces are quite common. Moreover, NATO falls short of implementing UN Women, Peace and Security (WPS) agenda—guided by the </w:t>
      </w:r>
      <w:hyperlink r:id="rId263" w:history="1">
        <w:r w:rsidRPr="00670DFE">
          <w:rPr>
            <w:rStyle w:val="Hyperlink"/>
            <w:sz w:val="12"/>
          </w:rPr>
          <w:t>UN Security Council (UNSC) Resolution 1325</w:t>
        </w:r>
      </w:hyperlink>
      <w:r w:rsidRPr="00670DFE">
        <w:rPr>
          <w:sz w:val="12"/>
        </w:rPr>
        <w:t> and related resolutions—due to the insufficient support among NATO officials and allies. Representation of women: it’s the glass ceiling Jens Stoltenberg and Angelina Jolie </w:t>
      </w:r>
      <w:hyperlink r:id="rId264" w:history="1">
        <w:r w:rsidRPr="00670DFE">
          <w:rPr>
            <w:rStyle w:val="Hyperlink"/>
            <w:sz w:val="12"/>
          </w:rPr>
          <w:t>pledged</w:t>
        </w:r>
      </w:hyperlink>
      <w:r w:rsidRPr="00670DFE">
        <w:rPr>
          <w:sz w:val="12"/>
        </w:rPr>
        <w:t xml:space="preserve"> to increase women’s presence—throughout the organisation and armed forces. There is certainly room for improvement. </w:t>
      </w:r>
      <w:r w:rsidRPr="00670DFE">
        <w:rPr>
          <w:rStyle w:val="StyleUnderline"/>
        </w:rPr>
        <w:t>While female representation in the militaries of NATO</w:t>
      </w:r>
      <w:r w:rsidRPr="00670DFE">
        <w:rPr>
          <w:sz w:val="12"/>
        </w:rPr>
        <w:t xml:space="preserve"> member states </w:t>
      </w:r>
      <w:r w:rsidRPr="00670DFE">
        <w:rPr>
          <w:rStyle w:val="StyleUnderline"/>
        </w:rPr>
        <w:t>has been on an </w:t>
      </w:r>
      <w:hyperlink r:id="rId265" w:history="1">
        <w:r w:rsidRPr="00670DFE">
          <w:rPr>
            <w:rStyle w:val="StyleUnderline"/>
          </w:rPr>
          <w:t>upward trend</w:t>
        </w:r>
      </w:hyperlink>
      <w:r w:rsidRPr="00670DFE">
        <w:rPr>
          <w:sz w:val="12"/>
        </w:rPr>
        <w:t xml:space="preserve"> over the last eighteen years, </w:t>
      </w:r>
      <w:r w:rsidRPr="00670DFE">
        <w:rPr>
          <w:rStyle w:val="StyleUnderline"/>
        </w:rPr>
        <w:t>the progress is far from satisfactory</w:t>
      </w:r>
      <w:r w:rsidRPr="00670DFE">
        <w:rPr>
          <w:sz w:val="12"/>
        </w:rPr>
        <w:t xml:space="preserve">. In 2016, the overall share of active-duty female personnel constituted 10.9%, compared to 7.1% in 1999. </w:t>
      </w:r>
      <w:r w:rsidRPr="00670DFE">
        <w:rPr>
          <w:rStyle w:val="StyleUnderline"/>
        </w:rPr>
        <w:t>Hungary leads the way: a fifth of its</w:t>
      </w:r>
      <w:r w:rsidRPr="00670DFE">
        <w:rPr>
          <w:sz w:val="12"/>
        </w:rPr>
        <w:t xml:space="preserve"> active duty </w:t>
      </w:r>
      <w:r w:rsidRPr="00670DFE">
        <w:rPr>
          <w:rStyle w:val="StyleUnderline"/>
        </w:rPr>
        <w:t>enlistees are women</w:t>
      </w:r>
      <w:r w:rsidRPr="00670DFE">
        <w:rPr>
          <w:sz w:val="12"/>
        </w:rPr>
        <w:t xml:space="preserve">. It is followed by Slovenia, where the corresponding share of women is 16.1%. At the other end of the spectrum, </w:t>
      </w:r>
      <w:r w:rsidRPr="00670DFE">
        <w:rPr>
          <w:rStyle w:val="StyleUnderline"/>
        </w:rPr>
        <w:t>however</w:t>
      </w:r>
      <w:r w:rsidRPr="00670DFE">
        <w:rPr>
          <w:sz w:val="12"/>
        </w:rPr>
        <w:t xml:space="preserve">, are </w:t>
      </w:r>
      <w:r w:rsidRPr="00670DFE">
        <w:rPr>
          <w:rStyle w:val="StyleUnderline"/>
        </w:rPr>
        <w:t>Italy and Turkey, accounting for 4.3% and 1.3% of servicewomen</w:t>
      </w:r>
      <w:r w:rsidRPr="00670DFE">
        <w:rPr>
          <w:sz w:val="12"/>
        </w:rPr>
        <w:t xml:space="preserve">, respectively. </w:t>
      </w:r>
      <w:r w:rsidRPr="00670DFE">
        <w:rPr>
          <w:rStyle w:val="StyleUnderline"/>
        </w:rPr>
        <w:t>Gender disparities occur not only across countries, but also within the organisation</w:t>
      </w:r>
      <w:r w:rsidRPr="00670DFE">
        <w:rPr>
          <w:sz w:val="12"/>
        </w:rPr>
        <w:t>. Those most pronounced are at the top level: appointed in 2016, </w:t>
      </w:r>
      <w:hyperlink r:id="rId266" w:history="1">
        <w:r w:rsidRPr="00670DFE">
          <w:rPr>
            <w:rStyle w:val="Hyperlink"/>
            <w:sz w:val="12"/>
          </w:rPr>
          <w:t>Rose Gottemoeller</w:t>
        </w:r>
      </w:hyperlink>
      <w:r w:rsidRPr="00670DFE">
        <w:rPr>
          <w:sz w:val="12"/>
        </w:rPr>
        <w:t xml:space="preserve"> is the first women to be the Deputy Secretary General. </w:t>
      </w:r>
      <w:r w:rsidRPr="00670DFE">
        <w:rPr>
          <w:rStyle w:val="StyleUnderline"/>
        </w:rPr>
        <w:t>Only two women served as the </w:t>
      </w:r>
      <w:hyperlink r:id="rId267" w:history="1">
        <w:r w:rsidRPr="00670DFE">
          <w:rPr>
            <w:rStyle w:val="StyleUnderline"/>
          </w:rPr>
          <w:t>Assistant Secretary General</w:t>
        </w:r>
      </w:hyperlink>
      <w:r w:rsidRPr="00670DFE">
        <w:rPr>
          <w:rStyle w:val="StyleUnderline"/>
        </w:rPr>
        <w:t> for Public Diplomacy and the </w:t>
      </w:r>
      <w:hyperlink r:id="rId268" w:history="1">
        <w:r w:rsidRPr="00670DFE">
          <w:rPr>
            <w:rStyle w:val="StyleUnderline"/>
          </w:rPr>
          <w:t>Director of NATO Office of Security</w:t>
        </w:r>
      </w:hyperlink>
      <w:r w:rsidRPr="00670DFE">
        <w:rPr>
          <w:sz w:val="12"/>
        </w:rPr>
        <w:t>. According to Svanhvit Adalsteinsdottir, the advisor to the NATO Secretary-General’s Special Representative on Women, Peace and Security, </w:t>
      </w:r>
      <w:hyperlink r:id="rId269" w:history="1">
        <w:r w:rsidRPr="00670DFE">
          <w:rPr>
            <w:rStyle w:val="StyleUnderline"/>
          </w:rPr>
          <w:t>fewer than 20%</w:t>
        </w:r>
      </w:hyperlink>
      <w:r w:rsidRPr="00670DFE">
        <w:rPr>
          <w:rStyle w:val="StyleUnderline"/>
        </w:rPr>
        <w:t> of the senior international civilian personnel were female in 2015</w:t>
      </w:r>
      <w:r w:rsidRPr="00670DFE">
        <w:rPr>
          <w:sz w:val="12"/>
        </w:rPr>
        <w:t>. In contrast, if we were to rely on the sole available 2012 </w:t>
      </w:r>
      <w:hyperlink r:id="rId270" w:history="1">
        <w:r w:rsidRPr="00670DFE">
          <w:rPr>
            <w:rStyle w:val="Hyperlink"/>
            <w:sz w:val="12"/>
          </w:rPr>
          <w:t>data</w:t>
        </w:r>
      </w:hyperlink>
      <w:r w:rsidRPr="00670DFE">
        <w:rPr>
          <w:sz w:val="12"/>
        </w:rPr>
        <w:t> regarding gender balance of the international staff at NATO headquarters, women tend to be concentrated in linguistic, technical and clerical occupations. Insufficient institutionalisation of the WPS agenda Thanks to feminist activists, there have been significant women-specific advancements in NATO since the latter and the Euro-Atlantic Partnership Council (EAPC) adopted a </w:t>
      </w:r>
      <w:hyperlink r:id="rId271" w:history="1">
        <w:r w:rsidRPr="00670DFE">
          <w:rPr>
            <w:rStyle w:val="Hyperlink"/>
            <w:sz w:val="12"/>
          </w:rPr>
          <w:t>policy</w:t>
        </w:r>
      </w:hyperlink>
      <w:r w:rsidRPr="00670DFE">
        <w:rPr>
          <w:sz w:val="12"/>
        </w:rPr>
        <w:t> on the implementation of </w:t>
      </w:r>
      <w:hyperlink r:id="rId272" w:history="1">
        <w:r w:rsidRPr="00670DFE">
          <w:rPr>
            <w:rStyle w:val="Hyperlink"/>
            <w:sz w:val="12"/>
          </w:rPr>
          <w:t>UN Security Council Resolution (UNSCR) 1325</w:t>
        </w:r>
      </w:hyperlink>
      <w:r w:rsidRPr="00670DFE">
        <w:rPr>
          <w:sz w:val="12"/>
        </w:rPr>
        <w:t> in 2007. Aligned with the latter, NATO recognised the disproportionate effect of armed conflict on women and children as well as women’s vital role in conflict prevention and resolution. The policy has been supported by result-orientated </w:t>
      </w:r>
      <w:hyperlink r:id="rId273" w:history="1">
        <w:r w:rsidRPr="00670DFE">
          <w:rPr>
            <w:rStyle w:val="Hyperlink"/>
            <w:sz w:val="12"/>
          </w:rPr>
          <w:t>action plans</w:t>
        </w:r>
      </w:hyperlink>
      <w:r w:rsidRPr="00670DFE">
        <w:rPr>
          <w:sz w:val="12"/>
        </w:rPr>
        <w:t xml:space="preserve">, which incorporate gender aspects in the alliance’s policies, activities and partnerships. In 2012, the Secretary General appointed a Special Representative on Women, Peace and Security. But </w:t>
      </w:r>
      <w:r w:rsidRPr="00670DFE">
        <w:rPr>
          <w:rStyle w:val="StyleUnderline"/>
        </w:rPr>
        <w:t>organisational commitment is lacking</w:t>
      </w:r>
      <w:r w:rsidRPr="00670DFE">
        <w:rPr>
          <w:sz w:val="12"/>
        </w:rPr>
        <w:t>. NATO officials, </w:t>
      </w:r>
      <w:hyperlink r:id="rId274" w:history="1">
        <w:r w:rsidRPr="00670DFE">
          <w:rPr>
            <w:rStyle w:val="Hyperlink"/>
            <w:sz w:val="12"/>
          </w:rPr>
          <w:t>interviewed </w:t>
        </w:r>
      </w:hyperlink>
      <w:r w:rsidRPr="00670DFE">
        <w:rPr>
          <w:sz w:val="12"/>
        </w:rPr>
        <w:t xml:space="preserve">by Katharine Wright, argued that even though it was difficult to object to the </w:t>
      </w:r>
      <w:r w:rsidRPr="00670DFE">
        <w:rPr>
          <w:rStyle w:val="StyleUnderline"/>
        </w:rPr>
        <w:t>WPS agenda</w:t>
      </w:r>
      <w:r w:rsidRPr="00670DFE">
        <w:rPr>
          <w:sz w:val="12"/>
        </w:rPr>
        <w:t xml:space="preserve">—comprised of UNSCR 1325 and seven follow-up resolutions—it </w:t>
      </w:r>
      <w:r w:rsidRPr="00670DFE">
        <w:rPr>
          <w:rStyle w:val="StyleUnderline"/>
        </w:rPr>
        <w:t>was seen as a ‘personal agenda’</w:t>
      </w:r>
      <w:r w:rsidRPr="00670DFE">
        <w:rPr>
          <w:sz w:val="12"/>
        </w:rPr>
        <w:t>. Framing it as exclusive to women is partly to blame. Notwithstanding the official stance that ‘</w:t>
      </w:r>
      <w:hyperlink r:id="rId275" w:history="1">
        <w:r w:rsidRPr="00670DFE">
          <w:rPr>
            <w:rStyle w:val="Hyperlink"/>
            <w:sz w:val="12"/>
          </w:rPr>
          <w:t>gender does not exclusively refer to women</w:t>
        </w:r>
      </w:hyperlink>
      <w:r w:rsidRPr="00670DFE">
        <w:rPr>
          <w:sz w:val="12"/>
        </w:rPr>
        <w:t>’, NATO’s policy on the WPS agenda does not address men’s concerns. Another interviewee argued that women were overrepresented in posts associated with UNSCR 1325—and some of them happened not to possess relevant expertise. As a result, Svanhvit Adalsteinsdottir </w:t>
      </w:r>
      <w:hyperlink r:id="rId276" w:history="1">
        <w:r w:rsidRPr="00670DFE">
          <w:rPr>
            <w:rStyle w:val="Hyperlink"/>
            <w:sz w:val="12"/>
          </w:rPr>
          <w:t>reckons</w:t>
        </w:r>
      </w:hyperlink>
      <w:r w:rsidRPr="00670DFE">
        <w:rPr>
          <w:sz w:val="12"/>
        </w:rPr>
        <w:t xml:space="preserve">, the </w:t>
      </w:r>
      <w:r w:rsidRPr="00670DFE">
        <w:rPr>
          <w:rStyle w:val="StyleUnderline"/>
        </w:rPr>
        <w:t>WPS agenda may be overshadowed by new security matters</w:t>
      </w:r>
      <w:r w:rsidRPr="00670DFE">
        <w:rPr>
          <w:sz w:val="12"/>
        </w:rPr>
        <w:t>. Financial contributions reflect limited support. In 2016, </w:t>
      </w:r>
      <w:hyperlink r:id="rId277" w:history="1">
        <w:r w:rsidRPr="00670DFE">
          <w:rPr>
            <w:rStyle w:val="StyleUnderline"/>
          </w:rPr>
          <w:t>three out of fifty-five</w:t>
        </w:r>
      </w:hyperlink>
      <w:r w:rsidRPr="00670DFE">
        <w:rPr>
          <w:rStyle w:val="StyleUnderline"/>
        </w:rPr>
        <w:t xml:space="preserve"> nations</w:t>
      </w:r>
      <w:r w:rsidRPr="00670DFE">
        <w:rPr>
          <w:sz w:val="12"/>
        </w:rPr>
        <w:t>—partner states included—</w:t>
      </w:r>
      <w:r w:rsidRPr="00670DFE">
        <w:rPr>
          <w:rStyle w:val="StyleUnderline"/>
        </w:rPr>
        <w:t xml:space="preserve">provided resources to the WPS </w:t>
      </w:r>
      <w:r w:rsidRPr="00670DFE">
        <w:rPr>
          <w:sz w:val="12"/>
        </w:rPr>
        <w:t>Financial Mechanism, which assists the implementation of the NATO/EAPC action plan. Mere </w:t>
      </w:r>
      <w:hyperlink r:id="rId278" w:history="1">
        <w:r w:rsidRPr="00670DFE">
          <w:rPr>
            <w:rStyle w:val="Hyperlink"/>
            <w:sz w:val="12"/>
          </w:rPr>
          <w:t>three out of forty-eight</w:t>
        </w:r>
      </w:hyperlink>
      <w:r w:rsidRPr="00670DFE">
        <w:rPr>
          <w:sz w:val="12"/>
        </w:rPr>
        <w:t> gender-related initiatives were featured in the </w:t>
      </w:r>
      <w:hyperlink r:id="rId279" w:history="1">
        <w:r w:rsidRPr="00670DFE">
          <w:rPr>
            <w:rStyle w:val="Hyperlink"/>
            <w:sz w:val="12"/>
          </w:rPr>
          <w:t>Science for Peace and Security Programme</w:t>
        </w:r>
      </w:hyperlink>
      <w:r w:rsidRPr="00670DFE">
        <w:rPr>
          <w:sz w:val="12"/>
        </w:rPr>
        <w:t xml:space="preserve"> in 2015, a key policy tool for cooperation based on research, innovation </w:t>
      </w:r>
      <w:r w:rsidRPr="00670DFE">
        <w:rPr>
          <w:sz w:val="12"/>
        </w:rPr>
        <w:lastRenderedPageBreak/>
        <w:t xml:space="preserve">and knowledge exchange. Laura Nacyte is an MSc graduate of Global Security from the University of Glasgow where she wrote the dissertation ‘The Copenhagen School Meets International Law: Has the International Criminal Court Impeded the Securitisation of Sexual and Gender-Based Violence?’. </w:t>
      </w:r>
    </w:p>
    <w:p w14:paraId="7EC9BC02" w14:textId="77777777" w:rsidR="007F7824" w:rsidRPr="00670DFE" w:rsidRDefault="007F7824" w:rsidP="007F7824">
      <w:pPr>
        <w:pStyle w:val="Heading4"/>
      </w:pPr>
      <w:r w:rsidRPr="00670DFE">
        <w:t>NATO fails – it’s male dominated which means it can’t create meaningful change for women</w:t>
      </w:r>
    </w:p>
    <w:p w14:paraId="1C3E9808" w14:textId="77777777" w:rsidR="007F7824" w:rsidRPr="00670DFE" w:rsidRDefault="007F7824" w:rsidP="007F7824">
      <w:r w:rsidRPr="00670DFE">
        <w:rPr>
          <w:rStyle w:val="Heading4Char"/>
        </w:rPr>
        <w:t>Harrison 14</w:t>
      </w:r>
      <w:r w:rsidRPr="00670DFE">
        <w:t xml:space="preserve"> (Lauren is a German chancellor's fellow at the Global Public Policy Institute in Berlin and a nonresident fellow at Harvard Kennedy School's Belfer Center for Science and International Affairs. She studies mediation in German foreign policy, 3-3-14, "The Men-Only Club," Foreign Policy, </w:t>
      </w:r>
      <w:hyperlink r:id="rId280" w:history="1">
        <w:r w:rsidRPr="00670DFE">
          <w:rPr>
            <w:rStyle w:val="Hyperlink"/>
          </w:rPr>
          <w:t>https://foreignpolicy.com/2014/04/03/the-men-only-club/</w:t>
        </w:r>
      </w:hyperlink>
      <w:r w:rsidRPr="00670DFE">
        <w:t>, brt)</w:t>
      </w:r>
    </w:p>
    <w:p w14:paraId="285B35C3" w14:textId="77777777" w:rsidR="007F7824" w:rsidRPr="00670DFE" w:rsidRDefault="007F7824" w:rsidP="007F7824">
      <w:pPr>
        <w:rPr>
          <w:sz w:val="10"/>
        </w:rPr>
      </w:pPr>
      <w:r w:rsidRPr="00670DFE">
        <w:rPr>
          <w:sz w:val="10"/>
        </w:rPr>
        <w:t xml:space="preserve">This week, </w:t>
      </w:r>
      <w:r w:rsidRPr="00670DFE">
        <w:rPr>
          <w:rStyle w:val="StyleUnderline"/>
        </w:rPr>
        <w:t>during the 65th anniversary of NATO</w:t>
      </w:r>
      <w:r w:rsidRPr="00670DFE">
        <w:rPr>
          <w:sz w:val="10"/>
        </w:rPr>
        <w:t xml:space="preserve">, Truman’s words still resonate — but not just because of the alliance’s recent resurgence in this next chapter of Eastern European realpolitik. Rather it’s </w:t>
      </w:r>
      <w:r w:rsidRPr="00670DFE">
        <w:rPr>
          <w:rStyle w:val="StyleUnderline"/>
        </w:rPr>
        <w:t>Truman’s choice of protagonist that reflects today’s reality every bit as much as it did in 1949: men overcoming obstacles, men with courage and vision</w:t>
      </w:r>
      <w:r w:rsidRPr="00670DFE">
        <w:rPr>
          <w:sz w:val="10"/>
        </w:rPr>
        <w:t>. For all of NATO’s </w:t>
      </w:r>
      <w:hyperlink r:id="rId281" w:history="1">
        <w:r w:rsidRPr="00670DFE">
          <w:rPr>
            <w:rStyle w:val="Hyperlink"/>
            <w:sz w:val="10"/>
          </w:rPr>
          <w:t>rhetoric</w:t>
        </w:r>
      </w:hyperlink>
      <w:r w:rsidRPr="00670DFE">
        <w:rPr>
          <w:sz w:val="10"/>
        </w:rPr>
        <w:t> about engaging in a "continuous process of reform, modernisation and transformation," the composition of its top leadership looks downright anachronistic. With the March 28 </w:t>
      </w:r>
      <w:hyperlink r:id="rId282" w:history="1">
        <w:r w:rsidRPr="00670DFE">
          <w:rPr>
            <w:rStyle w:val="Hyperlink"/>
            <w:sz w:val="10"/>
          </w:rPr>
          <w:t>designation</w:t>
        </w:r>
      </w:hyperlink>
      <w:r w:rsidRPr="00670DFE">
        <w:rPr>
          <w:sz w:val="10"/>
        </w:rPr>
        <w:t> of Jens Stoltenberg as the next secretary general, it seems certain that at least</w:t>
      </w:r>
      <w:r w:rsidRPr="00670DFE">
        <w:rPr>
          <w:rStyle w:val="StyleUnderline"/>
        </w:rPr>
        <w:t xml:space="preserve"> 70 years will pass without a single woman serving at the very top of the organization</w:t>
      </w:r>
      <w:r w:rsidRPr="00670DFE">
        <w:rPr>
          <w:sz w:val="10"/>
        </w:rPr>
        <w:t xml:space="preserve">. The problem is not confined to the position of secretary-general. </w:t>
      </w:r>
      <w:r w:rsidRPr="00670DFE">
        <w:rPr>
          <w:rStyle w:val="StyleUnderline"/>
        </w:rPr>
        <w:t>In 65 years, there has also never been a female deputy secretary-general</w:t>
      </w:r>
      <w:r w:rsidRPr="00670DFE">
        <w:rPr>
          <w:sz w:val="10"/>
        </w:rPr>
        <w:t>, and Croatia’s </w:t>
      </w:r>
      <w:hyperlink r:id="rId283" w:history="1">
        <w:r w:rsidRPr="00670DFE">
          <w:rPr>
            <w:rStyle w:val="Hyperlink"/>
            <w:sz w:val="10"/>
          </w:rPr>
          <w:t>Kolinda Grabar-Kitarovic</w:t>
        </w:r>
      </w:hyperlink>
      <w:r w:rsidRPr="00670DFE">
        <w:rPr>
          <w:sz w:val="10"/>
        </w:rPr>
        <w:t> is the first and only woman to ever serve in one of the assistant secretary-general positions. Unsurprisingly,</w:t>
      </w:r>
      <w:r w:rsidRPr="00670DFE">
        <w:rPr>
          <w:rStyle w:val="StyleUnderline"/>
        </w:rPr>
        <w:t xml:space="preserve"> the imbalance is every bit as pronounced within the military delegations to NATO</w:t>
      </w:r>
      <w:r w:rsidRPr="00670DFE">
        <w:rPr>
          <w:sz w:val="10"/>
        </w:rPr>
        <w:t xml:space="preserve">. </w:t>
      </w:r>
      <w:r w:rsidRPr="00670DFE">
        <w:rPr>
          <w:rStyle w:val="StyleUnderline"/>
        </w:rPr>
        <w:t>There has never been a female supreme allied commander Europe, and all of its 56 current chiefs of defense and military representatives are male. Its</w:t>
      </w:r>
      <w:r w:rsidRPr="00670DFE">
        <w:rPr>
          <w:sz w:val="10"/>
        </w:rPr>
        <w:t> </w:t>
      </w:r>
      <w:hyperlink r:id="rId284" w:history="1">
        <w:r w:rsidRPr="00670DFE">
          <w:rPr>
            <w:rStyle w:val="Hyperlink"/>
            <w:sz w:val="10"/>
          </w:rPr>
          <w:t>organizational chart</w:t>
        </w:r>
      </w:hyperlink>
      <w:r w:rsidRPr="00670DFE">
        <w:rPr>
          <w:sz w:val="10"/>
        </w:rPr>
        <w:t xml:space="preserve"> of </w:t>
      </w:r>
      <w:r w:rsidRPr="00670DFE">
        <w:rPr>
          <w:rStyle w:val="StyleUnderline"/>
        </w:rPr>
        <w:t>top civilian and military leaders shows 80 men and three women</w:t>
      </w:r>
      <w:r w:rsidRPr="00670DFE">
        <w:rPr>
          <w:sz w:val="10"/>
        </w:rPr>
        <w:t xml:space="preserve"> smiling gamely at the camera. </w:t>
      </w:r>
      <w:r w:rsidRPr="00670DFE">
        <w:rPr>
          <w:rStyle w:val="StyleUnderline"/>
        </w:rPr>
        <w:t>Individual member states</w:t>
      </w:r>
      <w:r w:rsidRPr="00670DFE">
        <w:rPr>
          <w:sz w:val="10"/>
        </w:rPr>
        <w:t xml:space="preserve">, meanwhile, </w:t>
      </w:r>
      <w:r w:rsidRPr="00670DFE">
        <w:rPr>
          <w:rStyle w:val="StyleUnderline"/>
        </w:rPr>
        <w:t>are increasingly sending women to top positions within their own governments, outpacing NATO</w:t>
      </w:r>
      <w:r w:rsidRPr="00670DFE">
        <w:rPr>
          <w:sz w:val="10"/>
        </w:rPr>
        <w:t xml:space="preserve"> in the slog toward gender equality. At the moment, eight of the alliance’s 28 member states have at least one woman representing the country’s security and foreign-policy priorities in Brussels or serving as a defense minister, and over half of its members have or have previously had a female head of government. As senior stateswomen with expertise in collective defense, </w:t>
      </w:r>
      <w:r w:rsidRPr="00670DFE">
        <w:rPr>
          <w:rStyle w:val="StyleUnderline"/>
        </w:rPr>
        <w:t>many of these women are qualified candidates for NATO leadership positions, yet they are not making it to that top echelon</w:t>
      </w:r>
      <w:r w:rsidRPr="00670DFE">
        <w:rPr>
          <w:sz w:val="10"/>
        </w:rPr>
        <w:t xml:space="preserve">. There are doubtlessly those who question whether a gender imbalance even matters, particularly in a defense-oriented organization. Given the alliance’s challenging agenda, from countering Russian President Vladimir Putin’s aggression to making the most with increasingly strained military resources, the composition of its leadership may seem like an auxiliary concern. In fact, the types of challenges with which NATO contends would especially benefit from more representative leadership. Ample research suggests that </w:t>
      </w:r>
      <w:r w:rsidRPr="00670DFE">
        <w:rPr>
          <w:rStyle w:val="StyleUnderline"/>
        </w:rPr>
        <w:t>female leadership brings about positive change for organizations</w:t>
      </w:r>
      <w:r w:rsidRPr="00670DFE">
        <w:rPr>
          <w:sz w:val="10"/>
        </w:rPr>
        <w:t xml:space="preserve">, particularly in the domain of conflict resolution. </w:t>
      </w:r>
      <w:r w:rsidRPr="00670DFE">
        <w:rPr>
          <w:rStyle w:val="StyleUnderline"/>
        </w:rPr>
        <w:t>Women leaders have been shown to have a more </w:t>
      </w:r>
      <w:hyperlink r:id="rId285" w:history="1">
        <w:r w:rsidRPr="00670DFE">
          <w:rPr>
            <w:rStyle w:val="StyleUnderline"/>
          </w:rPr>
          <w:t>democratic</w:t>
        </w:r>
      </w:hyperlink>
      <w:r w:rsidRPr="00670DFE">
        <w:rPr>
          <w:rStyle w:val="StyleUnderline"/>
        </w:rPr>
        <w:t> and </w:t>
      </w:r>
      <w:hyperlink r:id="rId286" w:history="1">
        <w:r w:rsidRPr="00670DFE">
          <w:rPr>
            <w:rStyle w:val="StyleUnderline"/>
          </w:rPr>
          <w:t>collaborative</w:t>
        </w:r>
      </w:hyperlink>
      <w:r w:rsidRPr="00670DFE">
        <w:rPr>
          <w:rStyle w:val="StyleUnderline"/>
        </w:rPr>
        <w:t> leadership style</w:t>
      </w:r>
      <w:r w:rsidRPr="00670DFE">
        <w:rPr>
          <w:sz w:val="10"/>
        </w:rPr>
        <w:t xml:space="preserve"> — an important attribute when trying to build consensus in a large organization such as NATO. When women play an active role in discussions about post-conflict reconstruction, research has shown that the resultant peace agreements and operational policies are </w:t>
      </w:r>
      <w:hyperlink r:id="rId287" w:history="1">
        <w:r w:rsidRPr="00670DFE">
          <w:rPr>
            <w:rStyle w:val="Hyperlink"/>
            <w:sz w:val="10"/>
          </w:rPr>
          <w:t>less</w:t>
        </w:r>
      </w:hyperlink>
      <w:r w:rsidRPr="00670DFE">
        <w:rPr>
          <w:sz w:val="10"/>
        </w:rPr>
        <w:t> likely to marginalize parts of society and </w:t>
      </w:r>
      <w:hyperlink r:id="rId288" w:history="1">
        <w:r w:rsidRPr="00670DFE">
          <w:rPr>
            <w:rStyle w:val="Hyperlink"/>
            <w:sz w:val="10"/>
          </w:rPr>
          <w:t>more</w:t>
        </w:r>
      </w:hyperlink>
      <w:r w:rsidRPr="00670DFE">
        <w:rPr>
          <w:sz w:val="10"/>
        </w:rPr>
        <w:t> </w:t>
      </w:r>
      <w:hyperlink r:id="rId289" w:history="1">
        <w:r w:rsidRPr="00670DFE">
          <w:rPr>
            <w:rStyle w:val="Hyperlink"/>
            <w:sz w:val="10"/>
          </w:rPr>
          <w:t>likely</w:t>
        </w:r>
      </w:hyperlink>
      <w:r w:rsidRPr="00670DFE">
        <w:rPr>
          <w:sz w:val="10"/>
        </w:rPr>
        <w:t> to </w:t>
      </w:r>
      <w:hyperlink r:id="rId290" w:history="1">
        <w:r w:rsidRPr="00670DFE">
          <w:rPr>
            <w:rStyle w:val="Hyperlink"/>
            <w:sz w:val="10"/>
          </w:rPr>
          <w:t>endure</w:t>
        </w:r>
      </w:hyperlink>
      <w:r w:rsidRPr="00670DFE">
        <w:rPr>
          <w:sz w:val="10"/>
        </w:rPr>
        <w:t>. Recent literature about women in the private sector has hailed the </w:t>
      </w:r>
      <w:hyperlink r:id="rId291" w:history="1">
        <w:r w:rsidRPr="00670DFE">
          <w:rPr>
            <w:rStyle w:val="Hyperlink"/>
            <w:sz w:val="10"/>
          </w:rPr>
          <w:t>diversity</w:t>
        </w:r>
      </w:hyperlink>
      <w:r w:rsidRPr="00670DFE">
        <w:rPr>
          <w:sz w:val="10"/>
        </w:rPr>
        <w:t xml:space="preserve"> of perspective and problem-solving techniques that women bring — surely those same benefits also apply in the context of the alliance. At a time when </w:t>
      </w:r>
      <w:r w:rsidRPr="00670DFE">
        <w:rPr>
          <w:rStyle w:val="StyleUnderline"/>
        </w:rPr>
        <w:t>NATO is trying to address 21st-century challenges</w:t>
      </w:r>
      <w:r w:rsidRPr="00670DFE">
        <w:rPr>
          <w:sz w:val="10"/>
        </w:rPr>
        <w:t xml:space="preserve"> without </w:t>
      </w:r>
      <w:r w:rsidRPr="00670DFE">
        <w:rPr>
          <w:rStyle w:val="StyleUnderline"/>
        </w:rPr>
        <w:t>slipping back into a 20th-century mindset</w:t>
      </w:r>
      <w:r w:rsidRPr="00670DFE">
        <w:rPr>
          <w:sz w:val="10"/>
        </w:rPr>
        <w:t xml:space="preserve">, more diversity at the top could go a long way toward keeping the organization and its thinking modern. Beyond these practical benefits, </w:t>
      </w:r>
      <w:r w:rsidRPr="00670DFE">
        <w:rPr>
          <w:rStyle w:val="StyleUnderline"/>
        </w:rPr>
        <w:t>the other reason that increasing the number of women in top NATO positions matters is</w:t>
      </w:r>
      <w:r w:rsidRPr="00670DFE">
        <w:rPr>
          <w:sz w:val="10"/>
        </w:rPr>
        <w:t xml:space="preserve">, quite simply, </w:t>
      </w:r>
      <w:r w:rsidRPr="00670DFE">
        <w:rPr>
          <w:rStyle w:val="StyleUnderline"/>
        </w:rPr>
        <w:t>a question of values: A collective security organization that only represents 50 percent of the population in top leadership jobs is inconsistent with the contemporary Western values the alliance espouses</w:t>
      </w:r>
      <w:r w:rsidRPr="00670DFE">
        <w:rPr>
          <w:sz w:val="10"/>
        </w:rPr>
        <w:t>. But how might NATO address the gender gap at the top? Apart from bringing attention to this imbalance, one concrete step is to change its selection process for secretary-general. Currently, the alliance’s top civilian leader is chosen through an </w:t>
      </w:r>
      <w:hyperlink r:id="rId292" w:history="1">
        <w:r w:rsidRPr="00670DFE">
          <w:rPr>
            <w:rStyle w:val="Hyperlink"/>
            <w:sz w:val="10"/>
          </w:rPr>
          <w:t>informal</w:t>
        </w:r>
      </w:hyperlink>
      <w:r w:rsidRPr="00670DFE">
        <w:rPr>
          <w:sz w:val="10"/>
        </w:rPr>
        <w:t> consultation process, whereby member states suggest names, confer and bargain with other member states, and, after enough horse-trading, reach consensus. The process is opaque and conducted outside the public eye; we have no definitive record of which candidates were considered, his or her merits, and which countries supported each candidate. With greater transparency, questionable patterns of bias or omission in candidate support could be noted and reviewed — in other words, member states that nominate and support exclusively male candidates may be asked to justify their decision-making. Such a systematized process may also help counteract human biases in decision-making: Harvard University researchers have </w:t>
      </w:r>
      <w:hyperlink r:id="rId293" w:history="1">
        <w:r w:rsidRPr="00670DFE">
          <w:rPr>
            <w:rStyle w:val="Hyperlink"/>
            <w:sz w:val="10"/>
          </w:rPr>
          <w:t>shown</w:t>
        </w:r>
      </w:hyperlink>
      <w:r w:rsidRPr="00670DFE">
        <w:rPr>
          <w:sz w:val="10"/>
        </w:rPr>
        <w:t xml:space="preserve"> that </w:t>
      </w:r>
      <w:r w:rsidRPr="00670DFE">
        <w:rPr>
          <w:rStyle w:val="StyleUnderline"/>
        </w:rPr>
        <w:t>when candidates are considered individually, as they are in the current</w:t>
      </w:r>
      <w:r w:rsidRPr="00670DFE">
        <w:rPr>
          <w:sz w:val="10"/>
        </w:rPr>
        <w:t xml:space="preserve"> informal consultation </w:t>
      </w:r>
      <w:r w:rsidRPr="00670DFE">
        <w:rPr>
          <w:rStyle w:val="StyleUnderline"/>
        </w:rPr>
        <w:t>process, those making the evaluations are more likely to be influenced by stereotypes, which generally hurts female candidates</w:t>
      </w:r>
      <w:r w:rsidRPr="00670DFE">
        <w:rPr>
          <w:sz w:val="10"/>
        </w:rPr>
        <w:t xml:space="preserve">. However, when groups of candidates are compared systematically, performance takes priority in the decision-making process. This change in the secretary-general selection process would be good for diversity and good for the organization’s overall health and reputation. In light of recent events, there’s no doubt that NATO is not just relevant, but a critically important player in protecting global peace, security, and order. As member states work to counter new external challenges, however, they </w:t>
      </w:r>
      <w:r w:rsidRPr="00670DFE">
        <w:rPr>
          <w:rStyle w:val="StyleUnderline"/>
        </w:rPr>
        <w:t>should not lose sight of the alliance’s own internal weaknesses</w:t>
      </w:r>
      <w:r w:rsidRPr="00670DFE">
        <w:rPr>
          <w:sz w:val="10"/>
        </w:rPr>
        <w:t>. Working toward a more diverse and representative leadership will bolster the organization’s credibility and effectiveness and will position the alliance as a true model of the values it espouses.</w:t>
      </w:r>
    </w:p>
    <w:p w14:paraId="3749ABE7" w14:textId="77777777" w:rsidR="00D11F43" w:rsidRPr="00670DFE" w:rsidRDefault="00D11F43" w:rsidP="00D11F43"/>
    <w:p w14:paraId="4C05B4BF" w14:textId="5395CE24" w:rsidR="00163578" w:rsidRPr="00670DFE" w:rsidRDefault="00163578" w:rsidP="001069F8">
      <w:pPr>
        <w:pStyle w:val="Heading2"/>
      </w:pPr>
      <w:r w:rsidRPr="00670DFE">
        <w:lastRenderedPageBreak/>
        <w:t>***K Answers***</w:t>
      </w:r>
    </w:p>
    <w:p w14:paraId="45BC6695" w14:textId="4B425D64" w:rsidR="008D6DEF" w:rsidRPr="00670DFE" w:rsidRDefault="008D6DEF" w:rsidP="001069F8">
      <w:pPr>
        <w:pStyle w:val="Heading3"/>
      </w:pPr>
      <w:r w:rsidRPr="00670DFE">
        <w:lastRenderedPageBreak/>
        <w:t>A2 White Western Feminism</w:t>
      </w:r>
    </w:p>
    <w:p w14:paraId="67B82ACF" w14:textId="77777777" w:rsidR="008D6DEF" w:rsidRPr="00670DFE" w:rsidRDefault="008D6DEF" w:rsidP="008D6DEF"/>
    <w:p w14:paraId="1F4F2862" w14:textId="1BA33F16" w:rsidR="008D6DEF" w:rsidRPr="00670DFE" w:rsidRDefault="008D6DEF" w:rsidP="008D6DEF">
      <w:pPr>
        <w:rPr>
          <w:rStyle w:val="Style13ptBold"/>
        </w:rPr>
      </w:pPr>
      <w:r w:rsidRPr="00670DFE">
        <w:rPr>
          <w:rStyle w:val="Style13ptBold"/>
        </w:rPr>
        <w:t xml:space="preserve">The aff is a link turn to their claims about White Western Feminism – taking an </w:t>
      </w:r>
      <w:r w:rsidR="00163578" w:rsidRPr="00670DFE">
        <w:rPr>
          <w:rStyle w:val="Style13ptBold"/>
        </w:rPr>
        <w:t>anti-imperial</w:t>
      </w:r>
      <w:r w:rsidRPr="00670DFE">
        <w:rPr>
          <w:rStyle w:val="Style13ptBold"/>
        </w:rPr>
        <w:t xml:space="preserve"> gaze through the aff moves away from hypocritical white imperial feminists who turned a blind eye toward atrocities committed by Saudi Arabia in Yemen </w:t>
      </w:r>
    </w:p>
    <w:p w14:paraId="3ACD01A2" w14:textId="77777777" w:rsidR="008D6DEF" w:rsidRPr="00670DFE" w:rsidRDefault="008D6DEF" w:rsidP="008D6DEF">
      <w:pPr>
        <w:rPr>
          <w:rStyle w:val="Style13ptBold"/>
          <w:b w:val="0"/>
        </w:rPr>
      </w:pPr>
      <w:r w:rsidRPr="00670DFE">
        <w:rPr>
          <w:rStyle w:val="Style13ptBold"/>
        </w:rPr>
        <w:t xml:space="preserve">Lazare, 16 </w:t>
      </w:r>
      <w:r w:rsidRPr="00670DFE">
        <w:rPr>
          <w:rStyle w:val="Style13ptBold"/>
          <w:b w:val="0"/>
        </w:rPr>
        <w:t xml:space="preserve">[Sarah, AlterNet, “Dear Hillary, Madeleine, and Gloria: Feminism Demands We Sasy No to America’s Deadly Imperial Wars,” </w:t>
      </w:r>
      <w:hyperlink r:id="rId294" w:history="1">
        <w:r w:rsidRPr="00670DFE">
          <w:rPr>
            <w:rStyle w:val="Hyperlink"/>
            <w:sz w:val="26"/>
          </w:rPr>
          <w:t>https://www.truthdig.com/articles/dear-hillary-madeleine-and-gloria-feminism-demands-we-say-no-to-americas-deadly-imperial-wars/</w:t>
        </w:r>
      </w:hyperlink>
      <w:r w:rsidRPr="00670DFE">
        <w:rPr>
          <w:rStyle w:val="Style13ptBold"/>
          <w:b w:val="0"/>
        </w:rPr>
        <w:t xml:space="preserve">, AC] </w:t>
      </w:r>
    </w:p>
    <w:p w14:paraId="65C46902" w14:textId="17BFC52F" w:rsidR="008D6DEF" w:rsidRPr="00670DFE" w:rsidRDefault="008D6DEF" w:rsidP="008D6DEF">
      <w:pPr>
        <w:rPr>
          <w:sz w:val="16"/>
        </w:rPr>
      </w:pPr>
      <w:r w:rsidRPr="00670DFE">
        <w:rPr>
          <w:rStyle w:val="StyleUnderline"/>
        </w:rPr>
        <w:t>Two powerful backers of</w:t>
      </w:r>
      <w:r w:rsidRPr="00670DFE">
        <w:rPr>
          <w:sz w:val="16"/>
        </w:rPr>
        <w:t xml:space="preserve"> Hillary </w:t>
      </w:r>
      <w:r w:rsidRPr="00670DFE">
        <w:rPr>
          <w:rStyle w:val="StyleUnderline"/>
        </w:rPr>
        <w:t>Clinton attracted headlines—and outrage—this weekend when they uttered sweeping statements under the banner of “feminism</w:t>
      </w:r>
      <w:r w:rsidRPr="00670DFE">
        <w:rPr>
          <w:sz w:val="16"/>
        </w:rPr>
        <w:t xml:space="preserve">,” </w:t>
      </w:r>
      <w:r w:rsidRPr="00670DFE">
        <w:rPr>
          <w:rStyle w:val="StyleUnderline"/>
        </w:rPr>
        <w:t xml:space="preserve">calling on young women to back the former Secretary of State’s presidential bid. </w:t>
      </w:r>
      <w:r w:rsidRPr="00670DFE">
        <w:rPr>
          <w:sz w:val="16"/>
        </w:rPr>
        <w:t xml:space="preserve">Madeleine </w:t>
      </w:r>
      <w:r w:rsidRPr="00670DFE">
        <w:rPr>
          <w:rStyle w:val="StyleUnderline"/>
        </w:rPr>
        <w:t>Albright, the first woman to serve as U.S. Secretary of Sate, introduced Clinton in New Hampshire on Saturday by declaring, “There’s a special place in hell for women who don’t help each other!” In the days following, many have scrutinized the hawkish track record of Albright</w:t>
      </w:r>
      <w:r w:rsidRPr="00670DFE">
        <w:rPr>
          <w:sz w:val="16"/>
        </w:rPr>
        <w:t xml:space="preserve">, who also served as the U.S. ambassador to the United Nations. In just one example, </w:t>
      </w:r>
      <w:r w:rsidRPr="00670DFE">
        <w:rPr>
          <w:rStyle w:val="StyleUnderline"/>
        </w:rPr>
        <w:t xml:space="preserve">Albright told “60 Minutes” in 1996 that half a million children who died as a result of U.S. sanctions against Iraq were “worth” the price. </w:t>
      </w:r>
      <w:r w:rsidRPr="00670DFE">
        <w:rPr>
          <w:sz w:val="16"/>
        </w:rPr>
        <w:t>“</w:t>
      </w:r>
      <w:r w:rsidRPr="00670DFE">
        <w:rPr>
          <w:rStyle w:val="Emphasis"/>
        </w:rPr>
        <w:t>Albright has a hell of a lot of nerve telling young women who may be very concerned about Clinton’s support for virtually all U.S. wars of recent years that they should vote for her because she’s a woman</w:t>
      </w:r>
      <w:r w:rsidRPr="00670DFE">
        <w:rPr>
          <w:sz w:val="16"/>
        </w:rPr>
        <w:t xml:space="preserve">,” Phyllis </w:t>
      </w:r>
      <w:r w:rsidRPr="00670DFE">
        <w:rPr>
          <w:rStyle w:val="StyleUnderline"/>
        </w:rPr>
        <w:t xml:space="preserve">Bennis, senior fellow at the Institute for Policy Studies, told AlterNet. </w:t>
      </w:r>
      <w:r w:rsidRPr="00670DFE">
        <w:rPr>
          <w:sz w:val="16"/>
        </w:rPr>
        <w:t xml:space="preserve">Meanwhile, speaking with HBO’s “Real Time” host Bill Maher on Friday, </w:t>
      </w:r>
      <w:r w:rsidRPr="00670DFE">
        <w:rPr>
          <w:rStyle w:val="StyleUnderline"/>
        </w:rPr>
        <w:t>feminist icon</w:t>
      </w:r>
      <w:r w:rsidRPr="00670DFE">
        <w:rPr>
          <w:sz w:val="16"/>
        </w:rPr>
        <w:t xml:space="preserve"> Gloria </w:t>
      </w:r>
      <w:r w:rsidRPr="00670DFE">
        <w:rPr>
          <w:rStyle w:val="StyleUnderline"/>
        </w:rPr>
        <w:t>Steinem claimed that young women are backing presidential candidate Bernie Sanders in order to meet guys</w:t>
      </w:r>
      <w:r w:rsidRPr="00670DFE">
        <w:rPr>
          <w:sz w:val="16"/>
        </w:rPr>
        <w:t xml:space="preserve">. </w:t>
      </w:r>
      <w:r w:rsidRPr="00670DFE">
        <w:rPr>
          <w:rStyle w:val="StyleUnderline"/>
        </w:rPr>
        <w:t>Women get “more activist as they grow older,” she said. “And when you’re younger, you think: ‘Where are the boys? The boys are with Bernie.’” Steinem later apologized for the commen</w:t>
      </w:r>
      <w:r w:rsidRPr="00670DFE">
        <w:rPr>
          <w:sz w:val="16"/>
        </w:rPr>
        <w:t>t on her Facebook page, writing that she “misspoke.” Nonetheless, the statement rightfully provoked rebuke, including from some who grew up respecting Steinem. “</w:t>
      </w:r>
      <w:r w:rsidRPr="00670DFE">
        <w:rPr>
          <w:rStyle w:val="Emphasis"/>
        </w:rPr>
        <w:t>The good news is that more and more of us are ready to change the whole system, and fewer and fewer are willing to believe that imperial feminism is the best we can do,” declared Philadelphia-based writer Sarah Gray.</w:t>
      </w:r>
      <w:r w:rsidRPr="00670DFE">
        <w:rPr>
          <w:sz w:val="16"/>
        </w:rPr>
        <w:t xml:space="preserve"> These recent controversial comments stem from a broader campaign strategy, with Clinton leveraging high-profile (and often white and wealthy) self-avowed feminists to bolster her campaign. Among them is Lena Dunham, the creator of the hit series “Girls,” who has sought to win support for Clinton among young women. </w:t>
      </w:r>
      <w:r w:rsidRPr="00670DFE">
        <w:rPr>
          <w:rStyle w:val="Emphasis"/>
        </w:rPr>
        <w:t>Feminists should unequivocally declare that Clinton’s policies of war and empire that kill, wound and traumatize women around the world are not compatible with feminis</w:t>
      </w:r>
      <w:r w:rsidRPr="00670DFE">
        <w:rPr>
          <w:sz w:val="16"/>
        </w:rPr>
        <w:t xml:space="preserve">m. Of course we defend any woman, including Clinton, against sexism. But </w:t>
      </w:r>
      <w:r w:rsidRPr="00670DFE">
        <w:rPr>
          <w:rStyle w:val="StyleUnderline"/>
        </w:rPr>
        <w:t>that defense must not lead to reflexive embrace of</w:t>
      </w:r>
      <w:r w:rsidRPr="00670DFE">
        <w:rPr>
          <w:sz w:val="16"/>
        </w:rPr>
        <w:t xml:space="preserve"> an entire platform, nor claims that elite </w:t>
      </w:r>
      <w:r w:rsidRPr="00670DFE">
        <w:rPr>
          <w:rStyle w:val="StyleUnderline"/>
        </w:rPr>
        <w:t>politicians like Clinton somehow have a monopoly on feminism. As</w:t>
      </w:r>
      <w:r w:rsidRPr="00670DFE">
        <w:rPr>
          <w:sz w:val="16"/>
        </w:rPr>
        <w:t xml:space="preserve"> Rania </w:t>
      </w:r>
      <w:r w:rsidRPr="00670DFE">
        <w:rPr>
          <w:rStyle w:val="StyleUnderline"/>
        </w:rPr>
        <w:t>Masri, an activist and associate director of the Asfari Institute for Civil Society and Citizenship at the American University of Beirut, put it in an interview with AlterNet</w:t>
      </w:r>
      <w:r w:rsidRPr="00670DFE">
        <w:rPr>
          <w:sz w:val="16"/>
        </w:rPr>
        <w:t>, “</w:t>
      </w:r>
      <w:r w:rsidRPr="00670DFE">
        <w:rPr>
          <w:rStyle w:val="Emphasis"/>
        </w:rPr>
        <w:t xml:space="preserve">Feminism demands a critique of U.S. policies, both domestically and internationally. It demands a critique of all wars and all hegemonies and of all structures of oppression.” </w:t>
      </w:r>
      <w:r w:rsidRPr="00670DFE">
        <w:rPr>
          <w:sz w:val="16"/>
        </w:rPr>
        <w:t xml:space="preserve">Masri noted that </w:t>
      </w:r>
      <w:r w:rsidRPr="00670DFE">
        <w:rPr>
          <w:rStyle w:val="Emphasis"/>
        </w:rPr>
        <w:t>these concepts</w:t>
      </w:r>
      <w:r w:rsidRPr="00670DFE">
        <w:rPr>
          <w:sz w:val="16"/>
        </w:rPr>
        <w:t xml:space="preserve"> are not new, and in fact, </w:t>
      </w:r>
      <w:r w:rsidRPr="00670DFE">
        <w:rPr>
          <w:rStyle w:val="Emphasis"/>
        </w:rPr>
        <w:t>have been built up by powerful and visionary feminists, many of them people of color</w:t>
      </w:r>
      <w:r w:rsidRPr="00670DFE">
        <w:rPr>
          <w:sz w:val="16"/>
        </w:rPr>
        <w:t xml:space="preserve">, </w:t>
      </w:r>
      <w:r w:rsidRPr="00670DFE">
        <w:rPr>
          <w:rStyle w:val="StyleUnderline"/>
        </w:rPr>
        <w:t>including</w:t>
      </w:r>
      <w:r w:rsidRPr="00670DFE">
        <w:rPr>
          <w:sz w:val="16"/>
        </w:rPr>
        <w:t xml:space="preserve"> the poet and organizer </w:t>
      </w:r>
      <w:r w:rsidRPr="00670DFE">
        <w:rPr>
          <w:rStyle w:val="StyleUnderline"/>
        </w:rPr>
        <w:t xml:space="preserve">Audre Lorde, who urged nuanced and intersectional </w:t>
      </w:r>
      <w:r w:rsidRPr="00670DFE">
        <w:rPr>
          <w:rStyle w:val="StyleUnderline"/>
        </w:rPr>
        <w:lastRenderedPageBreak/>
        <w:t>movements</w:t>
      </w:r>
      <w:r w:rsidRPr="00670DFE">
        <w:rPr>
          <w:sz w:val="16"/>
        </w:rPr>
        <w:t>. “</w:t>
      </w:r>
      <w:r w:rsidRPr="00670DFE">
        <w:rPr>
          <w:rStyle w:val="StyleUnderline"/>
        </w:rPr>
        <w:t>There is no thing as a single-issue struggle because we do not live single-issue lives,” Lorde famously said</w:t>
      </w:r>
      <w:r w:rsidRPr="00670DFE">
        <w:rPr>
          <w:sz w:val="16"/>
        </w:rPr>
        <w:t xml:space="preserve">. </w:t>
      </w:r>
      <w:r w:rsidRPr="00670DFE">
        <w:rPr>
          <w:rStyle w:val="StyleUnderline"/>
        </w:rPr>
        <w:t>Clinton’s foreign policy</w:t>
      </w:r>
      <w:r w:rsidRPr="00670DFE">
        <w:rPr>
          <w:sz w:val="16"/>
        </w:rPr>
        <w:t xml:space="preserve">, however, </w:t>
      </w:r>
      <w:r w:rsidRPr="00670DFE">
        <w:rPr>
          <w:rStyle w:val="StyleUnderline"/>
        </w:rPr>
        <w:t>falls in line with policies of war and empire</w:t>
      </w:r>
      <w:r w:rsidRPr="00670DFE">
        <w:rPr>
          <w:sz w:val="16"/>
        </w:rPr>
        <w:t xml:space="preserve">. As a U.S. senator for New York, Clinton cast one of the most influential votes in favor of the 2003 Iraq war, signaling to other Democrats to back the invasion. She has since acknowledged this decision was a mistake, but her actions indicate she has learned nothing. Under the Obama administration, Clinton consistently represented the pro-war wing, advocating military aggression and escalation from Iraq and Libya to Afghanistan and Ukraine. She was cautious on the global nuclear deal, saying she would “not hesitate” to take military action against Iran, and during her campaign declared her unbreakable bond with Israeli Prime Minister Benjamin Netanyahu. In her memoir Hard Choices, Clinton took credit for the military pivot to the Asia-Pacific, which continues to escalate military buildup and aggression region-wide to hedge against China. Meanwhile, on the campaign trail, </w:t>
      </w:r>
      <w:r w:rsidRPr="00670DFE">
        <w:rPr>
          <w:rStyle w:val="Emphasis"/>
        </w:rPr>
        <w:t>Clinton has been conspicuously silent about close U.S. ally Saudi Arabia’s brutal military assault on Yemen, now into its tenth month</w:t>
      </w:r>
      <w:r w:rsidRPr="00670DFE">
        <w:rPr>
          <w:sz w:val="16"/>
        </w:rPr>
        <w:t xml:space="preserve">. She has said nothing about ethnic cleansing and war crimes perpetuated by Israel, while vowing to donors to crush the Palestinian human rights movement for boycott, divestment and sanctions (BDS). </w:t>
      </w:r>
      <w:r w:rsidRPr="00670DFE">
        <w:rPr>
          <w:rStyle w:val="StyleUnderline"/>
        </w:rPr>
        <w:t>Foreign Policy in Focus columnist Conn Hallinan recently took on the grim task of attempting to tally those killed in foreign policy disasters related to Clinton</w:t>
      </w:r>
      <w:r w:rsidRPr="00670DFE">
        <w:rPr>
          <w:sz w:val="16"/>
        </w:rPr>
        <w:t>. According to some calculations, the 2003 U.S.-led invasion of Iraq killed over one million people due to war-related causes. Nearly a quarter million Afghans have died since the 2001 U.S. invasion of Afghanistan, and millions more have been forced to flee their homes and become refugees.</w:t>
      </w:r>
    </w:p>
    <w:p w14:paraId="32FC5086" w14:textId="14AA0437" w:rsidR="00F03A01" w:rsidRPr="00670DFE" w:rsidRDefault="00F03A01" w:rsidP="008D6DEF">
      <w:pPr>
        <w:rPr>
          <w:sz w:val="16"/>
        </w:rPr>
      </w:pPr>
    </w:p>
    <w:p w14:paraId="4B5803FD" w14:textId="77777777" w:rsidR="00F03A01" w:rsidRPr="00670DFE" w:rsidRDefault="00F03A01" w:rsidP="00F03A01">
      <w:pPr>
        <w:pStyle w:val="Heading4"/>
      </w:pPr>
      <w:r w:rsidRPr="00670DFE">
        <w:t>Not all western feminism has monolithic views of Eastern women</w:t>
      </w:r>
    </w:p>
    <w:p w14:paraId="0A9DEB9D" w14:textId="77777777" w:rsidR="00F03A01" w:rsidRPr="00670DFE" w:rsidRDefault="00F03A01" w:rsidP="00F03A01">
      <w:r w:rsidRPr="00670DFE">
        <w:t xml:space="preserve">Chandra Talpade </w:t>
      </w:r>
      <w:r w:rsidRPr="00670DFE">
        <w:rPr>
          <w:rStyle w:val="Style13ptBold"/>
        </w:rPr>
        <w:t>Mohanty</w:t>
      </w:r>
      <w:r w:rsidRPr="00670DFE">
        <w:t xml:space="preserve"> is a Professor and Chair of Women's and Gender Studies</w:t>
      </w:r>
      <w:r w:rsidRPr="00670DFE">
        <w:br/>
        <w:t>Sociology, a Cultural Foundations of Education, a  Dean’s Professor of the Humanities, 2008 Honorary Doctor, a Faculty of Social Sciences at Lund University, Under Western Eyes, 19</w:t>
      </w:r>
      <w:r w:rsidRPr="00670DFE">
        <w:rPr>
          <w:rStyle w:val="Style13ptBold"/>
        </w:rPr>
        <w:t xml:space="preserve">86 </w:t>
      </w:r>
      <w:r w:rsidRPr="00670DFE">
        <w:t>http://blog.lib.umn.edu/raim0007/RaeSpot/under%20wstrn%20eyes.pdf//ER</w:t>
      </w:r>
    </w:p>
    <w:p w14:paraId="67648C52" w14:textId="689AB72E" w:rsidR="00F03A01" w:rsidRPr="00670DFE" w:rsidRDefault="00F03A01" w:rsidP="00F03A01">
      <w:r w:rsidRPr="00670DFE">
        <w:t xml:space="preserve">My concern about such writings derives from my own implication and investment in contemporary debates in feminist theory, and the urgent political necessity (especially in the age of Reagan) of forming strategic coalitions across class, race, and national boundaries. Clearly Western feminist discourse and political practice is neither singular nor homogeneous in its goals, interests or analyses. However, it is possible to trace a coherence of effects resulting from the implicit assumption of "the West" (in all its complexities and contradictions) as the primary referent in theory and praxis. My reference to "Western feminism" is by no means intended to imply that it is a monolith. Rather, I am attempting to draw attention to the similar effects of various textual strategies used by particular writers that codify Others as non-Western and hence themselves as (implicitly) Western. It is in this sense that I use the term "Western feminist." The analytic principles discussed below serve to distort Western feminist political practices, and limit the possibility of coalitions among (usually White) Western feminists and working class and feminists of color around the world. These limitations are evident in the construction of the (implicitly consensual) priority of issues around which apparently all women are expected to organize. The necessary and integral connection between feminist scholarship and feminist political practice and organizing determines the significance and status of Western feminist writings on women in the third world, for feminist scholarship, like most other kinds of scholarship, is not the mere production of knowledge about a certain subject. It is a directly political and discursive practice in that it is purposeful and ideological. It is best seen as a mode of intervention into particular hegemonic discourses (for example, traditional anthropology, sociology, literary criticism, etc.); it is a political praxis which counters and resists the totalizing imperative of age-old "legitimate" and "scientific" bodies of knowledge. Thus, feminist scholarly </w:t>
      </w:r>
      <w:r w:rsidRPr="00670DFE">
        <w:lastRenderedPageBreak/>
        <w:t>practices (whether reading, writing, critical or textual) are inscribed in relations of power—relations which they counter, resist, or even perhaps implicitly support. There can, of course, be no apolitical scholarship.</w:t>
      </w:r>
    </w:p>
    <w:p w14:paraId="12724278" w14:textId="446CB881" w:rsidR="003E44F2" w:rsidRPr="00670DFE" w:rsidRDefault="003E44F2" w:rsidP="00F03A01"/>
    <w:p w14:paraId="030ECB7D" w14:textId="77777777" w:rsidR="003E44F2" w:rsidRPr="00670DFE" w:rsidRDefault="003E44F2" w:rsidP="003E44F2">
      <w:pPr>
        <w:pStyle w:val="Heading4"/>
      </w:pPr>
      <w:r w:rsidRPr="00670DFE">
        <w:t xml:space="preserve">The aff is the </w:t>
      </w:r>
      <w:r w:rsidRPr="00670DFE">
        <w:rPr>
          <w:u w:val="single"/>
        </w:rPr>
        <w:t>opposite</w:t>
      </w:r>
      <w:r w:rsidRPr="00670DFE">
        <w:t xml:space="preserve"> of white Western feminism that has been used to justify imperialism in the Middle East </w:t>
      </w:r>
    </w:p>
    <w:p w14:paraId="69A122B8" w14:textId="77777777" w:rsidR="003E44F2" w:rsidRPr="00670DFE" w:rsidRDefault="003E44F2" w:rsidP="003E44F2">
      <w:r w:rsidRPr="00670DFE">
        <w:t xml:space="preserve">Smeeta </w:t>
      </w:r>
      <w:r w:rsidRPr="00670DFE">
        <w:rPr>
          <w:rStyle w:val="Style13ptBold"/>
        </w:rPr>
        <w:t>Mishra (2007)</w:t>
      </w:r>
      <w:r w:rsidRPr="00670DFE">
        <w:t xml:space="preserve"> – Mishra is an Associate Professor on Contract at the Indian Institute of Management Calcutta. “Liberation” vs. “Purity”: Representations of Saudi Women in the American Press and American Women in the Saudi Press, Howard Journal of Communications, 18:3, 259-276, DOI: 10.1080/10646170701490849 /ncp-aw</w:t>
      </w:r>
    </w:p>
    <w:p w14:paraId="65BDE268" w14:textId="77777777" w:rsidR="003E44F2" w:rsidRPr="00670DFE" w:rsidRDefault="003E44F2" w:rsidP="003E44F2">
      <w:pPr>
        <w:rPr>
          <w:sz w:val="16"/>
        </w:rPr>
      </w:pPr>
      <w:r w:rsidRPr="00670DFE">
        <w:rPr>
          <w:sz w:val="16"/>
        </w:rPr>
        <w:t xml:space="preserve">This study will combine feminist criticism, the critique of Orientalism, and postcolonial discourses to analyze and interpret text. Within feminist criticism, the theoretical underpinnings of this study may be identified with what is broadly categorized as Third Wave feminism. In explaining the characteristics of Third Wave feminism, Saadallah (2004 Saadallah , S. ( 2004 ). Muslim feminism in the Third wave: A reflective inquiry . In S. Gillis &amp; G. Howie , &amp; R. Munford (Eds.), Third wave feminism: A critical exploration (pp. 216 – 226 ). Hampshire , England : Palgrave Macmillan . [Google Scholar]) pointed out that the </w:t>
      </w:r>
      <w:r w:rsidRPr="00670DFE">
        <w:rPr>
          <w:rStyle w:val="StyleUnderline"/>
        </w:rPr>
        <w:t>Third Wave moves beyond Anglo-American models by rejecting a specific model of feminism as the universal paradigm and acknowledging diverse models instead.</w:t>
      </w:r>
      <w:r w:rsidRPr="00670DFE">
        <w:rPr>
          <w:sz w:val="16"/>
        </w:rPr>
        <w:t xml:space="preserve"> The Third Wave, which includes both Western and non-Western models, also </w:t>
      </w:r>
      <w:r w:rsidRPr="00670DFE">
        <w:rPr>
          <w:rStyle w:val="StyleUnderline"/>
        </w:rPr>
        <w:t>makes space for emerging models such as Muslim feminism</w:t>
      </w:r>
      <w:r w:rsidRPr="00670DFE">
        <w:rPr>
          <w:sz w:val="16"/>
        </w:rPr>
        <w:t xml:space="preserve">. Saadallah thus argued astutely that </w:t>
      </w:r>
      <w:r w:rsidRPr="00670DFE">
        <w:rPr>
          <w:rStyle w:val="Emphasis"/>
        </w:rPr>
        <w:t>it is “emancipatory activism” that defines feminism and not an “ethno-specific ideal type”</w:t>
      </w:r>
      <w:r w:rsidRPr="00670DFE">
        <w:rPr>
          <w:sz w:val="16"/>
        </w:rPr>
        <w:t xml:space="preserve"> (p. 225). Although some Western discourses assume that Westernization and values of individualism are invariably good for Arab women (Ahmed, 1992 Ahmed , L. ( 1992 ). Women and gender in Islam: Historical roots of a modern debate . New Haven &amp; London : Yale University Press . [Google Scholar], p. 248), this study does not share such an assumption. Instead, along with Mohanty (1984 Mohanty , C. T. ( 1984 , Spring–Autumn ). Under Western eyes: Feminist </w:t>
      </w:r>
      <w:r w:rsidRPr="00670DFE">
        <w:rPr>
          <w:rStyle w:val="StyleUnderline"/>
        </w:rPr>
        <w:t>masculinity with violence</w:t>
      </w:r>
      <w:r w:rsidRPr="00670DFE">
        <w:rPr>
          <w:rStyle w:val="Emphasis"/>
        </w:rPr>
        <w:t>, gives war positive value as a show of masculine power.</w:t>
      </w:r>
      <w:r w:rsidRPr="00670DFE">
        <w:t xml:space="preserve"> This means that </w:t>
      </w:r>
      <w:r w:rsidRPr="00670DFE">
        <w:rPr>
          <w:rStyle w:val="StyleUnderline"/>
        </w:rPr>
        <w:t xml:space="preserve">even if women do participate in negotiations </w:t>
      </w:r>
      <w:r w:rsidRPr="00670DFE">
        <w:rPr>
          <w:sz w:val="16"/>
        </w:rPr>
        <w:t xml:space="preserve">scholarship and colonial discourses . Boundary 2 , 12 , 333 – 358 .[Crossref], , [Google Scholar]), it criticizes the “ethnocentric universalism” embedded in some Western feminisms. According to Mohanty, </w:t>
      </w:r>
      <w:r w:rsidRPr="00670DFE">
        <w:rPr>
          <w:rStyle w:val="StyleUnderline"/>
        </w:rPr>
        <w:t>some Western feminisms, by making Western feminist ideals the “implicit referent, i.e. the yardstick by which to encode and represent cultural Others”, exercise discursive power over its subjects</w:t>
      </w:r>
      <w:r w:rsidRPr="00670DFE">
        <w:rPr>
          <w:sz w:val="16"/>
        </w:rPr>
        <w:t xml:space="preserve"> (1984, p. 336). </w:t>
      </w:r>
      <w:r w:rsidRPr="00670DFE">
        <w:rPr>
          <w:rStyle w:val="Emphasis"/>
        </w:rPr>
        <w:t>Western domination in the Middle East is often justified on the basis of the noble mission of making Arab women reject their culture and modernize themselves by adopting Western values</w:t>
      </w:r>
      <w:r w:rsidRPr="00670DFE">
        <w:rPr>
          <w:sz w:val="16"/>
        </w:rPr>
        <w:t xml:space="preserve"> (Ahmed, 1992 Ahmed , L. ( 1992 ). Women and gender in Islam: Historical roots of a modern debate . New Haven &amp; London : Yale University Press . [Google Scholar]). Gayatri Spivak (1988 Spivak , G. C. ( 1988 ). Can the subaltern speak? In C. Nelson &amp; L. Grossberg (Eds.), Marxism and the interpretation of culture (pp. 271 – 313 ). Urbana and Chicago : University of Illinois Press .[Crossref], , [Google Scholar]) has summarized the fundamentals of such colonialist projects in her statement about </w:t>
      </w:r>
      <w:r w:rsidRPr="00670DFE">
        <w:rPr>
          <w:rStyle w:val="StyleUnderline"/>
        </w:rPr>
        <w:t>white men saving brown women from brown men</w:t>
      </w:r>
      <w:r w:rsidRPr="00670DFE">
        <w:rPr>
          <w:sz w:val="16"/>
        </w:rPr>
        <w:t xml:space="preserve"> (p. 296). While recognizing the need to fight oppressive practices in all cultures, both Western and non-Western, this study resists the agenda of imperial feminism that espouses the liberation or rescue of non-Western women in accordance with Western values. Instead this study attempts to create a space where it becomes possible to reject Western hegemony and cultural colonization while simultaneously resisting the patriarchal structures of Middle Eastern societies. It is in this context that Edward Said's (1994 Said , E. ( 1994 ). Orientalism . New York : Vintage Books . [Google Scholar]) critique of Orientalism is a foundational theoretical text for this study. Abu-Lughod (2001 Abu-Lughod , L. ( 2001 , Spring ). Orientalism and Middle East feminist studies . Feminist Studies , 27 ( 1 ), 101 – 113 .[Crossref], [Web of Science ®], , [Google Scholar]) pointed out that Said's arguments offer an excellent model for scholars and feminists studying the Middle East as he is critical of both the various forms of Western imperialism and the many failures in Middle Eastern societies (p. 112). In his book Orientalism, Said analyzed texts ranging from post-Enlightenment British and French academic texts to modern-day Anglo-American social science studies. The Orient, for Said, referred primarily to Muslim lands in Africa and Asia. Said argued that the principal dogmas of </w:t>
      </w:r>
      <w:r w:rsidRPr="00670DFE">
        <w:rPr>
          <w:rStyle w:val="StyleUnderline"/>
        </w:rPr>
        <w:t>Orientalism</w:t>
      </w:r>
      <w:r w:rsidRPr="00670DFE">
        <w:rPr>
          <w:sz w:val="16"/>
        </w:rPr>
        <w:t xml:space="preserve"> exist in their purest form in studies of the Arabs and Islam. He summarized these dogmas as </w:t>
      </w:r>
      <w:r w:rsidRPr="00670DFE">
        <w:rPr>
          <w:rStyle w:val="StyleUnderline"/>
        </w:rPr>
        <w:t xml:space="preserve">a belief in the superiority and rationality of the West in contrast with a stagnant, irrational, and inferior Orient, which needs to </w:t>
      </w:r>
      <w:r w:rsidRPr="00670DFE">
        <w:rPr>
          <w:rStyle w:val="StyleUnderline"/>
        </w:rPr>
        <w:lastRenderedPageBreak/>
        <w:t>be either feared or controlled</w:t>
      </w:r>
      <w:r w:rsidRPr="00670DFE">
        <w:rPr>
          <w:sz w:val="16"/>
        </w:rPr>
        <w:t xml:space="preserve"> (pp. 300–301). Yeğenoğlu (1998 Yeğenoğlu , M. ( 1998 ). Colonial fantasies: Towards a feminist reading of Orientalism . Cambridge , England : Cambridge University Press .[Crossref], , [Google Scholar]) extended Said's critique of Orientalism further to include a “sexualized reading” of Orientalism so that the representations of “Otherness” through sexual and cultural differentiation can be examined (p. 26). According to Yeğenoğlu (1998 Yeğenoğlu , M. ( 1998 ). Colonial fantasies: Towards a feminist reading of Orientalism . Cambridge , England : Cambridge University Press .[Crossref], , [Google Scholar]), the status of women in the Middle East is considered as evidence of the backwardness of their culture and Elightenment rhetoric requires that they be rescued and modernized (Yeğenoğlu, 1998 Yeğenoğlu , M. ( 1998 ). Colonial fantasies: Towards a feminist reading of Orientalism . Cambridge , England : Cambridge University Press .[Crossref], , [Google Scholar]). She elaborated that </w:t>
      </w:r>
      <w:r w:rsidRPr="00670DFE">
        <w:rPr>
          <w:rStyle w:val="Emphasis"/>
        </w:rPr>
        <w:t>such universal application of Western norms of progress and modernity on Arab women has adverse consequences including the legitimizing of colonialist projects and the refusal to acknowledge models of liberation different from those accepted in the West</w:t>
      </w:r>
      <w:r w:rsidRPr="00670DFE">
        <w:rPr>
          <w:sz w:val="16"/>
        </w:rPr>
        <w:t xml:space="preserve"> (Yeğenoğlu, 1998 Yeğenoğlu , M. ( 1998 ). Colonial fantasies: Towards a feminist reading of Orientalism . Cambridge , England : Cambridge University Press .[Crossref], , [Google Scholar]). It is thus important to acknowledge that </w:t>
      </w:r>
      <w:r w:rsidRPr="00670DFE">
        <w:rPr>
          <w:rStyle w:val="StyleUnderline"/>
        </w:rPr>
        <w:t>resistance abroad may be based on premises that are alien to Western feminisms</w:t>
      </w:r>
      <w:r w:rsidRPr="00670DFE">
        <w:rPr>
          <w:sz w:val="16"/>
        </w:rPr>
        <w:t xml:space="preserve">. In her research on literary works by Saudi Arabian women, Arebi (1994 Arebi , S. (1994). Women and words in Saudi Arabia: The politics of literary discourse . New York : Columbia University Press. [Google Scholar]) asked: “Is there a way to think outside these predetermined categories (of Western feminism)?” (p. 289). </w:t>
      </w:r>
      <w:r w:rsidRPr="00670DFE">
        <w:rPr>
          <w:rStyle w:val="Emphasis"/>
        </w:rPr>
        <w:t xml:space="preserve">Muslim feminism, for instance, uses religion as a source of resistance even as its practitioners challenge male-dominated interpretations of the Quran that reinforce the subjugation of women. </w:t>
      </w:r>
      <w:r w:rsidRPr="00670DFE">
        <w:rPr>
          <w:sz w:val="16"/>
        </w:rPr>
        <w:t xml:space="preserve">Ahmed (1992 Ahmed , L. ( 1992 ). Women and gender in Islam: Historical roots of a modern debate . New Haven &amp; London : Yale University Press . [Google Scholar]) argued that </w:t>
      </w:r>
      <w:r w:rsidRPr="00670DFE">
        <w:rPr>
          <w:rStyle w:val="StyleUnderline"/>
        </w:rPr>
        <w:t>although an “establishment version of Islam” institutionalizes the subordination of women</w:t>
      </w:r>
      <w:r w:rsidRPr="00670DFE">
        <w:rPr>
          <w:sz w:val="16"/>
        </w:rPr>
        <w:t xml:space="preserve"> (p. 239), </w:t>
      </w:r>
      <w:r w:rsidRPr="00670DFE">
        <w:rPr>
          <w:rStyle w:val="Emphasis"/>
        </w:rPr>
        <w:t>Islam is also open to feminist interpretations</w:t>
      </w:r>
      <w:r w:rsidRPr="00670DFE">
        <w:rPr>
          <w:sz w:val="16"/>
        </w:rPr>
        <w:t xml:space="preserve">. Even as some feminists in the Middle East strive to reinterpret Islam, scholars have highlighted that </w:t>
      </w:r>
      <w:r w:rsidRPr="00670DFE">
        <w:rPr>
          <w:rStyle w:val="StyleUnderline"/>
        </w:rPr>
        <w:t>Middle Eastern women are not only fighting Western imperialism; they are also waging war with local discourses of patriarchy that often shroud themselves in the vocabulary of nationalism</w:t>
      </w:r>
      <w:r w:rsidRPr="00670DFE">
        <w:rPr>
          <w:sz w:val="16"/>
        </w:rPr>
        <w:t xml:space="preserve"> (Arebi, 1994 Arebi , S. (1994). Women and words in Saudi Arabia: The politics of literary discourse . New York : Columbia University Press. [Google Scholar]; Timmerman, 2000 Timmerman , C. ( 2000 ). Muslim women and nationalism: The power of the image . Current Sociology , 48 ( 4 ), 15 – 27 .[Crossref], , [Google Scholar]). Referring to the link between nationalism and gender, Timmerman argued that in the Middle East, “the purity of the nation's women is identified with the purity of the nation itself…while conversely, one often sees that the women of ‘the enemy’ are portrayed as promiscuous individuals” (p. 18). Timmerman elaborated that the traditional Islamic world-view believes that it is the family and not the individual that forms the foundational unit of society. Whereas men are given the responsibility of providing for the family, women are assigned the task of nurturing the family and ensuring solidarity among its members. As Muslim women are considered to be symbols of Islamic authenticity, they are also made the distinguishing feature between Muslim societies and all that is perceived as Western (Timmerman, 2000 Timmerman , C. ( 2000 ). Muslim women and nationalism: The power of the image . Current Sociology , 48 ( 4 ), 15 – 27 .[Crossref], , [Google Scholar], pp. 22–24). They are designated the responsibility of ensuring that national, religious, and cultural identities are preserved. Such a project has also contributed to the portrayal of Westernized women as immoral. </w:t>
      </w:r>
      <w:r w:rsidRPr="00670DFE">
        <w:rPr>
          <w:rStyle w:val="StyleUnderline"/>
        </w:rPr>
        <w:t>The link between gender and nationalism and the appointment of women as protectors of national culture and traditions</w:t>
      </w:r>
      <w:r w:rsidRPr="00670DFE">
        <w:rPr>
          <w:sz w:val="16"/>
        </w:rPr>
        <w:t xml:space="preserve"> has also been emphasized by Chatterjee (1989 Chatterjee , P. ( 1989 ). Colonialism, nationalism, and colonialized women: The contest in India . American Ethnologist , 16 , 622 – 633 .[Crossref], [Web of Science ®], , [Google Scholar]) in the Indian context, which </w:t>
      </w:r>
      <w:r w:rsidRPr="00670DFE">
        <w:rPr>
          <w:rStyle w:val="StyleUnderline"/>
        </w:rPr>
        <w:t>is applicable to</w:t>
      </w:r>
      <w:r w:rsidRPr="00670DFE">
        <w:rPr>
          <w:sz w:val="16"/>
        </w:rPr>
        <w:t xml:space="preserve"> some Middle Eastern nations, including </w:t>
      </w:r>
      <w:r w:rsidRPr="00670DFE">
        <w:rPr>
          <w:rStyle w:val="StyleUnderline"/>
        </w:rPr>
        <w:t>Saudi Arabia</w:t>
      </w:r>
      <w:r w:rsidRPr="00670DFE">
        <w:rPr>
          <w:sz w:val="16"/>
        </w:rPr>
        <w:t>.</w:t>
      </w:r>
    </w:p>
    <w:p w14:paraId="19EF0E93" w14:textId="77777777" w:rsidR="003E44F2" w:rsidRPr="00670DFE" w:rsidRDefault="003E44F2" w:rsidP="00F03A01"/>
    <w:p w14:paraId="59707C29" w14:textId="77777777" w:rsidR="00F03A01" w:rsidRPr="00670DFE" w:rsidRDefault="00F03A01" w:rsidP="008D6DEF">
      <w:pPr>
        <w:rPr>
          <w:sz w:val="16"/>
        </w:rPr>
      </w:pPr>
    </w:p>
    <w:p w14:paraId="0D904050" w14:textId="77777777" w:rsidR="0029394A" w:rsidRPr="00670DFE" w:rsidRDefault="0029394A" w:rsidP="001069F8">
      <w:pPr>
        <w:pStyle w:val="Heading3"/>
      </w:pPr>
      <w:r w:rsidRPr="00670DFE">
        <w:lastRenderedPageBreak/>
        <w:t xml:space="preserve">Aff Scholarship Good/Solvency </w:t>
      </w:r>
    </w:p>
    <w:p w14:paraId="7200037C" w14:textId="77777777" w:rsidR="0029394A" w:rsidRPr="00670DFE" w:rsidRDefault="0029394A" w:rsidP="0029394A">
      <w:pPr>
        <w:rPr>
          <w:rStyle w:val="StyleUnderline"/>
        </w:rPr>
      </w:pPr>
    </w:p>
    <w:p w14:paraId="0592931D" w14:textId="77777777" w:rsidR="0029394A" w:rsidRPr="00670DFE" w:rsidRDefault="0029394A" w:rsidP="0029394A">
      <w:pPr>
        <w:pStyle w:val="Heading4"/>
        <w:rPr>
          <w:rStyle w:val="StyleUnderline"/>
        </w:rPr>
      </w:pPr>
      <w:r w:rsidRPr="00670DFE">
        <w:rPr>
          <w:rStyle w:val="StyleUnderline"/>
          <w:u w:val="none"/>
        </w:rPr>
        <w:t xml:space="preserve">The aff </w:t>
      </w:r>
      <w:r w:rsidRPr="00670DFE">
        <w:rPr>
          <w:rStyle w:val="StyleUnderline"/>
        </w:rPr>
        <w:t>transforms flawed scholarship</w:t>
      </w:r>
      <w:r w:rsidRPr="00670DFE">
        <w:rPr>
          <w:rStyle w:val="StyleUnderline"/>
          <w:u w:val="none"/>
        </w:rPr>
        <w:t xml:space="preserve"> and </w:t>
      </w:r>
      <w:r w:rsidRPr="00670DFE">
        <w:rPr>
          <w:rStyle w:val="StyleUnderline"/>
        </w:rPr>
        <w:t xml:space="preserve">accounts for women’s voices </w:t>
      </w:r>
    </w:p>
    <w:p w14:paraId="63228059" w14:textId="77777777" w:rsidR="0029394A" w:rsidRPr="00670DFE" w:rsidRDefault="0029394A" w:rsidP="0029394A">
      <w:pPr>
        <w:rPr>
          <w:rStyle w:val="StyleUnderline"/>
          <w:sz w:val="26"/>
          <w:u w:val="none"/>
        </w:rPr>
      </w:pPr>
      <w:r w:rsidRPr="00670DFE">
        <w:rPr>
          <w:rStyle w:val="Style13ptBold"/>
        </w:rPr>
        <w:t xml:space="preserve">Shannon, 12 </w:t>
      </w:r>
      <w:r w:rsidRPr="00670DFE">
        <w:rPr>
          <w:rStyle w:val="Style13ptBold"/>
          <w:b w:val="0"/>
        </w:rPr>
        <w:t>[Kelly J, Assistant Professor of History at the University of Alaska Anchorage at the time of writing, now Associate Professor of History at Florida Atlantic University, she specializes in the history of U.S. foreign relations with particular attention to the 20</w:t>
      </w:r>
      <w:r w:rsidRPr="00670DFE">
        <w:rPr>
          <w:rStyle w:val="Style13ptBold"/>
          <w:b w:val="0"/>
          <w:vertAlign w:val="superscript"/>
        </w:rPr>
        <w:t>th</w:t>
      </w:r>
      <w:r w:rsidRPr="00670DFE">
        <w:rPr>
          <w:rStyle w:val="Style13ptBold"/>
          <w:b w:val="0"/>
        </w:rPr>
        <w:t xml:space="preserve"> century focusing on US relations with the Islamic world and Muslim women’s human rights, “ ‘I’m Glad I’m not a Saudi woman’: the First Gulf War and US encounters with Saudi gender relations,” in </w:t>
      </w:r>
      <w:r w:rsidRPr="00670DFE">
        <w:rPr>
          <w:rStyle w:val="Style13ptBold"/>
          <w:b w:val="0"/>
          <w:i/>
        </w:rPr>
        <w:t>Western Foreign Policy and the Middle East</w:t>
      </w:r>
      <w:r w:rsidRPr="00670DFE">
        <w:rPr>
          <w:rStyle w:val="Style13ptBold"/>
          <w:b w:val="0"/>
        </w:rPr>
        <w:t xml:space="preserve"> edited by Christian Kaunert, Sarah Leonard, Lara Berger, and Gaynor Johnson, </w:t>
      </w:r>
      <w:r w:rsidRPr="00670DFE">
        <w:rPr>
          <w:rStyle w:val="Style13ptBold"/>
          <w:b w:val="0"/>
          <w:i/>
        </w:rPr>
        <w:t>Western Foreign Policy and the Middle East</w:t>
      </w:r>
      <w:r w:rsidRPr="00670DFE">
        <w:rPr>
          <w:rStyle w:val="Style13ptBold"/>
          <w:b w:val="0"/>
        </w:rPr>
        <w:t xml:space="preserve">, pg. Google Books, AC] </w:t>
      </w:r>
    </w:p>
    <w:p w14:paraId="6995DAB6" w14:textId="25FCB1C5" w:rsidR="003446B1" w:rsidRPr="00670DFE" w:rsidRDefault="0029394A" w:rsidP="003446B1">
      <w:pPr>
        <w:rPr>
          <w:b/>
          <w:iCs/>
          <w:u w:val="single"/>
        </w:rPr>
      </w:pPr>
      <w:r w:rsidRPr="00670DFE">
        <w:rPr>
          <w:rStyle w:val="StyleUnderline"/>
        </w:rPr>
        <w:t>Historians have also produced a robust literature on the history of US relations with Muslim countries</w:t>
      </w:r>
      <w:r w:rsidRPr="00670DFE">
        <w:rPr>
          <w:sz w:val="16"/>
        </w:rPr>
        <w:t xml:space="preserve">. </w:t>
      </w:r>
      <w:r w:rsidRPr="00670DFE">
        <w:rPr>
          <w:rStyle w:val="StyleUnderline"/>
        </w:rPr>
        <w:t>These studies scrutinize the creation of policy at the highest government levels, usually from World War II to the 1970s</w:t>
      </w:r>
      <w:r w:rsidRPr="00670DFE">
        <w:rPr>
          <w:sz w:val="16"/>
        </w:rPr>
        <w:t xml:space="preserve">, but </w:t>
      </w:r>
      <w:r w:rsidRPr="00670DFE">
        <w:rPr>
          <w:rStyle w:val="StyleUnderline"/>
        </w:rPr>
        <w:t>they most frequently shunt to the side the question of culture in their explanations for policy decisions</w:t>
      </w:r>
      <w:r w:rsidRPr="00670DFE">
        <w:rPr>
          <w:sz w:val="16"/>
        </w:rPr>
        <w:t xml:space="preserve">. </w:t>
      </w:r>
      <w:r w:rsidRPr="00670DFE">
        <w:rPr>
          <w:rStyle w:val="StyleUnderline"/>
        </w:rPr>
        <w:t>Those which do incorporate cultural analysis focus on unpacking the cultural stereotypes of Arabs held by US leaders</w:t>
      </w:r>
      <w:r w:rsidRPr="00670DFE">
        <w:rPr>
          <w:sz w:val="16"/>
        </w:rPr>
        <w:t xml:space="preserve">. </w:t>
      </w:r>
      <w:r w:rsidRPr="00670DFE">
        <w:rPr>
          <w:rStyle w:val="Emphasis"/>
        </w:rPr>
        <w:t>They often neglect both the role played by the broader American public and the ways in which notions about Muslim gender relations in particular may have influenced policy decisions in recent decades</w:t>
      </w:r>
      <w:r w:rsidRPr="00670DFE">
        <w:rPr>
          <w:sz w:val="16"/>
        </w:rPr>
        <w:t xml:space="preserve">.6 Last, </w:t>
      </w:r>
      <w:r w:rsidRPr="00670DFE">
        <w:rPr>
          <w:rStyle w:val="StyleUnderline"/>
        </w:rPr>
        <w:t>the relationship between gender and US foreign policy has been a topic of serious scholarly debate in recent years. Historians have often utilized gender analysis to investigate US policymakers' perceptions of foreign peoples and those policymakers decision-making processes.</w:t>
      </w:r>
      <w:r w:rsidRPr="00670DFE">
        <w:rPr>
          <w:sz w:val="16"/>
        </w:rPr>
        <w:t xml:space="preserve">7 </w:t>
      </w:r>
      <w:r w:rsidRPr="00670DFE">
        <w:rPr>
          <w:rStyle w:val="StyleUnderline"/>
        </w:rPr>
        <w:t>Such studies, however, usually leave women out of the story</w:t>
      </w:r>
      <w:r w:rsidRPr="00670DFE">
        <w:rPr>
          <w:sz w:val="16"/>
        </w:rPr>
        <w:t xml:space="preserve">. </w:t>
      </w:r>
      <w:r w:rsidRPr="00670DFE">
        <w:rPr>
          <w:rStyle w:val="Emphasis"/>
        </w:rPr>
        <w:t>Because until very recently women were excluded from the halls of power—with only notable exceptions—many scholars have therefore focused on how male policymakers gendered foreign peoples or domestic opponents, also usually male.</w:t>
      </w:r>
      <w:r w:rsidRPr="00670DFE">
        <w:rPr>
          <w:sz w:val="16"/>
        </w:rPr>
        <w:t xml:space="preserve"> </w:t>
      </w:r>
      <w:r w:rsidRPr="00670DFE">
        <w:rPr>
          <w:rStyle w:val="StyleUnderline"/>
        </w:rPr>
        <w:t>Some historians have sought to bring women back into the story</w:t>
      </w:r>
      <w:r w:rsidRPr="00670DFE">
        <w:rPr>
          <w:sz w:val="16"/>
        </w:rPr>
        <w:t xml:space="preserve">, however. </w:t>
      </w:r>
      <w:r w:rsidRPr="00670DFE">
        <w:rPr>
          <w:rStyle w:val="StyleUnderline"/>
        </w:rPr>
        <w:t>These scholars have</w:t>
      </w:r>
      <w:r w:rsidRPr="00670DFE">
        <w:rPr>
          <w:sz w:val="16"/>
        </w:rPr>
        <w:t xml:space="preserve"> produced careful studies of women's NGOs' attempts to influence foreign relations from outside government. Or they </w:t>
      </w:r>
      <w:r w:rsidRPr="00670DFE">
        <w:rPr>
          <w:rStyle w:val="StyleUnderline"/>
        </w:rPr>
        <w:t>have examined women's consumption patterns or missionary activities to demonstrate women's participation in supporting American global hegemony</w:t>
      </w:r>
      <w:r w:rsidRPr="00670DFE">
        <w:rPr>
          <w:sz w:val="16"/>
        </w:rPr>
        <w:t xml:space="preserve">. Yet, </w:t>
      </w:r>
      <w:r w:rsidRPr="00670DFE">
        <w:rPr>
          <w:rStyle w:val="Emphasis"/>
        </w:rPr>
        <w:t>despite this growing field of study, much work remains to be done to uncover and analyse fully women's role in American foreign relations</w:t>
      </w:r>
      <w:r w:rsidRPr="00670DFE">
        <w:rPr>
          <w:sz w:val="16"/>
        </w:rPr>
        <w:t xml:space="preserve">. </w:t>
      </w:r>
      <w:r w:rsidRPr="00670DFE">
        <w:rPr>
          <w:rStyle w:val="StyleUnderline"/>
        </w:rPr>
        <w:t>This article</w:t>
      </w:r>
      <w:r w:rsidRPr="00670DFE">
        <w:rPr>
          <w:sz w:val="16"/>
        </w:rPr>
        <w:t>—and the larger study of which it is a part—</w:t>
      </w:r>
      <w:r w:rsidRPr="00670DFE">
        <w:rPr>
          <w:rStyle w:val="StyleUnderline"/>
        </w:rPr>
        <w:t>combines all of these fields of scholarship by arguing that broad American understandings of Islamic gender relations significantly influenced the formation of US policy towards the Muslim world in the late twentieth and early twenty-first century</w:t>
      </w:r>
      <w:r w:rsidRPr="00670DFE">
        <w:rPr>
          <w:sz w:val="16"/>
        </w:rPr>
        <w:t xml:space="preserve">. Along the way, </w:t>
      </w:r>
      <w:r w:rsidRPr="00670DFE">
        <w:rPr>
          <w:rStyle w:val="StyleUnderline"/>
        </w:rPr>
        <w:t>women became both the object and the drivers of US foreign policy</w:t>
      </w:r>
      <w:r w:rsidRPr="00670DFE">
        <w:rPr>
          <w:sz w:val="16"/>
        </w:rPr>
        <w:t xml:space="preserve">. </w:t>
      </w:r>
      <w:r w:rsidRPr="00670DFE">
        <w:rPr>
          <w:rStyle w:val="Emphasis"/>
        </w:rPr>
        <w:t>Beginning in the late 1970s, the public, academics, media, women's rights activists and policymakers in the US helped to construct a widely held understanding that Muslim men, especially fundamentalists, were bent on rolling back women's rights and imprisoning women in pre-modern gender roles</w:t>
      </w:r>
      <w:r w:rsidRPr="00670DFE">
        <w:rPr>
          <w:sz w:val="16"/>
        </w:rPr>
        <w:t xml:space="preserve">. </w:t>
      </w:r>
      <w:r w:rsidRPr="00670DFE">
        <w:rPr>
          <w:rStyle w:val="StyleUnderline"/>
        </w:rPr>
        <w:t>Women working in transnational feminist networks and within the US government</w:t>
      </w:r>
      <w:r w:rsidRPr="00670DFE">
        <w:rPr>
          <w:sz w:val="16"/>
        </w:rPr>
        <w:t>—increasingly close to the levers of power—</w:t>
      </w:r>
      <w:r w:rsidRPr="00670DFE">
        <w:rPr>
          <w:rStyle w:val="Emphasis"/>
        </w:rPr>
        <w:t>helped identify women's rights as an integral goal of US foreign policy and then pushed the American government to take action to protect women's rights in the Islamic world.</w:t>
      </w:r>
    </w:p>
    <w:p w14:paraId="13769315" w14:textId="71A8C1E0" w:rsidR="00365B78" w:rsidRPr="00670DFE" w:rsidRDefault="00365B78" w:rsidP="001069F8">
      <w:pPr>
        <w:pStyle w:val="Heading3"/>
      </w:pPr>
      <w:r w:rsidRPr="00670DFE">
        <w:lastRenderedPageBreak/>
        <w:t>State Key</w:t>
      </w:r>
    </w:p>
    <w:p w14:paraId="38A42919" w14:textId="77777777" w:rsidR="001069F8" w:rsidRPr="00670DFE" w:rsidRDefault="001069F8" w:rsidP="001069F8">
      <w:pPr>
        <w:pStyle w:val="Heading4"/>
      </w:pPr>
      <w:r w:rsidRPr="00670DFE">
        <w:t xml:space="preserve">Use of the state is key </w:t>
      </w:r>
    </w:p>
    <w:p w14:paraId="0CC97888" w14:textId="77777777" w:rsidR="001069F8" w:rsidRPr="00670DFE" w:rsidRDefault="001069F8" w:rsidP="001069F8">
      <w:r w:rsidRPr="00670DFE">
        <w:rPr>
          <w:rStyle w:val="Heading4Char"/>
        </w:rPr>
        <w:t>Boudieu ’01</w:t>
      </w:r>
      <w:r w:rsidRPr="00670DFE">
        <w:t xml:space="preserve"> (Pierre was a public </w:t>
      </w:r>
      <w:hyperlink r:id="rId295" w:history="1">
        <w:r w:rsidRPr="00670DFE">
          <w:rPr>
            <w:rStyle w:val="Hyperlink"/>
          </w:rPr>
          <w:t>intellectual</w:t>
        </w:r>
      </w:hyperlink>
      <w:r w:rsidRPr="00670DFE">
        <w:t> in the tradition of </w:t>
      </w:r>
      <w:hyperlink r:id="rId296" w:history="1">
        <w:r w:rsidRPr="00670DFE">
          <w:rPr>
            <w:rStyle w:val="Hyperlink"/>
          </w:rPr>
          <w:t>Émile Zola</w:t>
        </w:r>
      </w:hyperlink>
      <w:r w:rsidRPr="00670DFE">
        <w:t> and </w:t>
      </w:r>
      <w:hyperlink r:id="rId297" w:history="1">
        <w:r w:rsidRPr="00670DFE">
          <w:rPr>
            <w:rStyle w:val="Hyperlink"/>
          </w:rPr>
          <w:t>Jean-Paul Sartre</w:t>
        </w:r>
      </w:hyperlink>
      <w:r w:rsidRPr="00670DFE">
        <w:t>. Bourdieu’s concept of habitus (socially acquired dispositions) was influential in recent postmodernist </w:t>
      </w:r>
      <w:hyperlink r:id="rId298" w:history="1">
        <w:r w:rsidRPr="00670DFE">
          <w:rPr>
            <w:rStyle w:val="Hyperlink"/>
          </w:rPr>
          <w:t>humanities</w:t>
        </w:r>
      </w:hyperlink>
      <w:r w:rsidRPr="00670DFE">
        <w:t xml:space="preserve"> and social sciences, 2001, “Masculine Domination,” </w:t>
      </w:r>
      <w:hyperlink r:id="rId299" w:history="1">
        <w:r w:rsidRPr="00670DFE">
          <w:rPr>
            <w:rStyle w:val="Hyperlink"/>
          </w:rPr>
          <w:t>https://muse.jhu.edu/article/32111/pdf</w:t>
        </w:r>
      </w:hyperlink>
      <w:r w:rsidRPr="00670DFE">
        <w:t xml:space="preserve">, brt) </w:t>
      </w:r>
    </w:p>
    <w:p w14:paraId="18C17DCE" w14:textId="03F5CC0E" w:rsidR="001069F8" w:rsidRPr="00670DFE" w:rsidRDefault="001069F8" w:rsidP="001069F8">
      <w:pPr>
        <w:rPr>
          <w:sz w:val="14"/>
        </w:rPr>
      </w:pPr>
      <w:r w:rsidRPr="00670DFE">
        <w:rPr>
          <w:sz w:val="14"/>
        </w:rPr>
        <w:t xml:space="preserve">And so, if, after much hesitation and with much trepidation, I have ventured on to an extremely difficult terrain, currently occupied almost exclusively by women, it is because I felt that the relationship of sympathetic externality in which I found myself might enable me to produce, with the aid of the immense body of work encouraged by the feminist movement, and also of the findings of my own research on the social causes and effects of symbolic domination, an analysis capable of giving a different orientation both to research on the condition of women, or, to speak more relationally, on relations between the sexes, and to the action aimed at changing those relations. For it seems to me that, while the domestic unit is one of the sites where masculine domination manifests itself most indisputably and most most indisputably and most visibly (and not only through recourse to physical violence), </w:t>
      </w:r>
      <w:r w:rsidRPr="00670DFE">
        <w:rPr>
          <w:rStyle w:val="StyleUnderline"/>
        </w:rPr>
        <w:t>the principle of perpetuation of the material and symbolic power relations exerted</w:t>
      </w:r>
      <w:r w:rsidRPr="00670DFE">
        <w:rPr>
          <w:sz w:val="14"/>
        </w:rPr>
        <w:t xml:space="preserve"> there </w:t>
      </w:r>
      <w:r w:rsidRPr="00670DFE">
        <w:rPr>
          <w:rStyle w:val="StyleUnderline"/>
        </w:rPr>
        <w:t>is largely situated outside that unit</w:t>
      </w:r>
      <w:r w:rsidRPr="00670DFE">
        <w:rPr>
          <w:sz w:val="14"/>
        </w:rPr>
        <w:t xml:space="preserve">, </w:t>
      </w:r>
      <w:r w:rsidRPr="00670DFE">
        <w:rPr>
          <w:rStyle w:val="StyleUnderline"/>
        </w:rPr>
        <w:t>in agencies</w:t>
      </w:r>
      <w:r w:rsidRPr="00670DFE">
        <w:rPr>
          <w:sz w:val="14"/>
        </w:rPr>
        <w:t xml:space="preserve"> such as the church, the educational system or the state, </w:t>
      </w:r>
      <w:r w:rsidRPr="00670DFE">
        <w:rPr>
          <w:rStyle w:val="StyleUnderline"/>
        </w:rPr>
        <w:t>and</w:t>
      </w:r>
      <w:r w:rsidRPr="00670DFE">
        <w:rPr>
          <w:sz w:val="14"/>
        </w:rPr>
        <w:t xml:space="preserve"> in </w:t>
      </w:r>
      <w:r w:rsidRPr="00670DFE">
        <w:rPr>
          <w:rStyle w:val="StyleUnderline"/>
        </w:rPr>
        <w:t>their</w:t>
      </w:r>
      <w:r w:rsidRPr="00670DFE">
        <w:rPr>
          <w:sz w:val="14"/>
        </w:rPr>
        <w:t xml:space="preserve"> strictly </w:t>
      </w:r>
      <w:r w:rsidRPr="00670DFE">
        <w:rPr>
          <w:rStyle w:val="StyleUnderline"/>
        </w:rPr>
        <w:t>political actions</w:t>
      </w:r>
      <w:r w:rsidRPr="00670DFE">
        <w:rPr>
          <w:sz w:val="14"/>
        </w:rPr>
        <w:t xml:space="preserve">, whether overt or hidden, official or unit, in agencies such as the church, the educational system or the state, and in their strictly political actions, whether overt or hidden, official or unofficial (to be persuaded of this, one only has to observe the reactions and resistance to the current proposal for a 'contrat d'ui civile). Thus, while </w:t>
      </w:r>
      <w:r w:rsidRPr="00670DFE">
        <w:rPr>
          <w:rStyle w:val="StyleUnderline"/>
        </w:rPr>
        <w:t>the feminist movement has made a major contribution to a considerable enlargement of the area of what is political or can be politicized</w:t>
      </w:r>
      <w:r w:rsidRPr="00670DFE">
        <w:rPr>
          <w:sz w:val="14"/>
        </w:rPr>
        <w:t xml:space="preserve">, by making it possible to discuss or challenge politically objects and preoccupations excluded or ignored by the political tradition because they seem to belong to the private domain, </w:t>
      </w:r>
      <w:r w:rsidRPr="00670DFE">
        <w:rPr>
          <w:rStyle w:val="StyleUnderline"/>
        </w:rPr>
        <w:t>it should not let itself be led to exclude on the grounds that they belong to the most traditional logic of politics</w:t>
      </w:r>
      <w:r w:rsidRPr="00670DFE">
        <w:rPr>
          <w:sz w:val="14"/>
        </w:rPr>
        <w:t xml:space="preserve">, </w:t>
      </w:r>
      <w:r w:rsidRPr="00670DFE">
        <w:rPr>
          <w:rStyle w:val="StyleUnderline"/>
        </w:rPr>
        <w:t>struggles over agencies which, through their negative and (because they are attuned to the structures of the male and also female unconscious</w:t>
      </w:r>
      <w:r w:rsidRPr="00670DFE">
        <w:rPr>
          <w:sz w:val="14"/>
        </w:rPr>
        <w:t xml:space="preserve">) largely invisible action, make a significant contribution to the perpetuation of the social relations of domination between the sexes. But equally should not let itself be confined within forms of struggles that are conventionally labelled feminist, such as the demand for parity between men and women within political organizations. While they have the merit of showing that the theoretical universalism flaunted by constitutional law is not always as universal as it seems – especially in as much as it recognizes only abstract individuals, devoid of social qualities – these struggles are liable to reinforce the effects of another form of fictitious universalism, by favouring firstly women drawn from the same regions of social space as the men who are currently occupy the dominant positions. </w:t>
      </w:r>
      <w:r w:rsidRPr="00670DFE">
        <w:rPr>
          <w:rStyle w:val="StyleUnderline"/>
        </w:rPr>
        <w:t>Only political action that really takes into account of all the effects of domination that are exerted through the objective complicity between the structures</w:t>
      </w:r>
      <w:r w:rsidRPr="00670DFE">
        <w:rPr>
          <w:sz w:val="14"/>
        </w:rPr>
        <w:t xml:space="preserve"> embodied in both women and men and the structures of the major institutions </w:t>
      </w:r>
      <w:r w:rsidRPr="00670DFE">
        <w:rPr>
          <w:rStyle w:val="StyleUnderline"/>
        </w:rPr>
        <w:t>through which not only the masculine order but the whole social order is enacted and reproduced</w:t>
      </w:r>
      <w:r w:rsidRPr="00670DFE">
        <w:rPr>
          <w:sz w:val="14"/>
        </w:rPr>
        <w:t xml:space="preserve"> (</w:t>
      </w:r>
      <w:r w:rsidRPr="00670DFE">
        <w:rPr>
          <w:rStyle w:val="StyleUnderline"/>
        </w:rPr>
        <w:t>starting with the state</w:t>
      </w:r>
      <w:r w:rsidRPr="00670DFE">
        <w:rPr>
          <w:sz w:val="14"/>
        </w:rPr>
        <w:t xml:space="preserve">, </w:t>
      </w:r>
      <w:r w:rsidRPr="00670DFE">
        <w:rPr>
          <w:rStyle w:val="StyleUnderline"/>
        </w:rPr>
        <w:t>structured around the oppression between its male ‘right hand’ and its female ‘left hand,</w:t>
      </w:r>
      <w:r w:rsidRPr="00670DFE">
        <w:rPr>
          <w:sz w:val="14"/>
        </w:rPr>
        <w:t xml:space="preserve">’ and the educational system, responsible for the effective reproduction of all the principles of vision and division, and itself organized around analogous oppositions) will be able, </w:t>
      </w:r>
      <w:r w:rsidRPr="00670DFE">
        <w:rPr>
          <w:rStyle w:val="StyleUnderline"/>
        </w:rPr>
        <w:t>no doubt in the long term and with the aid of the contradictions inherent in the various mechanisms or institutions concerned, to contribute to the progressive withering away of masculine domination</w:t>
      </w:r>
      <w:r w:rsidRPr="00670DFE">
        <w:rPr>
          <w:sz w:val="14"/>
        </w:rPr>
        <w:t>.</w:t>
      </w:r>
    </w:p>
    <w:p w14:paraId="5204074D" w14:textId="77777777" w:rsidR="001069F8" w:rsidRPr="00670DFE" w:rsidRDefault="001069F8" w:rsidP="001069F8">
      <w:pPr>
        <w:pStyle w:val="Heading4"/>
      </w:pPr>
      <w:r w:rsidRPr="00670DFE">
        <w:t xml:space="preserve">State action is good for feminist movements – trying to reject it prevents success </w:t>
      </w:r>
    </w:p>
    <w:p w14:paraId="7F98E90A" w14:textId="77777777" w:rsidR="001069F8" w:rsidRPr="00670DFE" w:rsidRDefault="001069F8" w:rsidP="001069F8">
      <w:pPr>
        <w:rPr>
          <w:rFonts w:eastAsia="Times New Roman"/>
        </w:rPr>
      </w:pPr>
      <w:r w:rsidRPr="00670DFE">
        <w:rPr>
          <w:rStyle w:val="Style13ptBold"/>
        </w:rPr>
        <w:t>Baldwin 97</w:t>
      </w:r>
      <w:r w:rsidRPr="00670DFE">
        <w:rPr>
          <w:rFonts w:eastAsia="Times New Roman"/>
        </w:rPr>
        <w:t xml:space="preserve"> (Margaret A was an Associate Professor of Law, Florida State University College of Law. J.D., University of Minnesota, 1984; B.A., Reed College, 1976.,</w:t>
      </w:r>
      <w:r w:rsidRPr="00670DFE">
        <w:t xml:space="preserve"> 1997, "Public Women and The Feminist State," Harvard’s Women Law Journal, </w:t>
      </w:r>
      <w:hyperlink r:id="rId300" w:history="1">
        <w:r w:rsidRPr="00670DFE">
          <w:rPr>
            <w:rStyle w:val="Hyperlink"/>
          </w:rPr>
          <w:t>Hein Online</w:t>
        </w:r>
      </w:hyperlink>
      <w:r w:rsidRPr="00670DFE">
        <w:t>, brt)</w:t>
      </w:r>
    </w:p>
    <w:p w14:paraId="28311D32" w14:textId="77777777" w:rsidR="001069F8" w:rsidRPr="00670DFE" w:rsidRDefault="001069F8" w:rsidP="001069F8">
      <w:pPr>
        <w:rPr>
          <w:sz w:val="10"/>
        </w:rPr>
      </w:pPr>
      <w:r w:rsidRPr="00670DFE">
        <w:rPr>
          <w:rStyle w:val="StyleUnderline"/>
        </w:rPr>
        <w:t xml:space="preserve">Feminist </w:t>
      </w:r>
      <w:r w:rsidRPr="00670DFE">
        <w:rPr>
          <w:sz w:val="10"/>
        </w:rPr>
        <w:t xml:space="preserve">activists and </w:t>
      </w:r>
      <w:r w:rsidRPr="00670DFE">
        <w:rPr>
          <w:rStyle w:val="StyleUnderline"/>
        </w:rPr>
        <w:t>scholars have</w:t>
      </w:r>
      <w:r w:rsidRPr="00670DFE">
        <w:rPr>
          <w:sz w:val="10"/>
        </w:rPr>
        <w:t xml:space="preserve"> also </w:t>
      </w:r>
      <w:r w:rsidRPr="00670DFE">
        <w:rPr>
          <w:rStyle w:val="StyleUnderline"/>
        </w:rPr>
        <w:t>criticized many of the liberal state's foundational principles-without contributing any analogue to the violence</w:t>
      </w:r>
      <w:r w:rsidRPr="00670DFE">
        <w:rPr>
          <w:sz w:val="10"/>
        </w:rPr>
        <w:t xml:space="preserve"> and nativism </w:t>
      </w:r>
      <w:r w:rsidRPr="00670DFE">
        <w:rPr>
          <w:rStyle w:val="StyleUnderline"/>
        </w:rPr>
        <w:t>urged by others as political alternatives</w:t>
      </w:r>
      <w:r w:rsidRPr="00670DFE">
        <w:rPr>
          <w:sz w:val="10"/>
        </w:rPr>
        <w:t xml:space="preserve">. </w:t>
      </w:r>
      <w:r w:rsidRPr="00670DFE">
        <w:rPr>
          <w:rStyle w:val="StyleUnderline"/>
        </w:rPr>
        <w:t>Feminism has much criticized the conditions prevalent in modern states that suppress women's participation</w:t>
      </w:r>
      <w:r w:rsidRPr="00670DFE">
        <w:rPr>
          <w:sz w:val="10"/>
        </w:rPr>
        <w:t xml:space="preserve"> in their own governance, </w:t>
      </w:r>
      <w:r w:rsidRPr="00670DFE">
        <w:rPr>
          <w:rStyle w:val="StyleUnderline"/>
        </w:rPr>
        <w:t>and has sought means of enhancing that</w:t>
      </w:r>
      <w:r w:rsidRPr="00670DFE">
        <w:rPr>
          <w:sz w:val="10"/>
        </w:rPr>
        <w:t xml:space="preserve"> participation at every level.' 9 The promises of equality and universal citizenship held out by liberalism's champions, feminist scholars have explained, too often foretell instead the exclusion of women from public participation and of women's interests from political concern in state systems.20 </w:t>
      </w:r>
      <w:r w:rsidRPr="00670DFE">
        <w:rPr>
          <w:rStyle w:val="StyleUnderline"/>
        </w:rPr>
        <w:t>Feminist political theorists advocate stronger models of group representation</w:t>
      </w:r>
      <w:r w:rsidRPr="00670DFE">
        <w:rPr>
          <w:sz w:val="10"/>
        </w:rPr>
        <w:t xml:space="preserve"> and participation </w:t>
      </w:r>
      <w:r w:rsidRPr="00670DFE">
        <w:rPr>
          <w:rStyle w:val="StyleUnderline"/>
        </w:rPr>
        <w:t xml:space="preserve">as a </w:t>
      </w:r>
      <w:r w:rsidRPr="00670DFE">
        <w:rPr>
          <w:rStyle w:val="StyleUnderline"/>
        </w:rPr>
        <w:lastRenderedPageBreak/>
        <w:t>structural response to this problem</w:t>
      </w:r>
      <w:r w:rsidRPr="00670DFE">
        <w:rPr>
          <w:sz w:val="10"/>
        </w:rPr>
        <w:t xml:space="preserve">.2 1 These proposals draw significant inspiration from the role of consciousness-raising in feminist political practice. 22 </w:t>
      </w:r>
      <w:r w:rsidRPr="00670DFE">
        <w:rPr>
          <w:rStyle w:val="StyleUnderline"/>
        </w:rPr>
        <w:t>The intense involvement these proposals require of citizens, together with the locally based institutions upon which they depend, challenge the distanced, formalized decision-making that flattens women's participation and furthers the false universalism of the interests represented in the public sphere</w:t>
      </w:r>
      <w:r w:rsidRPr="00670DFE">
        <w:rPr>
          <w:sz w:val="10"/>
        </w:rPr>
        <w:t xml:space="preserve">.23 To that extent, </w:t>
      </w:r>
      <w:r w:rsidRPr="00670DFE">
        <w:rPr>
          <w:rStyle w:val="StyleUnderline"/>
        </w:rPr>
        <w:t>feminists have participated in the localizing discourse characteristic of many modem attacks on the liberal state. 24 Further, feminists often theorize "women" as a distinct political class</w:t>
      </w:r>
      <w:r w:rsidRPr="00670DFE">
        <w:rPr>
          <w:sz w:val="10"/>
        </w:rPr>
        <w:t xml:space="preserve">, both within existing state borders and irrespective of state citizenships, thus advocating a form of nationalist identity independent of territorial affiliation.25 </w:t>
      </w:r>
      <w:r w:rsidRPr="00670DFE">
        <w:rPr>
          <w:rStyle w:val="StyleUnderline"/>
        </w:rPr>
        <w:t>Women's interests, and women's commitments and conflicts</w:t>
      </w:r>
      <w:r w:rsidRPr="00670DFE">
        <w:rPr>
          <w:sz w:val="10"/>
        </w:rPr>
        <w:t xml:space="preserve">, then, </w:t>
      </w:r>
      <w:r w:rsidRPr="00670DFE">
        <w:rPr>
          <w:rStyle w:val="StyleUnderline"/>
        </w:rPr>
        <w:t>are already deeply woven into the web of contemporary contests over the nature and future of the liberal state</w:t>
      </w:r>
      <w:r w:rsidRPr="00670DFE">
        <w:rPr>
          <w:sz w:val="10"/>
        </w:rPr>
        <w:t xml:space="preserve">. In sum, </w:t>
      </w:r>
      <w:r w:rsidRPr="00670DFE">
        <w:rPr>
          <w:rStyle w:val="StyleUnderline"/>
        </w:rPr>
        <w:t>the modem political environment is strongly marked by a daily contest over the significance of the state-as-we-know-it: suspended between explosive enthusiasm for the possibilities it promises and a drive toward other identities, other communities.</w:t>
      </w:r>
      <w:r w:rsidRPr="00670DFE">
        <w:rPr>
          <w:sz w:val="10"/>
        </w:rPr>
        <w:t xml:space="preserve"> Consequently, </w:t>
      </w:r>
      <w:r w:rsidRPr="00670DFE">
        <w:rPr>
          <w:rStyle w:val="StyleUnderline"/>
        </w:rPr>
        <w:t>to avoid engaging the state as an object of theoretical interest is</w:t>
      </w:r>
      <w:r w:rsidRPr="00670DFE">
        <w:rPr>
          <w:sz w:val="10"/>
        </w:rPr>
        <w:t xml:space="preserve">, most innocuously, </w:t>
      </w:r>
      <w:r w:rsidRPr="00670DFE">
        <w:rPr>
          <w:rStyle w:val="StyleUnderline"/>
        </w:rPr>
        <w:t>a prescription for irrelevancy or</w:t>
      </w:r>
      <w:r w:rsidRPr="00670DFE">
        <w:rPr>
          <w:sz w:val="10"/>
        </w:rPr>
        <w:t xml:space="preserve">, most irresponsibly, </w:t>
      </w:r>
      <w:r w:rsidRPr="00670DFE">
        <w:rPr>
          <w:rStyle w:val="StyleUnderline"/>
        </w:rPr>
        <w:t>a gesture that takes a position on these difficult tensions without overtly doing so</w:t>
      </w:r>
      <w:r w:rsidRPr="00670DFE">
        <w:rPr>
          <w:sz w:val="10"/>
        </w:rPr>
        <w:t xml:space="preserve">. </w:t>
      </w:r>
      <w:r w:rsidRPr="00670DFE">
        <w:rPr>
          <w:rStyle w:val="StyleUnderline"/>
        </w:rPr>
        <w:t>The same holds true for claims that the public/private dichotomy has become practically and theoretically banal</w:t>
      </w:r>
      <w:r w:rsidRPr="00670DFE">
        <w:rPr>
          <w:sz w:val="10"/>
        </w:rPr>
        <w:t xml:space="preserve">. </w:t>
      </w:r>
      <w:r w:rsidRPr="00670DFE">
        <w:rPr>
          <w:rStyle w:val="StyleUnderline"/>
        </w:rPr>
        <w:t>That the social arrangements denoting the dichotomy have shifted and reconfigured in the course of the last century is obviously true</w:t>
      </w:r>
      <w:r w:rsidRPr="00670DFE">
        <w:rPr>
          <w:sz w:val="10"/>
        </w:rPr>
        <w:t xml:space="preserve">. Simply registering </w:t>
      </w:r>
      <w:r w:rsidRPr="00670DFE">
        <w:rPr>
          <w:rStyle w:val="StyleUnderline"/>
        </w:rPr>
        <w:t>that observation</w:t>
      </w:r>
      <w:r w:rsidRPr="00670DFE">
        <w:rPr>
          <w:sz w:val="10"/>
        </w:rPr>
        <w:t xml:space="preserve">, however, </w:t>
      </w:r>
      <w:r w:rsidRPr="00670DFE">
        <w:rPr>
          <w:rStyle w:val="StyleUnderline"/>
        </w:rPr>
        <w:t>does not address exactly how they have been reconfigured or what kinds of gender formations have thereby been newly forged and to what political ends</w:t>
      </w:r>
      <w:r w:rsidRPr="00670DFE">
        <w:rPr>
          <w:sz w:val="10"/>
        </w:rPr>
        <w:t>.</w:t>
      </w:r>
    </w:p>
    <w:p w14:paraId="7F39C4AD" w14:textId="77777777" w:rsidR="001069F8" w:rsidRPr="00670DFE" w:rsidRDefault="001069F8" w:rsidP="001069F8">
      <w:pPr>
        <w:pStyle w:val="Heading4"/>
      </w:pPr>
      <w:r w:rsidRPr="00670DFE">
        <w:t>USFG action is key to building feminist movements - empirics</w:t>
      </w:r>
    </w:p>
    <w:p w14:paraId="663B25EB" w14:textId="77777777" w:rsidR="001069F8" w:rsidRPr="00670DFE" w:rsidRDefault="001069F8" w:rsidP="001069F8">
      <w:r w:rsidRPr="00670DFE">
        <w:rPr>
          <w:rStyle w:val="Heading4Char"/>
        </w:rPr>
        <w:t>Duerst-Lahti 89</w:t>
      </w:r>
      <w:r w:rsidRPr="00670DFE">
        <w:t xml:space="preserve"> (Georgia, B.S. May 1978, University of Wisconsin-Stevens Point Major in Political Science, Minor in French M.A. December 1983, Political Science, University of Wisconsin at Madison Thesis: "Political Parties, Interest Groups, and Citizen Participation." For: Leon Epstein. Ph.D. December 1987, Political Science, University of Wisconsin at Madison, “The Government's Role In Building the Women's Movement.” Political Science Quarterly, vol. 104, no. 2, pp. 249–268. JSTOR, </w:t>
      </w:r>
      <w:hyperlink r:id="rId301" w:history="1">
        <w:r w:rsidRPr="00670DFE">
          <w:rPr>
            <w:rStyle w:val="Hyperlink"/>
          </w:rPr>
          <w:t>www.jstor.org/stable/2151583</w:t>
        </w:r>
      </w:hyperlink>
      <w:r w:rsidRPr="00670DFE">
        <w:t>, brt)</w:t>
      </w:r>
    </w:p>
    <w:p w14:paraId="062A98FE" w14:textId="77777777" w:rsidR="001069F8" w:rsidRPr="00670DFE" w:rsidRDefault="001069F8" w:rsidP="001069F8">
      <w:pPr>
        <w:rPr>
          <w:b/>
          <w:iCs/>
          <w:u w:val="single"/>
        </w:rPr>
      </w:pPr>
      <w:r w:rsidRPr="00670DFE">
        <w:rPr>
          <w:rStyle w:val="StyleUnderline"/>
        </w:rPr>
        <w:t>The government's involvement in the resurgence of the women's movement may have been overlooked</w:t>
      </w:r>
      <w:r w:rsidRPr="00670DFE">
        <w:rPr>
          <w:sz w:val="10"/>
        </w:rPr>
        <w:t xml:space="preserve"> or underestimated </w:t>
      </w:r>
      <w:r w:rsidRPr="00670DFE">
        <w:rPr>
          <w:rStyle w:val="StyleUnderline"/>
        </w:rPr>
        <w:t>for several reasons</w:t>
      </w:r>
      <w:r w:rsidRPr="00670DFE">
        <w:rPr>
          <w:sz w:val="10"/>
        </w:rPr>
        <w:t xml:space="preserve">. </w:t>
      </w:r>
      <w:r w:rsidRPr="00670DFE">
        <w:rPr>
          <w:rStyle w:val="StyleUnderline"/>
        </w:rPr>
        <w:t xml:space="preserve">First, the social- movement </w:t>
      </w:r>
      <w:r w:rsidRPr="00670DFE">
        <w:rPr>
          <w:sz w:val="10"/>
        </w:rPr>
        <w:t>approach</w:t>
      </w:r>
      <w:r w:rsidRPr="00670DFE">
        <w:rPr>
          <w:rStyle w:val="StyleUnderline"/>
        </w:rPr>
        <w:t xml:space="preserve"> employed </w:t>
      </w:r>
      <w:r w:rsidRPr="00670DFE">
        <w:rPr>
          <w:sz w:val="10"/>
        </w:rPr>
        <w:t>in earlier studies</w:t>
      </w:r>
      <w:r w:rsidRPr="00670DFE">
        <w:rPr>
          <w:rStyle w:val="StyleUnderline"/>
        </w:rPr>
        <w:t xml:space="preserve"> led scholars to focus on extragovernmental aspects. Second, many major contributions have come from historians who tend to avoid social theory</w:t>
      </w:r>
      <w:r w:rsidRPr="00670DFE">
        <w:rPr>
          <w:sz w:val="10"/>
        </w:rPr>
        <w:t xml:space="preserve"> in treatments of subjects. Finally, the orientations of feminist scholars come into play. </w:t>
      </w:r>
      <w:r w:rsidRPr="00670DFE">
        <w:rPr>
          <w:rStyle w:val="StyleUnderline"/>
        </w:rPr>
        <w:t>The suffrage coalition disintegrated into two camps with differing orientations - one militant and radical feminist</w:t>
      </w:r>
      <w:r w:rsidRPr="00670DFE">
        <w:rPr>
          <w:sz w:val="10"/>
        </w:rPr>
        <w:t xml:space="preserve"> cen- tered around Alice Paul and the National Women's Party, </w:t>
      </w:r>
      <w:r w:rsidRPr="00670DFE">
        <w:rPr>
          <w:rStyle w:val="StyleUnderline"/>
        </w:rPr>
        <w:t>the other liberal and reformist comprising the Women's Bureau coalition</w:t>
      </w:r>
      <w:r w:rsidRPr="00670DFE">
        <w:rPr>
          <w:sz w:val="10"/>
        </w:rPr>
        <w:t xml:space="preserve">.8 </w:t>
      </w:r>
      <w:r w:rsidRPr="00670DFE">
        <w:rPr>
          <w:rStyle w:val="StyleUnderline"/>
        </w:rPr>
        <w:t>The former maintained a feminist label, while the latter was</w:t>
      </w:r>
      <w:r w:rsidRPr="00670DFE">
        <w:rPr>
          <w:sz w:val="10"/>
        </w:rPr>
        <w:t xml:space="preserve"> generally </w:t>
      </w:r>
      <w:r w:rsidRPr="00670DFE">
        <w:rPr>
          <w:rStyle w:val="StyleUnderline"/>
        </w:rPr>
        <w:t>seen as antifeminist</w:t>
      </w:r>
      <w:r w:rsidRPr="00670DFE">
        <w:rPr>
          <w:sz w:val="10"/>
        </w:rPr>
        <w:t xml:space="preserve">. In the 1960s </w:t>
      </w:r>
      <w:r w:rsidRPr="00670DFE">
        <w:rPr>
          <w:rStyle w:val="StyleUnderline"/>
        </w:rPr>
        <w:t>these</w:t>
      </w:r>
      <w:r w:rsidRPr="00670DFE">
        <w:rPr>
          <w:sz w:val="10"/>
        </w:rPr>
        <w:t xml:space="preserve"> camps </w:t>
      </w:r>
      <w:r w:rsidRPr="00670DFE">
        <w:rPr>
          <w:rStyle w:val="StyleUnderline"/>
        </w:rPr>
        <w:t>were labeled "women's liberation</w:t>
      </w:r>
      <w:r w:rsidRPr="00670DFE">
        <w:rPr>
          <w:sz w:val="10"/>
        </w:rPr>
        <w:t xml:space="preserve">" </w:t>
      </w:r>
      <w:r w:rsidRPr="00670DFE">
        <w:rPr>
          <w:rStyle w:val="StyleUnderline"/>
        </w:rPr>
        <w:t>and</w:t>
      </w:r>
      <w:r w:rsidRPr="00670DFE">
        <w:rPr>
          <w:sz w:val="10"/>
        </w:rPr>
        <w:t xml:space="preserve"> "women's </w:t>
      </w:r>
      <w:r w:rsidRPr="00670DFE">
        <w:rPr>
          <w:rStyle w:val="StyleUnderline"/>
        </w:rPr>
        <w:t>rights</w:t>
      </w:r>
      <w:r w:rsidRPr="00670DFE">
        <w:rPr>
          <w:sz w:val="10"/>
        </w:rPr>
        <w:t xml:space="preserve">" respectively.9 </w:t>
      </w:r>
      <w:r w:rsidRPr="00670DFE">
        <w:rPr>
          <w:rStyle w:val="StyleUnderline"/>
        </w:rPr>
        <w:t>Con- temporary feminist scholars have tended to identify with</w:t>
      </w:r>
      <w:r w:rsidRPr="00670DFE">
        <w:rPr>
          <w:sz w:val="10"/>
        </w:rPr>
        <w:t xml:space="preserve"> and see the</w:t>
      </w:r>
      <w:r w:rsidRPr="00670DFE">
        <w:rPr>
          <w:rStyle w:val="StyleUnderline"/>
        </w:rPr>
        <w:t xml:space="preserve"> women's liber- ation</w:t>
      </w:r>
      <w:r w:rsidRPr="00670DFE">
        <w:rPr>
          <w:sz w:val="10"/>
        </w:rPr>
        <w:t xml:space="preserve"> branch as the movement's heart and vanguard. Hence, they were likely to dismiss or underestimate "conservative" efforts of governmental bodies largely concerned with women's rights. </w:t>
      </w:r>
      <w:r w:rsidRPr="00670DFE">
        <w:rPr>
          <w:rStyle w:val="StyleUnderline"/>
        </w:rPr>
        <w:t>Most attention paid to the latter branch tended to concentrate on important contributions of women working in government and not on the role played by government</w:t>
      </w:r>
      <w:r w:rsidRPr="00670DFE">
        <w:rPr>
          <w:sz w:val="10"/>
        </w:rPr>
        <w:t xml:space="preserve"> per se. Yet, </w:t>
      </w:r>
      <w:r w:rsidRPr="00670DFE">
        <w:rPr>
          <w:rStyle w:val="StyleUnderline"/>
        </w:rPr>
        <w:t>the Women's Bureau</w:t>
      </w:r>
      <w:r w:rsidRPr="00670DFE">
        <w:rPr>
          <w:sz w:val="10"/>
        </w:rPr>
        <w:t xml:space="preserve">, along with the several federal advisory bodies and the State Commissions on the Status of Women that joined it in the 1960s, </w:t>
      </w:r>
      <w:r w:rsidRPr="00670DFE">
        <w:rPr>
          <w:rStyle w:val="StyleUnderline"/>
        </w:rPr>
        <w:t>were integrally involved with the reformist branch of the resurgence</w:t>
      </w:r>
      <w:r w:rsidRPr="00670DFE">
        <w:rPr>
          <w:sz w:val="10"/>
        </w:rPr>
        <w:t xml:space="preserve">. </w:t>
      </w:r>
      <w:r w:rsidRPr="00670DFE">
        <w:rPr>
          <w:rStyle w:val="StyleUnderline"/>
        </w:rPr>
        <w:t xml:space="preserve">The Women's Bu- reau </w:t>
      </w:r>
      <w:r w:rsidRPr="00670DFE">
        <w:rPr>
          <w:sz w:val="10"/>
        </w:rPr>
        <w:t xml:space="preserve">nurtured a coalition of groups concerned with the plight of working women and favoring protectionist legislation, and in the process it </w:t>
      </w:r>
      <w:r w:rsidRPr="00670DFE">
        <w:rPr>
          <w:rStyle w:val="StyleUnderline"/>
        </w:rPr>
        <w:t>kept a spark of activ- ism alive</w:t>
      </w:r>
      <w:r w:rsidRPr="00670DFE">
        <w:rPr>
          <w:sz w:val="10"/>
        </w:rPr>
        <w:t xml:space="preserve">. 10 According to activists Virginia Allan and Kathryn Clarenbach in inter- views, </w:t>
      </w:r>
      <w:r w:rsidRPr="00670DFE">
        <w:rPr>
          <w:rStyle w:val="StyleUnderline"/>
        </w:rPr>
        <w:t>Women's Bureau reports kept a flame burning in "traditional" women's</w:t>
      </w:r>
      <w:r w:rsidRPr="00670DFE">
        <w:rPr>
          <w:sz w:val="10"/>
        </w:rPr>
        <w:t xml:space="preserve"> or- ganizations like the Young Women's Christian Association, the National Federation of Business and Professional Women's Clubs (BPW), and the American Association of University Women </w:t>
      </w:r>
      <w:r w:rsidRPr="00670DFE">
        <w:rPr>
          <w:rStyle w:val="StyleUnderline"/>
        </w:rPr>
        <w:t xml:space="preserve">during the decades between suffrage and the </w:t>
      </w:r>
      <w:r w:rsidRPr="00670DFE">
        <w:rPr>
          <w:rStyle w:val="StyleUnderline"/>
        </w:rPr>
        <w:lastRenderedPageBreak/>
        <w:t>resurgence</w:t>
      </w:r>
      <w:r w:rsidRPr="00670DFE">
        <w:rPr>
          <w:sz w:val="10"/>
        </w:rPr>
        <w:t xml:space="preserve">. Early in the resurgence, </w:t>
      </w:r>
      <w:r w:rsidRPr="00670DFE">
        <w:rPr>
          <w:rStyle w:val="StyleUnderline"/>
        </w:rPr>
        <w:t>the federal government</w:t>
      </w:r>
      <w:r w:rsidRPr="00670DFE">
        <w:rPr>
          <w:sz w:val="10"/>
        </w:rPr>
        <w:t xml:space="preserve">, through bodies concerned with women, </w:t>
      </w:r>
      <w:r w:rsidRPr="00670DFE">
        <w:rPr>
          <w:rStyle w:val="StyleUnderline"/>
        </w:rPr>
        <w:t>was the only game in town that marshalled and directed its resources to- wards the broad based concerns of women</w:t>
      </w:r>
      <w:r w:rsidRPr="00670DFE">
        <w:rPr>
          <w:sz w:val="10"/>
        </w:rPr>
        <w:t xml:space="preserve">.'I But the involvement of the govern- mental bodies has been interpreted differently. Jo </w:t>
      </w:r>
      <w:r w:rsidRPr="00670DFE">
        <w:rPr>
          <w:rStyle w:val="StyleUnderline"/>
        </w:rPr>
        <w:t>Freeman can be credited with the best</w:t>
      </w:r>
      <w:r w:rsidRPr="00670DFE">
        <w:rPr>
          <w:sz w:val="10"/>
        </w:rPr>
        <w:t xml:space="preserve"> overall </w:t>
      </w:r>
      <w:r w:rsidRPr="00670DFE">
        <w:rPr>
          <w:rStyle w:val="StyleUnderline"/>
        </w:rPr>
        <w:t>account of the politics behind the formation of the curient women's movement</w:t>
      </w:r>
      <w:r w:rsidRPr="00670DFE">
        <w:rPr>
          <w:sz w:val="10"/>
        </w:rPr>
        <w:t xml:space="preserve">."2 Perhaps </w:t>
      </w:r>
      <w:r w:rsidRPr="00670DFE">
        <w:rPr>
          <w:rStyle w:val="StyleUnderline"/>
        </w:rPr>
        <w:t>because she stresses developments at the end rather than the beginning</w:t>
      </w:r>
      <w:r w:rsidRPr="00670DFE">
        <w:rPr>
          <w:sz w:val="10"/>
        </w:rPr>
        <w:t xml:space="preserve"> of the time period investigated, she overlooks or downplays the critical role played by </w:t>
      </w:r>
      <w:r w:rsidRPr="00670DFE">
        <w:rPr>
          <w:rStyle w:val="StyleUnderline"/>
        </w:rPr>
        <w:t>governmental bodies</w:t>
      </w:r>
      <w:r w:rsidRPr="00670DFE">
        <w:rPr>
          <w:sz w:val="10"/>
        </w:rPr>
        <w:t xml:space="preserve"> in </w:t>
      </w:r>
      <w:r w:rsidRPr="00670DFE">
        <w:rPr>
          <w:rStyle w:val="StyleUnderline"/>
        </w:rPr>
        <w:t>creating the initial infrastructure that sustained the larger movement</w:t>
      </w:r>
      <w:r w:rsidRPr="00670DFE">
        <w:rPr>
          <w:sz w:val="10"/>
        </w:rPr>
        <w:t xml:space="preserve">. While she mentions government entities, </w:t>
      </w:r>
      <w:r w:rsidRPr="00670DFE">
        <w:rPr>
          <w:rStyle w:val="StyleUnderline"/>
        </w:rPr>
        <w:t>her analysis neglects to detail the critical nature of their contributions</w:t>
      </w:r>
      <w:r w:rsidRPr="00670DFE">
        <w:rPr>
          <w:sz w:val="10"/>
        </w:rPr>
        <w:t xml:space="preserve">. For example, </w:t>
      </w:r>
      <w:r w:rsidRPr="00670DFE">
        <w:rPr>
          <w:rStyle w:val="StyleUnderline"/>
        </w:rPr>
        <w:t>Freeman credits the activity of federal and state bodies with laying the groundwork for the future movement by bringing the right women together</w:t>
      </w:r>
      <w:r w:rsidRPr="00670DFE">
        <w:rPr>
          <w:sz w:val="10"/>
        </w:rPr>
        <w:t xml:space="preserve">, unearthing evidence of unequal status, </w:t>
      </w:r>
      <w:r w:rsidRPr="00670DFE">
        <w:rPr>
          <w:rStyle w:val="StyleUnderline"/>
        </w:rPr>
        <w:t>and creating a cli- mate of expectation for action</w:t>
      </w:r>
      <w:r w:rsidRPr="00670DFE">
        <w:rPr>
          <w:sz w:val="10"/>
        </w:rPr>
        <w:t>. She also recognizes that because the involved women corresponded and met annually at federally-sponsored conferences for state com- missions, they were in a position to share and reinforce their growing awareness of women's concerns. They also "created an embryonic communications network among people with similar concerns."'3 Unfortunately, Freeman does not carry the line of reasoning further, even though she deems a preexisting, cooptable communications network or infrastructure es- sential to the origins of a movement.'4 Clues to this apparent oversight are found in her view of the Women's Bureau as a "latent resource for the spread of femi- nism, once groups developed that could make use of its material"'" and in her conclusion that "</w:t>
      </w:r>
      <w:r w:rsidRPr="00670DFE">
        <w:rPr>
          <w:rStyle w:val="StyleUnderline"/>
        </w:rPr>
        <w:t>a symbiotic relationship [exists] between feminists within our governmental institutions [and] feminists operating in the private sphere</w:t>
      </w:r>
      <w:r w:rsidRPr="00670DFE">
        <w:rPr>
          <w:sz w:val="10"/>
        </w:rPr>
        <w:t xml:space="preserve">.. .".1 In the former case Freeman casts the Women's Bureau in the role of a passive actor and ignores other governmental bodies concerned with women. In the latter, </w:t>
      </w:r>
      <w:r w:rsidRPr="00670DFE">
        <w:rPr>
          <w:rStyle w:val="StyleUnderline"/>
        </w:rPr>
        <w:t>sym- biosis is predicated upon a social movement of feminists that is already present</w:t>
      </w:r>
      <w:r w:rsidRPr="00670DFE">
        <w:rPr>
          <w:sz w:val="10"/>
        </w:rPr>
        <w:t xml:space="preserve">. Like other scholars, she does not adequately consider the resources used to sus- tain the movement initially and contribute to the rise of feminists in nongovernmental arenas. </w:t>
      </w:r>
      <w:r w:rsidRPr="00670DFE">
        <w:rPr>
          <w:rStyle w:val="StyleUnderline"/>
        </w:rPr>
        <w:t xml:space="preserve">Prior research on the origins of the current women's movement has </w:t>
      </w:r>
      <w:r w:rsidRPr="00670DFE">
        <w:rPr>
          <w:sz w:val="10"/>
        </w:rPr>
        <w:t xml:space="preserve">also </w:t>
      </w:r>
      <w:r w:rsidRPr="00670DFE">
        <w:rPr>
          <w:rStyle w:val="StyleUnderline"/>
        </w:rPr>
        <w:t>largely ignored the legitimizing function governmental bodies played with the issues of concern to feminists</w:t>
      </w:r>
      <w:r w:rsidRPr="00670DFE">
        <w:rPr>
          <w:sz w:val="10"/>
        </w:rPr>
        <w:t xml:space="preserve"> for the nonfeminist majority -in other words, </w:t>
      </w:r>
      <w:r w:rsidRPr="00670DFE">
        <w:rPr>
          <w:rStyle w:val="StyleUnderline"/>
        </w:rPr>
        <w:t>the mobilization potential</w:t>
      </w:r>
      <w:r w:rsidRPr="00670DFE">
        <w:rPr>
          <w:sz w:val="10"/>
        </w:rPr>
        <w:t xml:space="preserve">. First, numerous political sociology studies point to high levels of citizen trust in government during the time period being considered.17 By exten- sion, if citizens generally trusted government, they were likely to trust information generated by it. Second, the government is often the only source with the capacity to gather data on the entire gamut of national concerns. This has implications for the context into which a particular concern is placed. For example, </w:t>
      </w:r>
      <w:r w:rsidRPr="00670DFE">
        <w:rPr>
          <w:rStyle w:val="StyleUnderline"/>
        </w:rPr>
        <w:t>the Soviet lead in the space race stimulated the publication of Womanpower</w:t>
      </w:r>
      <w:r w:rsidRPr="00670DFE">
        <w:rPr>
          <w:sz w:val="10"/>
        </w:rPr>
        <w:t xml:space="preserve"> (1957), </w:t>
      </w:r>
      <w:r w:rsidRPr="00670DFE">
        <w:rPr>
          <w:rStyle w:val="StyleUnderline"/>
        </w:rPr>
        <w:t>which bemoaned the underutilization of women's abilities in the context of national security.</w:t>
      </w:r>
      <w:r w:rsidRPr="00670DFE">
        <w:rPr>
          <w:sz w:val="10"/>
        </w:rPr>
        <w:t xml:space="preserve"> 18 Finally, information or recommendations generated by private groups with vested interests are more suspect than those produced by government. Govern- ment, constrained by a need to balance concerns of competing interests, is gener- ally perceived by citizens as more likely to present reliable information. While the degree to which these explanations operate may vary, </w:t>
      </w:r>
      <w:r w:rsidRPr="00670DFE">
        <w:rPr>
          <w:rStyle w:val="StyleUnderline"/>
        </w:rPr>
        <w:t>citizens who accept government's legitimacy are also likely to accept</w:t>
      </w:r>
      <w:r w:rsidRPr="00670DFE">
        <w:rPr>
          <w:sz w:val="10"/>
        </w:rPr>
        <w:t xml:space="preserve"> the authoritativeness of </w:t>
      </w:r>
      <w:r w:rsidRPr="00670DFE">
        <w:rPr>
          <w:rStyle w:val="StyleUnderline"/>
        </w:rPr>
        <w:t>its reports</w:t>
      </w:r>
      <w:r w:rsidRPr="00670DFE">
        <w:rPr>
          <w:sz w:val="10"/>
        </w:rPr>
        <w:t xml:space="preserve">. Government outsiders have no such an advantage. Of course the actions of individual women and traditional organizations al- ready studied by others were indeed vital. Nevertheless at least two facets of gov- ernmental entities require attention for a complete understanding of the move- ment's resurgence: </w:t>
      </w:r>
      <w:r w:rsidRPr="00670DFE">
        <w:rPr>
          <w:rStyle w:val="StyleUnderline"/>
        </w:rPr>
        <w:t>the availability and active use of public resources to build a communication infrastructure</w:t>
      </w:r>
      <w:r w:rsidRPr="00670DFE">
        <w:rPr>
          <w:sz w:val="10"/>
        </w:rPr>
        <w:t xml:space="preserve">, which hastened the development of the movement; and the ability to establish a legitimate public agenda for action on women's con- cerns. </w:t>
      </w:r>
      <w:r w:rsidRPr="00670DFE">
        <w:rPr>
          <w:rStyle w:val="Emphasis"/>
        </w:rPr>
        <w:t>While the role of the government in the movement should not be inflated, it should be recognized for its unique and essential contributions.</w:t>
      </w:r>
    </w:p>
    <w:p w14:paraId="2B3BFBFA" w14:textId="77777777" w:rsidR="001069F8" w:rsidRPr="00670DFE" w:rsidRDefault="001069F8" w:rsidP="001069F8">
      <w:pPr>
        <w:pStyle w:val="Heading4"/>
      </w:pPr>
      <w:r w:rsidRPr="00670DFE">
        <w:t>If we don’t engage the state with feminist foreign policy, it cedes the political to misogynist autocrats – Russia and Turkey prove</w:t>
      </w:r>
    </w:p>
    <w:p w14:paraId="373E6609" w14:textId="77777777" w:rsidR="001069F8" w:rsidRPr="00670DFE" w:rsidRDefault="001069F8" w:rsidP="001069F8">
      <w:r w:rsidRPr="00670DFE">
        <w:rPr>
          <w:rStyle w:val="Heading4Char"/>
        </w:rPr>
        <w:t>Tharoor 18</w:t>
      </w:r>
      <w:r w:rsidRPr="00670DFE">
        <w:t xml:space="preserve"> (Ishaan is a reporter covering foreign affairs, geopolitics and history, 1-30-18, </w:t>
      </w:r>
      <w:hyperlink r:id="rId302" w:history="1">
        <w:r w:rsidRPr="00670DFE">
          <w:rPr>
            <w:rStyle w:val="Hyperlink"/>
          </w:rPr>
          <w:t>https://link.galegroup.com/apps/doc/A525688214/AONE?u=umuser&amp;sid=AONE&amp;xid=763a51b7</w:t>
        </w:r>
      </w:hyperlink>
      <w:r w:rsidRPr="00670DFE">
        <w:t>, brt)</w:t>
      </w:r>
    </w:p>
    <w:p w14:paraId="6FDD344B" w14:textId="77777777" w:rsidR="001069F8" w:rsidRPr="00670DFE" w:rsidRDefault="001069F8" w:rsidP="001069F8">
      <w:r w:rsidRPr="00670DFE">
        <w:rPr>
          <w:sz w:val="12"/>
        </w:rPr>
        <w:t xml:space="preserve">In a warmly received speech, Canadian Prime Minister Justin Trudeau invoked the rolling cultural conversation in the West on harassment in the workplace and entrenched gender inequities. "MeToo, TimesUp, the Women's March -- these movements tell us that </w:t>
      </w:r>
      <w:r w:rsidRPr="00670DFE">
        <w:rPr>
          <w:rStyle w:val="StyleUnderline"/>
        </w:rPr>
        <w:t>we need to have a critical discussion on women's rights, </w:t>
      </w:r>
      <w:hyperlink r:id="rId303" w:tooltip="Related articles for'Equality'" w:history="1">
        <w:r w:rsidRPr="00670DFE">
          <w:rPr>
            <w:rStyle w:val="StyleUnderline"/>
          </w:rPr>
          <w:t>equality</w:t>
        </w:r>
      </w:hyperlink>
      <w:r w:rsidRPr="00670DFE">
        <w:rPr>
          <w:rStyle w:val="StyleUnderline"/>
        </w:rPr>
        <w:t> and power dynamics of gender</w:t>
      </w:r>
      <w:r w:rsidRPr="00670DFE">
        <w:rPr>
          <w:sz w:val="12"/>
        </w:rPr>
        <w:t xml:space="preserve">," he said. "Sexual harassment, for example, in business and in government, is a systemic problem and it is unacceptable. As leaders we need to recognize and to act to show that truly time is up." Trudeau, of course, happily identifies as a feminist. He assembled a half-female cabinet when he took office, a move he said was an overdue reflection of the times. But </w:t>
      </w:r>
      <w:r w:rsidRPr="00670DFE">
        <w:rPr>
          <w:rStyle w:val="StyleUnderline"/>
        </w:rPr>
        <w:t>there are plenty of</w:t>
      </w:r>
      <w:r w:rsidRPr="00670DFE">
        <w:rPr>
          <w:sz w:val="12"/>
        </w:rPr>
        <w:t xml:space="preserve"> other </w:t>
      </w:r>
      <w:r w:rsidRPr="00670DFE">
        <w:rPr>
          <w:rStyle w:val="StyleUnderline"/>
        </w:rPr>
        <w:t>world leaders who don't quite seem to agree</w:t>
      </w:r>
      <w:r w:rsidRPr="00670DFE">
        <w:rPr>
          <w:sz w:val="12"/>
        </w:rPr>
        <w:t xml:space="preserve">. </w:t>
      </w:r>
      <w:r w:rsidRPr="00670DFE">
        <w:rPr>
          <w:rStyle w:val="StyleUnderline"/>
        </w:rPr>
        <w:t>That group's most conspicuous member is</w:t>
      </w:r>
      <w:r w:rsidRPr="00670DFE">
        <w:rPr>
          <w:sz w:val="12"/>
        </w:rPr>
        <w:t xml:space="preserve"> President </w:t>
      </w:r>
      <w:r w:rsidRPr="00670DFE">
        <w:rPr>
          <w:rStyle w:val="StyleUnderline"/>
        </w:rPr>
        <w:t>Trump</w:t>
      </w:r>
      <w:r w:rsidRPr="00670DFE">
        <w:rPr>
          <w:sz w:val="12"/>
        </w:rPr>
        <w:t>. "I wouldn't say I'm a feminist," Trump said in an interview with British broadcaster Piers Morgan that aired over the weekend. "I mean, I think that would be, maybe, going too far. I'm for women, I'm for men, I'm for everyone." The couched statement is not surprising for Trump, who decries traditionally leftist causes for their supposed "political correctness." The president is a poster child for the unapologetic man -- loud, proud and unbowed -- especially given the slew of allegations surrounding his history of apparently predatory and misogynistic behavior. But Trump's suggestion that he's "for everyone" is not as benign as he makes it sound. "</w:t>
      </w:r>
      <w:r w:rsidRPr="00670DFE">
        <w:rPr>
          <w:rStyle w:val="StyleUnderline"/>
        </w:rPr>
        <w:t>Trump and many of his supporters ... have reduced </w:t>
      </w:r>
      <w:hyperlink r:id="rId304" w:tooltip="Related articles for'Feminism'" w:history="1">
        <w:r w:rsidRPr="00670DFE">
          <w:rPr>
            <w:rStyle w:val="StyleUnderline"/>
          </w:rPr>
          <w:t>feminism</w:t>
        </w:r>
      </w:hyperlink>
      <w:r w:rsidRPr="00670DFE">
        <w:rPr>
          <w:rStyle w:val="StyleUnderline"/>
        </w:rPr>
        <w:t> to an ideology rooted in hostility toward men</w:t>
      </w:r>
      <w:r w:rsidRPr="00670DFE">
        <w:rPr>
          <w:sz w:val="12"/>
        </w:rPr>
        <w:t xml:space="preserve">," </w:t>
      </w:r>
      <w:r w:rsidRPr="00670DFE">
        <w:rPr>
          <w:sz w:val="12"/>
        </w:rPr>
        <w:lastRenderedPageBreak/>
        <w:t xml:space="preserve">my colleague Eugene Scott wrote. "In telling Morgan that he is not a feminist because he is 'for men,' the president reinforces the belief prevalent among critics of feminism that to be 'for women' means to be 'against men.' " As Scott goes on to explain, </w:t>
      </w:r>
      <w:r w:rsidRPr="00670DFE">
        <w:rPr>
          <w:rStyle w:val="StyleUnderline"/>
        </w:rPr>
        <w:t>this is not a narrative unique to Trump</w:t>
      </w:r>
      <w:r w:rsidRPr="00670DFE">
        <w:rPr>
          <w:sz w:val="12"/>
        </w:rPr>
        <w:t xml:space="preserve">. On the American right, myriad women invoke the "anti-men" argument when pushing back against "left-wing" feminism. Trump adviser Kellyanne Conway said last year that she was "neither anti-male or pro-abortion," and hence not a "classical" feminist. "Trump's steadfast rejection of feminism will continue to endear him to his base -- something he appears deeply mindful of when formulating policies on cultural issues," Scott observed. Like clockwork, </w:t>
      </w:r>
      <w:r w:rsidRPr="00670DFE">
        <w:rPr>
          <w:rStyle w:val="StyleUnderline"/>
        </w:rPr>
        <w:t>far-right British</w:t>
      </w:r>
      <w:r w:rsidRPr="00670DFE">
        <w:rPr>
          <w:sz w:val="12"/>
        </w:rPr>
        <w:t xml:space="preserve"> gadfly Nigel </w:t>
      </w:r>
      <w:r w:rsidRPr="00670DFE">
        <w:rPr>
          <w:rStyle w:val="StyleUnderline"/>
        </w:rPr>
        <w:t>Farage echoed the president's line, saying he was not a feminist</w:t>
      </w:r>
      <w:r w:rsidRPr="00670DFE">
        <w:rPr>
          <w:sz w:val="12"/>
        </w:rPr>
        <w:t xml:space="preserve"> and didn't even understand "what it means" to be one. Indeed, </w:t>
      </w:r>
      <w:r w:rsidRPr="00670DFE">
        <w:rPr>
          <w:rStyle w:val="StyleUnderline"/>
        </w:rPr>
        <w:t xml:space="preserve">you don't have to look hard to see </w:t>
      </w:r>
      <w:r w:rsidRPr="00670DFE">
        <w:rPr>
          <w:sz w:val="12"/>
        </w:rPr>
        <w:t xml:space="preserve">the political appeal of </w:t>
      </w:r>
      <w:r w:rsidRPr="00670DFE">
        <w:rPr>
          <w:rStyle w:val="StyleUnderline"/>
        </w:rPr>
        <w:t>anti-feminism in many parts of the world</w:t>
      </w:r>
      <w:r w:rsidRPr="00670DFE">
        <w:rPr>
          <w:sz w:val="12"/>
        </w:rPr>
        <w:t xml:space="preserve">. A host of illiberal governments have rooted a kind of anti-feminism at the core of their nationalist platforms. </w:t>
      </w:r>
      <w:r w:rsidRPr="00670DFE">
        <w:rPr>
          <w:rStyle w:val="StyleUnderline"/>
        </w:rPr>
        <w:t>In Poland, a right-wing nationalist government has pushed a controversial abortion law, carried out raids on</w:t>
      </w:r>
      <w:r w:rsidRPr="00670DFE">
        <w:rPr>
          <w:sz w:val="12"/>
        </w:rPr>
        <w:t xml:space="preserve"> certain </w:t>
      </w:r>
      <w:r w:rsidRPr="00670DFE">
        <w:rPr>
          <w:rStyle w:val="StyleUnderline"/>
        </w:rPr>
        <w:t>women's rights groups and moved to strip funding from them on the grounds that they discriminated against men -- because they only support female survivors of </w:t>
      </w:r>
      <w:hyperlink r:id="rId305" w:tooltip="Related articles for'Domestic violence'" w:history="1">
        <w:r w:rsidRPr="00670DFE">
          <w:rPr>
            <w:rStyle w:val="StyleUnderline"/>
          </w:rPr>
          <w:t>domestic violence</w:t>
        </w:r>
      </w:hyperlink>
      <w:r w:rsidRPr="00670DFE">
        <w:rPr>
          <w:sz w:val="12"/>
        </w:rPr>
        <w:t xml:space="preserve">. </w:t>
      </w:r>
      <w:r w:rsidRPr="00670DFE">
        <w:rPr>
          <w:rStyle w:val="StyleUnderline"/>
        </w:rPr>
        <w:t>In the Philippines</w:t>
      </w:r>
      <w:r w:rsidRPr="00670DFE">
        <w:rPr>
          <w:sz w:val="12"/>
        </w:rPr>
        <w:t xml:space="preserve">, brash President Rodrigo </w:t>
      </w:r>
      <w:r w:rsidRPr="00670DFE">
        <w:rPr>
          <w:rStyle w:val="StyleUnderline"/>
        </w:rPr>
        <w:t>Duterte</w:t>
      </w:r>
      <w:r w:rsidRPr="00670DFE">
        <w:rPr>
          <w:sz w:val="12"/>
        </w:rPr>
        <w:t xml:space="preserve"> -- the recipient of repeated praise from Trump -- </w:t>
      </w:r>
      <w:r w:rsidRPr="00670DFE">
        <w:rPr>
          <w:rStyle w:val="StyleUnderline"/>
        </w:rPr>
        <w:t>has crafted his political image through years of</w:t>
      </w:r>
      <w:r w:rsidRPr="00670DFE">
        <w:rPr>
          <w:sz w:val="12"/>
        </w:rPr>
        <w:t xml:space="preserve"> jocular </w:t>
      </w:r>
      <w:r w:rsidRPr="00670DFE">
        <w:rPr>
          <w:rStyle w:val="StyleUnderline"/>
        </w:rPr>
        <w:t>machismo, including</w:t>
      </w:r>
      <w:r w:rsidRPr="00670DFE">
        <w:rPr>
          <w:sz w:val="12"/>
        </w:rPr>
        <w:t xml:space="preserve"> unseemly </w:t>
      </w:r>
      <w:r w:rsidRPr="00670DFE">
        <w:rPr>
          <w:rStyle w:val="StyleUnderline"/>
        </w:rPr>
        <w:t>rape jokes</w:t>
      </w:r>
      <w:r w:rsidRPr="00670DFE">
        <w:rPr>
          <w:sz w:val="12"/>
        </w:rPr>
        <w:t xml:space="preserve">. </w:t>
      </w:r>
      <w:r w:rsidRPr="00670DFE">
        <w:rPr>
          <w:rStyle w:val="StyleUnderline"/>
        </w:rPr>
        <w:t>In Turkey,</w:t>
      </w:r>
      <w:r w:rsidRPr="00670DFE">
        <w:rPr>
          <w:sz w:val="12"/>
        </w:rPr>
        <w:t xml:space="preserve"> President Recep Tayyip </w:t>
      </w:r>
      <w:r w:rsidRPr="00670DFE">
        <w:rPr>
          <w:rStyle w:val="StyleUnderline"/>
        </w:rPr>
        <w:t>Erdogan</w:t>
      </w:r>
      <w:r w:rsidRPr="00670DFE">
        <w:rPr>
          <w:sz w:val="12"/>
        </w:rPr>
        <w:t xml:space="preserve"> has shepherded his own nationalist project with appeals to a mystical idea of womanhood. "Our religion [Islam] has defined a position for women: motherhood," Erdogan said in 2014, in a speech where he </w:t>
      </w:r>
      <w:r w:rsidRPr="00670DFE">
        <w:rPr>
          <w:rStyle w:val="StyleUnderline"/>
        </w:rPr>
        <w:t>insisted women could not be placed on an "equal footing" with men</w:t>
      </w:r>
      <w:r w:rsidRPr="00670DFE">
        <w:rPr>
          <w:sz w:val="12"/>
        </w:rPr>
        <w:t>. "Some people can understand this, while others can't. You cannot explain this to </w:t>
      </w:r>
      <w:hyperlink r:id="rId306" w:tooltip="Related articles for'Feminists'" w:history="1">
        <w:r w:rsidRPr="00670DFE">
          <w:rPr>
            <w:rStyle w:val="Hyperlink"/>
            <w:sz w:val="12"/>
          </w:rPr>
          <w:t>feminists</w:t>
        </w:r>
      </w:hyperlink>
      <w:r w:rsidRPr="00670DFE">
        <w:rPr>
          <w:sz w:val="12"/>
        </w:rPr>
        <w:t xml:space="preserve"> because they don't accept the concept of motherhood." Russian President Vladimir </w:t>
      </w:r>
      <w:r w:rsidRPr="00670DFE">
        <w:rPr>
          <w:rStyle w:val="StyleUnderline"/>
        </w:rPr>
        <w:t>Putin has propagated</w:t>
      </w:r>
      <w:r w:rsidRPr="00670DFE">
        <w:rPr>
          <w:sz w:val="12"/>
        </w:rPr>
        <w:t xml:space="preserve"> a </w:t>
      </w:r>
      <w:r w:rsidRPr="00670DFE">
        <w:rPr>
          <w:rStyle w:val="StyleUnderline"/>
        </w:rPr>
        <w:t>nationalism cloaked in traditional, Christian values</w:t>
      </w:r>
      <w:r w:rsidRPr="00670DFE">
        <w:rPr>
          <w:sz w:val="12"/>
        </w:rPr>
        <w:t xml:space="preserve">. </w:t>
      </w:r>
      <w:r w:rsidRPr="00670DFE">
        <w:rPr>
          <w:rStyle w:val="StyleUnderline"/>
        </w:rPr>
        <w:t>Analysts point to a resolutely anti-feminist set of</w:t>
      </w:r>
      <w:r w:rsidRPr="00670DFE">
        <w:rPr>
          <w:sz w:val="12"/>
        </w:rPr>
        <w:t xml:space="preserve"> female </w:t>
      </w:r>
      <w:r w:rsidRPr="00670DFE">
        <w:rPr>
          <w:rStyle w:val="StyleUnderline"/>
        </w:rPr>
        <w:t>lieutenants appointed in various positions by Putin, who play a crucial role in furthering a conservative, religious agenda</w:t>
      </w:r>
      <w:r w:rsidRPr="00670DFE">
        <w:rPr>
          <w:sz w:val="12"/>
        </w:rPr>
        <w:t>. "</w:t>
      </w:r>
      <w:r w:rsidRPr="00670DFE">
        <w:rPr>
          <w:rStyle w:val="StyleUnderline"/>
        </w:rPr>
        <w:t>Putin's anti-feminists champion repressive, controversial laws and practices</w:t>
      </w:r>
      <w:r w:rsidRPr="00670DFE">
        <w:rPr>
          <w:sz w:val="12"/>
        </w:rPr>
        <w:t>," wrote Ekaterina Sokirianskaia of the International Crisis Group last year. "</w:t>
      </w:r>
      <w:r w:rsidRPr="00670DFE">
        <w:rPr>
          <w:rStyle w:val="StyleUnderline"/>
        </w:rPr>
        <w:t>These include: restrictions on rallies and demonstrations; the 'foreign agents' law that paralyzed and stigmatized NGOs with foreign funding; curbs on civic freedoms and intellectual debates; and support for the state's </w:t>
      </w:r>
      <w:hyperlink r:id="rId307" w:tooltip="Related articles for'Intervention'" w:history="1">
        <w:r w:rsidRPr="00670DFE">
          <w:rPr>
            <w:rStyle w:val="StyleUnderline"/>
          </w:rPr>
          <w:t>intervention</w:t>
        </w:r>
      </w:hyperlink>
      <w:r w:rsidRPr="00670DFE">
        <w:rPr>
          <w:rStyle w:val="StyleUnderline"/>
        </w:rPr>
        <w:t> in citizens' privacy</w:t>
      </w:r>
      <w:r w:rsidRPr="00670DFE">
        <w:rPr>
          <w:sz w:val="12"/>
        </w:rPr>
        <w:t xml:space="preserve">." </w:t>
      </w:r>
      <w:r w:rsidRPr="00670DFE">
        <w:rPr>
          <w:rStyle w:val="StyleUnderline"/>
        </w:rPr>
        <w:t>This may seem a world away from Trump</w:t>
      </w:r>
      <w:r w:rsidRPr="00670DFE">
        <w:rPr>
          <w:sz w:val="12"/>
        </w:rPr>
        <w:t xml:space="preserve">'s America, </w:t>
      </w:r>
      <w:r w:rsidRPr="00670DFE">
        <w:rPr>
          <w:rStyle w:val="StyleUnderline"/>
        </w:rPr>
        <w:t>but it's a reflection of a broader phenomenon: right-wing governments all wielding anti-feminism as a political cudge</w:t>
      </w:r>
      <w:r w:rsidRPr="00670DFE">
        <w:rPr>
          <w:sz w:val="12"/>
        </w:rPr>
        <w:t>l. The enduring reality of the moment is that it remains a profoundly effective tactic.</w:t>
      </w:r>
    </w:p>
    <w:p w14:paraId="29746398" w14:textId="711D9236" w:rsidR="004E3773" w:rsidRPr="00670DFE" w:rsidRDefault="004E3773" w:rsidP="00365B78">
      <w:pPr>
        <w:rPr>
          <w:sz w:val="10"/>
        </w:rPr>
      </w:pPr>
    </w:p>
    <w:p w14:paraId="2410C02E" w14:textId="77777777" w:rsidR="004E3773" w:rsidRPr="00670DFE" w:rsidRDefault="004E3773" w:rsidP="004E3773">
      <w:pPr>
        <w:rPr>
          <w:rFonts w:asciiTheme="majorHAnsi" w:hAnsiTheme="majorHAnsi"/>
        </w:rPr>
      </w:pPr>
    </w:p>
    <w:p w14:paraId="31A97C14" w14:textId="77777777" w:rsidR="004E3773" w:rsidRPr="00670DFE" w:rsidRDefault="004E3773" w:rsidP="004E3773">
      <w:pPr>
        <w:pStyle w:val="Heading4"/>
        <w:rPr>
          <w:rFonts w:asciiTheme="majorHAnsi" w:hAnsiTheme="majorHAnsi"/>
          <w:u w:val="single"/>
        </w:rPr>
      </w:pPr>
      <w:r w:rsidRPr="00670DFE">
        <w:rPr>
          <w:rFonts w:asciiTheme="majorHAnsi" w:hAnsiTheme="majorHAnsi"/>
        </w:rPr>
        <w:t xml:space="preserve">The segregation of Saudi women must be understood through the lens of </w:t>
      </w:r>
      <w:r w:rsidRPr="00670DFE">
        <w:rPr>
          <w:rFonts w:asciiTheme="majorHAnsi" w:hAnsiTheme="majorHAnsi"/>
          <w:u w:val="single"/>
        </w:rPr>
        <w:t>state control</w:t>
      </w:r>
    </w:p>
    <w:p w14:paraId="4E09DD29" w14:textId="77777777" w:rsidR="004E3773" w:rsidRPr="00670DFE" w:rsidRDefault="004E3773" w:rsidP="004E3773">
      <w:pPr>
        <w:rPr>
          <w:rFonts w:asciiTheme="majorHAnsi" w:hAnsiTheme="majorHAnsi"/>
        </w:rPr>
      </w:pPr>
      <w:r w:rsidRPr="00670DFE">
        <w:rPr>
          <w:rFonts w:asciiTheme="majorHAnsi" w:hAnsiTheme="majorHAnsi"/>
        </w:rPr>
        <w:t xml:space="preserve">Amélie Le </w:t>
      </w:r>
      <w:r w:rsidRPr="00670DFE">
        <w:rPr>
          <w:rStyle w:val="Style13ptBold"/>
          <w:rFonts w:asciiTheme="majorHAnsi" w:hAnsiTheme="majorHAnsi"/>
        </w:rPr>
        <w:t>Renard ‘08</w:t>
      </w:r>
      <w:r w:rsidRPr="00670DFE">
        <w:rPr>
          <w:rFonts w:asciiTheme="majorHAnsi" w:hAnsiTheme="majorHAnsi"/>
        </w:rPr>
        <w:t xml:space="preserve"> [a sociologist at the National Center for Scientific Research, 2008, accessed 6-26-2019 ""Only For Women:" Women, The State, And Reform In Saudi Arabia," The Middle East Journal, </w:t>
      </w:r>
      <w:hyperlink r:id="rId308" w:history="1">
        <w:r w:rsidRPr="00670DFE">
          <w:rPr>
            <w:rStyle w:val="Hyperlink"/>
            <w:rFonts w:asciiTheme="majorHAnsi" w:eastAsiaTheme="majorEastAsia" w:hAnsiTheme="majorHAnsi"/>
          </w:rPr>
          <w:t>https://www-jstor-org.proxy.lib.umich.edu/stable/pdf/25482571.pdf?ab_segments=0%252Fdefault-2%252Fcontrol&amp;refreqid=excelsior%3Aaf73bd48d9427db073dc49725e2be7d6</w:t>
        </w:r>
      </w:hyperlink>
      <w:r w:rsidRPr="00670DFE">
        <w:rPr>
          <w:rFonts w:asciiTheme="majorHAnsi" w:hAnsiTheme="majorHAnsi"/>
        </w:rPr>
        <w:t xml:space="preserve"> ]AF </w:t>
      </w:r>
    </w:p>
    <w:p w14:paraId="6B765C30" w14:textId="77777777" w:rsidR="004E3773" w:rsidRPr="00670DFE" w:rsidRDefault="004E3773" w:rsidP="004E3773">
      <w:pPr>
        <w:rPr>
          <w:rStyle w:val="StyleUnderline"/>
        </w:rPr>
      </w:pPr>
      <w:r w:rsidRPr="00670DFE">
        <w:rPr>
          <w:rStyle w:val="Emphasis"/>
        </w:rPr>
        <w:t>The strict segregation of women in Saudi cities cannot be understood as a mere consequence of traditidon or conservatism: it has been increasingly implemented as urbanization has progressed and as the modern state's authority has spread over the territory</w:t>
      </w:r>
      <w:r w:rsidRPr="00670DFE">
        <w:rPr>
          <w:rFonts w:asciiTheme="majorHAnsi" w:hAnsiTheme="majorHAnsi"/>
          <w:sz w:val="16"/>
        </w:rPr>
        <w:t xml:space="preserve">. </w:t>
      </w:r>
      <w:r w:rsidRPr="00670DFE">
        <w:rPr>
          <w:rStyle w:val="StyleUnderline"/>
        </w:rPr>
        <w:t>Segregation led to the development of a female sphere of activities</w:t>
      </w:r>
      <w:r w:rsidRPr="00670DFE">
        <w:rPr>
          <w:rFonts w:asciiTheme="majorHAnsi" w:hAnsiTheme="majorHAnsi"/>
          <w:sz w:val="16"/>
        </w:rPr>
        <w:t xml:space="preserve">. </w:t>
      </w:r>
      <w:r w:rsidRPr="00670DFE">
        <w:rPr>
          <w:rStyle w:val="StyleUnderline"/>
        </w:rPr>
        <w:t>This separation is not only spatial</w:t>
      </w:r>
      <w:r w:rsidRPr="00670DFE">
        <w:rPr>
          <w:rFonts w:asciiTheme="majorHAnsi" w:hAnsiTheme="majorHAnsi"/>
          <w:sz w:val="16"/>
        </w:rPr>
        <w:t xml:space="preserve">; </w:t>
      </w:r>
      <w:r w:rsidRPr="00670DFE">
        <w:rPr>
          <w:rStyle w:val="Emphasis"/>
        </w:rPr>
        <w:t>state institutions have designated women as a distinct category for which a particular discourse has been developed</w:t>
      </w:r>
      <w:r w:rsidRPr="00670DFE">
        <w:rPr>
          <w:rFonts w:asciiTheme="majorHAnsi" w:hAnsiTheme="majorHAnsi"/>
          <w:sz w:val="16"/>
        </w:rPr>
        <w:t xml:space="preserve">. The government's </w:t>
      </w:r>
      <w:r w:rsidRPr="00670DFE">
        <w:rPr>
          <w:rStyle w:val="StyleUnderline"/>
        </w:rPr>
        <w:t>discourse of reform, while putting forward elite women and publicizing the debates about various problems that Saudi women confront, contributes to the strengthening of the categorization of "Saudi women</w:t>
      </w:r>
      <w:r w:rsidRPr="00670DFE">
        <w:rPr>
          <w:rFonts w:asciiTheme="majorHAnsi" w:hAnsiTheme="majorHAnsi"/>
          <w:sz w:val="16"/>
        </w:rPr>
        <w:t xml:space="preserve">." </w:t>
      </w:r>
      <w:r w:rsidRPr="00670DFE">
        <w:rPr>
          <w:rStyle w:val="Emphasis"/>
        </w:rPr>
        <w:t>Women have appropriated this segregated organization and reproduce it daily, and on their own terms, by developing their own activities and discourses that are by women, and for women.</w:t>
      </w:r>
      <w:r w:rsidRPr="00670DFE">
        <w:rPr>
          <w:rFonts w:asciiTheme="majorHAnsi" w:hAnsiTheme="majorHAnsi"/>
          <w:sz w:val="16"/>
        </w:rPr>
        <w:t xml:space="preserve"> </w:t>
      </w:r>
      <w:r w:rsidRPr="00670DFE">
        <w:rPr>
          <w:rStyle w:val="StyleUnderline"/>
        </w:rPr>
        <w:t xml:space="preserve">Saudi Arabia, women have </w:t>
      </w:r>
      <w:r w:rsidRPr="00670DFE">
        <w:rPr>
          <w:rStyle w:val="StyleUnderline"/>
        </w:rPr>
        <w:lastRenderedPageBreak/>
        <w:t>constituted a separate category, legally discriminated against and spatially segregated. This segregation often has been perceived as "traditional.</w:t>
      </w:r>
      <w:r w:rsidRPr="00670DFE">
        <w:rPr>
          <w:rFonts w:asciiTheme="majorHAnsi" w:hAnsiTheme="majorHAnsi"/>
          <w:sz w:val="16"/>
        </w:rPr>
        <w:t xml:space="preserve">" </w:t>
      </w:r>
      <w:r w:rsidRPr="00670DFE">
        <w:rPr>
          <w:rStyle w:val="Emphasis"/>
        </w:rPr>
        <w:t>However, reference to the "traditional" or "conservative" character of Saudi society does not help us understand the persistence and consolidation of sex segregation</w:t>
      </w:r>
      <w:r w:rsidRPr="00670DFE">
        <w:rPr>
          <w:rFonts w:asciiTheme="majorHAnsi" w:hAnsiTheme="majorHAnsi"/>
          <w:sz w:val="16"/>
        </w:rPr>
        <w:t xml:space="preserve">. </w:t>
      </w:r>
      <w:r w:rsidRPr="00670DFE">
        <w:rPr>
          <w:rStyle w:val="StyleUnderline"/>
        </w:rPr>
        <w:t>It is not at all evident that the strict frontier separating men and women, inscribed in the law as necessary and compulsory, has been weakened following the development of the state, even if practices have varied according to regions and changing political contexts in the Kingdom</w:t>
      </w:r>
      <w:r w:rsidRPr="00670DFE">
        <w:rPr>
          <w:rFonts w:asciiTheme="majorHAnsi" w:hAnsiTheme="majorHAnsi"/>
          <w:sz w:val="16"/>
        </w:rPr>
        <w:t xml:space="preserve">. Both </w:t>
      </w:r>
      <w:r w:rsidRPr="00670DFE">
        <w:rPr>
          <w:rStyle w:val="StyleUnderline"/>
        </w:rPr>
        <w:t>women's educational level and (daily) activities have completely changed over the last 50 years; at the same time, most of these activities have developed inside a "female sphere" consisting of a mosaic1 of new female spaces where entry is forbidden to men.</w:t>
      </w:r>
      <w:r w:rsidRPr="00670DFE">
        <w:rPr>
          <w:rFonts w:asciiTheme="majorHAnsi" w:hAnsiTheme="majorHAnsi"/>
          <w:sz w:val="16"/>
        </w:rPr>
        <w:t xml:space="preserve"> Indeed, </w:t>
      </w:r>
      <w:r w:rsidRPr="00670DFE">
        <w:rPr>
          <w:rStyle w:val="StyleUnderline"/>
        </w:rPr>
        <w:t>a large majority of Saudi women do not at least officially frequent male spaces except to visit their male relatives</w:t>
      </w:r>
      <w:r w:rsidRPr="00670DFE">
        <w:rPr>
          <w:rFonts w:asciiTheme="majorHAnsi" w:hAnsiTheme="majorHAnsi"/>
          <w:sz w:val="16"/>
        </w:rPr>
        <w:t xml:space="preserve"> (mahram, plur. maharim). Thus, in this article I show how contemporary sex segregation is inseparable from the state's development and enrichment. Moreover, segregation often has been approached in terms of bans and repres sion. In contrast, and without denying the limits of women's activities and mobility and more generally the relationships of power between Saudi men and women, will show what spatial segregation as a public policy has produced in terms of social categories, spaces, norms, and identifications.4 </w:t>
      </w:r>
      <w:r w:rsidRPr="00670DFE">
        <w:rPr>
          <w:rStyle w:val="StyleUnderline"/>
        </w:rPr>
        <w:t>Governmental discourses, including laws, measures, and policies, have served to perpetuate and consolidate the principle of sex segregation</w:t>
      </w:r>
      <w:r w:rsidRPr="00670DFE">
        <w:rPr>
          <w:rFonts w:asciiTheme="majorHAnsi" w:hAnsiTheme="majorHAnsi"/>
          <w:sz w:val="16"/>
        </w:rPr>
        <w:t xml:space="preserve">. The economic, political, and social context of Saudi Arabia must be taken into account in the analysis of sex segregation. </w:t>
      </w:r>
      <w:r w:rsidRPr="00670DFE">
        <w:rPr>
          <w:rStyle w:val="StyleUnderline"/>
        </w:rPr>
        <w:t xml:space="preserve">This article will expose first how this specific </w:t>
      </w:r>
      <w:r w:rsidRPr="00670DFE">
        <w:rPr>
          <w:rStyle w:val="Emphasis"/>
        </w:rPr>
        <w:t>spatial and ideological categorization of women has emerged together with discourses of national development</w:t>
      </w:r>
      <w:r w:rsidRPr="00670DFE">
        <w:rPr>
          <w:rStyle w:val="StyleUnderline"/>
        </w:rPr>
        <w:t>, then how it has been both transformed and rein forced through the more recent discourse of reform</w:t>
      </w:r>
      <w:r w:rsidRPr="00670DFE">
        <w:rPr>
          <w:rFonts w:asciiTheme="majorHAnsi" w:hAnsiTheme="majorHAnsi"/>
          <w:sz w:val="16"/>
        </w:rPr>
        <w:t xml:space="preserve">. </w:t>
      </w:r>
      <w:r w:rsidRPr="00670DFE">
        <w:rPr>
          <w:rStyle w:val="StyleUnderline"/>
        </w:rPr>
        <w:t>Sex segregation will be studied on different levels, as this organization is daily produced and reproduced by women. This is why it is important to highlight the ways in which Saudi women, targeted by this categorization, are practicing this category daily, justifying it, and using it to arrange an autonomous space for themselves</w:t>
      </w:r>
      <w:r w:rsidRPr="00670DFE">
        <w:rPr>
          <w:rFonts w:asciiTheme="majorHAnsi" w:hAnsiTheme="majorHAnsi"/>
          <w:sz w:val="16"/>
        </w:rPr>
        <w:t xml:space="preserve"> </w:t>
      </w:r>
      <w:r w:rsidRPr="00670DFE">
        <w:rPr>
          <w:rStyle w:val="StyleUnderline"/>
        </w:rPr>
        <w:t>an increasingly widened and diversified space for female socialization.</w:t>
      </w:r>
    </w:p>
    <w:p w14:paraId="6988AA21" w14:textId="77777777" w:rsidR="00B519A1" w:rsidRPr="00670DFE" w:rsidRDefault="00B519A1" w:rsidP="00B519A1">
      <w:pPr>
        <w:pStyle w:val="Heading4"/>
      </w:pPr>
      <w:r w:rsidRPr="00670DFE">
        <w:t>Law good for women – keeps inequalities from being ignored and helps women who rely on the law</w:t>
      </w:r>
    </w:p>
    <w:p w14:paraId="3AF39997" w14:textId="77777777" w:rsidR="00B519A1" w:rsidRPr="00670DFE" w:rsidRDefault="00B519A1" w:rsidP="00B519A1">
      <w:r w:rsidRPr="00670DFE">
        <w:t>Lewis et al. 01 [Ruth Lewis of University of Newcastle, Rebecca E. Dobash  of the University of Manchester, Russell P. Dobash of University of Manchester, and Kate Cavanagh of the University of Glasgow, “Law’s Progressive Potential: The Value Of Engagement With The Law For Domestic Violence,” https://journals-sagepub-com.proxy.lib.umich.edu/doi/pdf/10.1177/a017834]</w:t>
      </w:r>
    </w:p>
    <w:p w14:paraId="2E581B62" w14:textId="77777777" w:rsidR="00B519A1" w:rsidRPr="00670DFE" w:rsidRDefault="00B519A1" w:rsidP="00B519A1">
      <w:pPr>
        <w:rPr>
          <w:u w:val="single"/>
        </w:rPr>
      </w:pPr>
      <w:r w:rsidRPr="00670DFE">
        <w:rPr>
          <w:sz w:val="16"/>
        </w:rPr>
        <w:t xml:space="preserve">While </w:t>
      </w:r>
      <w:r w:rsidRPr="00670DFE">
        <w:rPr>
          <w:u w:val="single"/>
        </w:rPr>
        <w:t>sceptical legal reformers comprise a wide range of proponents of legal reform</w:t>
      </w:r>
      <w:r w:rsidRPr="00670DFE">
        <w:rPr>
          <w:sz w:val="16"/>
        </w:rPr>
        <w:t xml:space="preserve">, </w:t>
      </w:r>
      <w:r w:rsidRPr="00670DFE">
        <w:rPr>
          <w:u w:val="single"/>
        </w:rPr>
        <w:t>they are unified by the argument that there is value to women in working to reform the law</w:t>
      </w:r>
      <w:r w:rsidRPr="00670DFE">
        <w:rPr>
          <w:sz w:val="16"/>
        </w:rPr>
        <w:t xml:space="preserve">. Despite this reformist approach, </w:t>
      </w:r>
      <w:r w:rsidRPr="00670DFE">
        <w:rPr>
          <w:u w:val="single"/>
        </w:rPr>
        <w:t>these writers are far from idealistic or naïve in their faith that the law can and will change for the benefit of women. R</w:t>
      </w:r>
      <w:r w:rsidRPr="00670DFE">
        <w:rPr>
          <w:sz w:val="16"/>
        </w:rPr>
        <w:t xml:space="preserve">ather, </w:t>
      </w:r>
      <w:r w:rsidRPr="00670DFE">
        <w:rPr>
          <w:u w:val="single"/>
        </w:rPr>
        <w:t>they are all too aware of the previous failings of the law to progress women’s concerns and of the imbeddedness of law in masculine culture</w:t>
      </w:r>
      <w:r w:rsidRPr="00670DFE">
        <w:rPr>
          <w:sz w:val="16"/>
        </w:rPr>
        <w:t xml:space="preserve">. For example, Heath and Naffine (1994) review the appar- ently radical South Australian rape law reforms of the 1970s and 1980s and conclude that they ‘do not work . . . thus the very presence of a rape law on the books is fraudulent to women’ (p. 51). Similarly, Thornton (1991) makes a largely negative evaluation of the impact of law reform in the areas of rape, domestic violence and sexual harassment and MacKinnon (1983: 644) con- cludes that ‘[t]he law sees and treats women the way men see and treat women.’ Clearly, </w:t>
      </w:r>
      <w:r w:rsidRPr="00670DFE">
        <w:rPr>
          <w:u w:val="single"/>
        </w:rPr>
        <w:t>these writers are in no doubt about the hostility of the law to feminist claims or the enormity of the reform project</w:t>
      </w:r>
      <w:r w:rsidRPr="00670DFE">
        <w:rPr>
          <w:sz w:val="16"/>
        </w:rPr>
        <w:t xml:space="preserve">. </w:t>
      </w:r>
      <w:r w:rsidRPr="00670DFE">
        <w:rPr>
          <w:u w:val="single"/>
        </w:rPr>
        <w:t>However, despite these negative evaluations, they still argue that the law is an appropriate site of feminist struggle</w:t>
      </w:r>
      <w:r w:rsidRPr="00670DFE">
        <w:rPr>
          <w:sz w:val="16"/>
        </w:rPr>
        <w:t xml:space="preserve">. How can this be so? </w:t>
      </w:r>
      <w:r w:rsidRPr="00670DFE">
        <w:rPr>
          <w:u w:val="single"/>
        </w:rPr>
        <w:t>Writers</w:t>
      </w:r>
      <w:r w:rsidRPr="00670DFE">
        <w:rPr>
          <w:sz w:val="16"/>
        </w:rPr>
        <w:t xml:space="preserve"> such as Thornton (1991) </w:t>
      </w:r>
      <w:r w:rsidRPr="00670DFE">
        <w:rPr>
          <w:u w:val="single"/>
        </w:rPr>
        <w:t>criticise abstentionists’ portrayal of the law as a monolithic immutable entity which simply reflects the interests of the ruling class</w:t>
      </w:r>
      <w:r w:rsidRPr="00670DFE">
        <w:rPr>
          <w:sz w:val="16"/>
        </w:rPr>
        <w:t xml:space="preserve">. Rather, she argues that </w:t>
      </w:r>
      <w:r w:rsidRPr="00670DFE">
        <w:rPr>
          <w:u w:val="single"/>
        </w:rPr>
        <w:t>there is ‘a small space in which to manoeuvre’</w:t>
      </w:r>
      <w:r w:rsidRPr="00670DFE">
        <w:rPr>
          <w:sz w:val="16"/>
        </w:rPr>
        <w:t xml:space="preserve"> (1991: 457). </w:t>
      </w:r>
      <w:r w:rsidRPr="00670DFE">
        <w:rPr>
          <w:u w:val="single"/>
        </w:rPr>
        <w:t xml:space="preserve">That ‘small space’ must be grasped by feminists to wrought incremental </w:t>
      </w:r>
      <w:r w:rsidRPr="00670DFE">
        <w:rPr>
          <w:u w:val="single"/>
        </w:rPr>
        <w:lastRenderedPageBreak/>
        <w:t>change in the ‘masculinist bias’</w:t>
      </w:r>
      <w:r w:rsidRPr="00670DFE">
        <w:rPr>
          <w:sz w:val="16"/>
        </w:rPr>
        <w:t xml:space="preserve"> (Thornton, 1991: 457) of the law. In a similar vein, Roach Anleu argues that the law is the outcome of a struggle between opposing ‘different groups moved by competing, often hostile, interests and concerns about specific issues’ (1992: 433–4). These writers argue that, </w:t>
      </w:r>
      <w:r w:rsidRPr="00670DFE">
        <w:rPr>
          <w:u w:val="single"/>
        </w:rPr>
        <w:t>although the law represents and sustains patriar- chal capitalist interests, it is not simply a representation of these interest.</w:t>
      </w:r>
      <w:r w:rsidRPr="00670DFE">
        <w:rPr>
          <w:sz w:val="16"/>
        </w:rPr>
        <w:t xml:space="preserve"> Rather, </w:t>
      </w:r>
      <w:r w:rsidRPr="00670DFE">
        <w:rPr>
          <w:u w:val="single"/>
        </w:rPr>
        <w:t>the law is able to incorporate apparently challenging interests, such as those of feminists promoting reform beneficial to women</w:t>
      </w:r>
      <w:r w:rsidRPr="00670DFE">
        <w:rPr>
          <w:sz w:val="16"/>
        </w:rPr>
        <w:t>. While they argue that only the least challenging reforms are implemented and are some- times co-opted in ways inimical to feminist interests</w:t>
      </w:r>
      <w:r w:rsidRPr="00670DFE">
        <w:rPr>
          <w:u w:val="single"/>
        </w:rPr>
        <w:t>, the ‘small space’ remains as an arena for challenge, critique and reform</w:t>
      </w:r>
      <w:r w:rsidRPr="00670DFE">
        <w:rPr>
          <w:sz w:val="16"/>
        </w:rPr>
        <w:t xml:space="preserve">. Moreover, </w:t>
      </w:r>
      <w:r w:rsidRPr="00670DFE">
        <w:rPr>
          <w:u w:val="single"/>
        </w:rPr>
        <w:t>the femin- ist struggle with the law is valuable in terms of the process of challenge</w:t>
      </w:r>
      <w:r w:rsidRPr="00670DFE">
        <w:rPr>
          <w:sz w:val="16"/>
        </w:rPr>
        <w:t xml:space="preserve">. </w:t>
      </w:r>
      <w:r w:rsidRPr="00670DFE">
        <w:rPr>
          <w:u w:val="single"/>
        </w:rPr>
        <w:t>Feminist critique at least prevents inequalities going unchallenged; as a minimum, feminist engagement keeps women’s concerns on the political agenda</w:t>
      </w:r>
      <w:r w:rsidRPr="00670DFE">
        <w:rPr>
          <w:sz w:val="16"/>
        </w:rPr>
        <w:t xml:space="preserve"> (Thornton, 1991). Thus, </w:t>
      </w:r>
      <w:r w:rsidRPr="00670DFE">
        <w:rPr>
          <w:u w:val="single"/>
        </w:rPr>
        <w:t>the process of challenge is significant in terms of the history, development and future of the feminist movement</w:t>
      </w:r>
      <w:r w:rsidRPr="00670DFE">
        <w:rPr>
          <w:sz w:val="16"/>
        </w:rPr>
        <w:t xml:space="preserve">. </w:t>
      </w:r>
      <w:r w:rsidRPr="00670DFE">
        <w:rPr>
          <w:u w:val="single"/>
        </w:rPr>
        <w:t>For other sceptical reformers, the driving force is the immediate need of women who use the law.</w:t>
      </w:r>
      <w:r w:rsidRPr="00670DFE">
        <w:rPr>
          <w:sz w:val="16"/>
        </w:rPr>
        <w:t xml:space="preserve"> </w:t>
      </w:r>
      <w:r w:rsidRPr="00670DFE">
        <w:rPr>
          <w:u w:val="single"/>
        </w:rPr>
        <w:t>While these scholars recognise the need for long- term restructuring, they are impelled by the urgencies of women’s impera- tives</w:t>
      </w:r>
      <w:r w:rsidRPr="00670DFE">
        <w:rPr>
          <w:sz w:val="16"/>
        </w:rPr>
        <w:t xml:space="preserve">. For example, </w:t>
      </w:r>
      <w:r w:rsidRPr="00670DFE">
        <w:rPr>
          <w:u w:val="single"/>
        </w:rPr>
        <w:t>Matsuda argues that while ‘there are times to stand outside the courtroom door’ there are also ‘times to stand inside the court- room [and] embrace legalism as a tool of necessity’</w:t>
      </w:r>
      <w:r w:rsidRPr="00670DFE">
        <w:rPr>
          <w:sz w:val="16"/>
        </w:rPr>
        <w:t xml:space="preserve"> (1989: 8). </w:t>
      </w:r>
      <w:r w:rsidRPr="00670DFE">
        <w:rPr>
          <w:u w:val="single"/>
        </w:rPr>
        <w:t>It is the immedi- acy of women’s needs which drives her to advocate engagement with the law</w:t>
      </w:r>
      <w:r w:rsidRPr="00670DFE">
        <w:rPr>
          <w:sz w:val="16"/>
        </w:rPr>
        <w:t xml:space="preserve">. </w:t>
      </w:r>
      <w:r w:rsidRPr="00670DFE">
        <w:rPr>
          <w:u w:val="single"/>
        </w:rPr>
        <w:t xml:space="preserve">Short-term imperatives do not disappear when we turn our sights to long- term goals. Sceptical reformers also make the ethical argument that, regardless of our theoretical or political view, we cannot refuse to engage with a process upon which women continue to rely. </w:t>
      </w:r>
      <w:r w:rsidRPr="00670DFE">
        <w:rPr>
          <w:sz w:val="16"/>
        </w:rPr>
        <w:t>For example, Henderson, (1991: 438) argues, ‘[a]s skeptical as social science may be of law’s ability to change behaviours or stop criminality</w:t>
      </w:r>
      <w:r w:rsidRPr="00670DFE">
        <w:rPr>
          <w:u w:val="single"/>
        </w:rPr>
        <w:t>, it would be morally irresponsible to stop trying to make law listen and respond to female human beings</w:t>
      </w:r>
      <w:r w:rsidRPr="00670DFE">
        <w:rPr>
          <w:sz w:val="16"/>
        </w:rPr>
        <w:t xml:space="preserve">.’ Similarly, Howe (1987: 431) points to </w:t>
      </w:r>
      <w:r w:rsidRPr="00670DFE">
        <w:rPr>
          <w:u w:val="single"/>
        </w:rPr>
        <w:t>the dangerous consequences of abstentionism, ‘such as perpetuat- ing women’s exclusion and disempowerment’</w:t>
      </w:r>
      <w:r w:rsidRPr="00670DFE">
        <w:rPr>
          <w:sz w:val="16"/>
        </w:rPr>
        <w:t xml:space="preserve">. </w:t>
      </w:r>
      <w:r w:rsidRPr="00670DFE">
        <w:rPr>
          <w:u w:val="single"/>
        </w:rPr>
        <w:t>In the absence of pragmatic alternatives, the abstentionist position fails to provide a viable strategy for abused women</w:t>
      </w:r>
      <w:r w:rsidRPr="00670DFE">
        <w:rPr>
          <w:sz w:val="16"/>
        </w:rPr>
        <w:t xml:space="preserve">. </w:t>
      </w:r>
      <w:r w:rsidRPr="00670DFE">
        <w:rPr>
          <w:u w:val="single"/>
        </w:rPr>
        <w:t xml:space="preserve">Indeed there has been a marked absence of visions of social change proposing viable alternatives for abused women; the academic femin- ist movement has failed to imagine ‘feasible utopias’ with which to replace the current, flawed legal responses to domestic violence. </w:t>
      </w:r>
    </w:p>
    <w:p w14:paraId="051F5D2A" w14:textId="77777777" w:rsidR="00B519A1" w:rsidRPr="00670DFE" w:rsidRDefault="00B519A1" w:rsidP="00B519A1"/>
    <w:p w14:paraId="1F45D094" w14:textId="77777777" w:rsidR="00B519A1" w:rsidRPr="00670DFE" w:rsidRDefault="00B519A1" w:rsidP="00B519A1"/>
    <w:p w14:paraId="545F79B5" w14:textId="77777777" w:rsidR="00B519A1" w:rsidRPr="00670DFE" w:rsidRDefault="00B519A1" w:rsidP="00B519A1">
      <w:pPr>
        <w:pStyle w:val="Heading4"/>
      </w:pPr>
      <w:r w:rsidRPr="00670DFE">
        <w:t xml:space="preserve">Perm solves – working within the state for women good </w:t>
      </w:r>
    </w:p>
    <w:p w14:paraId="6DCCFA94" w14:textId="77777777" w:rsidR="00B519A1" w:rsidRPr="00670DFE" w:rsidRDefault="00B519A1" w:rsidP="00B519A1">
      <w:r w:rsidRPr="00670DFE">
        <w:t>Goetz and Jenkins 18 [Anne Marie Goetz is a political scientist and a fellow at the Institute of Development Studies at the University of Sussex, Rob Jenkins is an award-winning professor at Georgia State University Perimeter College and a Senior Fellow at the Academy for Advancing Leadership, 3-23-18, “Feminist Activism and the Politics of Reform: When and Why Do States Respond to Demands for Gender Equality Policies?,” https://onlinelibrary-wiley-com.proxy.lib.umich.edu/doi/full/10.1111/dech.12389]</w:t>
      </w:r>
    </w:p>
    <w:p w14:paraId="6BB5FA32" w14:textId="77777777" w:rsidR="00B519A1" w:rsidRPr="00670DFE" w:rsidRDefault="00B519A1" w:rsidP="00B519A1">
      <w:pPr>
        <w:rPr>
          <w:sz w:val="16"/>
        </w:rPr>
      </w:pPr>
      <w:r w:rsidRPr="00670DFE">
        <w:rPr>
          <w:u w:val="single"/>
        </w:rPr>
        <w:t>The methods available for engaging with state actors vary widely</w:t>
      </w:r>
      <w:r w:rsidRPr="00670DFE">
        <w:rPr>
          <w:sz w:val="16"/>
        </w:rPr>
        <w:t xml:space="preserve"> across and within countries, </w:t>
      </w:r>
      <w:r w:rsidRPr="00670DFE">
        <w:rPr>
          <w:u w:val="single"/>
        </w:rPr>
        <w:t>between policy areas and among institutional arenas</w:t>
      </w:r>
      <w:r w:rsidRPr="00670DFE">
        <w:rPr>
          <w:sz w:val="16"/>
        </w:rPr>
        <w:t xml:space="preserve">. </w:t>
      </w:r>
      <w:r w:rsidRPr="00670DFE">
        <w:rPr>
          <w:u w:val="single"/>
        </w:rPr>
        <w:t>Feminist policy initiatives have proven highly successful and sustainable when both accommodation and autonomy are pursued — that is, when feminists engage with policy authorities, yet maintain a base in civil society and grassroots movements</w:t>
      </w:r>
      <w:r w:rsidRPr="00670DFE">
        <w:rPr>
          <w:sz w:val="16"/>
        </w:rPr>
        <w:t xml:space="preserve">. </w:t>
      </w:r>
      <w:r w:rsidRPr="00670DFE">
        <w:rPr>
          <w:u w:val="single"/>
        </w:rPr>
        <w:t xml:space="preserve">It is the skilful timing of strategic alternation between these two modes — of </w:t>
      </w:r>
      <w:r w:rsidRPr="00670DFE">
        <w:rPr>
          <w:u w:val="single"/>
        </w:rPr>
        <w:lastRenderedPageBreak/>
        <w:t>partnership and protest — that is often crucial</w:t>
      </w:r>
      <w:r w:rsidRPr="00670DFE">
        <w:rPr>
          <w:sz w:val="16"/>
        </w:rPr>
        <w:t xml:space="preserve">.  </w:t>
      </w:r>
      <w:r w:rsidRPr="00670DFE">
        <w:rPr>
          <w:u w:val="single"/>
        </w:rPr>
        <w:t>The largest segment of the literature on how feminist priorities become embedded within the functioning of state institutions has focused on the challenge of getting more women elected to office</w:t>
      </w:r>
      <w:r w:rsidRPr="00670DFE">
        <w:rPr>
          <w:sz w:val="16"/>
        </w:rPr>
        <w:t xml:space="preserve">. </w:t>
      </w:r>
      <w:r w:rsidRPr="00670DFE">
        <w:rPr>
          <w:u w:val="single"/>
        </w:rPr>
        <w:t>But as many women legislators discover once elected, the most important site of state power is the upper echelons of the executive</w:t>
      </w:r>
      <w:r w:rsidRPr="00670DFE">
        <w:rPr>
          <w:sz w:val="16"/>
        </w:rPr>
        <w:t xml:space="preserve">. The case of Bolivia, where a number of positive GEP reforms have been enacted, demonstrates the value of infiltrat- ing the state elite — the core bureaucratic, political, economic and military decision makers that surround the chief executive. In most countries, </w:t>
      </w:r>
      <w:r w:rsidRPr="00670DFE">
        <w:rPr>
          <w:u w:val="single"/>
        </w:rPr>
        <w:t>this elite circle is dominated by business leaders, religious authorities and large landowners,</w:t>
      </w:r>
      <w:r w:rsidRPr="00670DFE">
        <w:rPr>
          <w:sz w:val="16"/>
        </w:rPr>
        <w:t xml:space="preserve"> whose cultivation of patron–client networks to sustain their power undermines the democratic dynamics on which feminists often rely to build support for social change.  There is a small but growing feminist literature on gendered aspects of national and international civil service work (Chappell, 2014; Eyben and Turquet, 2013). Public servants at higher levels interact with elected offi- cials and exert considerable influence over policy making. At lower lev- els, bureaucrats profoundly shape ‘client’ groups’ experience of the state (Lipsky, 1980). </w:t>
      </w:r>
      <w:r w:rsidRPr="00670DFE">
        <w:rPr>
          <w:u w:val="single"/>
        </w:rPr>
        <w:t>Studies of feminist bureaucrats, or ‘femocrats’, reveal not only examples of these high-level officials coordinating across public bod- ies to advance feminist agendas, but also high levels of communication  and collaboration with women’s organizations outside the state</w:t>
      </w:r>
      <w:r w:rsidRPr="00670DFE">
        <w:rPr>
          <w:sz w:val="16"/>
        </w:rPr>
        <w:t xml:space="preserve"> (Chappell, 2014; Connell, 2006; Staudt, 1985). The fairly limited research available on women front-line workers contains mainly sector-specific case studies — for instance, on women in public health (Tendler and Friedheim, 1994), microfinance and rural development (Goetz, 2001) and agricultural exten- sion agents (World Bank, 2010).  </w:t>
      </w:r>
      <w:r w:rsidRPr="00670DFE">
        <w:rPr>
          <w:u w:val="single"/>
        </w:rPr>
        <w:t>How the structures that link state and society can enable the successful ne- gotiation and internalization of gender-equality policies has received insuf- ficient attention in the comparative gender-equality policy literature, except in the work of feminist institutionalists</w:t>
      </w:r>
      <w:r w:rsidRPr="00670DFE">
        <w:rPr>
          <w:sz w:val="16"/>
        </w:rPr>
        <w:t xml:space="preserve"> (Mackay et al., 2010; Waylen, 2008). </w:t>
      </w:r>
      <w:r w:rsidRPr="00670DFE">
        <w:rPr>
          <w:u w:val="single"/>
        </w:rPr>
        <w:t>The institutions and processes that can be used to channel</w:t>
      </w:r>
      <w:r w:rsidRPr="00670DFE">
        <w:rPr>
          <w:sz w:val="16"/>
        </w:rPr>
        <w:t xml:space="preserve"> </w:t>
      </w:r>
      <w:r w:rsidRPr="00670DFE">
        <w:rPr>
          <w:u w:val="single"/>
        </w:rPr>
        <w:t>GEP advocacy to decision makers include courts, administrative processes, elections, corpor- atist bodies and traditional and social media</w:t>
      </w:r>
      <w:r w:rsidRPr="00670DFE">
        <w:rPr>
          <w:sz w:val="16"/>
        </w:rPr>
        <w:t xml:space="preserve">. </w:t>
      </w:r>
      <w:r w:rsidRPr="00670DFE">
        <w:rPr>
          <w:u w:val="single"/>
        </w:rPr>
        <w:t>Specialized women’s rights agencies</w:t>
      </w:r>
      <w:r w:rsidRPr="00670DFE">
        <w:rPr>
          <w:sz w:val="16"/>
        </w:rPr>
        <w:t xml:space="preserve"> (sometimes referred to as ‘national women’s machineries’), such as ministries of gender affairs, </w:t>
      </w:r>
      <w:r w:rsidRPr="00670DFE">
        <w:rPr>
          <w:u w:val="single"/>
        </w:rPr>
        <w:t>are a logical entry point for GEP advocates</w:t>
      </w:r>
      <w:r w:rsidRPr="00670DFE">
        <w:rPr>
          <w:sz w:val="16"/>
        </w:rPr>
        <w:t xml:space="preserve">, </w:t>
      </w:r>
      <w:r w:rsidRPr="00670DFE">
        <w:rPr>
          <w:u w:val="single"/>
        </w:rPr>
        <w:t>but in less developed countries and authoritarian states these have not on the whole proven valuable spaces for policy advocacy.</w:t>
      </w:r>
      <w:r w:rsidRPr="00670DFE">
        <w:rPr>
          <w:sz w:val="16"/>
        </w:rPr>
        <w:t xml:space="preserve"> As might be expected, </w:t>
      </w:r>
      <w:r w:rsidRPr="00670DFE">
        <w:rPr>
          <w:u w:val="single"/>
        </w:rPr>
        <w:t>feminist policy elites have tried to make these agencies more effective by increasing their funding and elevating their status</w:t>
      </w:r>
      <w:r w:rsidRPr="00670DFE">
        <w:rPr>
          <w:sz w:val="16"/>
        </w:rPr>
        <w:t xml:space="preserve"> (Outshoorn and Kantola, 2007; Squires and Wickham-Jones, 2001). Weldon’s (2002) cross-national analysis of </w:t>
      </w:r>
      <w:r w:rsidRPr="00670DFE">
        <w:rPr>
          <w:u w:val="single"/>
        </w:rPr>
        <w:t>factors supporting more effective national policy formulation on violence against women finds that specialized agencies complement or boost the actions of women in government and civil society</w:t>
      </w:r>
      <w:r w:rsidRPr="00670DFE">
        <w:rPr>
          <w:sz w:val="16"/>
        </w:rPr>
        <w:t xml:space="preserve">, but that this effect works best in contexts that rank high in measures of state effectiveness.  </w:t>
      </w:r>
      <w:r w:rsidRPr="00670DFE">
        <w:rPr>
          <w:u w:val="single"/>
        </w:rPr>
        <w:t>Studies of national women’s machineries in developing country contexts suggest that access to top decision making by the leaders of these bureau- cratic entities is crucial, as are adequate resources and formally legislated powers of policy review to protect them from political obstruction</w:t>
      </w:r>
      <w:r w:rsidRPr="00670DFE">
        <w:rPr>
          <w:sz w:val="16"/>
        </w:rPr>
        <w:t xml:space="preserve"> (Goetz, 1995). But very few specialized women’s agencies are able to function ef- fectively outside alliances with feminist leaders in the core executive. In Argentina, the Consejo Nacional de la Mujer (CNM) — National Council of Women — was established by presidential decree in 1990 and supported a law, passed in 1991, requiring that 30 per cent of legislators be women — one of the world’s first national gender-based electoral quota systems. How- ever, by 1995 President Menem had cut the CNM’s budget and dismissed its leader as part of his reaction to new reproductive rights legislation (Waylen, 2000). Weak gender machineries have been in evidence even in seemingly more propitious contexts. In South Africa, for example, the Commission on Gender Equality, the Office of the Status of Women in the Presidency and (after 2009) the Ministry of Women, Youth, Children and People with Disabilities, performed much less well than expected (Hassim, 2014). South Africa’s ‘gender architecture’ was ‘conspicuously ineffective’ in supporting the passage of the 1999 Domestic Violence Act. Hassim identified interven- tions by feminist lawyers and alliances between organizations working on VAW as instrumental in getting the law passed (ibid.: 124).  </w:t>
      </w:r>
      <w:r w:rsidRPr="00670DFE">
        <w:rPr>
          <w:u w:val="single"/>
        </w:rPr>
        <w:t>Multi-level governance</w:t>
      </w:r>
      <w:r w:rsidRPr="00670DFE">
        <w:rPr>
          <w:sz w:val="16"/>
        </w:rPr>
        <w:t xml:space="preserve">, in the form of federalism or democratic decen- tralization, </w:t>
      </w:r>
      <w:r w:rsidRPr="00670DFE">
        <w:rPr>
          <w:u w:val="single"/>
        </w:rPr>
        <w:t>can create opportunities for women’s engagement in decision making ‘closer to home’</w:t>
      </w:r>
      <w:r w:rsidRPr="00670DFE">
        <w:rPr>
          <w:sz w:val="16"/>
        </w:rPr>
        <w:t xml:space="preserve">. </w:t>
      </w:r>
      <w:r w:rsidRPr="00670DFE">
        <w:rPr>
          <w:u w:val="single"/>
        </w:rPr>
        <w:t>Provisions for women’s representation are often included in the design of new (or newly empowered</w:t>
      </w:r>
      <w:r w:rsidRPr="00670DFE">
        <w:rPr>
          <w:sz w:val="16"/>
        </w:rPr>
        <w:t xml:space="preserve">) </w:t>
      </w:r>
      <w:r w:rsidRPr="00670DFE">
        <w:rPr>
          <w:u w:val="single"/>
        </w:rPr>
        <w:t>local and provincial bodies</w:t>
      </w:r>
      <w:r w:rsidRPr="00670DFE">
        <w:rPr>
          <w:sz w:val="16"/>
        </w:rPr>
        <w:t>. Subnational</w:t>
      </w:r>
      <w:r w:rsidRPr="00670DFE">
        <w:rPr>
          <w:u w:val="single"/>
        </w:rPr>
        <w:t xml:space="preserve"> levels of government may enjoy considerable policy autonomy</w:t>
      </w:r>
      <w:r w:rsidRPr="00670DFE">
        <w:rPr>
          <w:sz w:val="16"/>
        </w:rPr>
        <w:t xml:space="preserve"> in one or more sectors, and in some cases de facto authority over the law enforcement machinery. In Nigeria, a nationwide campaign by feminist lawyers to domesticate CEDAW in ways compatible with the coun- try’s 1999 constitution was less successful than were </w:t>
      </w:r>
      <w:r w:rsidRPr="00670DFE">
        <w:rPr>
          <w:sz w:val="16"/>
        </w:rPr>
        <w:lastRenderedPageBreak/>
        <w:t xml:space="preserve">state-by-state efforts to address the most egregious forms of discrimination. In Anambra state, feminist lawyers worked with journalists and Christian religious authorities on a provincial law, passed in 2005, to support the right of widows to inherit property (Amadu and Para-Mallam, 2012). Asymmetrical federalism — in which some provinces are given more powers than others, usually in re- sponse to a strong sense of ethnic sub-nationalism, can also be a useful tool for advancing GEPs. In Iraq, for instance, Kurdistan’s provincial policies on VAW and women’s rights are far stronger than those prevailing in other parts of the country.  Federalism can be a ‘two-way street’ (Vickers, 2010: 412) for women’s claims making, however. Federalism can fragment the advocacy and policy- monitoring efforts of activists and permit high degrees of local variation in the methods with which policies are implemented — most often in ways that entrench approaches rooted in tradition. Federal arrangements can also assign authority over family law and the management of public services to subnational governments. Ceding authority over aspects of women’s rights — notably, in laws on divorce, marriage and reproduction — to provinces or regions can greatly empower region-specific traditional or conservative authorities. The potential of federal arrangements to dilute the impact of women’s activism or to empower traditional interest groups that are regionally concentrated is often a matter of concern to women in post-conflict contexts, especially where ethnically based federalism is at the core of power-sharing arrangements designed to prevent the recurrence of conflict.  Research on women’s claims-making efforts in local councils reveals di- vergent outcomes. In India, studies have shown a marked impact of women’s local political leadership on local spending patterns, such that services of par- ticular interest to women were prioritized (Chattopadhyay and Duflo, 2004). South Africa’s post-apartheid system of elected local government, on the other hand, produced significant setbacks in terms of gender equality, partly because institutional restructuring was accompanied by economic reforms that undercut the economic and social bases of some forms of women’s collective action (Beall, 2005; Desai, 2003).  Finally, </w:t>
      </w:r>
      <w:r w:rsidRPr="00670DFE">
        <w:rPr>
          <w:u w:val="single"/>
        </w:rPr>
        <w:t>institutional structures to enable ‘state–society synergies’ (</w:t>
      </w:r>
      <w:r w:rsidRPr="00670DFE">
        <w:rPr>
          <w:sz w:val="16"/>
        </w:rPr>
        <w:t xml:space="preserve">Evans, 1995: 25) </w:t>
      </w:r>
      <w:r w:rsidRPr="00670DFE">
        <w:rPr>
          <w:u w:val="single"/>
        </w:rPr>
        <w:t>have multiplied since the 1980s, representing a ‘silent revolution’ in governance (</w:t>
      </w:r>
      <w:r w:rsidRPr="00670DFE">
        <w:rPr>
          <w:sz w:val="16"/>
        </w:rPr>
        <w:t xml:space="preserve">Ivanya and Shah, 2012: 2). Through a range of deliberative  forums and monitoring mechanisms, </w:t>
      </w:r>
      <w:r w:rsidRPr="00670DFE">
        <w:rPr>
          <w:u w:val="single"/>
        </w:rPr>
        <w:t xml:space="preserve">states have sought to bring decision making closer to citizens and to improve the responsiveness of public sector institutions. The integration of vertical and horizontal channels of account- ability, incorporating both state and non-state actors, has led to the creation of new, hybrid institutions that can foster the emergence of ‘diagonal’ forms of accountability’ </w:t>
      </w:r>
      <w:r w:rsidRPr="00670DFE">
        <w:rPr>
          <w:sz w:val="16"/>
        </w:rPr>
        <w:t xml:space="preserve">(Goetz and Jenkins, 2001, 2005). Over the past two decades, </w:t>
      </w:r>
      <w:r w:rsidRPr="00670DFE">
        <w:rPr>
          <w:u w:val="single"/>
        </w:rPr>
        <w:t>the entry points and possible locations for feminist engagement with the state have multiplied in democracies.</w:t>
      </w:r>
      <w:r w:rsidRPr="00670DFE">
        <w:rPr>
          <w:sz w:val="16"/>
        </w:rPr>
        <w:t xml:space="preserve"> In some countries, disaffection with party politics has driven the creation of new democratic spaces for citizen en- gagement, including issue-specific commissions, parliamentary committees, local service co-management bodies and participatory local budgeting or au- diting processes (Goetz and Jenkins, 2001). Arguably, </w:t>
      </w:r>
      <w:r w:rsidRPr="00670DFE">
        <w:rPr>
          <w:u w:val="single"/>
        </w:rPr>
        <w:t xml:space="preserve">the capacity of GEP advocates to exploit these expanded opportunities has depended on strategic decisions about which of these ‘invited spaces’ </w:t>
      </w:r>
      <w:r w:rsidRPr="00670DFE">
        <w:rPr>
          <w:sz w:val="16"/>
        </w:rPr>
        <w:t>(Cornwall, 2004</w:t>
      </w:r>
      <w:r w:rsidRPr="00670DFE">
        <w:rPr>
          <w:u w:val="single"/>
        </w:rPr>
        <w:t>) are most likely to provide leverage for their policy agendas without compromising their autonomy</w:t>
      </w:r>
      <w:r w:rsidRPr="00670DFE">
        <w:rPr>
          <w:sz w:val="16"/>
        </w:rPr>
        <w:t xml:space="preserve">.  </w:t>
      </w:r>
    </w:p>
    <w:p w14:paraId="167F1336" w14:textId="77777777" w:rsidR="004E3773" w:rsidRPr="00670DFE" w:rsidRDefault="004E3773" w:rsidP="00365B78">
      <w:pPr>
        <w:rPr>
          <w:sz w:val="10"/>
        </w:rPr>
      </w:pPr>
    </w:p>
    <w:p w14:paraId="650B724B" w14:textId="77777777" w:rsidR="00064BCE" w:rsidRPr="00670DFE" w:rsidRDefault="00064BCE" w:rsidP="001069F8">
      <w:pPr>
        <w:pStyle w:val="Heading3"/>
      </w:pPr>
      <w:r w:rsidRPr="00670DFE">
        <w:lastRenderedPageBreak/>
        <w:t>Imperialism K Link Turn</w:t>
      </w:r>
    </w:p>
    <w:p w14:paraId="032C90F9" w14:textId="77777777" w:rsidR="00064BCE" w:rsidRPr="00670DFE" w:rsidRDefault="00064BCE" w:rsidP="00064BCE">
      <w:pPr>
        <w:pStyle w:val="Heading4"/>
      </w:pPr>
      <w:r w:rsidRPr="00670DFE">
        <w:t xml:space="preserve">The </w:t>
      </w:r>
      <w:r w:rsidRPr="00670DFE">
        <w:rPr>
          <w:u w:val="single"/>
        </w:rPr>
        <w:t>aff</w:t>
      </w:r>
      <w:r w:rsidRPr="00670DFE">
        <w:t xml:space="preserve"> is part of an </w:t>
      </w:r>
      <w:r w:rsidRPr="00670DFE">
        <w:rPr>
          <w:u w:val="single"/>
        </w:rPr>
        <w:t>anti-imperialist</w:t>
      </w:r>
      <w:r w:rsidRPr="00670DFE">
        <w:t xml:space="preserve"> transnational feminism EVEN THOUGH US feminism has been used for imperial means in the past </w:t>
      </w:r>
    </w:p>
    <w:p w14:paraId="5FC25F3F" w14:textId="77777777" w:rsidR="00064BCE" w:rsidRPr="00670DFE" w:rsidRDefault="00064BCE" w:rsidP="00064BCE">
      <w:pPr>
        <w:rPr>
          <w:rStyle w:val="Style13ptBold"/>
          <w:b w:val="0"/>
        </w:rPr>
      </w:pPr>
      <w:r w:rsidRPr="00670DFE">
        <w:rPr>
          <w:rStyle w:val="Style13ptBold"/>
        </w:rPr>
        <w:t xml:space="preserve">Shannon, 12 </w:t>
      </w:r>
      <w:r w:rsidRPr="00670DFE">
        <w:rPr>
          <w:rStyle w:val="Style13ptBold"/>
          <w:b w:val="0"/>
        </w:rPr>
        <w:t>[Kelly J, Assistant Professor of History at the University of Alaska Anchorage at the time of writing, now Associate Professor of History at Florida Atlantic University, she specializes in the history of U.S. foreign relations with particular attention to the 20</w:t>
      </w:r>
      <w:r w:rsidRPr="00670DFE">
        <w:rPr>
          <w:rStyle w:val="Style13ptBold"/>
          <w:b w:val="0"/>
          <w:vertAlign w:val="superscript"/>
        </w:rPr>
        <w:t>th</w:t>
      </w:r>
      <w:r w:rsidRPr="00670DFE">
        <w:rPr>
          <w:rStyle w:val="Style13ptBold"/>
          <w:b w:val="0"/>
        </w:rPr>
        <w:t xml:space="preserve"> century focusing on US relations with the Islamic world and Muslim women’s human rights, “ ‘I’m Glad I’m not a Saudi woman’: the First Gulf War and US encounters with Saudi gender relations,” in </w:t>
      </w:r>
      <w:r w:rsidRPr="00670DFE">
        <w:rPr>
          <w:rStyle w:val="Style13ptBold"/>
          <w:b w:val="0"/>
          <w:i/>
        </w:rPr>
        <w:t>Western Foreign Policy and the Middle East</w:t>
      </w:r>
      <w:r w:rsidRPr="00670DFE">
        <w:rPr>
          <w:rStyle w:val="Style13ptBold"/>
          <w:b w:val="0"/>
        </w:rPr>
        <w:t xml:space="preserve"> edited by Christian Kaunert, Sarah Leonard, Lara Berger, and Gaynor Johnson, </w:t>
      </w:r>
      <w:r w:rsidRPr="00670DFE">
        <w:rPr>
          <w:rStyle w:val="Style13ptBold"/>
          <w:b w:val="0"/>
          <w:i/>
        </w:rPr>
        <w:t>Western Foreign Policy and the Middle East</w:t>
      </w:r>
      <w:r w:rsidRPr="00670DFE">
        <w:rPr>
          <w:rStyle w:val="Style13ptBold"/>
          <w:b w:val="0"/>
        </w:rPr>
        <w:t xml:space="preserve">, pg. Google Books, AC] </w:t>
      </w:r>
    </w:p>
    <w:p w14:paraId="3ECCD5F8" w14:textId="77777777" w:rsidR="00064BCE" w:rsidRPr="00670DFE" w:rsidRDefault="00064BCE" w:rsidP="00064BCE">
      <w:pPr>
        <w:rPr>
          <w:rStyle w:val="Emphasis"/>
        </w:rPr>
      </w:pPr>
      <w:r w:rsidRPr="00670DFE">
        <w:rPr>
          <w:sz w:val="16"/>
        </w:rPr>
        <w:t xml:space="preserve">Attention to </w:t>
      </w:r>
      <w:r w:rsidRPr="00670DFE">
        <w:rPr>
          <w:rStyle w:val="StyleUnderline"/>
        </w:rPr>
        <w:t>women's rights as a barometer of</w:t>
      </w:r>
      <w:r w:rsidRPr="00670DFE">
        <w:rPr>
          <w:sz w:val="16"/>
        </w:rPr>
        <w:t xml:space="preserve"> ‘progress’ </w:t>
      </w:r>
      <w:r w:rsidRPr="00670DFE">
        <w:rPr>
          <w:rStyle w:val="StyleUnderline"/>
        </w:rPr>
        <w:t>or modernity</w:t>
      </w:r>
      <w:r w:rsidRPr="00670DFE">
        <w:rPr>
          <w:sz w:val="16"/>
        </w:rPr>
        <w:t xml:space="preserve"> is not unique to late twentieth-century America. </w:t>
      </w:r>
      <w:r w:rsidRPr="00670DFE">
        <w:rPr>
          <w:rStyle w:val="StyleUnderline"/>
        </w:rPr>
        <w:t>Since</w:t>
      </w:r>
      <w:r w:rsidRPr="00670DFE">
        <w:rPr>
          <w:sz w:val="16"/>
        </w:rPr>
        <w:t xml:space="preserve"> at least </w:t>
      </w:r>
      <w:r w:rsidRPr="00670DFE">
        <w:rPr>
          <w:rStyle w:val="StyleUnderline"/>
        </w:rPr>
        <w:t>the nineteenth century, Westerners have identified certain freedoms for women—specifically those which women have enjoyed in the West—as markers of advanced civilization</w:t>
      </w:r>
      <w:r w:rsidRPr="00670DFE">
        <w:rPr>
          <w:sz w:val="16"/>
        </w:rPr>
        <w:t xml:space="preserve">. </w:t>
      </w:r>
      <w:r w:rsidRPr="00670DFE">
        <w:rPr>
          <w:rStyle w:val="StyleUnderline"/>
        </w:rPr>
        <w:t>As Europeans colonized Africa and Asia, they pointed to the oppression of women in those regions as justification for their imperial presence</w:t>
      </w:r>
      <w:r w:rsidRPr="00670DFE">
        <w:rPr>
          <w:sz w:val="16"/>
        </w:rPr>
        <w:t xml:space="preserve">. </w:t>
      </w:r>
      <w:r w:rsidRPr="00670DFE">
        <w:rPr>
          <w:rStyle w:val="Emphasis"/>
        </w:rPr>
        <w:t>Scholars refer to this phenomenon as ‘colonial feminism</w:t>
      </w:r>
      <w:r w:rsidRPr="00670DFE">
        <w:rPr>
          <w:sz w:val="16"/>
        </w:rPr>
        <w:t xml:space="preserve">’ (Eisenstein 2009 Eisenstein, Hester (2009) Feminism seduced: how global elites use women's labor and ideas to exploit the world (Boulder, Colorado: Paradigm) </w:t>
      </w:r>
      <w:r w:rsidRPr="00670DFE">
        <w:rPr>
          <w:rStyle w:val="StyleUnderline"/>
        </w:rPr>
        <w:t>Part of the imperial project was to remake the cultures of the colonized; women's roles were at the centre of this attempt at cultural transformation because they symbolized tradition</w:t>
      </w:r>
      <w:r w:rsidRPr="00670DFE">
        <w:rPr>
          <w:sz w:val="16"/>
        </w:rPr>
        <w:t xml:space="preserve"> (Mani 1990 Mani, Lata (1990) ‘Contentious traditions: the debate on sati in colonial India’ in KumkumSangari (ed) Recasting women: essays in Indian colonial history (Camden, New Jersey: Rutgers University Press), 88–126. [Google Scholar] , 90). </w:t>
      </w:r>
      <w:r w:rsidRPr="00670DFE">
        <w:rPr>
          <w:rStyle w:val="StyleUnderline"/>
        </w:rPr>
        <w:t>Even those who opposed feminist advances at home, such as women's suffrage, condemned non-Western societies for oppressing women, in support of the Western imperial mission</w:t>
      </w:r>
      <w:r w:rsidRPr="00670DFE">
        <w:rPr>
          <w:sz w:val="16"/>
        </w:rPr>
        <w:t xml:space="preserve"> (Ahmed 1992 Ahmed, Leila Ahmed (1992) Women and gender in Islam: historical roots of a modern debate (New Haven: Yale University Press) [Google Scholar] , 152). Meanwhile, </w:t>
      </w:r>
      <w:r w:rsidRPr="00670DFE">
        <w:rPr>
          <w:rStyle w:val="StyleUnderline"/>
        </w:rPr>
        <w:t>Western feminists became complicit in the ‘civilizing mission’ of imperialism by seeking to uplift their more oppressed sisters in the colonized world</w:t>
      </w:r>
      <w:r w:rsidRPr="00670DFE">
        <w:rPr>
          <w:sz w:val="16"/>
        </w:rPr>
        <w:t xml:space="preserve">. They believed that the level of emancipation of women could be used to judge whether a society was civilized (Midgley 2001 Midgley, Clare (2001) ‘British women, women's rights and empire, 1790–1850’ in PatriciaGrimshaw, KatieHolmes and MarilynLake (eds) Women's rights and human rights: international historical perspectives (Basingstoke, United Kingdom: Palgrave), 3–15. [Google Scholar] , 7–12; Shepard 2006 Shepard, Todd (2006) Inventing decolonization: the Algerian War and the remaking of France (Ithaca, New York: Cornell University Press) [Google Scholar] , 186–189). </w:t>
      </w:r>
      <w:r w:rsidRPr="00670DFE">
        <w:rPr>
          <w:rStyle w:val="StyleUnderline"/>
        </w:rPr>
        <w:t>Late twentieth-century American notions about the Muslim world were certainly influenced by this aspect of the Western imperialist past</w:t>
      </w:r>
      <w:r w:rsidRPr="00670DFE">
        <w:rPr>
          <w:sz w:val="16"/>
        </w:rPr>
        <w:t xml:space="preserve">. </w:t>
      </w:r>
      <w:r w:rsidRPr="00670DFE">
        <w:rPr>
          <w:rStyle w:val="StyleUnderline"/>
        </w:rPr>
        <w:t>Conservatives who battled feminists at home could still condemn gender practices in Muslim countries for infringing upon personal liberties and for demonstrating Muslim ‘backwardness’</w:t>
      </w:r>
      <w:r w:rsidRPr="00670DFE">
        <w:rPr>
          <w:sz w:val="16"/>
        </w:rPr>
        <w:t xml:space="preserve">. </w:t>
      </w:r>
      <w:r w:rsidRPr="00670DFE">
        <w:rPr>
          <w:rStyle w:val="Emphasis"/>
        </w:rPr>
        <w:t>Appeals to protect women's rights could also be used to provide legitimacy and moral force for interventions in the Islamic world</w:t>
      </w:r>
      <w:r w:rsidRPr="00670DFE">
        <w:rPr>
          <w:sz w:val="16"/>
        </w:rPr>
        <w:t xml:space="preserve">. As historian Emily </w:t>
      </w:r>
      <w:r w:rsidRPr="00670DFE">
        <w:rPr>
          <w:rStyle w:val="StyleUnderline"/>
        </w:rPr>
        <w:t>Rosenberg has noted, ‘a masculinized national state … casts itself in a paternal role, saving those who are abused by rival men and nations’</w:t>
      </w:r>
      <w:r w:rsidRPr="00670DFE">
        <w:rPr>
          <w:sz w:val="16"/>
        </w:rPr>
        <w:t xml:space="preserve"> (Rosenberg 2002 Rosenberg, Emily (2002) ‘Rescuing women and children’, Journal of American History, 89:2, 456–465. [Crossref], [Web of Science ®], , [Google Scholar] , 457). </w:t>
      </w:r>
      <w:r w:rsidRPr="00670DFE">
        <w:rPr>
          <w:rStyle w:val="StyleUnderline"/>
        </w:rPr>
        <w:t>Scholars have most often pointed to the Bush administration's attention to Afghan women as evidence that the recent US focus on Muslim women's rights is merely a continuation of earlier imperialist discourse</w:t>
      </w:r>
      <w:r w:rsidRPr="00670DFE">
        <w:rPr>
          <w:sz w:val="16"/>
        </w:rPr>
        <w:t xml:space="preserve"> (Rosenberg </w:t>
      </w:r>
      <w:r w:rsidRPr="00670DFE">
        <w:rPr>
          <w:sz w:val="16"/>
        </w:rPr>
        <w:lastRenderedPageBreak/>
        <w:t xml:space="preserve">2002 Rosenberg, Emily (2002) ‘Rescuing women and children’, Journal of American History, 89:2, 456–465. [Crossref], [Web of Science ®], , [Google Scholar] ; Khan 2008 Khan, Shahnaz (2008) ‘Afghan women: the limits of colonial rescue’ in Robin LRiley, Chandra TalpadeMohanty and Minnie BrucePratt (eds) Feminism and war: confronting US imperialism (London: Zed), 161–178. [Google Scholar] ; Laville 2010 Laville, Helen (2010) ‘Gender apartheid? American women and women's rights in American foreign policy’ in AndrewJohnstone and HelenLaville (eds) The US public and American foreign policy (New York: Routledge), 87–104. [Google Scholar] ). </w:t>
      </w:r>
      <w:r w:rsidRPr="00670DFE">
        <w:rPr>
          <w:rStyle w:val="Emphasis"/>
        </w:rPr>
        <w:t>Yet the integration of Muslim women's rights into US foreign policy during the last several decades has been not simply a continuation of the imperialist project of ‘white men saving brown women from brown men’</w:t>
      </w:r>
      <w:r w:rsidRPr="00670DFE">
        <w:rPr>
          <w:sz w:val="16"/>
        </w:rPr>
        <w:t xml:space="preserve"> (Spivak 1994 Spivak, Gayatri Chakravorty (1994) ‘Can the subaltern speak?’ in PatrickWilliams and LauraChrisman (eds) Colonial discourse and post-colonial theory: a reader (New York: Columbia University Press), 66–111. [Google Scholar] , 93). </w:t>
      </w:r>
      <w:r w:rsidRPr="00670DFE">
        <w:rPr>
          <w:rStyle w:val="Emphasis"/>
        </w:rPr>
        <w:t xml:space="preserve">The way Americans approached the issue of Muslim women was different after 1979. The rights revolution of the mid twentieth century expanded rights for marginalized groups within America—such as African Americans, women, homosexuals and Native Americans—and fought against various forms of discrimination. This made Americans in general more sensitive to issues of inequality and oppression. </w:t>
      </w:r>
      <w:r w:rsidRPr="00670DFE">
        <w:rPr>
          <w:rStyle w:val="StyleUnderline"/>
        </w:rPr>
        <w:t>Americans also came to see oppression and injustice in other countries in new ways</w:t>
      </w:r>
      <w:r w:rsidRPr="00670DFE">
        <w:rPr>
          <w:sz w:val="16"/>
        </w:rPr>
        <w:t xml:space="preserve">. </w:t>
      </w:r>
      <w:r w:rsidRPr="00670DFE">
        <w:rPr>
          <w:rStyle w:val="StyleUnderline"/>
        </w:rPr>
        <w:t>American feminists joined with women's rights activists from around the globe at the four U</w:t>
      </w:r>
      <w:r w:rsidRPr="00670DFE">
        <w:rPr>
          <w:sz w:val="16"/>
        </w:rPr>
        <w:t xml:space="preserve">nited </w:t>
      </w:r>
      <w:r w:rsidRPr="00670DFE">
        <w:rPr>
          <w:rStyle w:val="StyleUnderline"/>
        </w:rPr>
        <w:t>N</w:t>
      </w:r>
      <w:r w:rsidRPr="00670DFE">
        <w:rPr>
          <w:sz w:val="16"/>
        </w:rPr>
        <w:t xml:space="preserve">ations (UN) </w:t>
      </w:r>
      <w:r w:rsidRPr="00670DFE">
        <w:rPr>
          <w:rStyle w:val="StyleUnderline"/>
        </w:rPr>
        <w:t>World Conferences on Women held between 1975 and 1995 and joined transnational feminist organizations capable of fighting for women's rights at the international level</w:t>
      </w:r>
      <w:r w:rsidRPr="00670DFE">
        <w:rPr>
          <w:sz w:val="16"/>
        </w:rPr>
        <w:t xml:space="preserve">. </w:t>
      </w:r>
      <w:r w:rsidRPr="00670DFE">
        <w:rPr>
          <w:rStyle w:val="StyleUnderline"/>
        </w:rPr>
        <w:t>Americans also became heavily involved in the transnational movement for human rights</w:t>
      </w:r>
      <w:r w:rsidRPr="00670DFE">
        <w:rPr>
          <w:sz w:val="16"/>
        </w:rPr>
        <w:t xml:space="preserve">. They helped found organizations like Human Rights Watch and Amnesty International. </w:t>
      </w:r>
      <w:r w:rsidRPr="00670DFE">
        <w:rPr>
          <w:rStyle w:val="StyleUnderline"/>
        </w:rPr>
        <w:t>They organized to protest against colonialism, racial apartheid in South Africa, torture in Chile and genocide in Cambod</w:t>
      </w:r>
      <w:r w:rsidRPr="00670DFE">
        <w:rPr>
          <w:sz w:val="16"/>
        </w:rPr>
        <w:t xml:space="preserve">ia (Iriye et al 2011 Iriye, Akira, PetraGoedde and William IHitchcock (eds) (2011) The human rights revolution: an international history (New York: Oxford) [Google Scholar] ). American human rights activists in the 1960s and 1970s argued for individual rights and freedoms that were universally applicable to all people. By the time of the Iranian Revolution, then, rights were an increasingly important part of Americans' political agenda, both at home and internationally. Because of the domestic and international rights revolution, </w:t>
      </w:r>
      <w:r w:rsidRPr="00670DFE">
        <w:rPr>
          <w:rStyle w:val="StyleUnderline"/>
        </w:rPr>
        <w:t xml:space="preserve">liberals and feminists in the US increasingly characterized laws and customs that oppressed Muslim women as intolerable violations of universal human rights. </w:t>
      </w:r>
      <w:r w:rsidRPr="00670DFE">
        <w:rPr>
          <w:rStyle w:val="Emphasis"/>
        </w:rPr>
        <w:t>Viewed in this context, recent US policies that aim to promote women's rights in the Islamic world belong to the ‘twentieth-century tradition of transnational networks, which emphasize both global issues and locally specific concerns related to human welfare and women's empowerment’</w:t>
      </w:r>
      <w:r w:rsidRPr="00670DFE">
        <w:rPr>
          <w:sz w:val="16"/>
        </w:rPr>
        <w:t xml:space="preserve"> (Rosenberg 2002 Rosenberg, Emily (2002) ‘Rescuing women and children’, Journal of American History, 89:2, 456–465. [Crossref], [Web of Science ®], , [Google Scholar] , 465). </w:t>
      </w:r>
      <w:r w:rsidRPr="00670DFE">
        <w:rPr>
          <w:rStyle w:val="Emphasis"/>
          <w:sz w:val="32"/>
          <w:szCs w:val="32"/>
        </w:rPr>
        <w:t>While some scholars see policies focused on Muslim women, like those of the Bush administration in Afghanistan, as the continuation of older methods of justifying imperialist goals, such policies could also demonstrate institutionalization within US foreign policy of the transnational human rights and women's rights agenda</w:t>
      </w:r>
      <w:r w:rsidRPr="00670DFE">
        <w:rPr>
          <w:sz w:val="16"/>
        </w:rPr>
        <w:t xml:space="preserve">. </w:t>
      </w:r>
      <w:r w:rsidRPr="00670DFE">
        <w:rPr>
          <w:rStyle w:val="Emphasis"/>
        </w:rPr>
        <w:t>As the protests about ‘gender apartheid’ during the Gulf War suggest, the desire to integrate the promotion of women's rights into US policy towards Saudi Arabia came not from US policymakers but rather from transnational feminist activists, the media and concerned members of the American public. By pressing for expanded civil and political rights for Muslim women, these Americans sought to bring about a world based upon universal rights and freedoms.</w:t>
      </w:r>
    </w:p>
    <w:p w14:paraId="0F96760C" w14:textId="77777777" w:rsidR="00324DDC" w:rsidRPr="00670DFE" w:rsidRDefault="00324DDC" w:rsidP="00324DDC">
      <w:pPr>
        <w:pStyle w:val="Heading4"/>
        <w:rPr>
          <w:rStyle w:val="Style13ptBold"/>
          <w:b/>
        </w:rPr>
      </w:pPr>
      <w:r w:rsidRPr="00670DFE">
        <w:rPr>
          <w:rStyle w:val="Style13ptBold"/>
          <w:b/>
        </w:rPr>
        <w:lastRenderedPageBreak/>
        <w:t xml:space="preserve">While the US CAN use feminist motives for imperialism, it doesn’t HAVE TO – the aff is an example of anti imperial, transnational feminism </w:t>
      </w:r>
    </w:p>
    <w:p w14:paraId="1A3B742B" w14:textId="77777777" w:rsidR="00324DDC" w:rsidRPr="00670DFE" w:rsidRDefault="00324DDC" w:rsidP="00324DDC">
      <w:pPr>
        <w:rPr>
          <w:sz w:val="26"/>
        </w:rPr>
      </w:pPr>
      <w:r w:rsidRPr="00670DFE">
        <w:rPr>
          <w:rStyle w:val="Style13ptBold"/>
        </w:rPr>
        <w:t xml:space="preserve">Lazare, 16 </w:t>
      </w:r>
      <w:r w:rsidRPr="00670DFE">
        <w:rPr>
          <w:rStyle w:val="Style13ptBold"/>
          <w:b w:val="0"/>
        </w:rPr>
        <w:t xml:space="preserve">[Sarah, AlterNet, “Dear Hillary, Madeleine, and Gloria: Feminism Demands We Sasy No to America’s Deadly Imperial Wars,” </w:t>
      </w:r>
      <w:hyperlink r:id="rId309" w:history="1">
        <w:r w:rsidRPr="00670DFE">
          <w:rPr>
            <w:rStyle w:val="Hyperlink"/>
            <w:sz w:val="26"/>
          </w:rPr>
          <w:t>https://www.truthdig.com/articles/dear-hillary-madeleine-and-gloria-feminism-demands-we-say-no-to-americas-deadly-imperial-wars/</w:t>
        </w:r>
      </w:hyperlink>
      <w:r w:rsidRPr="00670DFE">
        <w:rPr>
          <w:rStyle w:val="Style13ptBold"/>
          <w:b w:val="0"/>
        </w:rPr>
        <w:t xml:space="preserve">, AC] </w:t>
      </w:r>
    </w:p>
    <w:p w14:paraId="75E445DF" w14:textId="77777777" w:rsidR="00324DDC" w:rsidRPr="00670DFE" w:rsidRDefault="00324DDC" w:rsidP="00324DDC">
      <w:pPr>
        <w:rPr>
          <w:rStyle w:val="StyleUnderline"/>
        </w:rPr>
      </w:pPr>
      <w:r w:rsidRPr="00670DFE">
        <w:rPr>
          <w:rStyle w:val="StyleUnderline"/>
        </w:rPr>
        <w:t>Most important to foreign affairs</w:t>
      </w:r>
      <w:r w:rsidRPr="00670DFE">
        <w:rPr>
          <w:sz w:val="16"/>
        </w:rPr>
        <w:t xml:space="preserve">, </w:t>
      </w:r>
      <w:r w:rsidRPr="00670DFE">
        <w:rPr>
          <w:rStyle w:val="StyleUnderline"/>
        </w:rPr>
        <w:t>the executive branch also took up the cause of Muslim women's rights in these years</w:t>
      </w:r>
      <w:r w:rsidRPr="00670DFE">
        <w:rPr>
          <w:sz w:val="16"/>
        </w:rPr>
        <w:t xml:space="preserve">. </w:t>
      </w:r>
      <w:r w:rsidRPr="00670DFE">
        <w:rPr>
          <w:rStyle w:val="StyleUnderline"/>
        </w:rPr>
        <w:t xml:space="preserve">Women's rights concerns provided the rationale for the Clinton administration's 1997–1998 decision to declare the Taliban regime in Afghanistan officially illegitimate. </w:t>
      </w:r>
      <w:r w:rsidRPr="00670DFE">
        <w:rPr>
          <w:sz w:val="16"/>
        </w:rPr>
        <w:t xml:space="preserve">This policy of non-recognition was the result of a combination of the institutionalization of feminist and human rights agendas within the foreign policy establishment by Clinton and the public mobilization of transnational feminist NGOs against the Taliban. Significantly, feminists who lobbied the Clinton administration to condemn the new Afghan regime deployed the term ‘gender apartheid’ to describe the Taliban's policies towards women.12 12 The Feminist Majority Foundation (FMF) led the most publicly visible campaign against the Taliban in the late 1990s, and they called their mobilization, launched in 1997, the ‘Campaign to End Gender Apartheid in Afghanistan’. Their use of the term linked their campaign with the earlier protests against Saudi Arabia during the Gulf War. </w:t>
      </w:r>
      <w:r w:rsidRPr="00670DFE">
        <w:rPr>
          <w:rStyle w:val="StyleUnderline"/>
        </w:rPr>
        <w:t>United States policies during the Clinton years would, in turn, set important precedents for the ways in which American leaders and the public would approach the issue of Muslim women's rights after 9/11</w:t>
      </w:r>
      <w:r w:rsidRPr="00670DFE">
        <w:rPr>
          <w:sz w:val="16"/>
        </w:rPr>
        <w:t xml:space="preserve">. President George W </w:t>
      </w:r>
      <w:r w:rsidRPr="00670DFE">
        <w:rPr>
          <w:rStyle w:val="StyleUnderline"/>
        </w:rPr>
        <w:t>Bush and</w:t>
      </w:r>
      <w:r w:rsidRPr="00670DFE">
        <w:rPr>
          <w:sz w:val="16"/>
        </w:rPr>
        <w:t xml:space="preserve"> First Lady Laura </w:t>
      </w:r>
      <w:r w:rsidRPr="00670DFE">
        <w:rPr>
          <w:rStyle w:val="StyleUnderline"/>
        </w:rPr>
        <w:t>Bush famously declared the liberation of women to be a central goal of the US invasion of Afghanistan in the fall of 2001.</w:t>
      </w:r>
      <w:r w:rsidRPr="00670DFE">
        <w:rPr>
          <w:sz w:val="16"/>
        </w:rPr>
        <w:t xml:space="preserve"> Thereafter, </w:t>
      </w:r>
      <w:r w:rsidRPr="00670DFE">
        <w:rPr>
          <w:rStyle w:val="StyleUnderline"/>
        </w:rPr>
        <w:t>Bush administration officials continued to push for the restoration of women's rights in Afghanistan, and they advocated women's rights in other Islamic countries, such as Egypt and Saudi Arabia, up to the end of Bush's second term</w:t>
      </w:r>
      <w:r w:rsidRPr="00670DFE">
        <w:rPr>
          <w:sz w:val="16"/>
        </w:rPr>
        <w:t xml:space="preserve">. In 2009, </w:t>
      </w:r>
      <w:r w:rsidRPr="00670DFE">
        <w:rPr>
          <w:rStyle w:val="StyleUnderline"/>
        </w:rPr>
        <w:t>the Obama administration declared that women's rights are now a ‘cornerstone’ of US foreign policy</w:t>
      </w:r>
      <w:r w:rsidRPr="00670DFE">
        <w:rPr>
          <w:sz w:val="16"/>
        </w:rPr>
        <w:t xml:space="preserve">. Secretary of State Hillary Rodham Clinton in particular has drawn significant attention to women's rights in the Islamic world, building upon her previous efforts as First Lady in the 1990s to bring women's rights into the mainstream of foreign policy (Clinton 2009) Yet a tension exists within the Obama administration. While promoting women's rights is a declared priority of America's international mission, President Obama has also sought a way to end the ongoing US war in Afghanistan. He has moved away from rhetoric about nation-building and indicated that US withdrawal might necessitate a negotiated settlement with the Taliban. Such suggestions have sparked fierce debates about the future of women's rights in Afghanistan and a backlash from the American media, feminists and the public against the prospects of the US abandoning its commitment to Afghan women.13 13 In autumn 2010, after Obama initially indicated he was considering a negotiated settlement to the Afghan War, Time published a special issue on Afghan women which condemned any suggestion that the US would negotiate with the Taliban or abandon the protection of Afghan women's rights. Later that week, Christiane Amanpour used the issue of Time to confront Democratic Congresswoman Nancy Pelosi on the first first episode of Amanpour's new television news interview programme. View all notes </w:t>
      </w:r>
      <w:r w:rsidRPr="00670DFE">
        <w:rPr>
          <w:rStyle w:val="Emphasis"/>
          <w:sz w:val="32"/>
          <w:szCs w:val="32"/>
        </w:rPr>
        <w:t xml:space="preserve">Placed into historical context, these post 9/11 US policies emerge as part of a longer historical process in which Americans have negotiated both their role in the post-Cold War world and their relationship with Muslim countries. In these debates, women's rights have assumed a central importance. While some have characterized American attempts to promote women's rights in the Islamic world as evidence of US imperialism, the integration of women's rights into American foreign policy could also represent the institutionalization of </w:t>
      </w:r>
      <w:r w:rsidRPr="00670DFE">
        <w:rPr>
          <w:rStyle w:val="Emphasis"/>
          <w:sz w:val="32"/>
          <w:szCs w:val="32"/>
        </w:rPr>
        <w:lastRenderedPageBreak/>
        <w:t>transnational human rights and feminist agendas into the American global mission</w:t>
      </w:r>
      <w:r w:rsidRPr="00670DFE">
        <w:rPr>
          <w:sz w:val="16"/>
        </w:rPr>
        <w:t xml:space="preserve">. </w:t>
      </w:r>
      <w:r w:rsidRPr="00670DFE">
        <w:rPr>
          <w:rStyle w:val="StyleUnderline"/>
        </w:rPr>
        <w:t>The meaning of calls for women's rights in the Islamic world will no doubt continue to evolve. What is clear is that the contest over women's rights in the Islamic world—between the US and Muslim countries and between American policymakers and transnational rights activists</w:t>
      </w:r>
      <w:r w:rsidRPr="00670DFE">
        <w:rPr>
          <w:sz w:val="16"/>
        </w:rPr>
        <w:t xml:space="preserve">—will continue to take centre stage as the US becomes further enmeshed in the affairs of Islamic nations. </w:t>
      </w:r>
      <w:r w:rsidRPr="00670DFE">
        <w:rPr>
          <w:rStyle w:val="StyleUnderline"/>
        </w:rPr>
        <w:t>They may be particularly important as the US debates how to approach the new regimes arising in the Middle East and North Africa as a result of the ‘Arab Spring’. As the development of US policies regarding Muslim women demonstrates, cultural issues have become entwined with hard power concerns to influence the way the US government interacts with Islamic countries. Events like the 9/11 attacks and the US wars in Afghanistan and Iraq underscore the high stakes of the cultural tensions that have developed between East and West over the last several decades. Understanding how US polices aimed at promoting women's rights in the Islamic world developed and have operated should help to unravel some of the complexity of the US–Islamic relationship that has come to dominate early twenty-first-century international affairs.</w:t>
      </w:r>
    </w:p>
    <w:p w14:paraId="4D439848" w14:textId="698965B7" w:rsidR="00103275" w:rsidRPr="00670DFE" w:rsidRDefault="00103275" w:rsidP="009C30A2"/>
    <w:p w14:paraId="57101A9C" w14:textId="7F58800F" w:rsidR="00BF1428" w:rsidRPr="00670DFE" w:rsidRDefault="00BF1428" w:rsidP="00BF1428">
      <w:pPr>
        <w:pStyle w:val="Heading3"/>
      </w:pPr>
      <w:r w:rsidRPr="00670DFE">
        <w:lastRenderedPageBreak/>
        <w:t>A2 Neoliberalism</w:t>
      </w:r>
    </w:p>
    <w:p w14:paraId="05DB1D49" w14:textId="77777777" w:rsidR="00BF1428" w:rsidRPr="00670DFE" w:rsidRDefault="00BF1428" w:rsidP="00BF1428">
      <w:pPr>
        <w:pStyle w:val="Heading4"/>
        <w:rPr>
          <w:rFonts w:asciiTheme="majorHAnsi" w:hAnsiTheme="majorHAnsi"/>
        </w:rPr>
      </w:pPr>
      <w:r w:rsidRPr="00670DFE">
        <w:rPr>
          <w:rFonts w:asciiTheme="majorHAnsi" w:hAnsiTheme="majorHAnsi"/>
        </w:rPr>
        <w:t>Perm – do both</w:t>
      </w:r>
    </w:p>
    <w:p w14:paraId="41FF1DA3" w14:textId="77777777" w:rsidR="00BF1428" w:rsidRPr="00670DFE" w:rsidRDefault="00BF1428" w:rsidP="00BF1428">
      <w:pPr>
        <w:pStyle w:val="Heading4"/>
      </w:pPr>
      <w:r w:rsidRPr="00670DFE">
        <w:t xml:space="preserve">Gendered analysis must be a part of breaking down neoliberalism </w:t>
      </w:r>
    </w:p>
    <w:p w14:paraId="7320CA50" w14:textId="77777777" w:rsidR="00BF1428" w:rsidRPr="00670DFE" w:rsidRDefault="00BF1428" w:rsidP="00BF1428">
      <w:pPr>
        <w:rPr>
          <w:rFonts w:asciiTheme="majorHAnsi" w:hAnsiTheme="majorHAnsi"/>
        </w:rPr>
      </w:pPr>
      <w:r w:rsidRPr="00670DFE">
        <w:rPr>
          <w:rFonts w:asciiTheme="majorHAnsi" w:hAnsiTheme="majorHAnsi"/>
        </w:rPr>
        <w:t>Laura Finley 18 [ associate professor of scientology and criminology at Barry Univeristy, 5-28-2018, accessed 6-24-2019 "Campaign of fear and consumption: problematizing gender-based marketing of weapons," Taylor &amp;amp; Francis, https://www-tandfonline-com.proxy.lib.umich.edu/doi/full/10.1080/10282580.2019.1610944 ]AF</w:t>
      </w:r>
    </w:p>
    <w:p w14:paraId="4BFE66AF" w14:textId="77777777" w:rsidR="00BF1428" w:rsidRPr="00670DFE" w:rsidRDefault="00BF1428" w:rsidP="00BF1428">
      <w:pPr>
        <w:rPr>
          <w:rFonts w:asciiTheme="majorHAnsi" w:hAnsiTheme="majorHAnsi"/>
        </w:rPr>
      </w:pPr>
      <w:r w:rsidRPr="00670DFE">
        <w:rPr>
          <w:rFonts w:asciiTheme="majorHAnsi" w:hAnsiTheme="majorHAnsi"/>
        </w:rPr>
        <w:t>Neoliberalism, while ostensibly neutral, is in reality a male-dominated and male-identified ideology, despite there being well-known female neoliberals (notably Margaret Thatcher). As Lois Waquant (2010 Waquant, L. (2010). Crafting the neoliberal state: Workfare, prisonfare, and social insecurity. Sociological Forum, 25, 197–220. [Crossref], [Web of Science ®], , [Google Scholar] ) has noted, neoliberalism plays down the nurturing, ‘feminine’ or ‘left hand’ side of the state, which focuses on social justice and meeting the needs of the population, instead favoring the ‘masculine’ or ‘right hand’ side, which emphasizes penal policy, tax cuts that exacerbate inequality, and militarism. In reality, because the U.S. is a patriarchal society, many of the most pressing social problems in the country are faced disproportionally by women. Yet neoliberalism tells women that it is some personal defect that is the reason they endure high rates of sexual assault and domestic violence. As such, neoliberals emphasize that the only solution must be for women to take matters into their own hands and end the abuse. A surefire way to do this, according to many, is for women to arm themselves with guns, tasers and the like, while men are marketed guns as a tool for displaying their masculinity. Neoliberalism sees the feminist challenge to patriarchy as particularly suspect, resulting in what some have described as a ‘masculinity crisis’ (Myers, 2016 Myers, J. (2016). The future of men: Masculinity in the twenty-first century. Inkshares Self-Publisher. [Google Scholar] ). Wise (2012 Wise, T. (2012). Dear White America: Letter to a new minority. San Francisco, CA: City Lights Open Media. [Google Scholar] ) explains that gun manufacturers deliberately encourage this thinking, thereby linking manhood to assault weapon ownership in order to sell more, and, purportedly, help men overcome the ‘crisis.’ As Messerschmidt (1993 Messerschmidt, J. (1993). Masculinities and crime: Critique and reconceptualization of theory. New York, NY: Rowman &amp; Littlefield. [Google Scholar] ), Messerschmidt and Connell (2005 Connell, R. (2005). Masculinities, 2nd ed. Berkeley: University of California Press. [Google Scholar] ), Katz (2006 Katz, J. (2006). The macho paradox: Why some men hurt women and how all men can help. Naperville: Sourcebooks. [Google Scholar] ), and others have noted, men in the U.S. learn quickly that to ‘do masculinity’ means to act aggressively. This allows them to exert dominance over other men and over women. Messerschmidt and Connell (2005 ) call this hegemonic masculinity, as it remains the dominant form of masculinity in the U.S. In the neoliberal U.S., men support their families and prove their manhood by competing in the free market with other men to acquire the things that they need or desire. This ‘rugged individualism,’ which is widely regarded as a virtuous form of agency under neoliberalism, helps maintain their masculinity via self-reliance and resourcefulness (Kimmel, 2012 Kimmel, M. (2012, December 19). Masculinity, mental illness and guns: A lethal equation? CNN. Retrieved from http://www.cnn.com/2012/12/19/living/men-guns-violence [Google Scholar]).</w:t>
      </w:r>
    </w:p>
    <w:p w14:paraId="0135BE88" w14:textId="77777777" w:rsidR="00BF1428" w:rsidRPr="00670DFE" w:rsidRDefault="00BF1428" w:rsidP="00BF1428"/>
    <w:p w14:paraId="08FF2CB3" w14:textId="6826CBFF" w:rsidR="00163578" w:rsidRPr="00670DFE" w:rsidRDefault="00163578" w:rsidP="001069F8">
      <w:pPr>
        <w:pStyle w:val="Heading1"/>
      </w:pPr>
      <w:r w:rsidRPr="00670DFE">
        <w:lastRenderedPageBreak/>
        <w:t>***Neg***</w:t>
      </w:r>
    </w:p>
    <w:p w14:paraId="68FB7AE4" w14:textId="77777777" w:rsidR="00BC3638" w:rsidRPr="00670DFE" w:rsidRDefault="00BC3638" w:rsidP="00DE710D"/>
    <w:p w14:paraId="6597F651" w14:textId="1A433FC3" w:rsidR="00CD0590" w:rsidRPr="00670DFE" w:rsidRDefault="00CE5477" w:rsidP="00CD0590">
      <w:pPr>
        <w:pStyle w:val="Heading2"/>
      </w:pPr>
      <w:r w:rsidRPr="00670DFE">
        <w:lastRenderedPageBreak/>
        <w:t>***</w:t>
      </w:r>
      <w:r w:rsidR="00DB3ECA" w:rsidRPr="00670DFE">
        <w:t>K</w:t>
      </w:r>
      <w:r w:rsidRPr="00670DFE">
        <w:t>***</w:t>
      </w:r>
    </w:p>
    <w:p w14:paraId="11D178DD" w14:textId="6889D2A0" w:rsidR="00CD0590" w:rsidRPr="00670DFE" w:rsidRDefault="00CE5477" w:rsidP="00CD0590">
      <w:pPr>
        <w:pStyle w:val="Heading2"/>
      </w:pPr>
      <w:r w:rsidRPr="00670DFE">
        <w:lastRenderedPageBreak/>
        <w:t xml:space="preserve">Fem IR Kritik </w:t>
      </w:r>
    </w:p>
    <w:p w14:paraId="2C167E4B" w14:textId="6536DDD5" w:rsidR="00CD0590" w:rsidRPr="00670DFE" w:rsidRDefault="00CE5477" w:rsidP="00CD0590">
      <w:pPr>
        <w:pStyle w:val="Heading3"/>
      </w:pPr>
      <w:r w:rsidRPr="00670DFE">
        <w:lastRenderedPageBreak/>
        <w:t xml:space="preserve">1NC – Saudi Fem </w:t>
      </w:r>
    </w:p>
    <w:p w14:paraId="75F7CC13" w14:textId="77777777" w:rsidR="00CD0590" w:rsidRPr="00670DFE" w:rsidRDefault="00CD0590" w:rsidP="00CD0590">
      <w:pPr>
        <w:pStyle w:val="Heading4"/>
      </w:pPr>
      <w:r w:rsidRPr="00670DFE">
        <w:t xml:space="preserve">The 1AC imposes Western feminism on Saudi women in a hypermasculine attempt to liquify Arab society </w:t>
      </w:r>
    </w:p>
    <w:p w14:paraId="3E5CE405" w14:textId="77777777" w:rsidR="00CD0590" w:rsidRPr="00670DFE" w:rsidRDefault="00CD0590" w:rsidP="00CD0590">
      <w:r w:rsidRPr="00670DFE">
        <w:rPr>
          <w:rStyle w:val="Style13ptBold"/>
        </w:rPr>
        <w:t xml:space="preserve">Abdel-Raheem 13 </w:t>
      </w:r>
      <w:r w:rsidRPr="00670DFE">
        <w:t xml:space="preserve">(Ahmed Abdel-Rasheem is an Egyptian poet, actor, and PhD student at Lodz University, Poland. He is also a contributor to the Jerusalem Post, and a former lecturer at Al-Lith College for Girls at Um al-Qura University, Mecca, Saudi Arabia. 11-2-2013, "Word to the west: many Saudi women oppose lifting the driving ban," Guardian, </w:t>
      </w:r>
      <w:hyperlink r:id="rId310" w:history="1">
        <w:r w:rsidRPr="00670DFE">
          <w:rPr>
            <w:rStyle w:val="Hyperlink"/>
          </w:rPr>
          <w:t>https://www.theguardian.com/commentisfree/2013/nov/02/saudi-protest-driving-ban-not-popular</w:t>
        </w:r>
      </w:hyperlink>
      <w:r w:rsidRPr="00670DFE">
        <w:t>) Eroyt</w:t>
      </w:r>
    </w:p>
    <w:p w14:paraId="0CA47C0C" w14:textId="77777777" w:rsidR="00CD0590" w:rsidRPr="00670DFE" w:rsidRDefault="00CD0590" w:rsidP="00CD0590">
      <w:pPr>
        <w:rPr>
          <w:rStyle w:val="StyleUnderline"/>
        </w:rPr>
      </w:pPr>
      <w:r w:rsidRPr="00670DFE">
        <w:rPr>
          <w:rStyle w:val="Emphasis"/>
        </w:rPr>
        <w:t>Westerners should be wary of trying to impose their version of feminism on Saudi women</w:t>
      </w:r>
      <w:r w:rsidRPr="00670DFE">
        <w:rPr>
          <w:sz w:val="16"/>
        </w:rPr>
        <w:t xml:space="preserve">. </w:t>
      </w:r>
      <w:r w:rsidRPr="00670DFE">
        <w:rPr>
          <w:rStyle w:val="Emphasis"/>
        </w:rPr>
        <w:t>It's not always welcome</w:t>
      </w:r>
      <w:r w:rsidRPr="00670DFE">
        <w:rPr>
          <w:sz w:val="16"/>
        </w:rPr>
        <w:t xml:space="preserve"> If you read any western coverage of the recent </w:t>
      </w:r>
      <w:hyperlink r:id="rId311" w:history="1">
        <w:r w:rsidRPr="00670DFE">
          <w:rPr>
            <w:rStyle w:val="Hyperlink"/>
            <w:sz w:val="16"/>
          </w:rPr>
          <w:t>protest of Saudi Arabia's female driving ban</w:t>
        </w:r>
      </w:hyperlink>
      <w:r w:rsidRPr="00670DFE">
        <w:rPr>
          <w:sz w:val="16"/>
        </w:rPr>
        <w:t xml:space="preserve">, you probably thought, </w:t>
      </w:r>
      <w:r w:rsidRPr="00670DFE">
        <w:rPr>
          <w:rStyle w:val="StyleUnderline"/>
        </w:rPr>
        <w:t>"finally, the kingdom is waking up". But the problem is,</w:t>
      </w:r>
      <w:r w:rsidRPr="00670DFE">
        <w:rPr>
          <w:rStyle w:val="Emphasis"/>
        </w:rPr>
        <w:t xml:space="preserve"> that's not what many Saudis think, including Saudi women.</w:t>
      </w:r>
      <w:r w:rsidRPr="00670DFE">
        <w:rPr>
          <w:sz w:val="16"/>
        </w:rPr>
        <w:t xml:space="preserve"> The Saudi economic newspaper El-Iqtisadiah ran a front-page news story suggesting that women's driving is just a luxury rather than a necessity and that protesters against the ban seek to undermine the kingdom's stability and create sedition. That wasn't just propaganda. I conducted a survey of my former Saudi female students at Al-Lith College for Girls (at </w:t>
      </w:r>
      <w:hyperlink r:id="rId312" w:history="1">
        <w:r w:rsidRPr="00670DFE">
          <w:rPr>
            <w:rStyle w:val="Hyperlink"/>
            <w:sz w:val="16"/>
          </w:rPr>
          <w:t>Um al-Qura University</w:t>
        </w:r>
      </w:hyperlink>
      <w:r w:rsidRPr="00670DFE">
        <w:rPr>
          <w:sz w:val="16"/>
        </w:rPr>
        <w:t xml:space="preserve">, Mecca). They helped me distribute a large-scale questionnaire to their colleagues from different departments of the college and to their female relatives and friends. It wasn't exactly scientific, but their responses are worth considering. I offered them anonymity in their answers, but even so, some wanted to be recognized. </w:t>
      </w:r>
      <w:r w:rsidRPr="00670DFE">
        <w:rPr>
          <w:rStyle w:val="StyleUnderline"/>
        </w:rPr>
        <w:t xml:space="preserve">To my surprise, </w:t>
      </w:r>
      <w:r w:rsidRPr="00670DFE">
        <w:rPr>
          <w:rStyle w:val="Emphasis"/>
        </w:rPr>
        <w:t>134 (out of 170) respondents said female driving is not a necessity and that it opens the door for sexual harassment</w:t>
      </w:r>
      <w:r w:rsidRPr="00670DFE">
        <w:rPr>
          <w:rStyle w:val="StyleUnderline"/>
        </w:rPr>
        <w:t xml:space="preserve"> and encourages women to not wear the </w:t>
      </w:r>
      <w:hyperlink r:id="rId313" w:history="1">
        <w:r w:rsidRPr="00670DFE">
          <w:rPr>
            <w:rStyle w:val="StyleUnderline"/>
          </w:rPr>
          <w:t>niqab</w:t>
        </w:r>
      </w:hyperlink>
      <w:r w:rsidRPr="00670DFE">
        <w:rPr>
          <w:rStyle w:val="StyleUnderline"/>
        </w:rPr>
        <w:t xml:space="preserve"> under the pretext that they cannot see the road when driving</w:t>
      </w:r>
      <w:r w:rsidRPr="00670DFE">
        <w:rPr>
          <w:sz w:val="16"/>
        </w:rPr>
        <w:t xml:space="preserve">. </w:t>
      </w:r>
      <w:r w:rsidRPr="00670DFE">
        <w:rPr>
          <w:rStyle w:val="StyleUnderline"/>
        </w:rPr>
        <w:t>Some also fear that it gives husbands a chance to betray and agree with the assertion that it creates sedition in society</w:t>
      </w:r>
      <w:r w:rsidRPr="00670DFE">
        <w:rPr>
          <w:sz w:val="16"/>
        </w:rPr>
        <w:t xml:space="preserve">. </w:t>
      </w:r>
      <w:r w:rsidRPr="00670DFE">
        <w:rPr>
          <w:rStyle w:val="StyleUnderline"/>
        </w:rPr>
        <w:t xml:space="preserve">Mashaal El-Maliki, a housewife: Female driving will destroy family life because it will give husbands a chance to know other women who (as drivers) will be free and without guardians. Bedoor Elmaliki, a student: In my point of view, </w:t>
      </w:r>
      <w:r w:rsidRPr="00670DFE">
        <w:rPr>
          <w:rStyle w:val="Emphasis"/>
        </w:rPr>
        <w:t>female driving is not a necessity because in the country of the two holy mosques every woman is like a queen.</w:t>
      </w:r>
      <w:r w:rsidRPr="00670DFE">
        <w:rPr>
          <w:rStyle w:val="StyleUnderline"/>
        </w:rPr>
        <w:t xml:space="preserve"> There is (someone) who cares about her; and a woman needs nothing as long as there is a man who loves her and meets her needs; as for the current campaigns calling for women's driving, they are not reasonable</w:t>
      </w:r>
      <w:r w:rsidRPr="00670DFE">
        <w:rPr>
          <w:sz w:val="16"/>
        </w:rPr>
        <w:t xml:space="preserve">. </w:t>
      </w:r>
      <w:r w:rsidRPr="00670DFE">
        <w:rPr>
          <w:rStyle w:val="StyleUnderline"/>
        </w:rPr>
        <w:t>Female driving is a matter of fun and amusement, let us be reasonable and thank God so much for the welfare we live in.</w:t>
      </w:r>
      <w:r w:rsidRPr="00670DFE">
        <w:rPr>
          <w:sz w:val="16"/>
        </w:rPr>
        <w:t xml:space="preserve"> Maqbula El-Malawi, a student: Honestly, I don't like women to drive. This will create sedition … I agree that there are already different kinds of sedition we see every day, but the right place for a woman is her house; this will really save her from what is happening in the outside world. Advertisement A Saudi mother: If they allow women to drive, there will be many negative effects on the whole society (eg, sexual harassment). Furthermore, there will be many things that don't comply with our Islamic principles. This will open the door for women to imitate men in everything, and who knows </w:t>
      </w:r>
      <w:r w:rsidRPr="00670DFE">
        <w:rPr>
          <w:rStyle w:val="StyleUnderline"/>
        </w:rPr>
        <w:t>… there would be calls for banning niqab. This way a woman will lose her femininity; and if a woman goes out without a guardian, she may lose her honor</w:t>
      </w:r>
      <w:r w:rsidRPr="00670DFE">
        <w:rPr>
          <w:sz w:val="16"/>
        </w:rPr>
        <w:t>. Banaader Elmaliki, a 4th year mathematics student</w:t>
      </w:r>
      <w:r w:rsidRPr="00670DFE">
        <w:rPr>
          <w:rStyle w:val="Emphasis"/>
        </w:rPr>
        <w:t>: [The driving movement is] just a crazy imitation of America, and doesn't mean more liberation for women. It rather means liquidation of the society and inferiority of its moral values. The biggest evidence on this is the liquidation of American society; we don't want this in our kingdom.</w:t>
      </w:r>
      <w:r w:rsidRPr="00670DFE">
        <w:rPr>
          <w:sz w:val="16"/>
        </w:rPr>
        <w:t xml:space="preserve"> </w:t>
      </w:r>
      <w:r w:rsidRPr="00670DFE">
        <w:rPr>
          <w:rStyle w:val="StyleUnderline"/>
        </w:rPr>
        <w:t>The results of my informal survey were almost identical to those of a questionnaire my former Saudi students conducted. They found 3,209 out of 3,710 Saudi women opposed changing the driving laws, for the same aforementioned reasons. Even women who supported driving (about 501) stressed that their support has conditions. Crucially, they stipulated that there must be laws that deter men against sexual harassment and that allow women to drive safely in lanes of their own.</w:t>
      </w:r>
      <w:r w:rsidRPr="00670DFE">
        <w:rPr>
          <w:sz w:val="16"/>
        </w:rPr>
        <w:t xml:space="preserve"> This stresses </w:t>
      </w:r>
      <w:r w:rsidRPr="00670DFE">
        <w:rPr>
          <w:rStyle w:val="Emphasis"/>
        </w:rPr>
        <w:t xml:space="preserve">that the continuous attempts from the west to impose its values elsewhere are pointless. Western </w:t>
      </w:r>
      <w:r w:rsidRPr="00670DFE">
        <w:rPr>
          <w:rStyle w:val="Emphasis"/>
        </w:rPr>
        <w:lastRenderedPageBreak/>
        <w:t xml:space="preserve">feminism is not only unlikely to take hold in countries like Saudi Arabia, it is not what many women in the kingdom want. </w:t>
      </w:r>
      <w:r w:rsidRPr="00670DFE">
        <w:rPr>
          <w:rStyle w:val="StyleUnderline"/>
        </w:rPr>
        <w:t xml:space="preserve">Consider what Amany Abdulfadl, member of the Egyptian Centre for Monitoring Women's Priorities, said in a 2007 piece in </w:t>
      </w:r>
      <w:hyperlink r:id="rId314" w:history="1">
        <w:r w:rsidRPr="00670DFE">
          <w:rPr>
            <w:rStyle w:val="StyleUnderline"/>
          </w:rPr>
          <w:t>Al-Ahram Weekly</w:t>
        </w:r>
      </w:hyperlink>
      <w:r w:rsidRPr="00670DFE">
        <w:rPr>
          <w:sz w:val="16"/>
        </w:rPr>
        <w:t xml:space="preserve">: the </w:t>
      </w:r>
      <w:r w:rsidRPr="00670DFE">
        <w:rPr>
          <w:rStyle w:val="Emphasis"/>
        </w:rPr>
        <w:t xml:space="preserve">west's ''definition of equality cannot work in our Arab world because neither will our women find jungles to cut wood in, nor our men ever have breasts to feed babies.'' People in </w:t>
      </w:r>
      <w:hyperlink r:id="rId315" w:history="1">
        <w:r w:rsidRPr="00670DFE">
          <w:rPr>
            <w:rStyle w:val="Emphasis"/>
          </w:rPr>
          <w:t>Saudi Arabia</w:t>
        </w:r>
      </w:hyperlink>
      <w:r w:rsidRPr="00670DFE">
        <w:rPr>
          <w:rStyle w:val="Emphasis"/>
        </w:rPr>
        <w:t xml:space="preserve"> have their own moral views and needs. What works in other societies may not fit in Saudi, and the reverse</w:t>
      </w:r>
      <w:r w:rsidRPr="00670DFE">
        <w:rPr>
          <w:rStyle w:val="StyleUnderline"/>
        </w:rPr>
        <w:t xml:space="preserve">. In short, instead of launching campaigns to change the driving laws in the kingdom, </w:t>
      </w:r>
      <w:r w:rsidRPr="00670DFE">
        <w:rPr>
          <w:rStyle w:val="Emphasis"/>
        </w:rPr>
        <w:t>the west should first ask Saudi women if they really want this or not, and western countries should accept the resul</w:t>
      </w:r>
      <w:r w:rsidRPr="00670DFE">
        <w:rPr>
          <w:rStyle w:val="StyleUnderline"/>
        </w:rPr>
        <w:t>t, even if it's not to their liking.</w:t>
      </w:r>
    </w:p>
    <w:p w14:paraId="1D377EE0" w14:textId="77777777" w:rsidR="00CD0590" w:rsidRPr="00670DFE" w:rsidRDefault="00CD0590" w:rsidP="00CD0590">
      <w:pPr>
        <w:pStyle w:val="Heading4"/>
      </w:pPr>
      <w:r w:rsidRPr="00670DFE">
        <w:t>Be skeptical of Western aff authors – their feminism is infested in the rhetoric of the passive Saudi women</w:t>
      </w:r>
    </w:p>
    <w:p w14:paraId="750B18C9" w14:textId="77777777" w:rsidR="00CD0590" w:rsidRPr="00670DFE" w:rsidRDefault="00CD0590" w:rsidP="00CD0590">
      <w:r w:rsidRPr="00670DFE">
        <w:t xml:space="preserve">Smeeta </w:t>
      </w:r>
      <w:r w:rsidRPr="00670DFE">
        <w:rPr>
          <w:rStyle w:val="Style13ptBold"/>
        </w:rPr>
        <w:t>Mishra (2007)</w:t>
      </w:r>
      <w:r w:rsidRPr="00670DFE">
        <w:t xml:space="preserve"> – Mishra is an Associate Professor on Contract at the Indian Institute of Management Calcutta. “Liberation” vs. “Purity”: Representations of Saudi Women in the American Press and American Women in the Saudi Press, Howard Journal of Communications, 18:3, 259-276, DOI: 10.1080/10646170701490849 /ncp-aw</w:t>
      </w:r>
    </w:p>
    <w:p w14:paraId="45C2C6D0" w14:textId="77777777" w:rsidR="00CD0590" w:rsidRPr="00670DFE" w:rsidRDefault="00CD0590" w:rsidP="00CD0590">
      <w:pPr>
        <w:rPr>
          <w:sz w:val="16"/>
        </w:rPr>
      </w:pPr>
      <w:r w:rsidRPr="00670DFE">
        <w:rPr>
          <w:rStyle w:val="Emphasis"/>
        </w:rPr>
        <w:t>An overwhelming majority of articles on Saudi women</w:t>
      </w:r>
      <w:r w:rsidRPr="00670DFE">
        <w:rPr>
          <w:sz w:val="16"/>
        </w:rPr>
        <w:t xml:space="preserve"> (53 out of 83) </w:t>
      </w:r>
      <w:r w:rsidRPr="00670DFE">
        <w:rPr>
          <w:rStyle w:val="Emphasis"/>
        </w:rPr>
        <w:t>focused on what was portrayed as their oppressed lives</w:t>
      </w:r>
      <w:r w:rsidRPr="00670DFE">
        <w:rPr>
          <w:sz w:val="16"/>
        </w:rPr>
        <w:t xml:space="preserve">. The articles that highlighted restrictions emphasized that Saudi women were not allowed to drive, travel, or have surgery without permission from a male relative; they could not divorce without a cause as men could; they suffered segregation in public places and had to wear abayas or black cloaks that cover Muslim women from head to toe. Overall, </w:t>
      </w:r>
      <w:r w:rsidRPr="00670DFE">
        <w:rPr>
          <w:rStyle w:val="Emphasis"/>
        </w:rPr>
        <w:t>the American press represented Saudi women as passive victims of Islamic laws</w:t>
      </w:r>
      <w:r w:rsidRPr="00670DFE">
        <w:rPr>
          <w:sz w:val="16"/>
        </w:rPr>
        <w:t xml:space="preserve">. </w:t>
      </w:r>
      <w:r w:rsidRPr="00670DFE">
        <w:rPr>
          <w:rStyle w:val="StyleUnderline"/>
        </w:rPr>
        <w:t>While many articles highlighted the absence of Saudi women in the public sphere, they said little about what the women did in their personal spheres, at their homes or in their homosocial networks.</w:t>
      </w:r>
      <w:r w:rsidRPr="00670DFE">
        <w:rPr>
          <w:sz w:val="16"/>
        </w:rPr>
        <w:t xml:space="preserve"> </w:t>
      </w:r>
      <w:r w:rsidRPr="00670DFE">
        <w:rPr>
          <w:rStyle w:val="Emphasis"/>
        </w:rPr>
        <w:t>Selected emphasis on the perceived oppression of Saudi women added a sense of urgency to the goal of rescuing them.</w:t>
      </w:r>
      <w:r w:rsidRPr="00670DFE">
        <w:rPr>
          <w:sz w:val="16"/>
        </w:rPr>
        <w:t xml:space="preserve"> Restrictions faced by Saudi women were denounced more strongly and frequently in commentary than in news articles. For instance, New York Times columnist Maureen Dowd (2001 Dowd , M. ( 2001 , November 18 ). Liberties; Cleopatra and Osama . The New York Times , p. 13 . [Google Scholar]) </w:t>
      </w:r>
      <w:r w:rsidRPr="00670DFE">
        <w:rPr>
          <w:rStyle w:val="StyleUnderline"/>
        </w:rPr>
        <w:t>referred to women from the Middle East as “swaddled breeders under house arrest”</w:t>
      </w:r>
      <w:r w:rsidRPr="00670DFE">
        <w:rPr>
          <w:sz w:val="16"/>
        </w:rPr>
        <w:t xml:space="preserve"> (p. 13). In her column, she argued that the first lady, Laura Bush, should work toward modernizing Saudi women as the United States had apparently been successful in liberating Afghan women. </w:t>
      </w:r>
      <w:r w:rsidRPr="00670DFE">
        <w:rPr>
          <w:rStyle w:val="StyleUnderline"/>
        </w:rPr>
        <w:t>Liberation was defined as being able to exercise individual choice in purchase of consumer goods, such as women putting on high heels and men buying pin-ups of beautiful women</w:t>
      </w:r>
      <w:r w:rsidRPr="00670DFE">
        <w:rPr>
          <w:sz w:val="16"/>
        </w:rPr>
        <w:t xml:space="preserve">. In yet another article titled “Saudis in Bikinis,” New York Times columnist Nicholas Kristof (2002 Kristof , N. D. ( 2002 , October 25 ). Saudis in bikinis . The New York Times , p. A35 . [Google Scholar]) argued about the importance of giving Saudi women, who he described as “giggly black ghosts,” the choice to get rid of the abaya. The lead of the article described the women “enthusiastically fingering a blouse so sheer and low-cut that my [Kristof's] wife would never be caught dead in it.” After being privy to such an act, Kristof argued: </w:t>
      </w:r>
      <w:r w:rsidRPr="00670DFE">
        <w:rPr>
          <w:rStyle w:val="StyleUnderline"/>
        </w:rPr>
        <w:t>“If most Saudi women want to wear a tent, if they don't want to drive, then that's fine. But why not give them the choice?…if the women prefer to remain second-class citizens, then I suppose that's their choice. But if anyone chooses to behave so foolishly, is it any surprise that outsiders point and jeer?”</w:t>
      </w:r>
      <w:r w:rsidRPr="00670DFE">
        <w:rPr>
          <w:sz w:val="16"/>
        </w:rPr>
        <w:t xml:space="preserve"> (p. A35). Kristof's </w:t>
      </w:r>
      <w:r w:rsidRPr="00670DFE">
        <w:rPr>
          <w:rStyle w:val="Emphasis"/>
        </w:rPr>
        <w:t>unselfconscious celebration of American prescriptions for the liberation and happiness of the rest of the world is an example of the rescue rhetorics embedded in representations of Saudi women in the American press</w:t>
      </w:r>
      <w:r w:rsidRPr="00670DFE">
        <w:rPr>
          <w:sz w:val="16"/>
        </w:rPr>
        <w:t xml:space="preserve">. </w:t>
      </w:r>
      <w:r w:rsidRPr="00670DFE">
        <w:rPr>
          <w:rStyle w:val="Emphasis"/>
        </w:rPr>
        <w:t>Few articles</w:t>
      </w:r>
      <w:r w:rsidRPr="00670DFE">
        <w:rPr>
          <w:sz w:val="16"/>
        </w:rPr>
        <w:t xml:space="preserve"> (10 out of 83) </w:t>
      </w:r>
      <w:r w:rsidRPr="00670DFE">
        <w:rPr>
          <w:rStyle w:val="Emphasis"/>
        </w:rPr>
        <w:t>emphasized that Saudi women were gradually taking on new public roles as a result of measures taken by the government to ease restrictions in public spaces</w:t>
      </w:r>
      <w:r w:rsidRPr="00670DFE">
        <w:rPr>
          <w:sz w:val="16"/>
        </w:rPr>
        <w:t xml:space="preserve">. More news stories focused on new public roles of Saudi women than opinion pieces. The articles covered events such as Saudi women appearing in a groundbreaking television program to criticize previously taboo subjects such as the right to drive, unemployment, and political participation among women; the appointment of a Saudi woman as a dean of the Arab Open University; thousands of Saudi women choosing to carry their own IDs rather than be listed by name on their husband's or father's card; and more women getting jobs in </w:t>
      </w:r>
      <w:r w:rsidRPr="00670DFE">
        <w:rPr>
          <w:sz w:val="16"/>
        </w:rPr>
        <w:lastRenderedPageBreak/>
        <w:t xml:space="preserve">the government or in private business. Although </w:t>
      </w:r>
      <w:r w:rsidRPr="00670DFE">
        <w:rPr>
          <w:rStyle w:val="StyleUnderline"/>
        </w:rPr>
        <w:t>the American press</w:t>
      </w:r>
      <w:r w:rsidRPr="00670DFE">
        <w:rPr>
          <w:sz w:val="16"/>
        </w:rPr>
        <w:t xml:space="preserve"> praised achievements of Saudi women in the public sphere, it </w:t>
      </w:r>
      <w:r w:rsidRPr="00670DFE">
        <w:rPr>
          <w:rStyle w:val="StyleUnderline"/>
        </w:rPr>
        <w:t>rarely reported on their efforts in the private sphere</w:t>
      </w:r>
      <w:r w:rsidRPr="00670DFE">
        <w:rPr>
          <w:sz w:val="16"/>
        </w:rPr>
        <w:t xml:space="preserve">. Finally, 8 of the 83 articles focused on Saudi links with terrorism, specifically the 9/11 attacks, highlighting the extremely pertinent issue of money flow from Saudi charities to terrorist organizations. Many of these articles focused on the case of Princess Haifa-al-Faisal, wife of a former Saudi ambassador to the United States, contributing money to a Saudi woman who needed medical services. The money apparently went from her to another man who was suspected of giving some of the money to two of the 9/11 terrorists to rent an apartment in San Diego. An editorial presented the picture in the following words: “It is unsettling to think how few degrees of separation apparently existed between such a senior Saudi figure—and one so close to the U.S.–Saudi relationship—and the men who later flew a hijacked airliner into the Pentagon” (“The Princess's Checks”, 2002 The Princess's Checks ( 2002 , November 27 ). The Washington Post , p. A16 . [Google Scholar]). Few articles also mentioned that the financial link may be tenuous and was yet to be proved. A total of 15 articles that included substantial coverage of Saudi women were examined from The Washington Post. Portrayal of Saudi women in The Washington Post followed patterns similar to those found in the other American newspapers selected for this study. As in the case of the overall pool of newspapers, the majority of the 15 articles in The Washington Post focused on restrictions faced by Saudi women; three articles emphasized new public roles of Saudi women and two articles focused on Saudi links with terrorism. </w:t>
      </w:r>
      <w:r w:rsidRPr="00670DFE">
        <w:rPr>
          <w:rStyle w:val="Emphasis"/>
        </w:rPr>
        <w:t>The suffering of Saudi women was highlighted</w:t>
      </w:r>
      <w:r w:rsidRPr="00670DFE">
        <w:rPr>
          <w:sz w:val="16"/>
        </w:rPr>
        <w:t xml:space="preserve">, especially in commentary. </w:t>
      </w:r>
      <w:r w:rsidRPr="00670DFE">
        <w:rPr>
          <w:rStyle w:val="Emphasis"/>
        </w:rPr>
        <w:t>Gender segregation in public spaces, especially in the kingdom's restaurants, was ridiculed</w:t>
      </w:r>
      <w:r w:rsidRPr="00670DFE">
        <w:rPr>
          <w:sz w:val="16"/>
        </w:rPr>
        <w:t xml:space="preserve"> (King, 2002a King , C. I. ( 2002a , January 19 ). Saudi Arabia's apartheid (cont'd) . The Washington Post , p. A27 . [Google Scholar]). </w:t>
      </w:r>
      <w:r w:rsidRPr="00670DFE">
        <w:rPr>
          <w:rStyle w:val="StyleUnderline"/>
        </w:rPr>
        <w:t xml:space="preserve">An opinion column with a headline “The Saudi Sellout” lamented how global giants like Starbucks followed the country's customs of gender segregation by providing separate entrances and eating areas in their Saudi Arabian outlets and even modified its logo so as not to offend local sensibilities </w:t>
      </w:r>
      <w:r w:rsidRPr="00670DFE">
        <w:rPr>
          <w:sz w:val="16"/>
        </w:rPr>
        <w:t>(King, 2002b King , C. I. ( 2002b , January 26 ). The Saudi sellout . The Washington Post , p. A23 . [Google Scholar]). Another reporter wondered why men were allowed to sell lingerie to Saudi women while gender segregation was followed in public spaces (Abu-Nasr, 2002 Abu-Nasr , D. ( 2002 , November 3 ). Lingerie challenges for Saudi women . The Washington Post , p. A19 . [Google Scholar]). In an article titled “Lingerie Challenges for Saudi Women,” the reporter detailed how women could wear strapless evening dresses to weddings but they had to arrive covered up in an abaya; how lingerie store windows could display barely-clothed mannequins when real women were forced to don the abaya (Abu-Nasr, 2002 Abu-Nasr , D. ( 2002 , November 3 ). Lingerie challenges for Saudi women . The Washington Post , p. A19 . [Google Scholar]).</w:t>
      </w:r>
    </w:p>
    <w:p w14:paraId="5C51F3B3" w14:textId="77777777" w:rsidR="00CD0590" w:rsidRPr="00670DFE" w:rsidRDefault="00CD0590" w:rsidP="00CD0590">
      <w:pPr>
        <w:rPr>
          <w:rStyle w:val="Emphasis"/>
          <w:b w:val="0"/>
          <w:iCs w:val="0"/>
        </w:rPr>
      </w:pPr>
    </w:p>
    <w:p w14:paraId="4EFF0792" w14:textId="77777777" w:rsidR="00CD0590" w:rsidRPr="00670DFE" w:rsidRDefault="00CD0590" w:rsidP="00CD0590">
      <w:pPr>
        <w:rPr>
          <w:sz w:val="26"/>
        </w:rPr>
      </w:pPr>
      <w:r w:rsidRPr="00670DFE">
        <w:rPr>
          <w:rStyle w:val="Emphasis"/>
          <w:rFonts w:eastAsiaTheme="majorEastAsia" w:cstheme="majorBidi"/>
          <w:u w:val="none"/>
        </w:rPr>
        <w:t>The aff’s discourse is rooted in the Western notion of the oppressed Saudi women in need of saving post 9/11</w:t>
      </w:r>
      <w:r w:rsidRPr="00670DFE">
        <w:rPr>
          <w:rStyle w:val="Emphasis"/>
        </w:rPr>
        <w:br/>
      </w:r>
      <w:r w:rsidRPr="00670DFE">
        <w:rPr>
          <w:rStyle w:val="Style13ptBold"/>
        </w:rPr>
        <w:t xml:space="preserve">Al-Rasheed 13 </w:t>
      </w:r>
      <w:r w:rsidRPr="00670DFE">
        <w:t>(Madawi Al-Rasheed,</w:t>
      </w:r>
      <w:r w:rsidRPr="00670DFE">
        <w:rPr>
          <w:rStyle w:val="Style13ptBold"/>
        </w:rPr>
        <w:t xml:space="preserve"> </w:t>
      </w:r>
      <w:r w:rsidRPr="00670DFE">
        <w:t>a Saudi Arabian professor of social anthropology. She was at the department of Theology and Religious Studies in King's College London. She is currently Visiting Professor at the Middle East Centre at the London School of Economics and Political Science, 2013 “A Most Masculine State : Gender, Politics and Religion in Saudi Arabia”, New York: Cambridge University Press) Eroyt</w:t>
      </w:r>
    </w:p>
    <w:p w14:paraId="28D25B4F" w14:textId="77777777" w:rsidR="00CD0590" w:rsidRPr="00670DFE" w:rsidRDefault="00CD0590" w:rsidP="00CD0590">
      <w:pPr>
        <w:rPr>
          <w:rStyle w:val="StyleUnderline"/>
          <w:rFonts w:ascii="Helvetica" w:hAnsi="Helvetica" w:cs="Helvetica"/>
          <w:color w:val="000000"/>
          <w:sz w:val="18"/>
          <w:szCs w:val="18"/>
          <w:u w:val="none"/>
        </w:rPr>
      </w:pPr>
      <w:r w:rsidRPr="00670DFE">
        <w:t>After an international crisis related to terrorism on9/11</w:t>
      </w:r>
      <w:r w:rsidRPr="00670DFE">
        <w:rPr>
          <w:rStyle w:val="Emphasis"/>
        </w:rPr>
        <w:t xml:space="preserve">, </w:t>
      </w:r>
      <w:r w:rsidRPr="00670DFE">
        <w:rPr>
          <w:rStyle w:val="StyleUnderline"/>
        </w:rPr>
        <w:t>Saudi women became inseparable from discourses about Islamic fanaticism</w:t>
      </w:r>
      <w:r w:rsidRPr="00670DFE">
        <w:rPr>
          <w:rStyle w:val="Emphasis"/>
        </w:rPr>
        <w:t xml:space="preserve">. </w:t>
      </w:r>
      <w:r w:rsidRPr="00670DFE">
        <w:rPr>
          <w:rStyle w:val="StyleUnderline"/>
        </w:rPr>
        <w:t xml:space="preserve">After all, some of them were the mothers of the fifteen hijackers who attacked theTwin Towers in New York and precipitated a decade of constant conflictunder the rubric of the War on Terror. </w:t>
      </w:r>
      <w:r w:rsidRPr="00670DFE">
        <w:rPr>
          <w:rStyle w:val="Emphasis"/>
        </w:rPr>
        <w:t>Western journalists flooded toSaudi cities to investigate the roots of terrorism, its ideology, and thesociety that served as its incubator</w:t>
      </w:r>
      <w:r w:rsidRPr="00670DFE">
        <w:t>. Western non-governmental organ-isations designed research projects to enlist Saudi women in the war</w:t>
      </w:r>
      <w:r w:rsidRPr="00670DFE">
        <w:rPr>
          <w:rStyle w:val="Emphasis"/>
        </w:rPr>
        <w:t>. As mothers, they were endowed with the responsibility ofeducating children in moderate Islam, recognising early warning signalsof radicalisation, and protecting the rest of society from terror</w:t>
      </w:r>
      <w:r w:rsidRPr="00670DFE">
        <w:t>. Womenbecame gateways to controlling the zeal of young radical men</w:t>
      </w:r>
      <w:r w:rsidRPr="00670DFE">
        <w:rPr>
          <w:rStyle w:val="StyleUnderline"/>
        </w:rPr>
        <w:t>. It is atthis juncture that the state decided to include women in, for example theNational Dialogue Forums in order to contain the crisis of terrorism andextract loyalty to the state from women</w:t>
      </w:r>
      <w:r w:rsidRPr="00670DFE">
        <w:t>.</w:t>
      </w:r>
      <w:r w:rsidRPr="00670DFE">
        <w:rPr>
          <w:rStyle w:val="StyleUnderline"/>
        </w:rPr>
        <w:t xml:space="preserve">For the first time, global media and Western women’s groups cameface to face with </w:t>
      </w:r>
      <w:r w:rsidRPr="00670DFE">
        <w:rPr>
          <w:rStyle w:val="StyleUnderline"/>
        </w:rPr>
        <w:lastRenderedPageBreak/>
        <w:t>Saudi women, whom they had always seen as oppressed,marginalised, and excluded.</w:t>
      </w:r>
      <w:r w:rsidRPr="00670DFE">
        <w:rPr>
          <w:rStyle w:val="Emphasis"/>
        </w:rPr>
        <w:t xml:space="preserve"> Their entry was obviously mediated by thestate, which was desperate to shake its negative image following9/11.Although Saudi Arabia had not been colonised, this made no difference tothe flourishing Western discourse on Saudi women as oppressed by theirown religion and society. As such, they were in need of being ‘saved’.The state adopted an open-door policy which resulted in globalising ‘thequestion of Saudi women’. </w:t>
      </w:r>
      <w:r w:rsidRPr="00670DFE">
        <w:rPr>
          <w:rStyle w:val="StyleUnderline"/>
        </w:rPr>
        <w:t>In an attempt to defend itself against terrorismaccusations, the state endeavoured to show a soft side by increasing thevisibility of women.</w:t>
      </w:r>
      <w:r w:rsidRPr="00670DFE">
        <w:rPr>
          <w:rStyle w:val="Emphasis"/>
        </w:rPr>
        <w:t xml:space="preserve"> At this juncture, the ‘victimhood narrative’ aboutSaudi women persisted, but occasionally it was impregnated with stor-ies about confident, professional, educated women, who have partiallyescaped this victimhood and demonstrated that they can be agencies ofenlightenment, modernity, and progress.</w:t>
      </w:r>
      <w:r w:rsidRPr="00670DFE">
        <w:t xml:space="preserve"> </w:t>
      </w:r>
      <w:r w:rsidRPr="00670DFE">
        <w:rPr>
          <w:rStyle w:val="Emphasis"/>
        </w:rPr>
        <w:t>Stories about successful busi-nesswomen appeared in the local and international press to confirm theexceptionalism of individual women amidst a persistent alleged ‘womanproblem’.</w:t>
      </w:r>
      <w:r w:rsidRPr="00670DFE">
        <w:t>42Religious conservatism was blamed for the delayed progressof women, while the Saudi leadership was hailed as a progressive forcegradually eliminating obstacles on the road to full emancipation andgender equality.</w:t>
      </w:r>
      <w:r w:rsidRPr="00670DFE">
        <w:rPr>
          <w:rFonts w:ascii="Helvetica" w:hAnsi="Helvetica" w:cs="Helvetica"/>
          <w:color w:val="000000"/>
          <w:sz w:val="18"/>
          <w:szCs w:val="18"/>
        </w:rPr>
        <w:br/>
      </w:r>
    </w:p>
    <w:p w14:paraId="2905B56D" w14:textId="77777777" w:rsidR="00CD0590" w:rsidRPr="00670DFE" w:rsidRDefault="00CD0590" w:rsidP="00CD0590">
      <w:pPr>
        <w:pStyle w:val="Heading4"/>
      </w:pPr>
      <w:r w:rsidRPr="00670DFE">
        <w:t>Western feminism justifies violent US imperialist projects and is complicit in the silence of the monolithic “Third World Woman” – turns the case</w:t>
      </w:r>
    </w:p>
    <w:p w14:paraId="5B0DD443" w14:textId="77777777" w:rsidR="00CD0590" w:rsidRPr="00670DFE" w:rsidRDefault="00CD0590" w:rsidP="00CD0590">
      <w:r w:rsidRPr="00670DFE">
        <w:t xml:space="preserve">Ansari, </w:t>
      </w:r>
      <w:r w:rsidRPr="00670DFE">
        <w:rPr>
          <w:rStyle w:val="Style13ptBold"/>
        </w:rPr>
        <w:t>Usamaha</w:t>
      </w:r>
      <w:r w:rsidRPr="00670DFE">
        <w:t xml:space="preserve"> graduate of the Department of Sociology and Anthropology 'Should I Go and Pull Her Burqa Off?: Feminist Compulsions, Insider Consent, and a Return to Kandahar, Critical Studies in Media Communication, March </w:t>
      </w:r>
      <w:r w:rsidRPr="00670DFE">
        <w:rPr>
          <w:rStyle w:val="Style13ptBold"/>
        </w:rPr>
        <w:t>08</w:t>
      </w:r>
      <w:r w:rsidRPr="00670DFE">
        <w:t>//Eroyt</w:t>
      </w:r>
    </w:p>
    <w:p w14:paraId="3C94FAFD" w14:textId="77777777" w:rsidR="00CD0590" w:rsidRPr="00670DFE" w:rsidRDefault="00CD0590" w:rsidP="00CD0590">
      <w:r w:rsidRPr="00670DFE">
        <w:t xml:space="preserve">Western feminism has not only been complicit in the Orientalist constitution of the non-Western woman as inherently victimized and in need of help, it has also constructed a Western feminist subject position in contrast to it. </w:t>
      </w:r>
      <w:r w:rsidRPr="00670DFE">
        <w:rPr>
          <w:rStyle w:val="Emphasis"/>
        </w:rPr>
        <w:t>Western feminism has often produced a supposedly universally analyzable and monolithic “Third World Woman” who is bound to tradition and domesticity</w:t>
      </w:r>
      <w:r w:rsidRPr="00670DFE">
        <w:t xml:space="preserve"> (Mohanty, 1991, p. 80). In contrast</w:t>
      </w:r>
      <w:r w:rsidRPr="00670DFE">
        <w:rPr>
          <w:rStyle w:val="Emphasis"/>
        </w:rPr>
        <w:t>, Western women are portrayed as “educated, as modern, as having control over their own bodies and sexualities</w:t>
      </w:r>
      <w:r w:rsidRPr="00670DFE">
        <w:t xml:space="preserve">” (Mohanty, 1991, p. 85). </w:t>
      </w:r>
      <w:r w:rsidRPr="00670DFE">
        <w:rPr>
          <w:rStyle w:val="Emphasis"/>
        </w:rPr>
        <w:t>We see how Orientalist notions of modernity, autonomy, and liberty are coded in gendered ways and we can recognize how they invite intervention, as Third World women have “needs and wants” but never solutions, choices, or agency</w:t>
      </w:r>
      <w:r w:rsidRPr="00670DFE">
        <w:t xml:space="preserve"> (Mohanty, 1991, p. 83). Spivak (1990) </w:t>
      </w:r>
      <w:r w:rsidRPr="00670DFE">
        <w:rPr>
          <w:rStyle w:val="Emphasis"/>
        </w:rPr>
        <w:t>reveals some of the problematics of the trope of non-Western women-as-victims through her focus on “what way, in what contexts … gender is used as what sort of signifier to cover over what kinds of things</w:t>
      </w:r>
      <w:r w:rsidRPr="00670DFE">
        <w:t xml:space="preserve">” (p. 52). </w:t>
      </w:r>
      <w:r w:rsidRPr="00670DFE">
        <w:rPr>
          <w:rStyle w:val="StyleUnderline"/>
        </w:rPr>
        <w:t>Spivak also explores how feminism has historically been complicit with colonialism through her idea of “soul making” as a means to contrast the individualism of the feminist subject with that of the formless Other—the individualism of one is necessarily dependent on the erasure of the individuality of the other (in Morton, 2003, p. 87). Spivak (1999) counters this binary with her desire to move away from a focus on the “subject-constitution” of the “female individualist</w:t>
      </w:r>
      <w:r w:rsidRPr="00670DFE">
        <w:t>” (p. 117</w:t>
      </w:r>
      <w:r w:rsidRPr="00670DFE">
        <w:rPr>
          <w:rStyle w:val="Emphasis"/>
        </w:rPr>
        <w:t>). In the context of imperialism, the desire for individualist subject-constitution is linked to the idea that to build the colonial foundation for a “good society,” women are needed to serve as “objects of protection from their own kind</w:t>
      </w:r>
      <w:r w:rsidRPr="00670DFE">
        <w:t xml:space="preserve">” (Spivak, 2000a, p. 1459). It </w:t>
      </w:r>
      <w:r w:rsidRPr="00670DFE">
        <w:rPr>
          <w:rStyle w:val="StyleUnderline"/>
        </w:rPr>
        <w:t xml:space="preserve">is within these contexts that Spivak makes her famous claim that </w:t>
      </w:r>
      <w:r w:rsidRPr="00670DFE">
        <w:rPr>
          <w:rStyle w:val="Emphasis"/>
        </w:rPr>
        <w:t>the subaltern cannot spea</w:t>
      </w:r>
      <w:r w:rsidRPr="00670DFE">
        <w:rPr>
          <w:rStyle w:val="StyleUnderline"/>
        </w:rPr>
        <w:t>k</w:t>
      </w:r>
      <w:r w:rsidRPr="00670DFE">
        <w:t xml:space="preserve"> (Mohanty, 1991, p. 1459). As will be discussed below, this inability to speak has been recoded within a new modality of contemporary global economics, whereby </w:t>
      </w:r>
      <w:r w:rsidRPr="00670DFE">
        <w:lastRenderedPageBreak/>
        <w:t xml:space="preserve">dominant sites ask the subaltern to speak but precisely in a way that confirms the relations that constitute her in particular ways that are useful for global capital (see Spivak, 2000b). </w:t>
      </w:r>
      <w:r w:rsidRPr="00670DFE">
        <w:rPr>
          <w:rStyle w:val="Emphasis"/>
        </w:rPr>
        <w:t>It can be difficult for non-Western women to articulate problems within their communities without providing validation for imperialist projects and Orientalist visions through native confirmations</w:t>
      </w:r>
      <w:r w:rsidRPr="00670DFE">
        <w:t xml:space="preserve">. As Abu-Lughod (2001) claims, </w:t>
      </w:r>
      <w:r w:rsidRPr="00670DFE">
        <w:rPr>
          <w:rStyle w:val="StyleUnderline"/>
        </w:rPr>
        <w:t>“[A]s long as we are writing for the West about 'the other,' we are implicated in projects that establish Western authority and cultural difference” (p. 105</w:t>
      </w:r>
      <w:r w:rsidRPr="00670DFE">
        <w:t xml:space="preserve">). </w:t>
      </w:r>
    </w:p>
    <w:p w14:paraId="3A6D7DEC" w14:textId="77777777" w:rsidR="00CD0590" w:rsidRPr="00670DFE" w:rsidRDefault="00CD0590" w:rsidP="00CD0590">
      <w:pPr>
        <w:rPr>
          <w:rStyle w:val="Emphasis"/>
        </w:rPr>
      </w:pPr>
    </w:p>
    <w:p w14:paraId="1584A18D" w14:textId="77777777" w:rsidR="00CD0590" w:rsidRPr="00670DFE" w:rsidRDefault="00CD0590" w:rsidP="00CD0590">
      <w:pPr>
        <w:pStyle w:val="Heading4"/>
      </w:pPr>
      <w:r w:rsidRPr="00670DFE">
        <w:t xml:space="preserve">The alternative is to reject the affirmative in favor of a transnational, post-colonial feminist praxis which challenges imperialist and hegemonic agendas </w:t>
      </w:r>
    </w:p>
    <w:p w14:paraId="1C365765" w14:textId="77777777" w:rsidR="00CD0590" w:rsidRPr="00670DFE" w:rsidRDefault="00CD0590" w:rsidP="00CD0590">
      <w:r w:rsidRPr="00670DFE">
        <w:rPr>
          <w:b/>
        </w:rPr>
        <w:t>Weerawardhana 18</w:t>
      </w:r>
      <w:r w:rsidRPr="00670DFE">
        <w:t xml:space="preserve"> (political analyst, international consultant, gender justice activist, research affiliate at for the CGFS_UCD, “Profoundly Decolonizing? Reflections on a Transfeminist Perspective of International Relations”, Meridians, </w:t>
      </w:r>
      <w:hyperlink r:id="rId316">
        <w:r w:rsidRPr="00670DFE">
          <w:t>https://search-proquest-com.proxy.lib.umich.edu/pqrl/docview/1980698884/fulltextPDF/C489C3B784DD43D7PQ/4?accountid=14667</w:t>
        </w:r>
      </w:hyperlink>
      <w:r w:rsidRPr="00670DFE">
        <w:t>) Eroyt</w:t>
      </w:r>
    </w:p>
    <w:p w14:paraId="6BC387DE" w14:textId="77777777" w:rsidR="00CD0590" w:rsidRPr="00670DFE" w:rsidRDefault="00CD0590" w:rsidP="00CD0590">
      <w:r w:rsidRPr="00670DFE">
        <w:rPr>
          <w:rStyle w:val="StyleUnderline"/>
        </w:rPr>
        <w:t xml:space="preserve">In US academic circles, efforts to question the politics of cis white female–dominated feminism have been actively pursued since the 1990s (see, e.g., all contributions in Mohanty, Torres and Russo 1991). Since the publication, in 1986, of the now infamous article “Under Western Eyes,” a central tenet of Mohanty’s work has been that of </w:t>
      </w:r>
      <w:r w:rsidRPr="00670DFE">
        <w:rPr>
          <w:rStyle w:val="Emphasis"/>
        </w:rPr>
        <w:t xml:space="preserve">developing a critical perspective of “third world feminism,” an inclusive concept that brings together the narratives and lived experiences of women of color in the West (in Mohanty’s writing, especially in Turtle Island) </w:t>
      </w:r>
      <w:r w:rsidRPr="00670DFE">
        <w:rPr>
          <w:rStyle w:val="StyleUnderline"/>
        </w:rPr>
        <w:t xml:space="preserve">as well as women of color in the Global South, highlighting the necessity of a common feminist political project. </w:t>
      </w:r>
      <w:r w:rsidRPr="00670DFE">
        <w:rPr>
          <w:rStyle w:val="Emphasis"/>
        </w:rPr>
        <w:t xml:space="preserve">Mohanty strongly emphasizes the need for a feminist antiimperialist praxis </w:t>
      </w:r>
      <w:r w:rsidRPr="00670DFE">
        <w:rPr>
          <w:rStyle w:val="StyleUnderline"/>
        </w:rPr>
        <w:t xml:space="preserve">(see, e.g., Mohanty 2004, 2006). </w:t>
      </w:r>
      <w:r w:rsidRPr="00670DFE">
        <w:t>Mohanty’s work marks</w:t>
      </w:r>
      <w:r w:rsidRPr="00670DFE">
        <w:rPr>
          <w:rStyle w:val="Emphasis"/>
        </w:rPr>
        <w:t xml:space="preserve"> a very important juncture in the development of a critical postcolonial feminist perspective that challenges imperialist and hegemonic agendas and, consequently, the limits of whitefeminist IR</w:t>
      </w:r>
      <w:r w:rsidRPr="00670DFE">
        <w:t xml:space="preserve">. Writing in 2006, Mohanty called for </w:t>
      </w:r>
      <w:r w:rsidRPr="00670DFE">
        <w:rPr>
          <w:rStyle w:val="StyleUnderline"/>
        </w:rPr>
        <w:t>a more inclusive approach to feminist engagements with national and international politics, explaining how feminist theory can strongly challenge patriarchal and racially stratified structures of domination and exclusionary agendas</w:t>
      </w:r>
      <w:r w:rsidRPr="00670DFE">
        <w:t xml:space="preserve">. </w:t>
      </w:r>
      <w:r w:rsidRPr="00670DFE">
        <w:rPr>
          <w:rStyle w:val="Emphasis"/>
        </w:rPr>
        <w:t>Mohanty’s “practical suggestions” in this regard included</w:t>
      </w:r>
      <w:r w:rsidRPr="00670DFE">
        <w:rPr>
          <w:rStyle w:val="StyleUnderline"/>
        </w:rPr>
        <w:t>: ... acknowledging the centrality of empire in our lives and communities; analyzing the operation and effects of empire using anti-racist, anti-capitalist non-heteronormative feminist lenses, specifically in the terms of the convergence of race and nation in the citizenship projects of women’s studies;</w:t>
      </w:r>
      <w:r w:rsidRPr="00670DFE">
        <w:t xml:space="preserve"> </w:t>
      </w:r>
      <w:r w:rsidRPr="00670DFE">
        <w:rPr>
          <w:rStyle w:val="Emphasis"/>
        </w:rPr>
        <w:t>looking at particular institutions of imperial rule, communities at risk, sites of resistance and understanding their role in contesting or bolstering empire; connecting our analysis to the politics of movements—</w:t>
      </w:r>
      <w:r w:rsidRPr="00670DFE">
        <w:rPr>
          <w:rStyle w:val="StyleUnderline"/>
        </w:rPr>
        <w:t>making feminist analysis dangerous to empire—engaging in dissent based on careful analysis; being present and visible as feminists in anti-war, anti-globalization, prison abolitionist, pro-worker, immigrant, queer and disability rights movements; distinguishing between imperial or colonizing feminisms and anti-imperialist feminisms</w:t>
      </w:r>
      <w:r w:rsidRPr="00670DFE">
        <w:t xml:space="preserve">. </w:t>
      </w:r>
      <w:r w:rsidRPr="00670DFE">
        <w:rPr>
          <w:rStyle w:val="Emphasis"/>
        </w:rPr>
        <w:t>Finally, it means believing another world is possible and acting on it!</w:t>
      </w:r>
      <w:r w:rsidRPr="00670DFE">
        <w:t xml:space="preserve"> (2006, 18) </w:t>
      </w:r>
      <w:r w:rsidRPr="00670DFE">
        <w:rPr>
          <w:rStyle w:val="Emphasis"/>
        </w:rPr>
        <w:t xml:space="preserve">This critique of essentialist and exclusionary practices in Western feminist scholarship on women in the Third World is developed within a framework of solidarity and </w:t>
      </w:r>
      <w:r w:rsidRPr="00670DFE">
        <w:rPr>
          <w:rStyle w:val="Emphasis"/>
        </w:rPr>
        <w:lastRenderedPageBreak/>
        <w:t>shared values</w:t>
      </w:r>
      <w:r w:rsidRPr="00670DFE">
        <w:t xml:space="preserve"> (Mohanty 2003, 224). </w:t>
      </w:r>
      <w:r w:rsidRPr="00670DFE">
        <w:rPr>
          <w:rStyle w:val="StyleUnderline"/>
        </w:rPr>
        <w:t xml:space="preserve">This body of work has made a crucial contribution to enhancing the inclusive scope of feminist scholarship. </w:t>
      </w:r>
    </w:p>
    <w:p w14:paraId="08417B96" w14:textId="1D52B864" w:rsidR="00CD0590" w:rsidRPr="00670DFE" w:rsidRDefault="00CE5477" w:rsidP="00CD0590">
      <w:pPr>
        <w:pStyle w:val="Heading3"/>
      </w:pPr>
      <w:r w:rsidRPr="00670DFE">
        <w:lastRenderedPageBreak/>
        <w:t>Links-“T</w:t>
      </w:r>
      <w:r w:rsidR="00CD0590" w:rsidRPr="00670DFE">
        <w:t xml:space="preserve">hird </w:t>
      </w:r>
      <w:r w:rsidRPr="00670DFE">
        <w:t>W</w:t>
      </w:r>
      <w:r w:rsidR="00CD0590" w:rsidRPr="00670DFE">
        <w:t xml:space="preserve">orld </w:t>
      </w:r>
      <w:r w:rsidRPr="00670DFE">
        <w:t>W</w:t>
      </w:r>
      <w:r w:rsidR="00CD0590" w:rsidRPr="00670DFE">
        <w:t>omen</w:t>
      </w:r>
      <w:r w:rsidRPr="00670DFE">
        <w:t>”</w:t>
      </w:r>
    </w:p>
    <w:p w14:paraId="532ED6BF" w14:textId="77777777" w:rsidR="00CD0590" w:rsidRPr="00670DFE" w:rsidRDefault="00CD0590" w:rsidP="00CD0590">
      <w:pPr>
        <w:pStyle w:val="Heading4"/>
      </w:pPr>
      <w:r w:rsidRPr="00670DFE">
        <w:t xml:space="preserve">The 1ac’s scholarship is enrooted in Western feminism designed to demoralize Saudi women “Third World Woman” </w:t>
      </w:r>
    </w:p>
    <w:p w14:paraId="46F15280" w14:textId="77777777" w:rsidR="00CD0590" w:rsidRPr="00670DFE" w:rsidRDefault="00CD0590" w:rsidP="00CD0590">
      <w:r w:rsidRPr="00670DFE">
        <w:t xml:space="preserve">Chandra Talpade </w:t>
      </w:r>
      <w:r w:rsidRPr="00670DFE">
        <w:rPr>
          <w:rFonts w:eastAsiaTheme="majorEastAsia" w:cstheme="majorBidi"/>
          <w:b/>
          <w:iCs/>
          <w:sz w:val="26"/>
        </w:rPr>
        <w:t>Mohanty</w:t>
      </w:r>
      <w:r w:rsidRPr="00670DFE">
        <w:t xml:space="preserve"> is a Professor and Chair of Women's and Gender Studies</w:t>
      </w:r>
      <w:r w:rsidRPr="00670DFE">
        <w:br/>
        <w:t>Sociology, a Cultural Foundations of Education, a  Dean’s Professor of the Humanities, 2008 Honorary Doctor, a Faculty of Social Sciences at Lund University Under Western Eyes: Feminist Scholarship and Colonial Discourses boundary 2, Vol. 12, No. 3, On Humanism and the University I: The Discourse of Humanism. (Spring - Autumn, 19</w:t>
      </w:r>
      <w:r w:rsidRPr="00670DFE">
        <w:rPr>
          <w:rFonts w:eastAsiaTheme="majorEastAsia" w:cstheme="majorBidi"/>
          <w:b/>
          <w:iCs/>
          <w:sz w:val="26"/>
        </w:rPr>
        <w:t>84</w:t>
      </w:r>
      <w:r w:rsidRPr="00670DFE">
        <w:t>), pp. 333-358//Eroyt</w:t>
      </w:r>
    </w:p>
    <w:p w14:paraId="32F6CEAB" w14:textId="77777777" w:rsidR="00CD0590" w:rsidRPr="00670DFE" w:rsidRDefault="00CD0590" w:rsidP="00CD0590">
      <w:pPr>
        <w:rPr>
          <w:rStyle w:val="Emphasis"/>
        </w:rPr>
      </w:pPr>
      <w:r w:rsidRPr="00670DFE">
        <w:rPr>
          <w:rStyle w:val="Emphasis"/>
        </w:rPr>
        <w:t>What I wish to analyze is specifically the production of the "Third World Woman" as a singular monolithic subject in some recent (Western) feminist texts. The definition of colonization I wish to invoke here is a predominantly discursive one, focusing on a certain mode of appropriation and codification of "scholarship" and "knowledge" about women in the third world by particular analytic categories employed in specific writings on the subject which take as their referent feminist interests as they have been articulated in the U.S. and Western Europe</w:t>
      </w:r>
      <w:r w:rsidRPr="00670DFE">
        <w:rPr>
          <w:rStyle w:val="StyleUnderline"/>
        </w:rPr>
        <w:t>. My concern about such writings derives from my own implication and investment in contemporary debates in feminist theory, and the urgent political necessity (especially in the age of Reagan) of forming strategic coalitions across class, race, and national boundaries.</w:t>
      </w:r>
      <w:r w:rsidRPr="00670DFE">
        <w:t xml:space="preserve"> Clearly Western feminist discourse and political practice is neither singular nor homogeneous in its goals, interests or analyses</w:t>
      </w:r>
      <w:r w:rsidRPr="00670DFE">
        <w:rPr>
          <w:rStyle w:val="StyleUnderline"/>
        </w:rPr>
        <w:t xml:space="preserve">. However, it is possible to trace a coherence of effects resulting from the implicit assumption of "the West" (in all its complexities and contradictions) as the primary referent in theory and praxis. </w:t>
      </w:r>
      <w:r w:rsidRPr="00670DFE">
        <w:t xml:space="preserve">My reference to "Western feminism" is by no means intended to imply that it is a monolith. Rather, I am attempting to draw attention to the similar effects of various textual strategies used by particular writers that codify Others as non-Western and hence themselves as (implicitly) Western. It is in this sense that I use the term "Western feminist." The analytic principles discussed below serve to distort Western feminist political practices, and limit the possibility of coalitions among (usually White) Western feminists and working class and feminists of color around the world. </w:t>
      </w:r>
      <w:r w:rsidRPr="00670DFE">
        <w:rPr>
          <w:rStyle w:val="StyleUnderline"/>
        </w:rPr>
        <w:t>These limitations are evident in the construction of the (implicitly consensual) priority of issues around which apparently all women are expected to organize.</w:t>
      </w:r>
      <w:r w:rsidRPr="00670DFE">
        <w:t xml:space="preserve"> </w:t>
      </w:r>
      <w:r w:rsidRPr="00670DFE">
        <w:rPr>
          <w:rStyle w:val="Emphasis"/>
        </w:rPr>
        <w:t>The necessary and integral connection between feminist scholarship and feminist political practice and organizing determines the significance and status of Western feminist writings on women in the third world, for feminist scholarship, like most other kinds</w:t>
      </w:r>
      <w:r w:rsidRPr="00670DFE">
        <w:t xml:space="preserve"> </w:t>
      </w:r>
      <w:r w:rsidRPr="00670DFE">
        <w:rPr>
          <w:rStyle w:val="Emphasis"/>
        </w:rPr>
        <w:t>of scholarship, is not the mere production of knowledge about a certain subject. It is a directly political and discursive practice in that it is purposeful and ideological. It is best seen as a mode of intervention into particular hegemonic discourses (</w:t>
      </w:r>
      <w:r w:rsidRPr="00670DFE">
        <w:t>for example, traditional anthropology, sociology, literary criticism, etc</w:t>
      </w:r>
      <w:r w:rsidRPr="00670DFE">
        <w:rPr>
          <w:rStyle w:val="Emphasis"/>
        </w:rPr>
        <w:t>.); it is a political praxis which counters and resists the totalizing imperative of age-old "legitimate" and "scientific" bodies of knowledge. Thus, feminist scholarly practices (whether reading, writing, critical or textual) are inscribed in relations of power-relations which they counter, resist, or even perhaps implicitly support. There can, of course, be no apolitical scholarship.</w:t>
      </w:r>
    </w:p>
    <w:p w14:paraId="41634B9D" w14:textId="77777777" w:rsidR="00CD0590" w:rsidRPr="00670DFE" w:rsidRDefault="00CD0590" w:rsidP="00CD0590"/>
    <w:p w14:paraId="1958A98B" w14:textId="77777777" w:rsidR="00CD0590" w:rsidRPr="00670DFE" w:rsidRDefault="00CD0590" w:rsidP="00CD0590">
      <w:pPr>
        <w:pStyle w:val="Heading4"/>
      </w:pPr>
      <w:r w:rsidRPr="00670DFE">
        <w:lastRenderedPageBreak/>
        <w:t>The aff is a manifestation of the Western savior mindset that sees Middle Eastern women as in need of saving</w:t>
      </w:r>
    </w:p>
    <w:p w14:paraId="796CF55C" w14:textId="77777777" w:rsidR="00CD0590" w:rsidRPr="00670DFE" w:rsidRDefault="00CD0590" w:rsidP="00CD0590">
      <w:r w:rsidRPr="00670DFE">
        <w:t xml:space="preserve">Smeeta </w:t>
      </w:r>
      <w:r w:rsidRPr="00670DFE">
        <w:rPr>
          <w:rStyle w:val="Style13ptBold"/>
        </w:rPr>
        <w:t>Mishra (2007)</w:t>
      </w:r>
      <w:r w:rsidRPr="00670DFE">
        <w:t xml:space="preserve"> – Mishra is an Associate Professor on Contract at the Indian Institute of Management Calcutta. “Liberation” vs. “Purity”: Representations of Saudi Women in the American Press and American Women in the Saudi Press, Howard Journal of Communications, 18:3, 259-276, DOI: 10.1080/10646170701490849 /ncp-aw</w:t>
      </w:r>
    </w:p>
    <w:p w14:paraId="640DCFA4" w14:textId="77777777" w:rsidR="00CD0590" w:rsidRPr="00670DFE" w:rsidRDefault="00CD0590" w:rsidP="00CD0590">
      <w:pPr>
        <w:rPr>
          <w:sz w:val="16"/>
        </w:rPr>
      </w:pPr>
      <w:r w:rsidRPr="00670DFE">
        <w:rPr>
          <w:rStyle w:val="Emphasis"/>
        </w:rPr>
        <w:t>An overwhelming majority of articles on Saudi women</w:t>
      </w:r>
      <w:r w:rsidRPr="00670DFE">
        <w:rPr>
          <w:sz w:val="16"/>
        </w:rPr>
        <w:t xml:space="preserve"> (53 out of 83) </w:t>
      </w:r>
      <w:r w:rsidRPr="00670DFE">
        <w:rPr>
          <w:rStyle w:val="Emphasis"/>
        </w:rPr>
        <w:t>focused on what was portrayed as their oppressed lives</w:t>
      </w:r>
      <w:r w:rsidRPr="00670DFE">
        <w:rPr>
          <w:sz w:val="16"/>
        </w:rPr>
        <w:t xml:space="preserve">. The articles that highlighted restrictions emphasized that Saudi women were not allowed to drive, travel, or have surgery without permission from a male relative; they could not divorce without a cause as men could; they suffered segregation in public places and had to wear abayas or black cloaks that cover Muslim women from head to toe. Overall, </w:t>
      </w:r>
      <w:r w:rsidRPr="00670DFE">
        <w:rPr>
          <w:rStyle w:val="Emphasis"/>
        </w:rPr>
        <w:t>the American press represented Saudi women as passive victims of Islamic laws</w:t>
      </w:r>
      <w:r w:rsidRPr="00670DFE">
        <w:rPr>
          <w:sz w:val="16"/>
        </w:rPr>
        <w:t xml:space="preserve">. </w:t>
      </w:r>
      <w:r w:rsidRPr="00670DFE">
        <w:rPr>
          <w:rStyle w:val="StyleUnderline"/>
        </w:rPr>
        <w:t>While many articles highlighted the absence of Saudi women in the public sphere, they said little about what the women did in their personal spheres, at their homes or in their homosocial networks.</w:t>
      </w:r>
      <w:r w:rsidRPr="00670DFE">
        <w:rPr>
          <w:sz w:val="16"/>
        </w:rPr>
        <w:t xml:space="preserve"> </w:t>
      </w:r>
      <w:r w:rsidRPr="00670DFE">
        <w:rPr>
          <w:rStyle w:val="Emphasis"/>
        </w:rPr>
        <w:t>Selected emphasis on the perceived oppression of Saudi women added a sense of urgency to the goal of rescuing them.</w:t>
      </w:r>
      <w:r w:rsidRPr="00670DFE">
        <w:rPr>
          <w:sz w:val="16"/>
        </w:rPr>
        <w:t xml:space="preserve"> Restrictions faced by Saudi women were denounced more strongly and frequently in commentary than in news articles. For instance, New York Times columnist Maureen Dowd (2001 Dowd , M. ( 2001 , November 18 ). Liberties; Cleopatra and Osama . The New York Times , p. 13 . [Google Scholar]) </w:t>
      </w:r>
      <w:r w:rsidRPr="00670DFE">
        <w:rPr>
          <w:rStyle w:val="StyleUnderline"/>
        </w:rPr>
        <w:t>referred to women from the Middle East as “swaddled breeders under house arrest”</w:t>
      </w:r>
      <w:r w:rsidRPr="00670DFE">
        <w:rPr>
          <w:sz w:val="16"/>
        </w:rPr>
        <w:t xml:space="preserve"> (p. 13). In her column, she argued that the first lady, Laura Bush, should work toward modernizing Saudi women as the United States had apparently been successful in liberating Afghan women. </w:t>
      </w:r>
      <w:r w:rsidRPr="00670DFE">
        <w:rPr>
          <w:rStyle w:val="StyleUnderline"/>
        </w:rPr>
        <w:t>Liberation was defined as being able to exercise individual choice in purchase of consumer goods, such as women putting on high heels and men buying pin-ups of beautiful women</w:t>
      </w:r>
      <w:r w:rsidRPr="00670DFE">
        <w:rPr>
          <w:sz w:val="16"/>
        </w:rPr>
        <w:t xml:space="preserve">. In yet another article titled “Saudis in Bikinis,” New York Times columnist Nicholas Kristof (2002 Kristof , N. D. ( 2002 , October 25 ). Saudis in bikinis . The New York Times , p. A35 . [Google Scholar]) argued about the importance of giving Saudi women, who he described as “giggly black ghosts,” the choice to get rid of the abaya. The lead of the article described the women “enthusiastically fingering a blouse so sheer and low-cut that my [Kristof's] wife would never be caught dead in it.” After being privy to such an act, Kristof argued: </w:t>
      </w:r>
      <w:r w:rsidRPr="00670DFE">
        <w:rPr>
          <w:rStyle w:val="StyleUnderline"/>
        </w:rPr>
        <w:t>“If most Saudi women want to wear a tent, if they don't want to drive, then that's fine. But why not give them the choice?…if the women prefer to remain second-class citizens, then I suppose that's their choice. But if anyone chooses to behave so foolishly, is it any surprise that outsiders point and jeer?”</w:t>
      </w:r>
      <w:r w:rsidRPr="00670DFE">
        <w:rPr>
          <w:sz w:val="16"/>
        </w:rPr>
        <w:t xml:space="preserve"> (p. A35). Kristof's </w:t>
      </w:r>
      <w:r w:rsidRPr="00670DFE">
        <w:rPr>
          <w:rStyle w:val="Emphasis"/>
        </w:rPr>
        <w:t>unselfconscious celebration of American prescriptions for the liberation and happiness of the rest of the world is an example of the rescue rhetorics embedded in representations of Saudi women in the American press</w:t>
      </w:r>
      <w:r w:rsidRPr="00670DFE">
        <w:rPr>
          <w:sz w:val="16"/>
        </w:rPr>
        <w:t xml:space="preserve">. </w:t>
      </w:r>
      <w:r w:rsidRPr="00670DFE">
        <w:rPr>
          <w:rStyle w:val="Emphasis"/>
        </w:rPr>
        <w:t>Few articles</w:t>
      </w:r>
      <w:r w:rsidRPr="00670DFE">
        <w:rPr>
          <w:sz w:val="16"/>
        </w:rPr>
        <w:t xml:space="preserve"> (10 out of 83) </w:t>
      </w:r>
      <w:r w:rsidRPr="00670DFE">
        <w:rPr>
          <w:rStyle w:val="Emphasis"/>
        </w:rPr>
        <w:t>emphasized that Saudi women were gradually taking on new public roles as a result of measures taken by the government to ease restrictions in public spaces</w:t>
      </w:r>
      <w:r w:rsidRPr="00670DFE">
        <w:rPr>
          <w:sz w:val="16"/>
        </w:rPr>
        <w:t xml:space="preserve">. More news stories focused on new public roles of Saudi women than opinion pieces. The articles covered events such as Saudi women appearing in a groundbreaking television program to criticize previously taboo subjects such as the right to drive, unemployment, and political participation among women; the appointment of a Saudi woman as a dean of the Arab Open University; thousands of Saudi women choosing to carry their own IDs rather than be listed by name on their husband's or father's card; and more women getting jobs in the government or in private business. Although </w:t>
      </w:r>
      <w:r w:rsidRPr="00670DFE">
        <w:rPr>
          <w:rStyle w:val="StyleUnderline"/>
        </w:rPr>
        <w:t>the American press</w:t>
      </w:r>
      <w:r w:rsidRPr="00670DFE">
        <w:rPr>
          <w:sz w:val="16"/>
        </w:rPr>
        <w:t xml:space="preserve"> praised achievements of Saudi women in the public sphere, it </w:t>
      </w:r>
      <w:r w:rsidRPr="00670DFE">
        <w:rPr>
          <w:rStyle w:val="StyleUnderline"/>
        </w:rPr>
        <w:t>rarely reported on their efforts in the private sphere</w:t>
      </w:r>
      <w:r w:rsidRPr="00670DFE">
        <w:rPr>
          <w:sz w:val="16"/>
        </w:rPr>
        <w:t xml:space="preserve">. Finally, 8 of the 83 articles focused on Saudi links with terrorism, specifically the 9/11 attacks, highlighting the extremely pertinent issue of money flow from Saudi charities to terrorist organizations. Many of these articles focused on the case of Princess Haifa-al-Faisal, wife of a former Saudi ambassador to the United States, contributing money to a Saudi woman who needed medical services. The money apparently went from her to another man who was suspected of giving some of the money to two of the 9/11 terrorists to rent an apartment in San Diego. An editorial presented the picture in the following words: “It is unsettling to think how few degrees of separation apparently existed between such a senior Saudi figure—and one so close to the U.S.–Saudi relationship—and the men who later flew a hijacked airliner into the Pentagon” (“The Princess's Checks”, 2002 The Princess's Checks ( 2002 , November 27 ). The Washington Post , p. A16 . [Google Scholar]). Few articles also mentioned that the financial link may be tenuous and was yet to be proved. A total of 15 articles that included substantial coverage of Saudi women were examined from The Washington Post. Portrayal of Saudi women in The Washington Post followed patterns similar to those found in the other American newspapers selected for this study. As in the case </w:t>
      </w:r>
      <w:r w:rsidRPr="00670DFE">
        <w:rPr>
          <w:sz w:val="16"/>
        </w:rPr>
        <w:lastRenderedPageBreak/>
        <w:t xml:space="preserve">of the overall pool of newspapers, the majority of the 15 articles in The Washington Post focused on restrictions faced by Saudi women; three articles emphasized new public roles of Saudi women and two articles focused on Saudi links with terrorism. </w:t>
      </w:r>
      <w:r w:rsidRPr="00670DFE">
        <w:rPr>
          <w:rStyle w:val="Emphasis"/>
        </w:rPr>
        <w:t>The suffering of Saudi women was highlighted</w:t>
      </w:r>
      <w:r w:rsidRPr="00670DFE">
        <w:rPr>
          <w:sz w:val="16"/>
        </w:rPr>
        <w:t xml:space="preserve">, especially in commentary. </w:t>
      </w:r>
      <w:r w:rsidRPr="00670DFE">
        <w:rPr>
          <w:rStyle w:val="Emphasis"/>
        </w:rPr>
        <w:t>Gender segregation in public spaces, especially in the kingdom's restaurants, was ridiculed</w:t>
      </w:r>
      <w:r w:rsidRPr="00670DFE">
        <w:rPr>
          <w:sz w:val="16"/>
        </w:rPr>
        <w:t xml:space="preserve"> (King, 2002a King , C. I. ( 2002a , January 19 ). Saudi Arabia's apartheid (cont'd) . The Washington Post , p. A27 . [Google Scholar]). </w:t>
      </w:r>
      <w:r w:rsidRPr="00670DFE">
        <w:rPr>
          <w:rStyle w:val="StyleUnderline"/>
        </w:rPr>
        <w:t xml:space="preserve">An opinion column with a headline “The Saudi Sellout” lamented how global giants like Starbucks followed the country's customs of gender segregation by providing separate entrances and eating areas in their Saudi Arabian outlets and even modified its logo so as not to offend local sensibilities </w:t>
      </w:r>
      <w:r w:rsidRPr="00670DFE">
        <w:rPr>
          <w:sz w:val="16"/>
        </w:rPr>
        <w:t>(King, 2002b King , C. I. ( 2002b , January 26 ). The Saudi sellout . The Washington Post , p. A23 . [Google Scholar]). Another reporter wondered why men were allowed to sell lingerie to Saudi women while gender segregation was followed in public spaces (Abu-Nasr, 2002 Abu-Nasr , D. ( 2002 , November 3 ). Lingerie challenges for Saudi women . The Washington Post , p. A19 . [Google Scholar]). In an article titled “Lingerie Challenges for Saudi Women,” the reporter detailed how women could wear strapless evening dresses to weddings but they had to arrive covered up in an abaya; how lingerie store windows could display barely-clothed mannequins when real women were forced to don the abaya (Abu-Nasr, 2002 Abu-Nasr , D. ( 2002 , November 3 ). Lingerie challenges for Saudi women . The Washington Post , p. A19 . [Google Scholar]).</w:t>
      </w:r>
    </w:p>
    <w:p w14:paraId="00E3C549" w14:textId="77777777" w:rsidR="00CD0590" w:rsidRPr="00670DFE" w:rsidRDefault="00CD0590" w:rsidP="00CD0590">
      <w:pPr>
        <w:pStyle w:val="Heading4"/>
        <w:rPr>
          <w:sz w:val="22"/>
          <w:u w:val="single"/>
        </w:rPr>
      </w:pPr>
      <w:r w:rsidRPr="00670DFE">
        <w:t xml:space="preserve">Western Aff authors force “Third World Women” into an ontological object status- reject them </w:t>
      </w:r>
    </w:p>
    <w:p w14:paraId="3D143AEA" w14:textId="77777777" w:rsidR="00CD0590" w:rsidRPr="00670DFE" w:rsidRDefault="00CD0590" w:rsidP="00CD0590">
      <w:r w:rsidRPr="00670DFE">
        <w:rPr>
          <w:b/>
        </w:rPr>
        <w:t>Mohanty ‘3</w:t>
      </w:r>
      <w:r w:rsidRPr="00670DFE">
        <w:t xml:space="preserve"> Chandra Talpade Mohanty is a Professor and Chair of Women's and Gender Studies</w:t>
      </w:r>
      <w:r w:rsidRPr="00670DFE">
        <w:br/>
        <w:t>Sociology, a Cultural Foundations of Education, a  Dean’s Professor of the Humanities, 2008 Honorary Doctor, a Faculty of Social Sciences at Lund University. Feminism Without Borders//ERoyt</w:t>
      </w:r>
    </w:p>
    <w:p w14:paraId="4C250218" w14:textId="77777777" w:rsidR="00CD0590" w:rsidRPr="00670DFE" w:rsidRDefault="00CD0590" w:rsidP="00CD0590">
      <w:pPr>
        <w:pStyle w:val="Heading4"/>
      </w:pPr>
      <w:r w:rsidRPr="00670DFE">
        <w:rPr>
          <w:rStyle w:val="Emphasis"/>
        </w:rPr>
        <w:t xml:space="preserve">What happens when this assumption of “women as an oppressed group" is situated in the context of Western feminist writing about Third World women? </w:t>
      </w:r>
      <w:r w:rsidRPr="00670DFE">
        <w:t xml:space="preserve">It is here that I locate the colonialist move. </w:t>
      </w:r>
      <w:r w:rsidRPr="00670DFE">
        <w:rPr>
          <w:rStyle w:val="Emphasis"/>
        </w:rPr>
        <w:t>By contrasting the representation of women in the Third World with what I referred to earlier as Western feminisms' self-presentation in the same context, we see how Western feminists alone become the true "subjects" of this counterhistory</w:t>
      </w:r>
      <w:r w:rsidRPr="00670DFE">
        <w:t xml:space="preserve">. </w:t>
      </w:r>
      <w:r w:rsidRPr="00670DFE">
        <w:rPr>
          <w:rStyle w:val="StyleUnderline"/>
        </w:rPr>
        <w:t xml:space="preserve">Third World women, in contrast, never rise above the debilitating generality of their “object” status. While radical and liberal feminist assumptions of women as a sex class might elucidate (however inadequately) the autonomy of particular women's struggles in the West, the application of the notion of women as a homogeneous category to women in </w:t>
      </w:r>
      <w:r w:rsidRPr="00670DFE">
        <w:rPr>
          <w:rStyle w:val="Emphasis"/>
        </w:rPr>
        <w:t>the Third World colonizes and appropriates the pluralities of the simultaneous location of different groups of women in social class and ethnic frameworks; in doing so it ultimately robs them of their historical and political agency</w:t>
      </w:r>
      <w:r w:rsidRPr="00670DFE">
        <w:rPr>
          <w:rStyle w:val="StyleUnderline"/>
        </w:rPr>
        <w:t>. Similarly, many Zed Press authors who ground themselves in the basic analytic strategies of traditional Marxism also implicitly create a "unity" of women by substituting "women's activity" for "Labor" as the primary theoretical determinant of women's situation</w:t>
      </w:r>
      <w:r w:rsidRPr="00670DFE">
        <w:t xml:space="preserve">. </w:t>
      </w:r>
      <w:r w:rsidRPr="00670DFE">
        <w:rPr>
          <w:rStyle w:val="Emphasis"/>
        </w:rPr>
        <w:t>Here again, women are constituted as a coherent group not on the basis of "natural" qualities or needs but on the basis of the sociological "unity" of their role in domestic production and wage labor</w:t>
      </w:r>
      <w:r w:rsidRPr="00670DFE">
        <w:t xml:space="preserve"> (see Haraway 1985, esp. 76</w:t>
      </w:r>
      <w:r w:rsidRPr="00670DFE">
        <w:rPr>
          <w:rStyle w:val="StyleUnderline"/>
        </w:rPr>
        <w:t>). In other words, Western feminist discourse, by assuming women as a coherent, already constituted group that is placed in kinship, legal, and other structures, defines Third World women as subjects outside social relations, instead of looking at the way women are constituted through these very structures.</w:t>
      </w:r>
      <w:r w:rsidRPr="00670DFE">
        <w:t xml:space="preserve"> </w:t>
      </w:r>
    </w:p>
    <w:p w14:paraId="42CE24EA" w14:textId="77777777" w:rsidR="00CD0590" w:rsidRPr="00670DFE" w:rsidRDefault="00CD0590" w:rsidP="00CD0590"/>
    <w:p w14:paraId="796B08CF" w14:textId="77777777" w:rsidR="00CD0590" w:rsidRPr="00670DFE" w:rsidRDefault="00CD0590" w:rsidP="00CD0590"/>
    <w:p w14:paraId="1A3DEB4E" w14:textId="1AF9006F" w:rsidR="00CD0590" w:rsidRPr="00670DFE" w:rsidRDefault="00CE5477" w:rsidP="00CD0590">
      <w:pPr>
        <w:pStyle w:val="Heading3"/>
      </w:pPr>
      <w:r w:rsidRPr="00670DFE">
        <w:lastRenderedPageBreak/>
        <w:t>Links - M</w:t>
      </w:r>
      <w:r w:rsidR="00CD0590" w:rsidRPr="00670DFE">
        <w:t xml:space="preserve">uslim </w:t>
      </w:r>
      <w:r w:rsidRPr="00670DFE">
        <w:t>A</w:t>
      </w:r>
      <w:r w:rsidR="00CD0590" w:rsidRPr="00670DFE">
        <w:t>gency</w:t>
      </w:r>
    </w:p>
    <w:p w14:paraId="5478DDC9" w14:textId="77777777" w:rsidR="00CD0590" w:rsidRPr="00670DFE" w:rsidRDefault="00CD0590" w:rsidP="00CD0590">
      <w:pPr>
        <w:pStyle w:val="Heading4"/>
      </w:pPr>
      <w:r w:rsidRPr="00670DFE">
        <w:t xml:space="preserve">The affirmative utilizes Western fetishization of the Veiled Muslim woman to justify arms control </w:t>
      </w:r>
    </w:p>
    <w:p w14:paraId="3BE148AD" w14:textId="77777777" w:rsidR="00CD0590" w:rsidRPr="00670DFE" w:rsidRDefault="00CD0590" w:rsidP="00CD0590">
      <w:r w:rsidRPr="00670DFE">
        <w:t xml:space="preserve">Janine </w:t>
      </w:r>
      <w:r w:rsidRPr="00670DFE">
        <w:rPr>
          <w:rStyle w:val="Style13ptBold"/>
        </w:rPr>
        <w:t>Rich</w:t>
      </w:r>
      <w:r w:rsidRPr="00670DFE">
        <w:t>, International Affairs Review, 20</w:t>
      </w:r>
      <w:r w:rsidRPr="00670DFE">
        <w:rPr>
          <w:rStyle w:val="Style13ptBold"/>
        </w:rPr>
        <w:t>14</w:t>
      </w:r>
      <w:r w:rsidRPr="00670DFE">
        <w:t xml:space="preserve">, "Saving" Muslim Women: Feminism, U.S Policy and the War on Terror, </w:t>
      </w:r>
      <w:hyperlink r:id="rId317" w:history="1">
        <w:r w:rsidRPr="00670DFE">
          <w:rPr>
            <w:rStyle w:val="Hyperlink"/>
          </w:rPr>
          <w:t>https://www.usfca.edu/sites/default/files/arts_and_sciences/international_studies/saving_muslim_women-_feminism_u.s_policy_and_the_war_on_terror_-_university_of_san_francisco_usf.pdf</w:t>
        </w:r>
      </w:hyperlink>
      <w:r w:rsidRPr="00670DFE">
        <w:t>//Eroyt</w:t>
      </w:r>
    </w:p>
    <w:p w14:paraId="4CADFAD3" w14:textId="77777777" w:rsidR="00CD0590" w:rsidRPr="00670DFE" w:rsidRDefault="00CD0590" w:rsidP="00CD0590">
      <w:pPr>
        <w:rPr>
          <w:rStyle w:val="Emphasis"/>
        </w:rPr>
      </w:pPr>
      <w:r w:rsidRPr="00670DFE">
        <w:rPr>
          <w:rStyle w:val="Emphasis"/>
        </w:rPr>
        <w:t>Western media and activists, along with feminist organizations such as the Feminist Majority, were to play an integral role in the production of widespread support for the war on terror</w:t>
      </w:r>
      <w:r w:rsidRPr="00670DFE">
        <w:rPr>
          <w:sz w:val="16"/>
        </w:rPr>
        <w:t xml:space="preserve">. </w:t>
      </w:r>
      <w:r w:rsidRPr="00670DFE">
        <w:rPr>
          <w:rStyle w:val="StyleUnderline"/>
        </w:rPr>
        <w:t xml:space="preserve">Coincidentally, the preexisting and deeply ingrained fears surrounding representations of Islamic fundamentalism made </w:t>
      </w:r>
      <w:r w:rsidRPr="00670DFE">
        <w:rPr>
          <w:rStyle w:val="Emphasis"/>
        </w:rPr>
        <w:t>simplistic, black-and-white explanations of the source of the problems of Afghan women particularly easy to sell</w:t>
      </w:r>
      <w:r w:rsidRPr="00670DFE">
        <w:rPr>
          <w:rStyle w:val="StyleUnderline"/>
        </w:rPr>
        <w:t xml:space="preserve">. Since the dawn of the European colonialism </w:t>
      </w:r>
      <w:r w:rsidRPr="00670DFE">
        <w:rPr>
          <w:rStyle w:val="Emphasis"/>
        </w:rPr>
        <w:t>the image of the veiled woman has been used to symbolize and prove Islam’s unique oppression of women, and ultimately to justify colonialist enterprises</w:t>
      </w:r>
      <w:r w:rsidRPr="00670DFE">
        <w:rPr>
          <w:rStyle w:val="StyleUnderline"/>
        </w:rPr>
        <w:t>. In</w:t>
      </w:r>
      <w:r w:rsidRPr="00670DFE">
        <w:rPr>
          <w:sz w:val="16"/>
        </w:rPr>
        <w:t xml:space="preserve"> her examination of the colonial roots of discourses surrounding Muslim women and the veil, Leila Ahmed summarizes: </w:t>
      </w:r>
      <w:r w:rsidRPr="00670DFE">
        <w:rPr>
          <w:rStyle w:val="StyleUnderline"/>
        </w:rPr>
        <w:t xml:space="preserve">It was here and in the combining of the languages of colonialism and feminism that the fusion between the issues of women and culture was created. More exactly, what was created was the fusion between the issues of women, their oppression, and the cultures of Other men. </w:t>
      </w:r>
      <w:r w:rsidRPr="00670DFE">
        <w:rPr>
          <w:rStyle w:val="Emphasis"/>
        </w:rPr>
        <w:t>The idea that Other men, men in colonized societies or societies beyond the borders of the civilized West, oppressed women was to be used, in the rhetoric of colonialism, to render morally justifiable its project of undermining or eradicating the cultures of colonized peoples (Ahmed 1992).</w:t>
      </w:r>
      <w:r w:rsidRPr="00670DFE">
        <w:rPr>
          <w:sz w:val="16"/>
        </w:rPr>
        <w:t xml:space="preserve"> </w:t>
      </w:r>
      <w:r w:rsidRPr="00670DFE">
        <w:rPr>
          <w:rStyle w:val="StyleUnderline"/>
        </w:rPr>
        <w:t>The powerful media portrayal of the oppressed Muslim woman, as signified by her veiled body and her refusal or presumed inability to speak for herself, has long been a tool by which violence is justified in the name of her salvation</w:t>
      </w:r>
      <w:r w:rsidRPr="00670DFE">
        <w:rPr>
          <w:sz w:val="16"/>
        </w:rPr>
        <w:t xml:space="preserve">. </w:t>
      </w:r>
      <w:r w:rsidRPr="00670DFE">
        <w:rPr>
          <w:rStyle w:val="Emphasis"/>
        </w:rPr>
        <w:t>This frenzied, highly politicized discourse has grown continually more prevalent with the coexistent rises of Islamic extremism and the ever-increasing U.S military presence in the Middle East</w:t>
      </w:r>
      <w:r w:rsidRPr="00670DFE">
        <w:rPr>
          <w:sz w:val="16"/>
        </w:rPr>
        <w:t xml:space="preserve">. With regard to the 2001 invasion of Afghanistan, “The twin figures of the Islamic fundamentalist and his female victim helped consolidate and popularize the view that such hardship and sacrifice were for Af in an effort to bring attention to the plight of Afghan women. During this time Mavis and Jay Leno hosted a celebrity gala and fundraiser for the Feminist Majority’s campaign to end the Taliban’s brutal treatment of Afghan women. It was an undoubtedly well-intentioned event, featuring celebrities with tears in their eyes as testimonials of Afghan women were read. The Lenos alone contributed one hundred thousand dollars for a public awareness campaign; Mavis Leno herself spoke to Unocal shareholders and presented before the Senate Foreign Affairs Committee to dissuade them from investing in Afghanistan. Similarly the Feminist Majority, founded by Eleanor Smeal (former president of the National Organization for Women), claims it was their efforts that persuaded Bill Clinton that, "for Afghanistan's own good….the burqa-clad body of the Afghan woman became a visible sign of an invisible enemy that threatens not only…..citizens of the West, but our entire civilization” (Hirschkind and Mahmood 2002). That is not to say, however, that the rise of the terrorist group al-Qaeda, or of terrorism more generally, propelled feminist/military interest in Afghanistan’s social and political situation. In 1999 the fires were already burning to condemn the Taliban regime. As Mahmood elucidates, “Even skeptics who are normally leery of Western feminists’ paternalistic desire to ‘save third world women’ were sympathetic to the Feminist Majority’s campaign. This was in part because the restrictions that the Taliban had imposed on women in Afghanistan seemed atrocious by any standard” (Hirschkind and Mahmood 2002). At the time, it seemed indubitable that the daunting political, militaristic and economic might of the U.S could alleviate these problems and bring gender justice to Afghanistan. In fact, the issue proved an interesting point of collusion for both sides of the political spectrum, from liberal activists to neoconservative warhawks, and proved to be an example of the fusion between the language of feminism and the language of colonialism (Ahmed 1992). Whether the U.S invasion of Afghanistan was a neo-colonialist action is a debate outside of the scope of this analysis. However, it is important to note that on the eve of the 2001 invasion, feminists such as Smeal were sharing their ambitions and hopes about Operation Enduring Freedom with the generals in charge of its planning and execution (Hirschkind and Mahmood 2002). In essence, veiling became an ideological issue as much as political or military one. </w:t>
      </w:r>
      <w:r w:rsidRPr="00670DFE">
        <w:rPr>
          <w:rStyle w:val="Emphasis"/>
        </w:rPr>
        <w:t xml:space="preserve">The Afghan woman came to represent a </w:t>
      </w:r>
      <w:r w:rsidRPr="00670DFE">
        <w:rPr>
          <w:rStyle w:val="Emphasis"/>
        </w:rPr>
        <w:lastRenderedPageBreak/>
        <w:t>visual manifestation of a society deemed to be the antithesis of everything Western culture holds dear, with a particularly intense and almost fetishistic focus on the burqa/chadri, the full body veil worn by the majority of women in Afghan cities.</w:t>
      </w:r>
      <w:r w:rsidRPr="00670DFE">
        <w:rPr>
          <w:sz w:val="16"/>
        </w:rPr>
        <w:t xml:space="preserve"> </w:t>
      </w:r>
      <w:r w:rsidRPr="00670DFE">
        <w:rPr>
          <w:rStyle w:val="StyleUnderline"/>
        </w:rPr>
        <w:t xml:space="preserve">Even prior to the declaration of the War on Terror, the veil had become to signify tyranny, and conversely, unveiling had become </w:t>
      </w:r>
      <w:r w:rsidRPr="00670DFE">
        <w:rPr>
          <w:rStyle w:val="Emphasis"/>
        </w:rPr>
        <w:t>a symbol of freedom and democracy</w:t>
      </w:r>
      <w:r w:rsidRPr="00670DFE">
        <w:rPr>
          <w:sz w:val="16"/>
        </w:rPr>
        <w:t>. T</w:t>
      </w:r>
      <w:r w:rsidRPr="00670DFE">
        <w:rPr>
          <w:rStyle w:val="Emphasis"/>
        </w:rPr>
        <w:t>he history of Western fascination with the veil is complex and deeply rooted in nineteenthcentury European travel accounts of the Muslim world, which espoused a racist yet highly sexualized fascination with the “exotic Orient”</w:t>
      </w:r>
      <w:r w:rsidRPr="00670DFE">
        <w:rPr>
          <w:sz w:val="16"/>
        </w:rPr>
        <w:t xml:space="preserve"> (Ahmed 1992). </w:t>
      </w:r>
      <w:r w:rsidRPr="00670DFE">
        <w:rPr>
          <w:rStyle w:val="StyleUnderline"/>
        </w:rPr>
        <w:t>Veiled women were mysterious, removed from political and public spaces, and thus beyond the immediate sphere of control of European colonizers. They were symbolic of the Orient, construed as a paradoxical place of simultaneously indulgent, degenerate sexuality and deeply religious repression</w:t>
      </w:r>
      <w:r w:rsidRPr="00670DFE">
        <w:rPr>
          <w:sz w:val="16"/>
        </w:rPr>
        <w:t xml:space="preserve">. In </w:t>
      </w:r>
      <w:r w:rsidRPr="00670DFE">
        <w:rPr>
          <w:rStyle w:val="Emphasis"/>
        </w:rPr>
        <w:t>the contemporary atmosphere of Islamophobia in the West, veiled woman’s “hidden faces frustrate expectations; they cannot or will not communicate-yet we claim they convey volumes about the condition of women, the repressive nature of traditional religious practices and the backward nations in which they live”</w:t>
      </w:r>
      <w:r w:rsidRPr="00670DFE">
        <w:rPr>
          <w:rStyle w:val="StyleUnderline"/>
        </w:rPr>
        <w:t xml:space="preserve"> (</w:t>
      </w:r>
      <w:r w:rsidRPr="00670DFE">
        <w:rPr>
          <w:sz w:val="16"/>
        </w:rPr>
        <w:t xml:space="preserve">Zeiger 2008). </w:t>
      </w:r>
      <w:r w:rsidRPr="00670DFE">
        <w:rPr>
          <w:rStyle w:val="StyleUnderline"/>
        </w:rPr>
        <w:t xml:space="preserve">Within </w:t>
      </w:r>
      <w:r w:rsidRPr="00670DFE">
        <w:rPr>
          <w:rStyle w:val="Emphasis"/>
        </w:rPr>
        <w:t>this construction of Muslim women as passive victims,</w:t>
      </w:r>
      <w:r w:rsidRPr="00670DFE">
        <w:rPr>
          <w:rStyle w:val="StyleUnderline"/>
        </w:rPr>
        <w:t xml:space="preserve"> there is no room for a critical examination of the vast variety of reasons and motives for veiling.</w:t>
      </w:r>
      <w:r w:rsidRPr="00670DFE">
        <w:rPr>
          <w:sz w:val="16"/>
        </w:rPr>
        <w:t xml:space="preserve"> In addition to the compulsory wearing of the chadri, which the Taliban violently enforced, especially on urban populations, </w:t>
      </w:r>
      <w:r w:rsidRPr="00670DFE">
        <w:rPr>
          <w:rStyle w:val="Emphasis"/>
        </w:rPr>
        <w:t>women throughout the Islamic world veil for reasons including (but not limited to) political statements of resistance against Western colonialism, the desire for privacy, and the ability to move comfortably in public spaces, a sense of liberation from the gaze of men, and expression of religious piety. (Zeiger 2008)</w:t>
      </w:r>
    </w:p>
    <w:p w14:paraId="497C52A9" w14:textId="77777777" w:rsidR="00CD0590" w:rsidRPr="00670DFE" w:rsidRDefault="00CD0590" w:rsidP="00CD0590"/>
    <w:p w14:paraId="417BE759" w14:textId="77777777" w:rsidR="00CD0590" w:rsidRPr="00670DFE" w:rsidRDefault="00CD0590" w:rsidP="00CD0590">
      <w:pPr>
        <w:pStyle w:val="Heading4"/>
      </w:pPr>
      <w:r w:rsidRPr="00670DFE">
        <w:t xml:space="preserve">The aff relies on flawed ideologies that assume Muslim women have no agency under Islam </w:t>
      </w:r>
    </w:p>
    <w:p w14:paraId="496725E3" w14:textId="77777777" w:rsidR="00CD0590" w:rsidRPr="00670DFE" w:rsidRDefault="00CD0590" w:rsidP="00CD0590">
      <w:r w:rsidRPr="00670DFE">
        <w:t xml:space="preserve">Mustafa and Troudi 19—(Rami Mustafa f University of Exeter; Salah Troudi is an Associate Professor in TESOL Education, TESOL/Dubai EdD Programme Director, and International Development Coordinator at the University of Exter, January 2019, “Saudi Women in Research Literature: A Critical Look,” Asian Social Science, </w:t>
      </w:r>
      <w:hyperlink r:id="rId318" w:history="1">
        <w:r w:rsidRPr="00670DFE">
          <w:rPr>
            <w:rStyle w:val="Hyperlink"/>
          </w:rPr>
          <w:t>https://doi.org/10.5539/ass.v15n2p133</w:t>
        </w:r>
      </w:hyperlink>
      <w:r w:rsidRPr="00670DFE">
        <w:t xml:space="preserve">) BP </w:t>
      </w:r>
    </w:p>
    <w:p w14:paraId="1525462A" w14:textId="77777777" w:rsidR="00CD0590" w:rsidRPr="00670DFE" w:rsidRDefault="00CD0590" w:rsidP="00CD0590">
      <w:pPr>
        <w:rPr>
          <w:sz w:val="16"/>
        </w:rPr>
      </w:pPr>
      <w:r w:rsidRPr="00670DFE">
        <w:rPr>
          <w:sz w:val="16"/>
        </w:rPr>
        <w:t xml:space="preserve">Part of the training of social researchers is to effectively scrutinize resources and critically reflect upon them. </w:t>
      </w:r>
      <w:r w:rsidRPr="00670DFE">
        <w:rPr>
          <w:u w:val="single"/>
        </w:rPr>
        <w:t>In our research, we have been baffled by the enormous amount of information and literature showing a non-critical conformity to the idea of Saudi Arabia as the cradle of essentialism, which included many scholarly works written by Saudis themselves.</w:t>
      </w:r>
      <w:r w:rsidRPr="00670DFE">
        <w:rPr>
          <w:sz w:val="16"/>
        </w:rPr>
        <w:t xml:space="preserve"> Al-Rasheed (2013) highlighted that </w:t>
      </w:r>
      <w:r w:rsidRPr="00670DFE">
        <w:rPr>
          <w:u w:val="single"/>
        </w:rPr>
        <w:t>a major impediment before researchers is the “limited historical knowledge about and current research on Saudi women</w:t>
      </w:r>
      <w:r w:rsidRPr="00670DFE">
        <w:rPr>
          <w:sz w:val="16"/>
        </w:rPr>
        <w:t xml:space="preserve">” (p. 33) explaining that </w:t>
      </w:r>
      <w:r w:rsidRPr="00670DFE">
        <w:rPr>
          <w:u w:val="single"/>
        </w:rPr>
        <w:t>most research on the country focused primarily on history, politics, oils and Islamism.</w:t>
      </w:r>
      <w:r w:rsidRPr="00670DFE">
        <w:rPr>
          <w:sz w:val="16"/>
        </w:rPr>
        <w:t xml:space="preserve"> In the same vein, Al-Sudairy (2017) added that </w:t>
      </w:r>
      <w:r w:rsidRPr="00670DFE">
        <w:rPr>
          <w:u w:val="single"/>
        </w:rPr>
        <w:t>“Even when articles or studies are published, they tend to be written by people who lived abroad all their lives... or by Westerners who are unaware of the culture and customs known to Saudis</w:t>
      </w:r>
      <w:r w:rsidRPr="00670DFE">
        <w:rPr>
          <w:sz w:val="16"/>
        </w:rPr>
        <w:t xml:space="preserve">” (p. 6). While we agree with Al-Rasheed (2013) and Al-Sudairy (2017); we would like to add that </w:t>
      </w:r>
      <w:r w:rsidRPr="00670DFE">
        <w:rPr>
          <w:u w:val="single"/>
        </w:rPr>
        <w:t>many scholarship on the country and Saudi women perpetuate the image of an oppressive regime and oppressed women.</w:t>
      </w:r>
      <w:r w:rsidRPr="00670DFE">
        <w:rPr>
          <w:sz w:val="16"/>
        </w:rPr>
        <w:t xml:space="preserve"> As researchers in the field of social studies, we are aware of the fact that </w:t>
      </w:r>
      <w:r w:rsidRPr="00670DFE">
        <w:rPr>
          <w:u w:val="single"/>
        </w:rPr>
        <w:t>many researchers, westerners and Saudis alike, tend to exploit certain literature to serve their purposes well; obscuring by that the other side of the coin</w:t>
      </w:r>
      <w:r w:rsidRPr="00670DFE">
        <w:rPr>
          <w:sz w:val="16"/>
        </w:rPr>
        <w:t xml:space="preserve">. Nevertheless, many researchers do not have enough access to scholarship that discusses both sides. The seed of this paper emanated from the encounter the co-author of this paper (Rami Mustafa) had with the external examiner for his viva. The examiner was skeptical of the literature </w:t>
      </w:r>
      <w:r w:rsidRPr="00670DFE">
        <w:rPr>
          <w:sz w:val="16"/>
        </w:rPr>
        <w:lastRenderedPageBreak/>
        <w:t xml:space="preserve">presented in his thesis possibly because she was supervising Saudi male and female doctoral candidates who were portraying Saudi Arabia and Saudi women in a negative way. Nevertheless, our work revealed that </w:t>
      </w:r>
      <w:r w:rsidRPr="00670DFE">
        <w:rPr>
          <w:u w:val="single"/>
        </w:rPr>
        <w:t xml:space="preserve">most doctoral studies on Saudi Arabia or Saudi women neglect the other side of the coin, and rely mostly on what others say about Saudi Arabia. </w:t>
      </w:r>
      <w:r w:rsidRPr="00670DFE">
        <w:rPr>
          <w:sz w:val="16"/>
        </w:rPr>
        <w:t xml:space="preserve">In this paper, we critically discuss several elements of Saudi Arabia and Saudi women’s issues in an attempt to present a full picture for those interested in researching this arena. 2. The Role of Religion in Saudi Arabia Islam and Saudi Arabia are closely intertwined and many scholars have commented on the close-knit relationship. Denman and Hilal (2011), for example, explained that “the Islamic religion is considered as much a part of the Saudi identity as the country’s longstanding history as part of the greater Arab Peninsula” (p. 304). Moreover, Ochsenwald (1981) wrote: "In Saudi Arabia from its inception Islam has been the omnipresent and dominant factor in public life" (p. 274). </w:t>
      </w:r>
      <w:r w:rsidRPr="00670DFE">
        <w:rPr>
          <w:u w:val="single"/>
        </w:rPr>
        <w:t>Saudi Arabia is considered as one of the most conservative and orthodox Muslim societies in the world. In fact, Saudi Arabia is the only Arab theocratic country where Islam is greatly intertwined with the government. The literature abounds with references to Wahhabism as the doctrine of Islam in Saudi Arabia</w:t>
      </w:r>
      <w:r w:rsidRPr="00670DFE">
        <w:rPr>
          <w:sz w:val="16"/>
        </w:rPr>
        <w:t xml:space="preserve">. Wahhabism is a term used by different people to denote different ideas and specific reasons. </w:t>
      </w:r>
      <w:r w:rsidRPr="00670DFE">
        <w:rPr>
          <w:u w:val="single"/>
        </w:rPr>
        <w:t>Wahhabism is understood in two different ways. The first is usually pejorative, often intended as a slur. In that sense, Beydoun</w:t>
      </w:r>
      <w:r w:rsidRPr="00670DFE">
        <w:rPr>
          <w:sz w:val="16"/>
        </w:rPr>
        <w:t xml:space="preserve"> (2011) </w:t>
      </w:r>
      <w:r w:rsidRPr="00670DFE">
        <w:rPr>
          <w:u w:val="single"/>
        </w:rPr>
        <w:t>defined Wahhabism as a “textual interpretation hallmarked by its intolerance for other Islamic traditions and modernity”</w:t>
      </w:r>
      <w:r w:rsidRPr="00670DFE">
        <w:rPr>
          <w:sz w:val="16"/>
        </w:rPr>
        <w:t xml:space="preserve"> (p. 81). </w:t>
      </w:r>
      <w:r w:rsidRPr="00670DFE">
        <w:rPr>
          <w:u w:val="single"/>
        </w:rPr>
        <w:t>This definition of Wahhabism perpetuates the prevalent paradigms in the literature on Saudi Arabia being essentialist/social structuralist. This paradigm is represented mostly by governmental and masculine positions that see biology (being born a woman) and social structure (women’s status and roles in Saudi Arabia) as the basis for their identity</w:t>
      </w:r>
      <w:r w:rsidRPr="00670DFE">
        <w:rPr>
          <w:sz w:val="16"/>
        </w:rPr>
        <w:t xml:space="preserve">. Bucholtz (2003) explained </w:t>
      </w:r>
      <w:r w:rsidRPr="00670DFE">
        <w:rPr>
          <w:u w:val="single"/>
        </w:rPr>
        <w:t>that essentialism refers to</w:t>
      </w:r>
      <w:r w:rsidRPr="00670DFE">
        <w:rPr>
          <w:sz w:val="16"/>
        </w:rPr>
        <w:t xml:space="preserve">: </w:t>
      </w:r>
      <w:r w:rsidRPr="00670DFE">
        <w:rPr>
          <w:u w:val="single"/>
        </w:rPr>
        <w:t>“the position that the attributes and behavior of socially defined groups can be determined and explained by reference to cultural and/or biological characteristics to be inherent to the group. As an ideology, essentialism rests on two assumptions: (1) that groups can be clearly delimited, and (2) that group members are more or less alike.”</w:t>
      </w:r>
      <w:r w:rsidRPr="00670DFE">
        <w:rPr>
          <w:sz w:val="16"/>
        </w:rPr>
        <w:t xml:space="preserve"> (p. 400) </w:t>
      </w:r>
      <w:r w:rsidRPr="00670DFE">
        <w:rPr>
          <w:u w:val="single"/>
        </w:rPr>
        <w:t>The essentialist paradigm is forced upon women in Saudi Arabia by virtue of the Wahabi interpretation of shari’a laws that dictate all aspects of life in Saudi Arabia, and which have remained largely unchanged, and by the prescribed roles and assumptions dictated by a society that focuses on the role of Saudi women as mothers and wives</w:t>
      </w:r>
      <w:r w:rsidRPr="00670DFE">
        <w:rPr>
          <w:sz w:val="16"/>
        </w:rPr>
        <w:t xml:space="preserve"> (Miller-Rosser, Chapman, &amp; Francis, 2006). Yamani (2000) pointed out that “although interpretations of ‘correct’ Islamic behavior influence all sections of society, local customs, norms, and tribal traditions actually dictate women’s roles and are enforced through familial structure” (p. 96). </w:t>
      </w:r>
      <w:r w:rsidRPr="00670DFE">
        <w:rPr>
          <w:u w:val="single"/>
        </w:rPr>
        <w:t>Cooke</w:t>
      </w:r>
      <w:r w:rsidRPr="00670DFE">
        <w:rPr>
          <w:sz w:val="16"/>
        </w:rPr>
        <w:t xml:space="preserve"> (2007) created a neologism that </w:t>
      </w:r>
      <w:r w:rsidRPr="00670DFE">
        <w:rPr>
          <w:u w:val="single"/>
        </w:rPr>
        <w:t>captures this essentialism, “Muslim woman, which refers to “an imposed identification the individual may or may not choose for herself. The Muslimwoman is not a description of reality, it is an ascription of a label that reduces all diversity to a single image</w:t>
      </w:r>
      <w:r w:rsidRPr="00670DFE">
        <w:rPr>
          <w:sz w:val="16"/>
        </w:rPr>
        <w:t xml:space="preserve">” (p. 140). </w:t>
      </w:r>
      <w:r w:rsidRPr="00670DFE">
        <w:rPr>
          <w:u w:val="single"/>
        </w:rPr>
        <w:t>In opposition to the image of Wahhabism as a deviant attempt to alter Islam</w:t>
      </w:r>
      <w:r w:rsidRPr="00670DFE">
        <w:rPr>
          <w:sz w:val="16"/>
        </w:rPr>
        <w:t xml:space="preserve"> (Oliver, 2004), </w:t>
      </w:r>
      <w:r w:rsidRPr="00670DFE">
        <w:rPr>
          <w:u w:val="single"/>
        </w:rPr>
        <w:t xml:space="preserve">scholars </w:t>
      </w:r>
      <w:r w:rsidRPr="00670DFE">
        <w:rPr>
          <w:sz w:val="16"/>
        </w:rPr>
        <w:t xml:space="preserve">such as Delong-bas (2004) and Curtis (2010) </w:t>
      </w:r>
      <w:r w:rsidRPr="00670DFE">
        <w:rPr>
          <w:u w:val="single"/>
        </w:rPr>
        <w:t xml:space="preserve">believed that Wahhabism is a major reform movement in Saudi Arabia. </w:t>
      </w:r>
      <w:r w:rsidRPr="00670DFE">
        <w:rPr>
          <w:sz w:val="16"/>
        </w:rPr>
        <w:t xml:space="preserve">Curtis (2010) and Zarabozo (2003) explained that </w:t>
      </w:r>
      <w:r w:rsidRPr="00670DFE">
        <w:rPr>
          <w:u w:val="single"/>
        </w:rPr>
        <w:t>the term Wahhabi was first used by outsiders; in particular, opponents of Ibn Abdul-Wahhab dawa1 to isolate his interpretation of Islam from other forms, and to denigrate his followers because they were not considered as followers of Islam, but of Ibn Abd al-Wahhab himself.</w:t>
      </w:r>
      <w:r w:rsidRPr="00670DFE">
        <w:rPr>
          <w:sz w:val="16"/>
        </w:rPr>
        <w:t xml:space="preserve"> The term that Ibn Abd al-Wahhab preferred to use was muwahiddun2 (Curtis, 2010, p. 571; Zarabozo, 2003, p. 157). The debate over the definition of Wahhabism, and various other political, social, and economic factors has created three religious mainstreams: Islamic hardliners, pragmatic conservatives, and liberals. Alhargan (2012) defined the Islamic hardliners as “those who adopt religious views that are not entirely based on original Islamic texts, and principles [that] can be obstacles to the advancement of women’s rights” (p. 131). Haas (2014) explained that hardliners also tend not to support the rights of religious minorities. Pragmatic conservatives who, according to Sahly (2016), are more educated than the hardliners and hold advanced degrees in Islamic jurisprudence and share the objectives of the hardliners; i.e., building a state based on Islamic law, but with a pragmatic sense. They push for creating modern and strong economies and communities within the confines of Islamic law. Members of this mainstream are usually found in the Council of Senior Scholars. The third mainstream is comprised of the Islamo-liberals who rose from Western liberalism and moderate religious leaders. Their efforts are focused on promoting societal reforms, egalitarian gender relations, recognition of rights, and representing a moderate version of Islam (Alhragan, 2012; Haas, 2014). </w:t>
      </w:r>
      <w:r w:rsidRPr="00670DFE">
        <w:rPr>
          <w:u w:val="single"/>
        </w:rPr>
        <w:t xml:space="preserve">Saudi Arabia, that once adopted Wahhabi teachings </w:t>
      </w:r>
      <w:r w:rsidRPr="00670DFE">
        <w:rPr>
          <w:u w:val="single"/>
        </w:rPr>
        <w:lastRenderedPageBreak/>
        <w:t xml:space="preserve">beyond its theological nature to become the official and only basis for laws and conduct, is now slowly moving towards a modern state with fewer religious influences. The Saudi government has taken many steps to diminish extremism and promote moderation by appointing moderate scholars in the Council of Senior Scholars, taking initial steps to ease the sex segregation rules in public places, reconsidering the legal guardianship issue, and most recently allowing women to drive. </w:t>
      </w:r>
      <w:r w:rsidRPr="00670DFE">
        <w:rPr>
          <w:sz w:val="16"/>
        </w:rPr>
        <w:t xml:space="preserve">3. Agentive Saudi Women </w:t>
      </w:r>
      <w:r w:rsidRPr="00670DFE">
        <w:rPr>
          <w:u w:val="single"/>
        </w:rPr>
        <w:t>Littrel and Bertsch</w:t>
      </w:r>
      <w:r w:rsidRPr="00670DFE">
        <w:rPr>
          <w:sz w:val="16"/>
        </w:rPr>
        <w:t xml:space="preserve"> (2013) </w:t>
      </w:r>
      <w:r w:rsidRPr="00670DFE">
        <w:rPr>
          <w:u w:val="single"/>
        </w:rPr>
        <w:t>categorize Saudi Arabia as a patriarchal belt society, where the law reinforces discrimination against females by limiting their freedoms.</w:t>
      </w:r>
      <w:r w:rsidRPr="00670DFE">
        <w:rPr>
          <w:sz w:val="16"/>
        </w:rPr>
        <w:t xml:space="preserve"> The authors succinctly captured the sociocultural nature of Saudi Arabia: “Societal practices institutionalise negative discrimination concerning women, often codified in laws that prohibit women from participating in much of public life or fully competing in the labour market ... The patriarchal belt is characterised by extremely restrictive codes of behaviour for women, such as the practice of rigid gender segregation and a powerful ideology linking family honour to female virtue. Men are entrusted with safeguarding family honour through their control over female members; they are backed by complex social arrangements that ensure the protection, restriction, and dependence of women” (Littrel &amp; Bertsch, 2013, p. 313). </w:t>
      </w:r>
      <w:r w:rsidRPr="00670DFE">
        <w:rPr>
          <w:u w:val="single"/>
        </w:rPr>
        <w:t>The Saudi state, at least in the past 30 years or so, created an image of an “ideal woman,” which was used later as a national symbol</w:t>
      </w:r>
      <w:r w:rsidRPr="00670DFE">
        <w:rPr>
          <w:sz w:val="16"/>
        </w:rPr>
        <w:t xml:space="preserve">. Deo (2006) stipulated that women are seen as “bearers of their cultural traditions,” so that “[d]efining women would allow a nation to define itself” (p. 106). Yamani (2005) explained that </w:t>
      </w:r>
      <w:r w:rsidRPr="00670DFE">
        <w:rPr>
          <w:u w:val="single"/>
        </w:rPr>
        <w:t>the state has used women’s symbolic gesture to confirm its commitment to Islamic teachings</w:t>
      </w:r>
      <w:r w:rsidRPr="00670DFE">
        <w:rPr>
          <w:sz w:val="16"/>
        </w:rPr>
        <w:t xml:space="preserve">; and therefore, strengthen its image as the birthplace of Islam. </w:t>
      </w:r>
      <w:r w:rsidRPr="00670DFE">
        <w:rPr>
          <w:u w:val="single"/>
        </w:rPr>
        <w:t xml:space="preserve">Part and parcel of that image is the widespread orientalist stereotype image of the Muslim woman as a passive and agentless victim and subject to ongoing injustices because of Islam. Nevertheless, we have to admit that this particular image, though widespread, has also been challenged in literature. </w:t>
      </w:r>
      <w:r w:rsidRPr="00670DFE">
        <w:rPr>
          <w:sz w:val="16"/>
        </w:rPr>
        <w:t xml:space="preserve">In opposition to that image, </w:t>
      </w:r>
      <w:r w:rsidRPr="00670DFE">
        <w:rPr>
          <w:u w:val="single"/>
        </w:rPr>
        <w:t>the Saudi women with whom we have worked and taught exercised great, and at times excessive, subjectivity and agency</w:t>
      </w:r>
      <w:r w:rsidRPr="00670DFE">
        <w:rPr>
          <w:sz w:val="16"/>
        </w:rPr>
        <w:t xml:space="preserve">. </w:t>
      </w:r>
      <w:r w:rsidRPr="00670DFE">
        <w:rPr>
          <w:u w:val="single"/>
        </w:rPr>
        <w:t>The Saudi women interviewed</w:t>
      </w:r>
      <w:r w:rsidRPr="00670DFE">
        <w:rPr>
          <w:sz w:val="16"/>
        </w:rPr>
        <w:t xml:space="preserve"> by Mustafa’s (2017) doctoral study </w:t>
      </w:r>
      <w:r w:rsidRPr="00670DFE">
        <w:rPr>
          <w:u w:val="single"/>
        </w:rPr>
        <w:t>can be subjectively described using</w:t>
      </w:r>
      <w:r w:rsidRPr="00670DFE">
        <w:rPr>
          <w:sz w:val="16"/>
        </w:rPr>
        <w:t xml:space="preserve"> </w:t>
      </w:r>
      <w:r w:rsidRPr="00670DFE">
        <w:rPr>
          <w:u w:val="single"/>
        </w:rPr>
        <w:t>Weedon’s</w:t>
      </w:r>
      <w:r w:rsidRPr="00670DFE">
        <w:rPr>
          <w:sz w:val="16"/>
        </w:rPr>
        <w:t xml:space="preserve"> (1997) </w:t>
      </w:r>
      <w:r w:rsidRPr="00670DFE">
        <w:rPr>
          <w:u w:val="single"/>
        </w:rPr>
        <w:t>words as involving the conscious and unconscious thoughts and emotions of the individual, their sense of themselves, and their ways of understanding their relation in the world</w:t>
      </w:r>
      <w:r w:rsidRPr="00670DFE">
        <w:rPr>
          <w:sz w:val="16"/>
        </w:rPr>
        <w:t xml:space="preserve"> (p. 32). The sense of subjectivity develops an understanding of agency that Duff (2012) defines as “people’s abilities to make choices, take control, self-regulate, and thereby pursue their goals as individuals leading, potentially, to personal or social transformation” (p. 417). </w:t>
      </w:r>
      <w:r w:rsidRPr="00670DFE">
        <w:rPr>
          <w:u w:val="single"/>
        </w:rPr>
        <w:t>That agency is not restricted only to their roles as wives and mothers, but it goes further and includes decisions about a number of matters such as pursuing a higher education overseas and seeking employment opportunities. Asserting their subjectivity and exercising their agency, many Saudi women have made it to the top tiers in governments that were once monopolized by men</w:t>
      </w:r>
      <w:r w:rsidRPr="00670DFE">
        <w:rPr>
          <w:sz w:val="16"/>
        </w:rPr>
        <w:t xml:space="preserve">. </w:t>
      </w:r>
      <w:r w:rsidRPr="00670DFE">
        <w:rPr>
          <w:u w:val="single"/>
        </w:rPr>
        <w:t xml:space="preserve">Examples of this include the historical appointment of 30 Saudi women to the Shura Council (similar to the US Congress) in 2013, and the 20 Saudi women winning municipal elections in 2015. The year 2017 was of Saudi women for it witnessed the appointment of Princess Rima to head the Multi-Sport Federation, the naming of Fatima Baeshen as the spokesperson for the Saudi embassy in Washington, DC, choosing Hind Al-Zahid as the executive director of Dammam airport, and naming Sarah Al Suhaimi as head of the Saudi stock market </w:t>
      </w:r>
      <w:r w:rsidRPr="00670DFE">
        <w:rPr>
          <w:sz w:val="16"/>
        </w:rPr>
        <w:t xml:space="preserve">(cf. Al-Sudairy, 2017). 4. The Theoretical Framework Poststructuralism came to reconcile the structure-agency debate and poststructuralist scholars such as Giddens (1984) and Bourdieu (1984) vowed to show the dialectical relational nature of the ‘structure’ and ‘agency’, and the importance of considering both notions when trying to understand the social life and organization. Butler (2006) characterized agency as a socially situated, culturally bound process. From the previous section, the identities of individuals are mostly shaped by historical and social contexts, and by extension, “Socially constructed selves are not dupes but agents who act and resist” (Hekman, 2013, p. 21). Moreover, people have agency that helps shape these social and historical contexts. Ahearn (2001, 2012) provisionally defined agency as “the socioculturally mediated capacity to act” (2000, p. 112), though he also declared that this definition is not enough and is just a starting point, calling for further interrogation to reach a more nuanced definition. Giddens (1984) connected agency to the notion of power, because “to be a human is to be an agent... and to be an agent is to have power” (p. 9). Within this context, power implies the individual’s ability to perform an intended act. Influenced by sociocultural theorists, Vygotsky (1978), Bakhtin (1981), and the poststructuralist Foucault (1980, 1984) theorized about power relations, and Moje and Lewis (2007) conceptualized agency as the “strategic making and remaking of selves, identities, activities, cultural tools and resources, and </w:t>
      </w:r>
      <w:r w:rsidRPr="00670DFE">
        <w:rPr>
          <w:sz w:val="16"/>
        </w:rPr>
        <w:lastRenderedPageBreak/>
        <w:t xml:space="preserve">histories, as embedded within relations of power” (p. 18). Zimmerman (2014) explained that </w:t>
      </w:r>
      <w:r w:rsidRPr="00670DFE">
        <w:rPr>
          <w:u w:val="single"/>
        </w:rPr>
        <w:t>in the Western feminist discourse, agency and choice with respect to religious women are associated with liberal concepts of emancipation, and religion is perceived as being oppressive while modernity is attributed to secularism.</w:t>
      </w:r>
      <w:r w:rsidRPr="00670DFE">
        <w:rPr>
          <w:sz w:val="16"/>
        </w:rPr>
        <w:t xml:space="preserve"> Here, </w:t>
      </w:r>
      <w:r w:rsidRPr="00670DFE">
        <w:rPr>
          <w:u w:val="single"/>
        </w:rPr>
        <w:t>we reiterate our earlier position and refute the simplistic view of Muslim women as passive victims and one-dimensional characters who lack the agency to act, because of a false perception of religion. Muslim women, including Saudi women, can indeed be disempowered by the hegemonic male interpretation of the Quran and by the culture, though empowerment does not annihilate their agency at all.</w:t>
      </w:r>
      <w:r w:rsidRPr="00670DFE">
        <w:rPr>
          <w:sz w:val="16"/>
        </w:rPr>
        <w:t xml:space="preserve"> Kandiyoti (1989; cited in Shaheed, 1999, p. 62) declared that women in </w:t>
      </w:r>
      <w:r w:rsidRPr="00670DFE">
        <w:rPr>
          <w:u w:val="single"/>
        </w:rPr>
        <w:t>Muslim communities are “fully fledged actors” and their agency should be understood away from the oppositional agency</w:t>
      </w:r>
      <w:r w:rsidRPr="00670DFE">
        <w:rPr>
          <w:sz w:val="16"/>
        </w:rPr>
        <w:t xml:space="preserve">. </w:t>
      </w:r>
      <w:r w:rsidRPr="00670DFE">
        <w:rPr>
          <w:u w:val="single"/>
        </w:rPr>
        <w:t xml:space="preserve">We believe that we should avoid using the secular prism to look at Muslim women’s agency, just as we should stop perpetuating the idea that religion is the root cause of the lack of Muslim women’s agency. We also believe that Muslim women’s agency is enmeshed in the effects of language, knowledge, power, and history, with their race, ethnicity, gender, and religion. </w:t>
      </w:r>
      <w:r w:rsidRPr="00670DFE">
        <w:rPr>
          <w:sz w:val="16"/>
        </w:rPr>
        <w:t xml:space="preserve">We understand women’s agency to be based on the intersectionality of sociocultural, economic, and political factors. </w:t>
      </w:r>
      <w:r w:rsidRPr="00670DFE">
        <w:rPr>
          <w:u w:val="single"/>
        </w:rPr>
        <w:t>The political decision to spread education to all in Saudi Arabia and open the door of scholarships to both genders has empowered women and clearly made a difference to their lives. Women also need to make a living and many have opted to work despite the limitations and restrictions</w:t>
      </w:r>
      <w:r w:rsidRPr="00670DFE">
        <w:rPr>
          <w:sz w:val="16"/>
        </w:rPr>
        <w:t xml:space="preserve">. </w:t>
      </w:r>
      <w:r w:rsidRPr="00670DFE">
        <w:rPr>
          <w:u w:val="single"/>
        </w:rPr>
        <w:t>Acknowledging these factors supports the view that one cannot study the position of Saudi women only within the boundaries of religion discourses, laws, and practices. Part and parcel with the discussion of Saudi women’s agency is the understanding of two conceptualizations of the intersectionality between religion and agency</w:t>
      </w:r>
      <w:r w:rsidRPr="00670DFE">
        <w:rPr>
          <w:sz w:val="16"/>
        </w:rPr>
        <w:t xml:space="preserve">. The first conceptualization comes from </w:t>
      </w:r>
      <w:r w:rsidRPr="00670DFE">
        <w:rPr>
          <w:u w:val="single"/>
        </w:rPr>
        <w:t>anthologist Mahmood</w:t>
      </w:r>
      <w:r w:rsidRPr="00670DFE">
        <w:rPr>
          <w:sz w:val="16"/>
        </w:rPr>
        <w:t xml:space="preserve"> (2005) who </w:t>
      </w:r>
      <w:r w:rsidRPr="00670DFE">
        <w:rPr>
          <w:u w:val="single"/>
        </w:rPr>
        <w:t>developed the notion of pious agency while working with Muslim women in Egypt</w:t>
      </w:r>
      <w:r w:rsidRPr="00670DFE">
        <w:rPr>
          <w:sz w:val="16"/>
        </w:rPr>
        <w:t xml:space="preserve">. Mahmood (2005) maintained that </w:t>
      </w:r>
      <w:r w:rsidRPr="00670DFE">
        <w:rPr>
          <w:u w:val="single"/>
        </w:rPr>
        <w:t>the Egyptian women with whom she worked demonstrated “nonliberal pious agency</w:t>
      </w:r>
      <w:r w:rsidRPr="00670DFE">
        <w:rPr>
          <w:sz w:val="16"/>
        </w:rPr>
        <w:t xml:space="preserve">” (p. 38). </w:t>
      </w:r>
      <w:r w:rsidRPr="00670DFE">
        <w:rPr>
          <w:u w:val="single"/>
        </w:rPr>
        <w:t>Mahmood showed how Egyptian women conform to religious ideals and transform themselves into virtuous Muslim subjects, which is a type of agency that goes against the assumptions of Western feminism as we have demonstrated earlier.</w:t>
      </w:r>
      <w:r w:rsidRPr="00670DFE">
        <w:rPr>
          <w:sz w:val="16"/>
        </w:rPr>
        <w:t xml:space="preserve"> Rinaldo’s (2014) pious critical agency brings the discussion of the intersectionality of religion and agency to a full circle. </w:t>
      </w:r>
      <w:r w:rsidRPr="00670DFE">
        <w:rPr>
          <w:u w:val="single"/>
        </w:rPr>
        <w:t>Rinaldo</w:t>
      </w:r>
      <w:r w:rsidRPr="00670DFE">
        <w:rPr>
          <w:sz w:val="16"/>
        </w:rPr>
        <w:t xml:space="preserve"> (2014) </w:t>
      </w:r>
      <w:r w:rsidRPr="00670DFE">
        <w:rPr>
          <w:u w:val="single"/>
        </w:rPr>
        <w:t>worked extensively with Muslim women in Indonesia and argued that Indonesian women, through activism, demonstrate pious critical agency that is “the capacity to engage critically and publically with religious texts</w:t>
      </w:r>
      <w:r w:rsidRPr="00670DFE">
        <w:rPr>
          <w:sz w:val="16"/>
        </w:rPr>
        <w:t xml:space="preserve">.” Rinaldo (2014) contended that </w:t>
      </w:r>
      <w:r w:rsidRPr="00670DFE">
        <w:rPr>
          <w:u w:val="single"/>
        </w:rPr>
        <w:t>not only can Islam “be a resource for women’s agency but that religion and feminism can intersect in surprising and unexpected ways”</w:t>
      </w:r>
      <w:r w:rsidRPr="00670DFE">
        <w:rPr>
          <w:sz w:val="16"/>
        </w:rPr>
        <w:t xml:space="preserve"> (p. 825). Rinaldo argued that when </w:t>
      </w:r>
      <w:r w:rsidRPr="00670DFE">
        <w:rPr>
          <w:u w:val="single"/>
        </w:rPr>
        <w:t xml:space="preserve">women use critical Islamic discourses, they show that pious and feminist subjectivities can intersect and overlap, and that Islam is the source of activism and authority for the women. </w:t>
      </w:r>
      <w:r w:rsidRPr="00670DFE">
        <w:rPr>
          <w:sz w:val="16"/>
        </w:rPr>
        <w:t xml:space="preserve">We propose that agency, including learner agency, is “socially oriented” (Toohey &amp; Norton, 2003, p. 59), and it entails actions that arise from deliberation and choice. It also involves the “strategic making and remaking of selves, identities, activities, relationships, cultural tools, and resources and histories, as embedded within relations of power” (Moje &amp; Lewis, 2007, p. 18). 5. Compliant Agency To begin, we first need to define </w:t>
      </w:r>
      <w:r w:rsidRPr="00670DFE">
        <w:rPr>
          <w:u w:val="single"/>
        </w:rPr>
        <w:t>compliant agency,</w:t>
      </w:r>
      <w:r w:rsidRPr="00670DFE">
        <w:rPr>
          <w:sz w:val="16"/>
        </w:rPr>
        <w:t xml:space="preserve"> which </w:t>
      </w:r>
      <w:r w:rsidRPr="00670DFE">
        <w:rPr>
          <w:u w:val="single"/>
        </w:rPr>
        <w:t>is</w:t>
      </w:r>
      <w:r w:rsidRPr="00670DFE">
        <w:rPr>
          <w:sz w:val="16"/>
        </w:rPr>
        <w:t xml:space="preserve"> </w:t>
      </w:r>
      <w:r w:rsidRPr="00670DFE">
        <w:rPr>
          <w:u w:val="single"/>
        </w:rPr>
        <w:t>similar to</w:t>
      </w:r>
      <w:r w:rsidRPr="00670DFE">
        <w:rPr>
          <w:sz w:val="16"/>
        </w:rPr>
        <w:t xml:space="preserve"> what Mahmood (2001) introduced in her research and called </w:t>
      </w:r>
      <w:r w:rsidRPr="00670DFE">
        <w:rPr>
          <w:u w:val="single"/>
        </w:rPr>
        <w:t>docile agency that describes women’s interaction with and embrace of religious traditions while still remaining bound to the marginalization that is prescribed by a particular interpretation of Islam.</w:t>
      </w:r>
      <w:r w:rsidRPr="00670DFE">
        <w:rPr>
          <w:sz w:val="16"/>
        </w:rPr>
        <w:t xml:space="preserve"> This type of agency is used to perpetuate and consecrate male domination. This particular perspective of agency is also closer to what we would call confinement agency, where women are confined to predefined spaces of agency that condemn them to a life of domesticity. In any case, compliant agency also describes women’s interaction with and critical embrace of religious traditions to better themselves and pull away from seclusion. This is done by creating new spaces for agency that deconstruct the world made for them without their active participation. </w:t>
      </w:r>
      <w:r w:rsidRPr="00670DFE">
        <w:rPr>
          <w:u w:val="single"/>
        </w:rPr>
        <w:t xml:space="preserve">Most of the reported agentic actions of Saudi women in Saudi Arabia can be classified as compliant agency; i.e., women choose to conform to religious </w:t>
      </w:r>
      <w:r w:rsidRPr="00670DFE">
        <w:rPr>
          <w:u w:val="single"/>
        </w:rPr>
        <w:lastRenderedPageBreak/>
        <w:t xml:space="preserve">teachings while taking action. Compliant agency does not mean that the women succumb completely and must comply with the religious teachings as prescribed by their culture, but rather, they would comply with the religious teachings that guarantee their autonomous actions, and they would adopt an interpretation of religious scriptures that grants them the power to act </w:t>
      </w:r>
      <w:r w:rsidRPr="00670DFE">
        <w:rPr>
          <w:sz w:val="16"/>
        </w:rPr>
        <w:t xml:space="preserve">(for additional discussion see Mahmood, 2001, 2005; Muhanna, 2013). </w:t>
      </w:r>
      <w:r w:rsidRPr="00670DFE">
        <w:rPr>
          <w:u w:val="single"/>
        </w:rPr>
        <w:t>The discussions with the Saudi women participants in Mustafa’s</w:t>
      </w:r>
      <w:r w:rsidRPr="00670DFE">
        <w:rPr>
          <w:sz w:val="16"/>
        </w:rPr>
        <w:t xml:space="preserve"> (2017) </w:t>
      </w:r>
      <w:r w:rsidRPr="00670DFE">
        <w:rPr>
          <w:u w:val="single"/>
        </w:rPr>
        <w:t>doctoral research revealed that they seemed to be cognizant of their social and familial roles and duties and of the gendered roles they were required to follow, and how these roles and duties were a part of who they were. At the same time, they tried to eschew the image of being confined by the roles and duties and explained that their actions stemmed from an understanding of how compliance and agency are not contradictory. Several narratives spoke of how the participants successfully created spaces for meaningful agency, and at the same time, how they could comply with Sharia and societal norms and duties</w:t>
      </w:r>
      <w:r w:rsidRPr="00670DFE">
        <w:rPr>
          <w:sz w:val="16"/>
        </w:rPr>
        <w:t xml:space="preserve">. Mustafa’s (2017) study showed that the </w:t>
      </w:r>
      <w:r w:rsidRPr="00670DFE">
        <w:rPr>
          <w:u w:val="single"/>
        </w:rPr>
        <w:t>Saudi women participants exercised what we call “agency maneuvers,” where on one hand, the participants willfully subjected themselves to the ideas and practices of their society, considered by feminist scholars as subordination. On the other hand, the participants resisted and strategically exercised their agency so as to comply with society norms and Sharia’a parameters</w:t>
      </w:r>
      <w:r w:rsidRPr="00670DFE">
        <w:rPr>
          <w:sz w:val="16"/>
        </w:rPr>
        <w:t xml:space="preserve">. </w:t>
      </w:r>
      <w:r w:rsidRPr="00670DFE">
        <w:rPr>
          <w:u w:val="single"/>
        </w:rPr>
        <w:t>One of the many opportunities of agency for the participating Saudi women was seen when discussing the reasons for choosing Saudi Arabia to learn English. The discussion was an epitome for compliant agency. The women complied with the religious teachings of Islam that calls for women to have guardianship if they wish to travel abroad for an extended period. This agency of compliance is significant for two reasons: 1) it eschews the Western construct of the notion of agency that assumes that “people have access to choice and have the rationality and freedom to make decisions and exercise agency</w:t>
      </w:r>
      <w:r w:rsidRPr="00670DFE">
        <w:rPr>
          <w:sz w:val="16"/>
        </w:rPr>
        <w:t xml:space="preserve">” (Parker 2005, p. 9), </w:t>
      </w:r>
      <w:r w:rsidRPr="00670DFE">
        <w:rPr>
          <w:u w:val="single"/>
        </w:rPr>
        <w:t>and it solidifies the fact that different cultural contexts construct agency in different forms, which was corroborated by Parker</w:t>
      </w:r>
      <w:r w:rsidRPr="00670DFE">
        <w:rPr>
          <w:sz w:val="16"/>
        </w:rPr>
        <w:t xml:space="preserve"> (2005) </w:t>
      </w:r>
      <w:r w:rsidRPr="00670DFE">
        <w:rPr>
          <w:u w:val="single"/>
        </w:rPr>
        <w:t>who noted that, in Indonesia, passivity is a form of agency; and 2) the agency maneuvers performed by the participants can be used to point to the false Western accusations of victimhood and marginalization of Muslim women, estranging the idea that agency is only synonymous with resistance.</w:t>
      </w:r>
      <w:r w:rsidRPr="00670DFE">
        <w:rPr>
          <w:sz w:val="16"/>
        </w:rPr>
        <w:t xml:space="preserve"> Abu-Lughod (1990) called this interpretation of agency (i.e., resistance) a “tendency to romanticize resistance,” which would “read all forms of resistance as signs of the ineffectiveness of systems of power and of the resilience and creativity of the human spirit in its refusal to be dominated” (p. 42). Ahearn (2006) posited: “[</w:t>
      </w:r>
      <w:r w:rsidRPr="00670DFE">
        <w:rPr>
          <w:u w:val="single"/>
        </w:rPr>
        <w:t>while] one can certainly understand the impulse behind equating agency with resistance, agency should not be reduced to it. Oppositional agency is only one of many forms of agency</w:t>
      </w:r>
      <w:r w:rsidRPr="00670DFE">
        <w:rPr>
          <w:sz w:val="16"/>
        </w:rPr>
        <w:t xml:space="preserve">” (p. 115). Ortner (2001) complemented the notion of oppositional agency by introducing a second agency modality that she referred to as “agency of intention-of projects, purposes, desires” (p. 79), which is a notion of agency that is “centered more on the subjective individual’s projects and desires” (VandenBroek, 2010, p. 486). In this study, it was clear that the exercise of agency was not completely instigated by the women’s desire to oppose the hegemonic powers, but it also emerged from their needs, wants, and aspirations. Moreover, this agency was manifested through culturally meaningful and highly prized ways. 6. Islamic Feminism(s) A critical premise of this paper is that a </w:t>
      </w:r>
      <w:r w:rsidRPr="00670DFE">
        <w:rPr>
          <w:u w:val="single"/>
        </w:rPr>
        <w:t>Western feminist framework for understanding Muslim women is inadequate, and Anglo-American Western models of feminism should not be used for considering Western views or studies of Muslim women in general, or the issues of Saudi women in particular.</w:t>
      </w:r>
      <w:r w:rsidRPr="00670DFE">
        <w:rPr>
          <w:sz w:val="16"/>
        </w:rPr>
        <w:t xml:space="preserve"> Nevertheless, </w:t>
      </w:r>
      <w:r w:rsidRPr="00670DFE">
        <w:rPr>
          <w:u w:val="single"/>
        </w:rPr>
        <w:t>the concept of feminism in the West is contested and lacks consensus</w:t>
      </w:r>
      <w:r w:rsidRPr="00670DFE">
        <w:rPr>
          <w:sz w:val="16"/>
        </w:rPr>
        <w:t xml:space="preserve"> (cf. Hawksworth &amp; Disch, 2016) who dedicated a large portion of their introductory chapter in the Oxford Handbook of Feminist Theory to discuss the contested nature of feminist theory). Shannon (2018) explained that </w:t>
      </w:r>
      <w:r w:rsidRPr="00670DFE">
        <w:rPr>
          <w:u w:val="single"/>
        </w:rPr>
        <w:t xml:space="preserve">orientalist stereotyping of Muslim women competed with other frameworks such as universal human rights to perpetuate the image of Muslim women as passive victims and subject to ongoing injustices. Thus, adopting an Islamic feminist perspective is more important than ever to fight </w:t>
      </w:r>
      <w:r w:rsidRPr="00670DFE">
        <w:rPr>
          <w:u w:val="single"/>
        </w:rPr>
        <w:lastRenderedPageBreak/>
        <w:t>the distorted image of Muslim women. The notion of Islamic feminism has been under scrutiny since its inception and has faced challenges from two camps. The first contends that “Islam” and “feminism” are two polar terms and as such, Islamic feminism is an oxymoron. H</w:t>
      </w:r>
      <w:r w:rsidRPr="00670DFE">
        <w:rPr>
          <w:sz w:val="16"/>
        </w:rPr>
        <w:t xml:space="preserve">aideh Moghissi (1999), a champion of this camp, asked “[h]ow could a religion which is based on gender hierarchy be adopted as the framework for struggle for gender democracy and women’s equality with men?” (p. 125) Likewise, Ebadi, who was the first Iranian and Muslim woman to win the Nobel Prize, disagreed with the notion of Islamic feminism based on the assumption that women’s rights and feminism are universal concepts (Naili, 2013). The other camp, however, sees </w:t>
      </w:r>
      <w:r w:rsidRPr="00670DFE">
        <w:rPr>
          <w:u w:val="single"/>
        </w:rPr>
        <w:t xml:space="preserve">Islamic feminism </w:t>
      </w:r>
      <w:r w:rsidRPr="00670DFE">
        <w:rPr>
          <w:sz w:val="16"/>
        </w:rPr>
        <w:t xml:space="preserve">as </w:t>
      </w:r>
      <w:r w:rsidRPr="00670DFE">
        <w:rPr>
          <w:u w:val="single"/>
        </w:rPr>
        <w:t xml:space="preserve">an important and relevant movement in feminism as it critically reflects on Western feminism and how it perceives Islam, Muslim women as non-Western others, and male hegemonic dominance. </w:t>
      </w:r>
      <w:r w:rsidRPr="00670DFE">
        <w:rPr>
          <w:sz w:val="16"/>
        </w:rPr>
        <w:t>Badran (2009), an advocate of this camp argued that “</w:t>
      </w:r>
      <w:r w:rsidRPr="00670DFE">
        <w:rPr>
          <w:u w:val="single"/>
        </w:rPr>
        <w:t>Islamic Feminism advocates women’s rights, gender equality, and social justice using the Islamic Discourse as its paramount discourse, though not necessarily its only one</w:t>
      </w:r>
      <w:r w:rsidRPr="00670DFE">
        <w:rPr>
          <w:sz w:val="16"/>
        </w:rPr>
        <w:t xml:space="preserve">” (p. 246). In this paper, we take a stand for Islamic feminism arguing that the </w:t>
      </w:r>
      <w:r w:rsidRPr="00670DFE">
        <w:rPr>
          <w:u w:val="single"/>
        </w:rPr>
        <w:t xml:space="preserve">opposing camp’s discourse is not geared towards discussing feminism or women’s rights, but it is a crusade to prove that Islam is misogynist, and that misogyny is at the root of women’s oppression. </w:t>
      </w:r>
      <w:r w:rsidRPr="00670DFE">
        <w:rPr>
          <w:sz w:val="16"/>
        </w:rPr>
        <w:t xml:space="preserve">We also must clarify that the adjective “Islamic” used in Islamic feminism does not denote the “political Islam,” which can also be referred to as “Islamist”. Mir-Hossini and Tapper (2006) explained this by saying that when “Islamic” is attached to another “ism” it means finding inspiration and even legitimacy in Islamic history and textual resources. Thus, according to Badran (2009), </w:t>
      </w:r>
      <w:r w:rsidRPr="00670DFE">
        <w:rPr>
          <w:u w:val="single"/>
        </w:rPr>
        <w:t>Islamic feminism is “feminist discourse and practice articulated within an Islamic paradigm”</w:t>
      </w:r>
      <w:r w:rsidRPr="00670DFE">
        <w:rPr>
          <w:sz w:val="16"/>
        </w:rPr>
        <w:t xml:space="preserve"> (1). Mir-Hossini (2006) elaborated that Islamic feminism denotes: “a new consciousness, a new way of thinking, a gender discourse that was feminist in its aspiration and demands, yet Islamic in its language and source of legitimacy” (p. 640). Islamic feminism does not seek to abolish Islam as the root cause of women’s injustice; rather, it argues that the solution to ensuring women’s justice and empowerment lies in re-interpreting the Quran, which is said to hold the principles of equality and justice. Islamic feminists believe that the current practices against women are the result of a corrupt patriarchal interpretation of the Quran, and societal practices and customs. Abou-Bakr (2011) captured the essence of the Islamic feminism project eloquently by reporting that Islamic feminism is: “a continuous attempt to un-interpret [emphasis added] past gender biased readings done by male jurists and to offer alternative new perspectives towards justice and equality within Islam itself” (p. 1). </w:t>
      </w:r>
      <w:r w:rsidRPr="00670DFE">
        <w:rPr>
          <w:u w:val="single"/>
        </w:rPr>
        <w:t>Shifting our attention to Saudi Arabia, the context of this paper, we highlight that within Saudi Arabia, two types of Islamic feminists can be found.</w:t>
      </w:r>
      <w:r w:rsidRPr="00670DFE">
        <w:rPr>
          <w:sz w:val="16"/>
        </w:rPr>
        <w:t xml:space="preserve"> The first, labeled by Al-Rasheed (2013) as </w:t>
      </w:r>
      <w:r w:rsidRPr="00670DFE">
        <w:rPr>
          <w:u w:val="single"/>
        </w:rPr>
        <w:t>Liberal Islamists</w:t>
      </w:r>
      <w:r w:rsidRPr="00670DFE">
        <w:rPr>
          <w:sz w:val="16"/>
        </w:rPr>
        <w:t xml:space="preserve">, are described as: “Highly educated women who are critical of religious restrictions on their lives... some are liberal in their education and look. They subscribe to international discourse on gender and human rights. </w:t>
      </w:r>
      <w:r w:rsidRPr="00670DFE">
        <w:rPr>
          <w:u w:val="single"/>
        </w:rPr>
        <w:t>Their feminism is grounded in a cosmopolitan outlook... They do not see any contradiction between the global human rights discourse on gender and moderate Islam”</w:t>
      </w:r>
      <w:r w:rsidRPr="00670DFE">
        <w:rPr>
          <w:sz w:val="16"/>
        </w:rPr>
        <w:t xml:space="preserve"> (pp. 135-36). </w:t>
      </w:r>
      <w:r w:rsidRPr="00670DFE">
        <w:rPr>
          <w:u w:val="single"/>
        </w:rPr>
        <w:t>The other group</w:t>
      </w:r>
      <w:r w:rsidRPr="00670DFE">
        <w:rPr>
          <w:sz w:val="16"/>
        </w:rPr>
        <w:t>, labeled “</w:t>
      </w:r>
      <w:r w:rsidRPr="00670DFE">
        <w:rPr>
          <w:u w:val="single"/>
        </w:rPr>
        <w:t xml:space="preserve">modern Islamists,” celebrate Islamic solutions to gender issues in Saudi Arabia and: </w:t>
      </w:r>
      <w:r w:rsidRPr="00670DFE">
        <w:rPr>
          <w:sz w:val="16"/>
        </w:rPr>
        <w:t>“</w:t>
      </w:r>
      <w:r w:rsidRPr="00670DFE">
        <w:rPr>
          <w:u w:val="single"/>
        </w:rPr>
        <w:t>situate emancipation within Islamic framework, and continue to invoke the Islamic tradition as an ideal source to draw on in order to gain more rights in Saudi society</w:t>
      </w:r>
      <w:r w:rsidRPr="00670DFE">
        <w:rPr>
          <w:sz w:val="16"/>
        </w:rPr>
        <w:t xml:space="preserve">. Their reference is not global international discourse on gender equality, but ahistorical Islam... </w:t>
      </w:r>
      <w:r w:rsidRPr="00670DFE">
        <w:rPr>
          <w:u w:val="single"/>
        </w:rPr>
        <w:t>they see Islam as the framework that should guide their emancipation</w:t>
      </w:r>
      <w:r w:rsidRPr="00670DFE">
        <w:rPr>
          <w:sz w:val="16"/>
        </w:rPr>
        <w:t xml:space="preserve">. They do not call for equality with men but for complementarity, as they see themselves contributing to society in specific ways that do not negate their identity as women” (Al-Rasheed, 2013, pp. 136-137). Research projects attempting to investigate an issue with participating Saudi women will undoubtedly benefit from Islamic feminism to explore where the Saudi women locate themselves vis-á-vis Islamic feminism, and to uncover the feminist and religious aspects of their identity. Moreover, </w:t>
      </w:r>
      <w:r w:rsidRPr="00670DFE">
        <w:rPr>
          <w:u w:val="single"/>
        </w:rPr>
        <w:t>the adoption of Islamic feminism will provide a voice against the essentialism of the Muslim woman</w:t>
      </w:r>
      <w:r w:rsidRPr="00670DFE">
        <w:rPr>
          <w:sz w:val="16"/>
        </w:rPr>
        <w:t xml:space="preserve"> (Cooke 2007). We support Tohidi’s (2006) argument that Islamic feminism is an “inevitable and positive component of the ongoing change, reform, and development of Muslim societies as they face modernity” (639). Nevertheless, we would like to highlight that our position echoes that of Moghissi (1999), in that an over-emphasizing of Islamic feminism primarily serves “the viewpoints of the regions’ Muslim female elites” (p. 146), and denies the non-Muslim women who are trying to voice their concerns in the same region, while also denying the views of Saudi women who are happy to embrace a Western view of feminism. We cannot assume that because Saudi women are Muslim their views ought to emanate from an Islamic angle. 7. What Does This Mean for Researchers? </w:t>
      </w:r>
      <w:r w:rsidRPr="00670DFE">
        <w:rPr>
          <w:u w:val="single"/>
        </w:rPr>
        <w:t xml:space="preserve">Researchers need to be cognizant of </w:t>
      </w:r>
      <w:r w:rsidRPr="00670DFE">
        <w:rPr>
          <w:sz w:val="16"/>
        </w:rPr>
        <w:t>what Mustafa (2017) refers to as “</w:t>
      </w:r>
      <w:r w:rsidRPr="00670DFE">
        <w:rPr>
          <w:u w:val="single"/>
        </w:rPr>
        <w:t xml:space="preserve">sampling and literature manipulation” when researching Saudi Arabia and Saudi women. Sampling and literature manipulation denote the process of cherry picking a certain type of Saudi women or a certain portrait of Saudi Arabia that represent fractional truth about the </w:t>
      </w:r>
      <w:r w:rsidRPr="00670DFE">
        <w:rPr>
          <w:u w:val="single"/>
        </w:rPr>
        <w:lastRenderedPageBreak/>
        <w:t xml:space="preserve">whole setting and that best serve the researcher’s purposes or that the literature abounds with references that support the researcher’s claim. </w:t>
      </w:r>
      <w:r w:rsidRPr="00670DFE">
        <w:rPr>
          <w:sz w:val="16"/>
        </w:rPr>
        <w:t xml:space="preserve">In her essay, “The politics of ‘unveiling Saudi women’,” Le Renard (2014) spoke of </w:t>
      </w:r>
      <w:r w:rsidRPr="00670DFE">
        <w:rPr>
          <w:u w:val="single"/>
        </w:rPr>
        <w:t>the state’s deliberate actions to promote unveiled, successful Saudi women in media outlets intended for the West, and explained that such actions ignore the existence of women with other social and political orientations, leading to an uneven representation of Saudi women</w:t>
      </w:r>
      <w:r w:rsidRPr="00670DFE">
        <w:rPr>
          <w:sz w:val="16"/>
        </w:rPr>
        <w:t xml:space="preserve">. Thus, social science researchers must unveil the “research invisibility” of Saudi women and strive to present a true representation of them all. In other words, research should be inclusive and not focused on ‘Super or Suppressed” women only. In addition to the aforementioned, </w:t>
      </w:r>
      <w:r w:rsidRPr="00670DFE">
        <w:rPr>
          <w:u w:val="single"/>
        </w:rPr>
        <w:t>many studies targeting Saudi women use a familiar emancipatory tone and depict the state regulations as an evil that needs to be eradicated so that Saudi women can have more room to be free. Many contemporary writers and commenters on the Saudi women affair</w:t>
      </w:r>
      <w:r w:rsidRPr="00670DFE">
        <w:rPr>
          <w:sz w:val="16"/>
        </w:rPr>
        <w:t xml:space="preserve"> (e.g., Doumato, 2010; al-Sharif, 2017; Eltahawy, 2015; Al-Rasheed, 2013, 2015; Kechichian, 2013, among others) </w:t>
      </w:r>
      <w:r w:rsidRPr="00670DFE">
        <w:rPr>
          <w:u w:val="single"/>
        </w:rPr>
        <w:t>still use the emancipatory tone to paint a dim picture of the status of Saudi women and their relationship with the Saudi government.</w:t>
      </w:r>
      <w:r w:rsidRPr="00670DFE">
        <w:rPr>
          <w:sz w:val="16"/>
        </w:rPr>
        <w:t xml:space="preserve"> However, c</w:t>
      </w:r>
      <w:r w:rsidRPr="00670DFE">
        <w:rPr>
          <w:u w:val="single"/>
        </w:rPr>
        <w:t>ritical social research dictates that researchers need to look for the full picture and understand the ontological and epistemological backgrounds of the writers before embracing their ideas. Saudi Arabia and the status of Saudi women is in a continuous state of flux; and one size fits all approach is not sufficient</w:t>
      </w:r>
      <w:r w:rsidRPr="00670DFE">
        <w:rPr>
          <w:sz w:val="16"/>
        </w:rPr>
        <w:t xml:space="preserve">. While we argue that Islamic feminism should not be ignored when conducting research on the status and roles of Saudi Women, we also acknowledge that it cannot be the only theoretical framework appropriate for such an endeavor. A proliferation of conceptual frameworks would allow research to study agency from different angles and perspectives and avoid dogmatic essentialism. This should lead to a deeper and more enlightened understanding of women’s conditions and role in a context such as Saudi Arabia. The other implication for research is concerned with the notion of intersectionality. The Saudi women (Mustafa, 2017) narrated stories about how power relations were reflected in their social lives, influenced their decisions to learn English, and had an impact on their identities. One of the conclusions was about the importance of understanding the learners from the perspectives of their communities. </w:t>
      </w:r>
      <w:r w:rsidRPr="00670DFE">
        <w:rPr>
          <w:u w:val="single"/>
        </w:rPr>
        <w:t>Since people have multi-dimensional and complex lives, the inequalities are never due to a single, distinct factor. Instead, the outcomes are from intersections at different social locations, power relations, and experiences</w:t>
      </w:r>
      <w:r w:rsidRPr="00670DFE">
        <w:rPr>
          <w:sz w:val="16"/>
        </w:rPr>
        <w:t xml:space="preserve"> (Hankivsky, 2014). Researchers need to include the theory of intersectionality in interpreting their results. According to Morris and Bunjun (2007), </w:t>
      </w:r>
      <w:r w:rsidRPr="00670DFE">
        <w:rPr>
          <w:u w:val="single"/>
        </w:rPr>
        <w:t>“It is important to acknowledge multiple realities, and not to ‘essentialize’ any group, that is, not to treat any group as if all its members are exactly the same and have the same experiences, view and priorities”</w:t>
      </w:r>
      <w:r w:rsidRPr="00670DFE">
        <w:rPr>
          <w:sz w:val="16"/>
        </w:rPr>
        <w:t xml:space="preserve"> (p. 5). </w:t>
      </w:r>
      <w:r w:rsidRPr="00670DFE">
        <w:rPr>
          <w:u w:val="single"/>
        </w:rPr>
        <w:t>We call upon</w:t>
      </w:r>
      <w:r w:rsidRPr="00670DFE">
        <w:rPr>
          <w:sz w:val="16"/>
        </w:rPr>
        <w:t xml:space="preserve"> </w:t>
      </w:r>
      <w:r w:rsidRPr="00670DFE">
        <w:rPr>
          <w:u w:val="single"/>
        </w:rPr>
        <w:t>researchers</w:t>
      </w:r>
      <w:r w:rsidRPr="00670DFE">
        <w:rPr>
          <w:sz w:val="16"/>
        </w:rPr>
        <w:t xml:space="preserve"> interested in investigating Saudi women </w:t>
      </w:r>
      <w:r w:rsidRPr="00670DFE">
        <w:rPr>
          <w:u w:val="single"/>
        </w:rPr>
        <w:t xml:space="preserve">to consider the myriad linguistic, cultural, ethnic, religious, and racial differences that exist among the women, and not to presume that a single Saudi woman learner might be speaking for all Saudi women. </w:t>
      </w:r>
      <w:r w:rsidRPr="00670DFE">
        <w:rPr>
          <w:sz w:val="16"/>
        </w:rPr>
        <w:t xml:space="preserve">This study is significant not only because it tackles the paucity of research that investigates Saudi women identities and sense of agency in Saudi Arabia, but because it also uses Islamic feminism as a theoretical underpinning; a matter most research in the MENA region neglect or fail to apply; and we hope that social researchers interested in researching Saudi women or Saudi Arabia to take it a s a springboard to their studies. </w:t>
      </w:r>
    </w:p>
    <w:p w14:paraId="520184C9" w14:textId="77777777" w:rsidR="00CD0590" w:rsidRPr="00670DFE" w:rsidRDefault="00CD0590" w:rsidP="00CD0590">
      <w:pPr>
        <w:pStyle w:val="Heading4"/>
      </w:pPr>
      <w:r w:rsidRPr="00670DFE">
        <w:t>The 1AC imposes Western feminism on Saudi women in a hypermasculine attempt to liquify Arab society</w:t>
      </w:r>
    </w:p>
    <w:p w14:paraId="1F4FF075" w14:textId="77777777" w:rsidR="00CD0590" w:rsidRPr="00670DFE" w:rsidRDefault="00CD0590" w:rsidP="00CD0590">
      <w:r w:rsidRPr="00670DFE">
        <w:t xml:space="preserve">Ahmed </w:t>
      </w:r>
      <w:r w:rsidRPr="00670DFE">
        <w:rPr>
          <w:rStyle w:val="Style13ptBold"/>
        </w:rPr>
        <w:t>Abdel-Raheem</w:t>
      </w:r>
      <w:r w:rsidRPr="00670DFE">
        <w:t xml:space="preserve"> is an Egyptian poet, actor, and PhD student at Lodz University, Poland. He is also a contributor to the Jerusalem Post, and a former lecturer at Al-Lith College for Girls at Um al-Qura University, Mecca, Saudi Arabia. 11-2-20</w:t>
      </w:r>
      <w:r w:rsidRPr="00670DFE">
        <w:rPr>
          <w:rStyle w:val="Style13ptBold"/>
        </w:rPr>
        <w:t>13</w:t>
      </w:r>
      <w:r w:rsidRPr="00670DFE">
        <w:t>, "Word to the west: many Saudi women oppose lifting the driving ban," Guardian, https://www.theguardian.com/commentisfree/2013/nov/02/saudi-protest-driving-ban-not-popular//Eroyt</w:t>
      </w:r>
    </w:p>
    <w:p w14:paraId="58C87F63" w14:textId="77777777" w:rsidR="00CD0590" w:rsidRPr="00670DFE" w:rsidRDefault="00CD0590" w:rsidP="00CD0590">
      <w:pPr>
        <w:rPr>
          <w:rStyle w:val="StyleUnderline"/>
        </w:rPr>
      </w:pPr>
      <w:r w:rsidRPr="00670DFE">
        <w:rPr>
          <w:rStyle w:val="Emphasis"/>
        </w:rPr>
        <w:t>Westerners should be wary of trying to impose their version of feminism on Saudi women</w:t>
      </w:r>
      <w:r w:rsidRPr="00670DFE">
        <w:t xml:space="preserve">. </w:t>
      </w:r>
      <w:r w:rsidRPr="00670DFE">
        <w:rPr>
          <w:rStyle w:val="Emphasis"/>
        </w:rPr>
        <w:t>It's not always welcome</w:t>
      </w:r>
      <w:r w:rsidRPr="00670DFE">
        <w:t xml:space="preserve"> If you read any western coverage of the recent </w:t>
      </w:r>
      <w:hyperlink r:id="rId319" w:history="1">
        <w:r w:rsidRPr="00670DFE">
          <w:rPr>
            <w:rStyle w:val="Hyperlink"/>
          </w:rPr>
          <w:t xml:space="preserve">protest of Saudi Arabia's </w:t>
        </w:r>
        <w:r w:rsidRPr="00670DFE">
          <w:rPr>
            <w:rStyle w:val="Hyperlink"/>
          </w:rPr>
          <w:lastRenderedPageBreak/>
          <w:t>female driving ban</w:t>
        </w:r>
      </w:hyperlink>
      <w:r w:rsidRPr="00670DFE">
        <w:t xml:space="preserve">, you probably thought, </w:t>
      </w:r>
      <w:r w:rsidRPr="00670DFE">
        <w:rPr>
          <w:rStyle w:val="StyleUnderline"/>
        </w:rPr>
        <w:t>"finally, the kingdom is waking up". But the problem is,</w:t>
      </w:r>
      <w:r w:rsidRPr="00670DFE">
        <w:rPr>
          <w:rStyle w:val="Emphasis"/>
        </w:rPr>
        <w:t xml:space="preserve"> that's not what many Saudis think, including Saudi women.</w:t>
      </w:r>
      <w:r w:rsidRPr="00670DFE">
        <w:t xml:space="preserve"> The Saudi economic newspaper El-Iqtisadiah ran a front-page news story suggesting that women's driving is just a luxury rather than a necessity and that protesters against the ban seek to undermine the kingdom's stability and create sedition. That wasn't just propaganda. I conducted a survey of my former Saudi female students at Al-Lith College for Girls (at </w:t>
      </w:r>
      <w:hyperlink r:id="rId320" w:history="1">
        <w:r w:rsidRPr="00670DFE">
          <w:rPr>
            <w:rStyle w:val="Hyperlink"/>
          </w:rPr>
          <w:t>Um al-Qura University</w:t>
        </w:r>
      </w:hyperlink>
      <w:r w:rsidRPr="00670DFE">
        <w:t xml:space="preserve">, Mecca). They helped me distribute a large-scale questionnaire to their colleagues from different departments of the college and to their female relatives and friends. It wasn't exactly scientific, but their responses are worth considering. I offered them anonymity in their answers, but even so, some wanted to be recognized. </w:t>
      </w:r>
      <w:r w:rsidRPr="00670DFE">
        <w:rPr>
          <w:rStyle w:val="StyleUnderline"/>
        </w:rPr>
        <w:t xml:space="preserve">To my surprise, </w:t>
      </w:r>
      <w:r w:rsidRPr="00670DFE">
        <w:rPr>
          <w:rStyle w:val="Emphasis"/>
        </w:rPr>
        <w:t>134 (out of 170) respondents said female driving is not a necessity and that it opens the door for sexual harassment</w:t>
      </w:r>
      <w:r w:rsidRPr="00670DFE">
        <w:rPr>
          <w:rStyle w:val="StyleUnderline"/>
        </w:rPr>
        <w:t xml:space="preserve"> and encourages women to not wear the </w:t>
      </w:r>
      <w:hyperlink r:id="rId321" w:history="1">
        <w:r w:rsidRPr="00670DFE">
          <w:rPr>
            <w:rStyle w:val="StyleUnderline"/>
          </w:rPr>
          <w:t>niqab</w:t>
        </w:r>
      </w:hyperlink>
      <w:r w:rsidRPr="00670DFE">
        <w:rPr>
          <w:rStyle w:val="StyleUnderline"/>
        </w:rPr>
        <w:t xml:space="preserve"> under the pretext that they cannot see the road when driving</w:t>
      </w:r>
      <w:r w:rsidRPr="00670DFE">
        <w:t xml:space="preserve">. </w:t>
      </w:r>
      <w:r w:rsidRPr="00670DFE">
        <w:rPr>
          <w:rStyle w:val="StyleUnderline"/>
        </w:rPr>
        <w:t>Some also fear that it gives husbands a chance to betray and agree with the assertion that it creates sedition in society</w:t>
      </w:r>
      <w:r w:rsidRPr="00670DFE">
        <w:t xml:space="preserve">. </w:t>
      </w:r>
      <w:r w:rsidRPr="00670DFE">
        <w:rPr>
          <w:rStyle w:val="StyleUnderline"/>
        </w:rPr>
        <w:t xml:space="preserve">Mashaal El-Maliki, a housewife: Female driving will destroy family life because it will give husbands a chance to know other women who (as drivers) will be free and without guardians. Bedoor Elmaliki, a student: In my point of view, </w:t>
      </w:r>
      <w:r w:rsidRPr="00670DFE">
        <w:rPr>
          <w:rStyle w:val="Emphasis"/>
        </w:rPr>
        <w:t>female driving is not a necessity because in the country of the two holy mosques every woman is like a queen.</w:t>
      </w:r>
      <w:r w:rsidRPr="00670DFE">
        <w:rPr>
          <w:rStyle w:val="StyleUnderline"/>
        </w:rPr>
        <w:t xml:space="preserve"> There is (someone) who cares about her; and a woman needs nothing as long as there is a man who loves her and meets her needs; as for the current campaigns calling for women's driving, they are not reasonable</w:t>
      </w:r>
      <w:r w:rsidRPr="00670DFE">
        <w:t xml:space="preserve">. </w:t>
      </w:r>
      <w:r w:rsidRPr="00670DFE">
        <w:rPr>
          <w:rStyle w:val="StyleUnderline"/>
        </w:rPr>
        <w:t>Female driving is a matter of fun and amusement, let us be reasonable and thank God so much for the welfare we live in.</w:t>
      </w:r>
      <w:r w:rsidRPr="00670DFE">
        <w:t xml:space="preserve"> Maqbula El-Malawi, a student: Honestly, I don't like women to drive. This will create sedition … I agree that there are already different kinds of sedition we see every day, but the right place for a woman is her house; this will really save her from what is happening in the outside world. Advertisement A Saudi mother: If they allow women to drive, there will be many negative effects on the whole society (eg, sexual harassment). Furthermore, there will be many things that don't comply with our Islamic principles. This will open the door for women to imitate men in everything, and who knows </w:t>
      </w:r>
      <w:r w:rsidRPr="00670DFE">
        <w:rPr>
          <w:rStyle w:val="StyleUnderline"/>
        </w:rPr>
        <w:t>… there would be calls for banning niqab. This way a woman will lose her femininity; and if a woman goes out without a guardian, she may lose her honor</w:t>
      </w:r>
      <w:r w:rsidRPr="00670DFE">
        <w:t>. Banaader Elmaliki, a 4th year mathematics student</w:t>
      </w:r>
      <w:r w:rsidRPr="00670DFE">
        <w:rPr>
          <w:rStyle w:val="Emphasis"/>
        </w:rPr>
        <w:t>: [The driving movement is] just a crazy imitation of America, and doesn't mean more liberation for women. It rather means liquidation of the society and inferiority of its moral values. The biggest evidence on this is the liquidation of American society; we don't want this in our kingdom.</w:t>
      </w:r>
      <w:r w:rsidRPr="00670DFE">
        <w:t xml:space="preserve"> </w:t>
      </w:r>
      <w:r w:rsidRPr="00670DFE">
        <w:rPr>
          <w:rStyle w:val="StyleUnderline"/>
        </w:rPr>
        <w:t>The results of my informal survey were almost identical to those of a questionnaire my former Saudi students conducted. They found 3,209 out of 3,710 Saudi women opposed changing the driving laws, for the same aforementioned reasons. Even women who supported driving (about 501) stressed that their support has conditions. Crucially, they stipulated that there must be laws that deter men against sexual harassment and that allow women to drive safely in lanes of their own.</w:t>
      </w:r>
      <w:r w:rsidRPr="00670DFE">
        <w:t xml:space="preserve"> This stresses </w:t>
      </w:r>
      <w:r w:rsidRPr="00670DFE">
        <w:rPr>
          <w:rStyle w:val="Emphasis"/>
        </w:rPr>
        <w:t xml:space="preserve">that the continuous attempts from the west to impose its values elsewhere are pointless. Western feminism is not only unlikely to take hold in countries like Saudi Arabia, it is not what many women in the kingdom want. </w:t>
      </w:r>
      <w:r w:rsidRPr="00670DFE">
        <w:rPr>
          <w:rStyle w:val="StyleUnderline"/>
        </w:rPr>
        <w:t xml:space="preserve">Consider what Amany Abdulfadl, member of the Egyptian Centre for Monitoring Women's Priorities, said in a 2007 piece in </w:t>
      </w:r>
      <w:hyperlink r:id="rId322" w:history="1">
        <w:r w:rsidRPr="00670DFE">
          <w:rPr>
            <w:rStyle w:val="StyleUnderline"/>
          </w:rPr>
          <w:t>Al-Ahram Weekly</w:t>
        </w:r>
      </w:hyperlink>
      <w:r w:rsidRPr="00670DFE">
        <w:t xml:space="preserve">: the </w:t>
      </w:r>
      <w:r w:rsidRPr="00670DFE">
        <w:rPr>
          <w:rStyle w:val="Emphasis"/>
        </w:rPr>
        <w:t xml:space="preserve">west's ''definition of equality cannot work in our Arab world because neither will our women find jungles to cut wood in, nor our men ever have breasts to feed babies.'' People in </w:t>
      </w:r>
      <w:hyperlink r:id="rId323" w:history="1">
        <w:r w:rsidRPr="00670DFE">
          <w:rPr>
            <w:rStyle w:val="Emphasis"/>
          </w:rPr>
          <w:t>Saudi Arabia</w:t>
        </w:r>
      </w:hyperlink>
      <w:r w:rsidRPr="00670DFE">
        <w:rPr>
          <w:rStyle w:val="Emphasis"/>
        </w:rPr>
        <w:t xml:space="preserve"> have their own moral views </w:t>
      </w:r>
      <w:r w:rsidRPr="00670DFE">
        <w:rPr>
          <w:rStyle w:val="Emphasis"/>
        </w:rPr>
        <w:lastRenderedPageBreak/>
        <w:t>and needs. What works in other societies may not fit in Saudi, and the reverse</w:t>
      </w:r>
      <w:r w:rsidRPr="00670DFE">
        <w:rPr>
          <w:rStyle w:val="StyleUnderline"/>
        </w:rPr>
        <w:t xml:space="preserve">. In short, instead of launching campaigns to change the driving laws in the kingdom, </w:t>
      </w:r>
      <w:r w:rsidRPr="00670DFE">
        <w:rPr>
          <w:rStyle w:val="Emphasis"/>
        </w:rPr>
        <w:t>the west should first ask Saudi women if they really want this or not, and western countries should accept the resul</w:t>
      </w:r>
      <w:r w:rsidRPr="00670DFE">
        <w:rPr>
          <w:rStyle w:val="StyleUnderline"/>
        </w:rPr>
        <w:t>t, even if it's not to their liking.</w:t>
      </w:r>
    </w:p>
    <w:p w14:paraId="1ECBCC5D" w14:textId="77777777" w:rsidR="00CD0590" w:rsidRPr="00670DFE" w:rsidRDefault="00CD0590" w:rsidP="00CD0590">
      <w:pPr>
        <w:pStyle w:val="Heading4"/>
      </w:pPr>
      <w:r w:rsidRPr="00670DFE">
        <w:t>Western feminism is rooted in orientalism</w:t>
      </w:r>
    </w:p>
    <w:p w14:paraId="0B6BC5A2" w14:textId="77777777" w:rsidR="00CD0590" w:rsidRPr="00670DFE" w:rsidRDefault="00CD0590" w:rsidP="00CD0590">
      <w:r w:rsidRPr="00670DFE">
        <w:rPr>
          <w:rStyle w:val="Style13ptBold"/>
        </w:rPr>
        <w:t>Weber</w:t>
      </w:r>
      <w:r w:rsidRPr="00670DFE">
        <w:t xml:space="preserve">, Charlotte </w:t>
      </w:r>
      <w:r w:rsidRPr="00670DFE">
        <w:rPr>
          <w:rStyle w:val="Style13ptBold"/>
        </w:rPr>
        <w:t>01</w:t>
      </w:r>
      <w:r w:rsidRPr="00670DFE">
        <w:t xml:space="preserve"> – </w:t>
      </w:r>
      <w:r w:rsidRPr="00670DFE">
        <w:rPr>
          <w:rStyle w:val="HTMLCite"/>
        </w:rPr>
        <w:t>Feminist Studies</w:t>
      </w:r>
      <w:r w:rsidRPr="00670DFE">
        <w:t xml:space="preserve"> was the first scholarly journal in women’s studies and remains a flagship publication with a record of breaking new ground in the field. Whether drawing from the complex past or the shifting present, the pieces that appear in </w:t>
      </w:r>
      <w:r w:rsidRPr="00670DFE">
        <w:rPr>
          <w:rStyle w:val="HTMLCite"/>
        </w:rPr>
        <w:t>Feminist Studies</w:t>
      </w:r>
      <w:r w:rsidRPr="00670DFE">
        <w:t xml:space="preserve"> raise social and political questions that intimately and significantly affect women and men around the world. “Unveiling Scheherazade: Feminist Orientalism in the International Alliance of Women, 1911-1950.” Feminist Studies, vol. 27, no. 1, 2001, pp. 125–157. JSTOR, </w:t>
      </w:r>
      <w:hyperlink r:id="rId324" w:history="1">
        <w:r w:rsidRPr="00670DFE">
          <w:rPr>
            <w:rStyle w:val="Hyperlink"/>
          </w:rPr>
          <w:t>www.jstor.org/stable/3178453</w:t>
        </w:r>
      </w:hyperlink>
      <w:r w:rsidRPr="00670DFE">
        <w:t>. /ncp-aw</w:t>
      </w:r>
    </w:p>
    <w:p w14:paraId="40899405" w14:textId="77777777" w:rsidR="00CD0590" w:rsidRPr="00670DFE" w:rsidRDefault="00CD0590" w:rsidP="00CD0590">
      <w:pPr>
        <w:rPr>
          <w:sz w:val="14"/>
        </w:rPr>
      </w:pPr>
      <w:r w:rsidRPr="00670DFE">
        <w:rPr>
          <w:sz w:val="14"/>
        </w:rPr>
        <w:t xml:space="preserve">My concern here is less with the "feminine version" of orientalism than with an explicitly feminist one. </w:t>
      </w:r>
      <w:r w:rsidRPr="00670DFE">
        <w:rPr>
          <w:rStyle w:val="StyleUnderline"/>
        </w:rPr>
        <w:t>What happened when the Western founders of the international women's movement first turned their gaze to the Middle East?</w:t>
      </w:r>
      <w:r w:rsidRPr="00670DFE">
        <w:rPr>
          <w:sz w:val="14"/>
        </w:rPr>
        <w:t xml:space="preserve"> How did European and North American women who were critical of their own societies contemplate the oriental "Other"? I focus specifically on the International Woman Suffrage Alliance (later, the International Alliance of Women for Suffrage and Equal Citizenship and then the International Alliance of Women, or IAW). Of the three major organizations that attempted to mobilize women internationally during the first half of the twentieth century (the others were the International Council of Women and the Women's International League for Peace and Freedom), the IAW was the most self-consciously feminist, regularly using that term to describe itself and its activities.' In contrast to the ICW and the WILPF, </w:t>
      </w:r>
      <w:r w:rsidRPr="00670DFE">
        <w:rPr>
          <w:rStyle w:val="StyleUnderline"/>
        </w:rPr>
        <w:t>the IAW claimed women's rights as its primary goal</w:t>
      </w:r>
      <w:r w:rsidRPr="00670DFE">
        <w:rPr>
          <w:sz w:val="14"/>
        </w:rPr>
        <w:t xml:space="preserve">, espousing a liberal feminism that sought legal and political equality with men. Founded and led by European and North American women, the organization nevertheless </w:t>
      </w:r>
      <w:r w:rsidRPr="00670DFE">
        <w:rPr>
          <w:rStyle w:val="StyleUnderline"/>
        </w:rPr>
        <w:t>tried to unite women across the world around the issues of suffrage and equal citizenship</w:t>
      </w:r>
      <w:r w:rsidRPr="00670DFE">
        <w:rPr>
          <w:sz w:val="14"/>
        </w:rPr>
        <w:t>." Whatever the limits of their analysis of and proposed remedies for gender oppression, its members shared the fundamental feminist conviction that women worldwide were unfairly disadvantaged relative to men. That conviction contained the seeming potential for women's solidarity across boundaries of nationality, religion, and culture, making the IAW a useful case study of the juncture of feminism, imperialism, and orientalism.</w:t>
      </w:r>
      <w:r w:rsidRPr="00670DFE">
        <w:rPr>
          <w:sz w:val="14"/>
          <w:vertAlign w:val="superscript"/>
        </w:rPr>
        <w:t xml:space="preserve">9 </w:t>
      </w:r>
      <w:r w:rsidRPr="00670DFE">
        <w:rPr>
          <w:sz w:val="14"/>
        </w:rPr>
        <w:t xml:space="preserve">Given its origins in the tradition of the European Enlightenment, </w:t>
      </w:r>
      <w:r w:rsidRPr="00670DFE">
        <w:rPr>
          <w:rStyle w:val="Emphasis"/>
        </w:rPr>
        <w:t>modem liberal feminism</w:t>
      </w:r>
      <w:r w:rsidRPr="00670DFE">
        <w:rPr>
          <w:sz w:val="14"/>
        </w:rPr>
        <w:t xml:space="preserve"> (of which suffragism was perhaps the paradigmatic expression) </w:t>
      </w:r>
      <w:r w:rsidRPr="00670DFE">
        <w:rPr>
          <w:rStyle w:val="Emphasis"/>
        </w:rPr>
        <w:t>has hardly escaped orientalist influence.</w:t>
      </w:r>
      <w:r w:rsidRPr="00670DFE">
        <w:rPr>
          <w:sz w:val="14"/>
        </w:rPr>
        <w:t xml:space="preserve"> Indeed, with few exceptions, </w:t>
      </w:r>
      <w:r w:rsidRPr="00670DFE">
        <w:rPr>
          <w:rStyle w:val="Emphasis"/>
        </w:rPr>
        <w:t>First Wave feminists of all stripes readily accepted a key element of the West's orientalist legacy-namely, the unquestioned belief in the superiority of "Western" ways</w:t>
      </w:r>
      <w:r w:rsidRPr="00670DFE">
        <w:rPr>
          <w:sz w:val="14"/>
        </w:rPr>
        <w:t xml:space="preserve">. </w:t>
      </w:r>
      <w:r w:rsidRPr="00670DFE">
        <w:rPr>
          <w:rStyle w:val="StyleUnderline"/>
        </w:rPr>
        <w:t>Manifested by representations of the harem and the veil as inherently more oppressive than monogamy and Western dress (representations that ignore the historical specificity of those institutions as well as their contested political meaning),</w:t>
      </w:r>
      <w:r w:rsidRPr="00670DFE">
        <w:rPr>
          <w:sz w:val="14"/>
        </w:rPr>
        <w:t xml:space="preserve"> </w:t>
      </w:r>
      <w:r w:rsidRPr="00670DFE">
        <w:rPr>
          <w:rStyle w:val="StyleUnderline"/>
        </w:rPr>
        <w:t>this belief lies at the heart of what Joyce Zonana calls "feminist orientalism."</w:t>
      </w:r>
      <w:r w:rsidRPr="00670DFE">
        <w:rPr>
          <w:sz w:val="14"/>
          <w:vertAlign w:val="superscript"/>
        </w:rPr>
        <w:t>10</w:t>
      </w:r>
      <w:r w:rsidRPr="00670DFE">
        <w:rPr>
          <w:sz w:val="14"/>
        </w:rPr>
        <w:t xml:space="preserve"> Her analysis of Jane Eyre suggests </w:t>
      </w:r>
      <w:r w:rsidRPr="00670DFE">
        <w:rPr>
          <w:rStyle w:val="StyleUnderline"/>
        </w:rPr>
        <w:t>that the use of orientalist imagery</w:t>
      </w:r>
      <w:r w:rsidRPr="00670DFE">
        <w:rPr>
          <w:sz w:val="14"/>
        </w:rPr>
        <w:t xml:space="preserve"> by British feminist writers </w:t>
      </w:r>
      <w:r w:rsidRPr="00670DFE">
        <w:rPr>
          <w:rStyle w:val="StyleUnderline"/>
        </w:rPr>
        <w:t>to describe women's oppression blunted the radical edge of their feminism by implying that patriarchy was an "Eastern" element to be purged from the West</w:t>
      </w:r>
      <w:r w:rsidRPr="00670DFE">
        <w:rPr>
          <w:sz w:val="14"/>
        </w:rPr>
        <w:t>. In Zonana's formulation, feminist orientalism was not merely a set of stereotypes about Muslim women but a threat wielded against Western men: they risked appearing 'backward" if they behaved in "Eastern" ways. The phenomenon of feminist orientalism and its ramifications for the international women's movement has thus far received little attention from historians." As Antoinette Burton as observed, although feminist scholars across disciplines have increasingly acknowledged and sought to analyze ethnocentrism in Western feminism(s), their insights nevertheless lack historical corroboration.</w:t>
      </w:r>
      <w:r w:rsidRPr="00670DFE">
        <w:rPr>
          <w:sz w:val="14"/>
          <w:vertAlign w:val="superscript"/>
        </w:rPr>
        <w:t>12</w:t>
      </w:r>
      <w:r w:rsidRPr="00670DFE">
        <w:rPr>
          <w:sz w:val="14"/>
        </w:rPr>
        <w:t xml:space="preserve"> Burton's own study of British suffragists' attitudes toward Indian women contributes much to our understanding of the historical relationship between early Western feminist movements and imperialism, yet further research is clearly needed. </w:t>
      </w:r>
      <w:r w:rsidRPr="00670DFE">
        <w:rPr>
          <w:rStyle w:val="Emphasis"/>
        </w:rPr>
        <w:t>As Muslim feminists have repeatedly protested, their Western counterparts continue to display an astounding (and willful) ignorance about Islam.</w:t>
      </w:r>
      <w:r w:rsidRPr="00670DFE">
        <w:rPr>
          <w:sz w:val="14"/>
        </w:rPr>
        <w:t xml:space="preserve"> </w:t>
      </w:r>
      <w:r w:rsidRPr="00670DFE">
        <w:rPr>
          <w:rStyle w:val="StyleUnderline"/>
        </w:rPr>
        <w:t>In light of the mutual suspicion that characterizes geopolitical relations between the West and the Islamic Middle East, and especially given today's polarizing debates between Islamists and feminists in some countries, attention to the historical role and consequences of feminist orientalism seems particularly significant.</w:t>
      </w:r>
      <w:r w:rsidRPr="00670DFE">
        <w:rPr>
          <w:sz w:val="14"/>
        </w:rPr>
        <w:t xml:space="preserve"> In contemporary Egypt, for example, the controversy over women's proper "role" is framed as a fight for the survival of Islam itself. Because </w:t>
      </w:r>
      <w:r w:rsidRPr="00670DFE">
        <w:rPr>
          <w:rStyle w:val="StyleUnderline"/>
        </w:rPr>
        <w:t>feminism has been</w:t>
      </w:r>
      <w:r w:rsidRPr="00670DFE">
        <w:rPr>
          <w:sz w:val="14"/>
        </w:rPr>
        <w:t xml:space="preserve"> so </w:t>
      </w:r>
      <w:r w:rsidRPr="00670DFE">
        <w:rPr>
          <w:rStyle w:val="StyleUnderline"/>
        </w:rPr>
        <w:t xml:space="preserve">closely </w:t>
      </w:r>
      <w:r w:rsidRPr="00670DFE">
        <w:rPr>
          <w:rStyle w:val="StyleUnderline"/>
        </w:rPr>
        <w:lastRenderedPageBreak/>
        <w:t>identified with Western imperialism</w:t>
      </w:r>
      <w:r w:rsidRPr="00670DFE">
        <w:rPr>
          <w:sz w:val="14"/>
        </w:rPr>
        <w:t>, many Muslims erroneously perceive indigenous feminist movements to be inherently anti-Islam."</w:t>
      </w:r>
      <w:r w:rsidRPr="00670DFE">
        <w:rPr>
          <w:sz w:val="14"/>
          <w:vertAlign w:val="superscript"/>
        </w:rPr>
        <w:t>13</w:t>
      </w:r>
      <w:r w:rsidRPr="00670DFE">
        <w:rPr>
          <w:sz w:val="14"/>
        </w:rPr>
        <w:t xml:space="preserve"> A historical analysis of feminist orientalism may offer insights into the ways in which Western feminists, however inadvertently, have helped to circumscribe the debate over women's "role" in Islam. </w:t>
      </w:r>
    </w:p>
    <w:p w14:paraId="7900582F" w14:textId="77777777" w:rsidR="00CD0590" w:rsidRPr="00670DFE" w:rsidRDefault="00CD0590" w:rsidP="00CD0590"/>
    <w:p w14:paraId="1D43F125" w14:textId="77777777" w:rsidR="00CD0590" w:rsidRPr="00670DFE" w:rsidRDefault="00CD0590" w:rsidP="00CD0590">
      <w:pPr>
        <w:pStyle w:val="Heading4"/>
      </w:pPr>
      <w:r w:rsidRPr="00670DFE">
        <w:t>Western feminism is an extension of white saviorism</w:t>
      </w:r>
    </w:p>
    <w:p w14:paraId="5286EBD6" w14:textId="77777777" w:rsidR="00CD0590" w:rsidRPr="00670DFE" w:rsidRDefault="00CD0590" w:rsidP="00CD0590">
      <w:r w:rsidRPr="00670DFE">
        <w:rPr>
          <w:rStyle w:val="Style13ptBold"/>
        </w:rPr>
        <w:t>Weber</w:t>
      </w:r>
      <w:r w:rsidRPr="00670DFE">
        <w:t xml:space="preserve">, Charlotte </w:t>
      </w:r>
      <w:r w:rsidRPr="00670DFE">
        <w:rPr>
          <w:rStyle w:val="Style13ptBold"/>
        </w:rPr>
        <w:t>01</w:t>
      </w:r>
      <w:r w:rsidRPr="00670DFE">
        <w:t xml:space="preserve"> – </w:t>
      </w:r>
      <w:r w:rsidRPr="00670DFE">
        <w:rPr>
          <w:rStyle w:val="HTMLCite"/>
        </w:rPr>
        <w:t>Feminist Studies</w:t>
      </w:r>
      <w:r w:rsidRPr="00670DFE">
        <w:t xml:space="preserve"> was the first scholarly journal in women’s studies and remains a flagship publication with a record of breaking new ground in the field. Whether drawing from the complex past or the shifting present, the pieces that appear in </w:t>
      </w:r>
      <w:r w:rsidRPr="00670DFE">
        <w:rPr>
          <w:rStyle w:val="HTMLCite"/>
        </w:rPr>
        <w:t>Feminist Studies</w:t>
      </w:r>
      <w:r w:rsidRPr="00670DFE">
        <w:t xml:space="preserve"> raise social and political questions that intimately and significantly affect women and men around the world. “Unveiling Scheherazade: Feminist Orientalism in the International Alliance of Women, 1911-1950.” Feminist Studies, vol. 27, no. 1, 2001, pp. 125–157. JSTOR, </w:t>
      </w:r>
      <w:hyperlink r:id="rId325" w:history="1">
        <w:r w:rsidRPr="00670DFE">
          <w:rPr>
            <w:rStyle w:val="Hyperlink"/>
          </w:rPr>
          <w:t>www.jstor.org/stable/3178453</w:t>
        </w:r>
      </w:hyperlink>
      <w:r w:rsidRPr="00670DFE">
        <w:t>. /ncp-aw</w:t>
      </w:r>
    </w:p>
    <w:p w14:paraId="1D1250F4" w14:textId="77777777" w:rsidR="00CD0590" w:rsidRPr="00670DFE" w:rsidRDefault="00CD0590" w:rsidP="00CD0590">
      <w:pPr>
        <w:rPr>
          <w:sz w:val="16"/>
        </w:rPr>
      </w:pPr>
      <w:r w:rsidRPr="00670DFE">
        <w:rPr>
          <w:sz w:val="16"/>
        </w:rPr>
        <w:t xml:space="preserve">But those insights notwithstanding, </w:t>
      </w:r>
      <w:r w:rsidRPr="00670DFE">
        <w:rPr>
          <w:rStyle w:val="Emphasis"/>
        </w:rPr>
        <w:t>Western members</w:t>
      </w:r>
      <w:r w:rsidRPr="00670DFE">
        <w:rPr>
          <w:sz w:val="16"/>
        </w:rPr>
        <w:t xml:space="preserve"> of the IAW </w:t>
      </w:r>
      <w:r w:rsidRPr="00670DFE">
        <w:rPr>
          <w:rStyle w:val="Emphasis"/>
        </w:rPr>
        <w:t>stopped short of acknowledging Islam's potential as a basis for feminist activism</w:t>
      </w:r>
      <w:r w:rsidRPr="00670DFE">
        <w:rPr>
          <w:sz w:val="16"/>
        </w:rPr>
        <w:t xml:space="preserve">. Nor did their exposure to Middle Eastern societies prompt them to reevaluate the relative merits of their own. </w:t>
      </w:r>
      <w:r w:rsidRPr="00670DFE">
        <w:rPr>
          <w:rStyle w:val="StyleUnderline"/>
        </w:rPr>
        <w:t>Ultimately, the belief of Western feminists in the superiority of European culture proved stronger than their belief in "global sisterhood."</w:t>
      </w:r>
      <w:r w:rsidRPr="00670DFE">
        <w:rPr>
          <w:sz w:val="16"/>
        </w:rPr>
        <w:t xml:space="preserve"> </w:t>
      </w:r>
      <w:r w:rsidRPr="00670DFE">
        <w:rPr>
          <w:rStyle w:val="Emphasis"/>
        </w:rPr>
        <w:t>Their conviction that they needed to "help" their more oppressed sisters reflected an a priori assumption that women's seclusion signified their total helplessness, blinding them to whatever power and authority Middle Eastern women did possess.</w:t>
      </w:r>
      <w:r w:rsidRPr="00670DFE">
        <w:rPr>
          <w:sz w:val="16"/>
        </w:rPr>
        <w:t xml:space="preserve"> That conviction also underlay the failure of the IAW to confront head-on the West's imperialist legacy and would lead eventually to an enduring rift between Western and Arab feminists over the issue of Palestine.</w:t>
      </w:r>
    </w:p>
    <w:p w14:paraId="62B85CCE" w14:textId="77777777" w:rsidR="00CD0590" w:rsidRPr="00670DFE" w:rsidRDefault="00CD0590" w:rsidP="00CD0590">
      <w:pPr>
        <w:pStyle w:val="Heading4"/>
      </w:pPr>
      <w:r w:rsidRPr="00670DFE">
        <w:t>Saudi women engage and resist the patriarchy like all other woman – the aff reduces women into the reacter to the states action</w:t>
      </w:r>
    </w:p>
    <w:p w14:paraId="55CD4591" w14:textId="77777777" w:rsidR="00CD0590" w:rsidRPr="00670DFE" w:rsidRDefault="00CD0590" w:rsidP="00CD0590">
      <w:r w:rsidRPr="00670DFE">
        <w:rPr>
          <w:rFonts w:ascii="Helvetica" w:hAnsi="Helvetica" w:cs="Helvetica"/>
          <w:color w:val="000000"/>
          <w:sz w:val="18"/>
          <w:szCs w:val="18"/>
        </w:rPr>
        <w:t xml:space="preserve">Madawi </w:t>
      </w:r>
      <w:r w:rsidRPr="00670DFE">
        <w:rPr>
          <w:rStyle w:val="Style13ptBold"/>
        </w:rPr>
        <w:t xml:space="preserve">Al-Rasheed is </w:t>
      </w:r>
      <w:r w:rsidRPr="00670DFE">
        <w:t>a Saudi Arabian professor of social anthropology. She was at the department of Theology and Religious Studies in King's College London. She is currently Visiting Professor at the Middle East Centre at the London School of Economics and Political Science, 20</w:t>
      </w:r>
      <w:r w:rsidRPr="00670DFE">
        <w:rPr>
          <w:rStyle w:val="Style13ptBold"/>
        </w:rPr>
        <w:t>13</w:t>
      </w:r>
      <w:r w:rsidRPr="00670DFE">
        <w:t xml:space="preserve"> “A Most Masculine State : Gender, Politics and Religion in Saudi Arabia”, New York: Cambridge University Press//ERoyt</w:t>
      </w:r>
    </w:p>
    <w:p w14:paraId="3EF2B9BF" w14:textId="77777777" w:rsidR="00CD0590" w:rsidRPr="00670DFE" w:rsidRDefault="00CD0590" w:rsidP="00CD0590"/>
    <w:p w14:paraId="00CCA7B6" w14:textId="77777777" w:rsidR="00CD0590" w:rsidRPr="00670DFE" w:rsidRDefault="00CD0590" w:rsidP="00CD0590">
      <w:pPr>
        <w:rPr>
          <w:rStyle w:val="Emphasis"/>
        </w:rPr>
      </w:pPr>
      <w:r w:rsidRPr="00670DFE">
        <w:rPr>
          <w:rFonts w:ascii="Helvetica" w:hAnsi="Helvetica" w:cs="Helvetica"/>
          <w:color w:val="000000"/>
          <w:sz w:val="18"/>
          <w:szCs w:val="18"/>
        </w:rPr>
        <w:br/>
      </w:r>
      <w:r w:rsidRPr="00670DFE">
        <w:t xml:space="preserve">Second, </w:t>
      </w:r>
      <w:r w:rsidRPr="00670DFE">
        <w:rPr>
          <w:rStyle w:val="Emphasis"/>
        </w:rPr>
        <w:t>a state-centric approach should not negate women as agents who may endorse state projects, resist patri-archy at the personal and political levels, adopt hyper-feminist agendas,or retreat into ultra-conservatism, defending the system that excludesand marginalises them</w:t>
      </w:r>
      <w:r w:rsidRPr="00670DFE">
        <w:t xml:space="preserve">. The chapters in this book demonstrate that theSaudi state does not simply ‘act’ while women ‘react’. </w:t>
      </w:r>
      <w:r w:rsidRPr="00670DFE">
        <w:rPr>
          <w:rStyle w:val="Emphasis"/>
        </w:rPr>
        <w:t>Saudi women arean emerging divergent constituency, an agency with their own interests,voices, and projects, so clearly documented in the chapters on women’sliterature and activism.</w:t>
      </w:r>
      <w:r w:rsidRPr="00670DFE">
        <w:t xml:space="preserve"> </w:t>
      </w:r>
      <w:r w:rsidRPr="00670DFE">
        <w:rPr>
          <w:rStyle w:val="Emphasis"/>
        </w:rPr>
        <w:t>If women appear to accept state empowerment initiatives or endorse religious interpretations that continue to excludethem from the public sphere, they are simply engaging with strategies thepurpose of which is to bargain with an entrenched classical patriarchythat is in deep crisis, as described by Deniz Kandiyoti.</w:t>
      </w:r>
      <w:r w:rsidRPr="00670DFE">
        <w:rPr>
          <w:rStyle w:val="StyleUnderline"/>
        </w:rPr>
        <w:t xml:space="preserve">44While patriarchyhas been theorised in many ways within radical, Marxist, and liberalfeminism, Sylvia Walby </w:t>
      </w:r>
      <w:r w:rsidRPr="00670DFE">
        <w:rPr>
          <w:rStyle w:val="StyleUnderline"/>
        </w:rPr>
        <w:lastRenderedPageBreak/>
        <w:t>considers the concept indispensable for an ana-lysis of gender inequality. At an abstract level, patriarchy is a system ofsocial relations, embodied in six structures at the practical level: a modeof production, work, patriarchal relations in the state, male violence,patriarchal relations in sexuality, and patriarchal relations in culturalinstitutions</w:t>
      </w:r>
      <w:r w:rsidRPr="00670DFE">
        <w:t xml:space="preserve">. </w:t>
      </w:r>
      <w:r w:rsidRPr="00670DFE">
        <w:rPr>
          <w:rStyle w:val="Emphasis"/>
        </w:rPr>
        <w:t xml:space="preserve">Saudi Arabia is part of the ‘patriarchal belt’ that has been a character-istic of the region. As such, Kandiyoti argues that when this patriarchyenters a crisis, women continue to use all the pressure they can musterto make men live up to their obligations. </w:t>
      </w:r>
      <w:r w:rsidRPr="00670DFE">
        <w:rPr>
          <w:rStyle w:val="StyleUnderline"/>
        </w:rPr>
        <w:t>The crisis is related to theimpact of new market forces, capital penetration, or processes of chronicimmiseration. She adds that women’s ‘passive resistance takes the formof claiming their half of this particular patriarchal bargain-protection inexchange for submissiveness and propriety’.</w:t>
      </w:r>
      <w:r w:rsidRPr="00670DFE">
        <w:rPr>
          <w:rStyle w:val="Emphasis"/>
        </w:rPr>
        <w:t>46Like other women, Saudisengage in both resisting patriarchy and bargaining with it, whether theyare liberal, Islamist, or simply un-politicised.</w:t>
      </w:r>
    </w:p>
    <w:p w14:paraId="464AA3FE" w14:textId="77777777" w:rsidR="00CD0590" w:rsidRPr="00670DFE" w:rsidRDefault="00CD0590" w:rsidP="00CD0590"/>
    <w:p w14:paraId="38822DED" w14:textId="77777777" w:rsidR="00CD0590" w:rsidRPr="00670DFE" w:rsidRDefault="00CD0590" w:rsidP="00CD0590"/>
    <w:p w14:paraId="7528BC8E" w14:textId="2D2BCEC0" w:rsidR="00CD0590" w:rsidRPr="00670DFE" w:rsidRDefault="00CE5477" w:rsidP="00CD0590">
      <w:pPr>
        <w:pStyle w:val="Heading3"/>
      </w:pPr>
      <w:r w:rsidRPr="00670DFE">
        <w:lastRenderedPageBreak/>
        <w:t>Links-S</w:t>
      </w:r>
      <w:r w:rsidR="00CD0590" w:rsidRPr="00670DFE">
        <w:t xml:space="preserve">audi </w:t>
      </w:r>
      <w:r w:rsidRPr="00670DFE">
        <w:t>F</w:t>
      </w:r>
      <w:r w:rsidR="00CD0590" w:rsidRPr="00670DFE">
        <w:t>eminism</w:t>
      </w:r>
    </w:p>
    <w:p w14:paraId="36D67D29" w14:textId="77777777" w:rsidR="00CD0590" w:rsidRPr="00670DFE" w:rsidRDefault="00CD0590" w:rsidP="00CD0590">
      <w:pPr>
        <w:pStyle w:val="Heading4"/>
      </w:pPr>
      <w:r w:rsidRPr="00670DFE">
        <w:t>Imposing Western ideals on Saudi women discounts ongoing feminist movements and the efforts of Saudi feminists</w:t>
      </w:r>
    </w:p>
    <w:p w14:paraId="5D8C652F" w14:textId="77777777" w:rsidR="00CD0590" w:rsidRPr="00670DFE" w:rsidRDefault="00CD0590" w:rsidP="00CD0590">
      <w:pPr>
        <w:rPr>
          <w:rStyle w:val="Style13ptBold"/>
        </w:rPr>
      </w:pPr>
      <w:r w:rsidRPr="00670DFE">
        <w:rPr>
          <w:rStyle w:val="Style13ptBold"/>
        </w:rPr>
        <w:t xml:space="preserve">Alhamrani and Nassief 18 </w:t>
      </w:r>
      <w:r w:rsidRPr="00670DFE">
        <w:t xml:space="preserve">– Danya and Dania, Saudi Arabian filmmakers and the creators of the documentary “A Silent Revolution.” (“’A Silent Revolution’ Pioneering Saudi women,” Women Talk Online, 03-07-2018, </w:t>
      </w:r>
      <w:hyperlink r:id="rId326" w:history="1">
        <w:r w:rsidRPr="00670DFE">
          <w:rPr>
            <w:rStyle w:val="Hyperlink"/>
          </w:rPr>
          <w:t>https://blogs.dw.com/womentalkonline/2018/03/07/a-silent-revolution-pioneering-saudi-women/</w:t>
        </w:r>
      </w:hyperlink>
      <w:r w:rsidRPr="00670DFE">
        <w:t>) /ncp-aw</w:t>
      </w:r>
    </w:p>
    <w:p w14:paraId="6E12AD5D" w14:textId="77777777" w:rsidR="00CD0590" w:rsidRPr="00670DFE" w:rsidRDefault="00CD0590" w:rsidP="00CD0590">
      <w:pPr>
        <w:rPr>
          <w:sz w:val="14"/>
        </w:rPr>
      </w:pPr>
      <w:r w:rsidRPr="00670DFE">
        <w:rPr>
          <w:rStyle w:val="StyleUnderline"/>
        </w:rPr>
        <w:t>The documentary “A Silent Revolution”,</w:t>
      </w:r>
      <w:r w:rsidRPr="00670DFE">
        <w:rPr>
          <w:sz w:val="14"/>
        </w:rPr>
        <w:t xml:space="preserve"> which premiered in Berlin, </w:t>
      </w:r>
      <w:r w:rsidRPr="00670DFE">
        <w:rPr>
          <w:rStyle w:val="StyleUnderline"/>
        </w:rPr>
        <w:t>features interviews with some 25 women who have played a pioneering role in fighting for women´s rights in Saudi Arabia</w:t>
      </w:r>
      <w:r w:rsidRPr="00670DFE">
        <w:rPr>
          <w:sz w:val="14"/>
        </w:rPr>
        <w:t xml:space="preserve"> – among them, the first Saudi women to take part in the Olympic Games, the first woman to publish a national newspaper, the first Saudi woman to head an UN agency – and a young Saudi who became the first woman from the Gulf state to conquer Mount Everest. Is this what inspired you to make your film “The Silent Revolution”?</w:t>
      </w:r>
      <w:r w:rsidRPr="00670DFE">
        <w:rPr>
          <w:rStyle w:val="StyleUnderline"/>
        </w:rPr>
        <w:t xml:space="preserve"> </w:t>
      </w:r>
      <w:r w:rsidRPr="00670DFE">
        <w:rPr>
          <w:sz w:val="14"/>
        </w:rPr>
        <w:t xml:space="preserve">Nassief: So many things did: working with international companies, including the BBC; </w:t>
      </w:r>
      <w:r w:rsidRPr="00670DFE">
        <w:rPr>
          <w:rStyle w:val="StyleUnderline"/>
        </w:rPr>
        <w:t xml:space="preserve">noticing how Saudi women were portrayed in the wrong way; having people ask about our story … We wanted to tell the stories of Saudi women, of the struggles and the obstacles they face along the way. </w:t>
      </w:r>
      <w:r w:rsidRPr="00670DFE">
        <w:rPr>
          <w:sz w:val="14"/>
        </w:rPr>
        <w:t xml:space="preserve">In the film you show the extraordinary achievements of women who reach the top — literally, in the case of Raha Moharrak, the first Saudi woman to conquer Mount Everest. Since you produced the film, </w:t>
      </w:r>
      <w:r w:rsidRPr="00670DFE">
        <w:rPr>
          <w:rStyle w:val="Emphasis"/>
        </w:rPr>
        <w:t>change has begun affecting the entire population</w:t>
      </w:r>
      <w:r w:rsidRPr="00670DFE">
        <w:rPr>
          <w:sz w:val="14"/>
        </w:rPr>
        <w:t>. What´s going on? Alhamrani: Something that’s really interesting is that because of our segregation in our society, most of these women didn’t really go from the bottom up, they actually started straight at the top. So they came in as CEOs, as deans of universities, as heads of their departments, as doctors and things like that, because they were pioneers, they were the first in their field. Because of the segregation, when women were needed in these positions, they came in at the top.</w:t>
      </w:r>
      <w:r w:rsidRPr="00670DFE">
        <w:rPr>
          <w:rStyle w:val="StyleUnderline"/>
        </w:rPr>
        <w:t xml:space="preserve"> </w:t>
      </w:r>
      <w:r w:rsidRPr="00670DFE">
        <w:rPr>
          <w:sz w:val="14"/>
        </w:rPr>
        <w:t>The current changes are affecting people across the board, so they’re affecting people at entry-level positions. For most communities who fought for women’s rights around the world, they fought because they wanted to join the work force, to join the factories or to be lower entry-level workers. In a way, we did it the opposite way around, we came from the top and now it’s starting to trickle down.</w:t>
      </w:r>
      <w:r w:rsidRPr="00670DFE">
        <w:rPr>
          <w:rStyle w:val="StyleUnderline"/>
        </w:rPr>
        <w:t xml:space="preserve"> The Vision 2030 plan launched by Crown Prince Salman is intended to improve the situation of many women. Is he likely to encounter any obstacles? </w:t>
      </w:r>
      <w:r w:rsidRPr="00670DFE">
        <w:rPr>
          <w:sz w:val="14"/>
        </w:rPr>
        <w:t>Nassief: I don’t think there are any obstacles!</w:t>
      </w:r>
      <w:r w:rsidRPr="00670DFE">
        <w:rPr>
          <w:rStyle w:val="StyleUnderline"/>
        </w:rPr>
        <w:t xml:space="preserve"> </w:t>
      </w:r>
      <w:r w:rsidRPr="00670DFE">
        <w:rPr>
          <w:sz w:val="14"/>
        </w:rPr>
        <w:t xml:space="preserve">Alhamrani: [laughs] </w:t>
      </w:r>
      <w:r w:rsidRPr="00670DFE">
        <w:rPr>
          <w:rStyle w:val="StyleUnderline"/>
        </w:rPr>
        <w:t>We get this question all the time – it’s such a typical question, because that is what the West keeps thinking</w:t>
      </w:r>
      <w:r w:rsidRPr="00670DFE">
        <w:rPr>
          <w:b/>
          <w:sz w:val="14"/>
        </w:rPr>
        <w:t>.</w:t>
      </w:r>
      <w:r w:rsidRPr="00670DFE">
        <w:rPr>
          <w:sz w:val="14"/>
        </w:rPr>
        <w:t xml:space="preserve"> There are obstacles everywhere in the world. </w:t>
      </w:r>
      <w:r w:rsidRPr="00670DFE">
        <w:rPr>
          <w:rStyle w:val="Emphasis"/>
        </w:rPr>
        <w:t>Change is inevitable; that is evolution</w:t>
      </w:r>
      <w:r w:rsidRPr="00670DFE">
        <w:rPr>
          <w:sz w:val="14"/>
        </w:rPr>
        <w:t xml:space="preserve">. It’s just interesting to see what people regard as “huge obstacles” – those things we apparently still have to overcome. </w:t>
      </w:r>
      <w:r w:rsidRPr="00670DFE">
        <w:rPr>
          <w:rStyle w:val="StyleUnderline"/>
        </w:rPr>
        <w:t xml:space="preserve">No doubt, there have always been obstacles and there will be more — but we’re just getting on with our lives. </w:t>
      </w:r>
      <w:r w:rsidRPr="00670DFE">
        <w:rPr>
          <w:sz w:val="14"/>
        </w:rPr>
        <w:t xml:space="preserve">Nassief: </w:t>
      </w:r>
      <w:r w:rsidRPr="00670DFE">
        <w:rPr>
          <w:rStyle w:val="Emphasis"/>
        </w:rPr>
        <w:t xml:space="preserve">I get the impression that western countries want us to look like them, without a headscarf, living their lifestyle. This is not necessarily something that we want. We have a different culture; we have a different family structure. We cover up for religious reasons; it’s not forced on us by our family or by the government. It’s a choice. </w:t>
      </w:r>
      <w:r w:rsidRPr="00670DFE">
        <w:rPr>
          <w:sz w:val="14"/>
        </w:rPr>
        <w:t>Women will begin driving this year. When you were young, could you have imagined that women would be driving one day, or is it something you didn’t really think about? Alhamrani: Driving was never an issue… Nassief: …Maybe be allowed to drive was a hot topic for some; others were happy that women were allowed to attend a football match. Different things affect different women.</w:t>
      </w:r>
      <w:r w:rsidRPr="00670DFE">
        <w:rPr>
          <w:rStyle w:val="StyleUnderline"/>
        </w:rPr>
        <w:t xml:space="preserve"> </w:t>
      </w:r>
      <w:r w:rsidRPr="00670DFE">
        <w:rPr>
          <w:sz w:val="14"/>
        </w:rPr>
        <w:t>I believe there are many things to be angry about concerning women’s rights, not just in Saudi Arabia but worldwide. Yet your film – and the way you describe things now – is very positive, as if everything is simply bound to change, that it’s easy…</w:t>
      </w:r>
      <w:r w:rsidRPr="00670DFE">
        <w:rPr>
          <w:rStyle w:val="StyleUnderline"/>
        </w:rPr>
        <w:t xml:space="preserve"> </w:t>
      </w:r>
      <w:r w:rsidRPr="00670DFE">
        <w:rPr>
          <w:sz w:val="14"/>
        </w:rPr>
        <w:t xml:space="preserve">Alhamrani: No it’s not easy. </w:t>
      </w:r>
      <w:r w:rsidRPr="00670DFE">
        <w:rPr>
          <w:rStyle w:val="StyleUnderline"/>
        </w:rPr>
        <w:t>There are going to be obstacles for sure. There was cultural pushback</w:t>
      </w:r>
      <w:r w:rsidRPr="00670DFE">
        <w:rPr>
          <w:sz w:val="14"/>
        </w:rPr>
        <w:t xml:space="preserve">. Once women started going to school, they wanted to make sure that they didn’t do something that could anger the ultra-conservatives. Some people got death threats. </w:t>
      </w:r>
      <w:r w:rsidRPr="00670DFE">
        <w:rPr>
          <w:rStyle w:val="StyleUnderline"/>
        </w:rPr>
        <w:t>I’m not saying there aren’t obstacles.</w:t>
      </w:r>
      <w:r w:rsidRPr="00670DFE">
        <w:rPr>
          <w:sz w:val="14"/>
        </w:rPr>
        <w:t xml:space="preserve"> </w:t>
      </w:r>
      <w:r w:rsidRPr="00670DFE">
        <w:rPr>
          <w:rStyle w:val="Emphasis"/>
        </w:rPr>
        <w:t xml:space="preserve">It’s just that now we’ve come so far that I don’t know how relevant these obstacles are today. Maybe that’s being naive, but it’s not something that we’re encountering in our daily life, so it’s hard to think about what these obstacles could be. The reality is that we’re just living like anybody else. </w:t>
      </w:r>
      <w:r w:rsidRPr="00670DFE">
        <w:rPr>
          <w:sz w:val="14"/>
        </w:rPr>
        <w:t xml:space="preserve">Major achievement: in recent months, the arch-conservative Saudi monarchy has approved various measures that look set to improve the lot of women: from June onwards, </w:t>
      </w:r>
      <w:r w:rsidRPr="00670DFE">
        <w:rPr>
          <w:rStyle w:val="StyleUnderline"/>
        </w:rPr>
        <w:t>women will be allowed to drive cars, schoolgirls are now allowed to participate in sport lessons, and men and women were allowed to celebrate the country´s national holiday together in the stadium for the first time</w:t>
      </w:r>
      <w:r w:rsidRPr="00670DFE">
        <w:rPr>
          <w:sz w:val="14"/>
        </w:rPr>
        <w:t>. Saudi media showed photos of women in the stands in Jeddah wearing striped fan scarves over their long black robes This question is perhaps naive as well, considering the topic of your film, but do you see yourself as feminists?</w:t>
      </w:r>
      <w:r w:rsidRPr="00670DFE">
        <w:rPr>
          <w:rStyle w:val="Emphasis"/>
        </w:rPr>
        <w:t xml:space="preserve"> </w:t>
      </w:r>
      <w:r w:rsidRPr="00670DFE">
        <w:rPr>
          <w:sz w:val="14"/>
        </w:rPr>
        <w:t xml:space="preserve">Alhamrani: I don’t know … I definitely support women. I believe in equal opportunities for women, 100 percent. Is that feminism? It might be. This is one of my favourite lines in the film, it gives me shivers every time: “I don’t </w:t>
      </w:r>
      <w:r w:rsidRPr="00670DFE">
        <w:rPr>
          <w:sz w:val="14"/>
        </w:rPr>
        <w:lastRenderedPageBreak/>
        <w:t xml:space="preserve">know if I’m becoming a feminist or not, but </w:t>
      </w:r>
      <w:r w:rsidRPr="00670DFE">
        <w:rPr>
          <w:rStyle w:val="Emphasis"/>
        </w:rPr>
        <w:t>women in this country are powerful. And they are powerful because they endure</w:t>
      </w:r>
      <w:r w:rsidRPr="00670DFE">
        <w:rPr>
          <w:sz w:val="14"/>
        </w:rPr>
        <w:t>.” That is true everywhere.</w:t>
      </w:r>
    </w:p>
    <w:p w14:paraId="5D91BB33" w14:textId="77777777" w:rsidR="00CD0590" w:rsidRPr="00670DFE" w:rsidRDefault="00CD0590" w:rsidP="00CD0590"/>
    <w:p w14:paraId="3AC77B74" w14:textId="77777777" w:rsidR="00CD0590" w:rsidRPr="00670DFE" w:rsidRDefault="00CD0590" w:rsidP="00CD0590">
      <w:pPr>
        <w:pStyle w:val="Heading4"/>
      </w:pPr>
      <w:r w:rsidRPr="00670DFE">
        <w:t>The aff ignores that Islam can be used as a basis for Middle Eastern feminism and is blind to cultural differences</w:t>
      </w:r>
    </w:p>
    <w:p w14:paraId="11D7E883" w14:textId="77777777" w:rsidR="00CD0590" w:rsidRPr="00670DFE" w:rsidRDefault="00CD0590" w:rsidP="00CD0590">
      <w:r w:rsidRPr="00670DFE">
        <w:rPr>
          <w:rStyle w:val="Style13ptBold"/>
        </w:rPr>
        <w:t>Weber</w:t>
      </w:r>
      <w:r w:rsidRPr="00670DFE">
        <w:t xml:space="preserve">, Charlotte </w:t>
      </w:r>
      <w:r w:rsidRPr="00670DFE">
        <w:rPr>
          <w:rStyle w:val="Style13ptBold"/>
        </w:rPr>
        <w:t>01</w:t>
      </w:r>
      <w:r w:rsidRPr="00670DFE">
        <w:t xml:space="preserve"> – </w:t>
      </w:r>
      <w:r w:rsidRPr="00670DFE">
        <w:rPr>
          <w:rStyle w:val="HTMLCite"/>
        </w:rPr>
        <w:t>Feminist Studies</w:t>
      </w:r>
      <w:r w:rsidRPr="00670DFE">
        <w:t xml:space="preserve"> was the first scholarly journal in women’s studies and remains a flagship publication with a record of breaking new ground in the field. Whether drawing from the complex past or the shifting present, the pieces that appear in </w:t>
      </w:r>
      <w:r w:rsidRPr="00670DFE">
        <w:rPr>
          <w:rStyle w:val="HTMLCite"/>
        </w:rPr>
        <w:t>Feminist Studies</w:t>
      </w:r>
      <w:r w:rsidRPr="00670DFE">
        <w:t xml:space="preserve"> raise social and political questions that intimately and significantly affect women and men around the world. “Unveiling Scheherazade: Feminist Orientalism in the International Alliance of Women, 1911-1950.” Feminist Studies, vol. 27, no. 1, 2001, pp. 125–157. JSTOR, </w:t>
      </w:r>
      <w:hyperlink r:id="rId327" w:history="1">
        <w:r w:rsidRPr="00670DFE">
          <w:rPr>
            <w:rStyle w:val="Hyperlink"/>
          </w:rPr>
          <w:t>www.jstor.org/stable/3178453</w:t>
        </w:r>
      </w:hyperlink>
      <w:r w:rsidRPr="00670DFE">
        <w:t>. /ncp-aw</w:t>
      </w:r>
    </w:p>
    <w:p w14:paraId="22FF9520" w14:textId="77777777" w:rsidR="00CD0590" w:rsidRPr="00670DFE" w:rsidRDefault="00CD0590" w:rsidP="00CD0590">
      <w:pPr>
        <w:rPr>
          <w:sz w:val="16"/>
          <w:vertAlign w:val="superscript"/>
        </w:rPr>
      </w:pPr>
      <w:r w:rsidRPr="00670DFE">
        <w:rPr>
          <w:sz w:val="16"/>
        </w:rPr>
        <w:t xml:space="preserve">Still, </w:t>
      </w:r>
      <w:r w:rsidRPr="00670DFE">
        <w:rPr>
          <w:rStyle w:val="StyleUnderline"/>
        </w:rPr>
        <w:t>the mitigating effects of feminism on orientalist thinking must not be overstated</w:t>
      </w:r>
      <w:r w:rsidRPr="00670DFE">
        <w:rPr>
          <w:sz w:val="16"/>
        </w:rPr>
        <w:t xml:space="preserve">. Despite its occasional acknowledgment of the inapplicability of "Western" solutions to "Eastern" problems, the IAW continued to uphold the example of Western feminist movements as the archetypal expression of feminism. Indeed, </w:t>
      </w:r>
      <w:r w:rsidRPr="00670DFE">
        <w:rPr>
          <w:rStyle w:val="StyleUnderline"/>
        </w:rPr>
        <w:t xml:space="preserve">the growing regularity with which Muslim women were described as "ignorant" or "tradition-bound" suggests that </w:t>
      </w:r>
      <w:r w:rsidRPr="00670DFE">
        <w:rPr>
          <w:rStyle w:val="Emphasis"/>
        </w:rPr>
        <w:t>as Western women attained more of their own feminist objectives (beginning with suffrage), the "East" came to appear increasingly "backward."</w:t>
      </w:r>
      <w:r w:rsidRPr="00670DFE">
        <w:rPr>
          <w:sz w:val="16"/>
        </w:rPr>
        <w:t xml:space="preserve"> Although they did not necessarily blame Islam for that state of affairs, the writers nevertheless seemed to expect that </w:t>
      </w:r>
      <w:r w:rsidRPr="00670DFE">
        <w:rPr>
          <w:rStyle w:val="Emphasis"/>
        </w:rPr>
        <w:t>Muslim women's "liberation" could be achieved only by abandoning indigenous ways</w:t>
      </w:r>
      <w:r w:rsidRPr="00670DFE">
        <w:rPr>
          <w:sz w:val="16"/>
        </w:rPr>
        <w:t xml:space="preserve">. In other words, </w:t>
      </w:r>
      <w:r w:rsidRPr="00670DFE">
        <w:rPr>
          <w:rStyle w:val="StyleUnderline"/>
        </w:rPr>
        <w:t>Western feminists never considered that feminism in the Middle East might take an alternate route, using Islam as its guide</w:t>
      </w:r>
      <w:r w:rsidRPr="00670DFE">
        <w:rPr>
          <w:sz w:val="16"/>
        </w:rPr>
        <w:t>.</w:t>
      </w:r>
      <w:r w:rsidRPr="00670DFE">
        <w:rPr>
          <w:sz w:val="16"/>
          <w:vertAlign w:val="superscript"/>
        </w:rPr>
        <w:t>50</w:t>
      </w:r>
      <w:r w:rsidRPr="00670DFE">
        <w:rPr>
          <w:sz w:val="16"/>
        </w:rPr>
        <w:t xml:space="preserve"> Although they perhaps recognized that Islam had been "misinterpreted" by male authorities, that recognition did not extend to accepting a reinterpretation of Islam as a legitimate framework for feminist movements. Accordingly, </w:t>
      </w:r>
      <w:r w:rsidRPr="00670DFE">
        <w:rPr>
          <w:rStyle w:val="StyleUnderline"/>
        </w:rPr>
        <w:t>Western feminists attached ever-greater significance to the veil as a symbol of "tradition" holding Muslim women back.</w:t>
      </w:r>
      <w:r w:rsidRPr="00670DFE">
        <w:rPr>
          <w:sz w:val="16"/>
        </w:rPr>
        <w:t xml:space="preserve"> Whereas Carrie Chapman Catt dismissed the veil in 1912 as an "unimportant symptom" of Muslim women's general condition, her successors gave its abolition primary emphasis. Throughout the 1930s and 1940s, Jus Suffragii's reports from IAW trips to the Middle East, as well as its coverage of Arab feminist conferences, were filled with references to veiling.</w:t>
      </w:r>
      <w:r w:rsidRPr="00670DFE">
        <w:rPr>
          <w:sz w:val="16"/>
          <w:vertAlign w:val="superscript"/>
        </w:rPr>
        <w:t>51</w:t>
      </w:r>
      <w:r w:rsidRPr="00670DFE">
        <w:rPr>
          <w:sz w:val="16"/>
        </w:rPr>
        <w:t xml:space="preserve"> The British suffragist Margery Corbett Ashby, who had succeeded Catt as president in 1923, noted that women in Lebanon were "still handicapped by the custom of going veiled and in that respect are behind the moslem ladies we had met in Egypt and India, where the drive of the nationalist movement has educated the men folk into greater common sense. "</w:t>
      </w:r>
      <w:r w:rsidRPr="00670DFE">
        <w:rPr>
          <w:sz w:val="16"/>
          <w:vertAlign w:val="superscript"/>
        </w:rPr>
        <w:t>52</w:t>
      </w:r>
      <w:r w:rsidRPr="00670DFE">
        <w:rPr>
          <w:sz w:val="16"/>
        </w:rPr>
        <w:t xml:space="preserve"> In 1947, IAW President Hanna Rydh would take an even more adamant stance. After meeting with members of the Iraqi Women's Union, she was convinced that a movement for women's civil and political rights would soon flower. </w:t>
      </w:r>
      <w:r w:rsidRPr="00670DFE">
        <w:rPr>
          <w:rStyle w:val="Emphasis"/>
        </w:rPr>
        <w:t>Unveiling</w:t>
      </w:r>
      <w:r w:rsidRPr="00670DFE">
        <w:rPr>
          <w:sz w:val="16"/>
        </w:rPr>
        <w:t xml:space="preserve">, however, </w:t>
      </w:r>
      <w:r w:rsidRPr="00670DFE">
        <w:rPr>
          <w:rStyle w:val="Emphasis"/>
        </w:rPr>
        <w:t>constituted a necessary first step</w:t>
      </w:r>
      <w:r w:rsidRPr="00670DFE">
        <w:rPr>
          <w:sz w:val="16"/>
        </w:rPr>
        <w:t xml:space="preserve">: </w:t>
      </w:r>
      <w:r w:rsidRPr="00670DFE">
        <w:rPr>
          <w:rStyle w:val="StyleUnderline"/>
        </w:rPr>
        <w:t>"But first and foremost they must help their sisters out of the veil. It can never be repeated too often that the veil is no mere fashion, it is a wall which materially and spiritually is debarring its bearer from the developing intercourse and opportunity to co-operation with the men in a world crying for co-operation."</w:t>
      </w:r>
      <w:r w:rsidRPr="00670DFE">
        <w:rPr>
          <w:sz w:val="16"/>
          <w:vertAlign w:val="superscript"/>
        </w:rPr>
        <w:t>53</w:t>
      </w:r>
    </w:p>
    <w:p w14:paraId="4208B48E" w14:textId="77777777" w:rsidR="00CD0590" w:rsidRPr="00670DFE" w:rsidRDefault="00CD0590" w:rsidP="00CD0590"/>
    <w:p w14:paraId="630393CF" w14:textId="77777777" w:rsidR="00CD0590" w:rsidRPr="00670DFE" w:rsidRDefault="00CD0590" w:rsidP="00CD0590">
      <w:pPr>
        <w:pStyle w:val="Heading4"/>
        <w:rPr>
          <w:rStyle w:val="Style13ptBold"/>
        </w:rPr>
      </w:pPr>
      <w:r w:rsidRPr="00670DFE">
        <w:rPr>
          <w:rStyle w:val="Style13ptBold"/>
        </w:rPr>
        <w:t xml:space="preserve">The aff presents Saudi feminism(s) as a united homogeneous front – ignores multiplicities and complexities  </w:t>
      </w:r>
    </w:p>
    <w:p w14:paraId="1B4A5F71" w14:textId="77777777" w:rsidR="00CD0590" w:rsidRPr="00670DFE" w:rsidRDefault="00CD0590" w:rsidP="00CD0590">
      <w:pPr>
        <w:rPr>
          <w:sz w:val="26"/>
        </w:rPr>
      </w:pPr>
      <w:r w:rsidRPr="00670DFE">
        <w:rPr>
          <w:rStyle w:val="Style13ptBold"/>
        </w:rPr>
        <w:t xml:space="preserve">Lim, 18 [Merlyna, Canada Research Chair in Digital Media &amp; Global Network Society, ALiGN Media Lab Director, and Associate Professor in the School of Journalism and Communication at Carleton University, “Unveiling Saudi </w:t>
      </w:r>
      <w:r w:rsidRPr="00670DFE">
        <w:rPr>
          <w:rStyle w:val="Style13ptBold"/>
        </w:rPr>
        <w:lastRenderedPageBreak/>
        <w:t xml:space="preserve">Feminism(s): Historicization, Heterogeneity, and Corporeality in Women’s Movements,” </w:t>
      </w:r>
      <w:r w:rsidRPr="00670DFE">
        <w:rPr>
          <w:rStyle w:val="Style13ptBold"/>
          <w:i/>
        </w:rPr>
        <w:t xml:space="preserve">Canadian Journal of Communciation Vol. 43 </w:t>
      </w:r>
      <w:r w:rsidRPr="00670DFE">
        <w:rPr>
          <w:rStyle w:val="Style13ptBold"/>
        </w:rPr>
        <w:t xml:space="preserve">(2018) 461-479, </w:t>
      </w:r>
      <w:hyperlink r:id="rId328" w:history="1">
        <w:r w:rsidRPr="00670DFE">
          <w:rPr>
            <w:rStyle w:val="Hyperlink"/>
            <w:sz w:val="26"/>
          </w:rPr>
          <w:t>https://merlyna.files.wordpress.com/2018/12/Lim_CJC_Unveiling_2018.pdf</w:t>
        </w:r>
      </w:hyperlink>
      <w:r w:rsidRPr="00670DFE">
        <w:rPr>
          <w:rStyle w:val="Style13ptBold"/>
        </w:rPr>
        <w:t xml:space="preserve">, AC] </w:t>
      </w:r>
    </w:p>
    <w:p w14:paraId="0F3C3377" w14:textId="77777777" w:rsidR="00CD0590" w:rsidRPr="00670DFE" w:rsidRDefault="00CD0590" w:rsidP="00CD0590">
      <w:r w:rsidRPr="00670DFE">
        <w:t>Observing heterogeneity</w:t>
      </w:r>
    </w:p>
    <w:p w14:paraId="138F25AA" w14:textId="77777777" w:rsidR="00CD0590" w:rsidRPr="00670DFE" w:rsidRDefault="00CD0590" w:rsidP="00CD0590">
      <w:r w:rsidRPr="00670DFE">
        <w:rPr>
          <w:rStyle w:val="Emphasis"/>
        </w:rPr>
        <w:t>Despite their embeddedness in a historical struggle, Saudi feminist movements cannot be described as a spin-off of one source of knowledge</w:t>
      </w:r>
      <w:r w:rsidRPr="00670DFE">
        <w:t xml:space="preserve">. </w:t>
      </w:r>
      <w:r w:rsidRPr="00670DFE">
        <w:rPr>
          <w:rStyle w:val="StyleUnderline"/>
        </w:rPr>
        <w:t>They are</w:t>
      </w:r>
      <w:r w:rsidRPr="00670DFE">
        <w:t xml:space="preserve">, rather, </w:t>
      </w:r>
      <w:r w:rsidRPr="00670DFE">
        <w:rPr>
          <w:rStyle w:val="StyleUnderline"/>
        </w:rPr>
        <w:t>a repository of different knowledges and a conjuncture of intersecting forces.</w:t>
      </w:r>
      <w:r w:rsidRPr="00670DFE">
        <w:t xml:space="preserve"> </w:t>
      </w:r>
      <w:r w:rsidRPr="00670DFE">
        <w:rPr>
          <w:rStyle w:val="StyleUnderline"/>
        </w:rPr>
        <w:t>Many discussions of the recent Saudi women's movements have pointed out that the conceptions of gender in Saudi Arabia are underpinned by a shared understanding invoked by Islam</w:t>
      </w:r>
      <w:r w:rsidRPr="00670DFE">
        <w:t xml:space="preserve"> (see Calamur, 2017; Farrell, 2017). Particularly, </w:t>
      </w:r>
      <w:r w:rsidRPr="00670DFE">
        <w:rPr>
          <w:rStyle w:val="StyleUnderline"/>
        </w:rPr>
        <w:t>Wahhabism is framed as "an ahistorical coherent corpus of religious knowledge that is responsible for persistent exclusion of Saudi women</w:t>
      </w:r>
      <w:r w:rsidRPr="00670DFE">
        <w:t xml:space="preserve">" (Al-Rasheed, 2013, p. 16), </w:t>
      </w:r>
      <w:r w:rsidRPr="00670DFE">
        <w:rPr>
          <w:rStyle w:val="StyleUnderline"/>
        </w:rPr>
        <w:t>a conception built on the assumed polarity between the West and Islam</w:t>
      </w:r>
      <w:r w:rsidRPr="00670DFE">
        <w:t xml:space="preserve">. </w:t>
      </w:r>
      <w:r w:rsidRPr="00670DFE">
        <w:rPr>
          <w:rStyle w:val="StyleUnderline"/>
        </w:rPr>
        <w:t>Contrary to this conception, which dehistoricizes a much more complex world and simplifies the experience of Saudi women, Saudi women's movements embody different strands and ideologies rather than one coherent approach with shared tenets and objectives.</w:t>
      </w:r>
      <w:r w:rsidRPr="00670DFE">
        <w:t xml:space="preserve"> </w:t>
      </w:r>
      <w:r w:rsidRPr="00670DFE">
        <w:rPr>
          <w:rStyle w:val="Emphasis"/>
        </w:rPr>
        <w:t>Feminism in Saudi Arabia is multiple, a site for different and intertwined forms of knowledge. There is, therefore, no uniform feminism</w:t>
      </w:r>
      <w:r w:rsidRPr="00670DFE">
        <w:t xml:space="preserve">. </w:t>
      </w:r>
      <w:r w:rsidRPr="00670DFE">
        <w:rPr>
          <w:rStyle w:val="Emphasis"/>
        </w:rPr>
        <w:t>Saudi feminism(s), instead, is shaped by different ways of knowing and modes of engagement with gender and women's issues, as well as different social and political developments</w:t>
      </w:r>
      <w:r w:rsidRPr="00670DFE">
        <w:t>. This article highlights four of these feminist trends and identifies the different beliefs serving as their foundations.</w:t>
      </w:r>
    </w:p>
    <w:p w14:paraId="75A49E88" w14:textId="08A81FF9" w:rsidR="00CD0590" w:rsidRPr="00670DFE" w:rsidRDefault="00CE5477" w:rsidP="00CD0590">
      <w:pPr>
        <w:pStyle w:val="Heading3"/>
      </w:pPr>
      <w:r w:rsidRPr="00670DFE">
        <w:lastRenderedPageBreak/>
        <w:t>Links-Y</w:t>
      </w:r>
      <w:r w:rsidR="00CD0590" w:rsidRPr="00670DFE">
        <w:t>emen</w:t>
      </w:r>
    </w:p>
    <w:p w14:paraId="4762B4F4" w14:textId="77777777" w:rsidR="00CD0590" w:rsidRPr="00670DFE" w:rsidRDefault="00CD0590" w:rsidP="00CD0590">
      <w:pPr>
        <w:pStyle w:val="Heading4"/>
      </w:pPr>
      <w:r w:rsidRPr="00670DFE">
        <w:t>Yemeni women are crucial to peacebuilding but the patriarchal paradigm of UN arms-controllers consider them unqualified</w:t>
      </w:r>
    </w:p>
    <w:p w14:paraId="30C4BDB2" w14:textId="77777777" w:rsidR="00CD0590" w:rsidRPr="00670DFE" w:rsidRDefault="00CD0590" w:rsidP="00CD0590">
      <w:r w:rsidRPr="00670DFE">
        <w:t xml:space="preserve">Sonal </w:t>
      </w:r>
      <w:r w:rsidRPr="00670DFE">
        <w:rPr>
          <w:rStyle w:val="Style13ptBold"/>
        </w:rPr>
        <w:t xml:space="preserve">Marwah </w:t>
      </w:r>
      <w:r w:rsidRPr="00670DFE">
        <w:t xml:space="preserve">and Tom </w:t>
      </w:r>
      <w:r w:rsidRPr="00670DFE">
        <w:rPr>
          <w:rStyle w:val="Heading4Char"/>
        </w:rPr>
        <w:t>Clark</w:t>
      </w:r>
      <w:r w:rsidRPr="00670DFE">
        <w:t xml:space="preserve">, “The War in Yemen: The elusive road to peace” November </w:t>
      </w:r>
      <w:r w:rsidRPr="00670DFE">
        <w:rPr>
          <w:rStyle w:val="Heading4Char"/>
        </w:rPr>
        <w:t>2018</w:t>
      </w:r>
      <w:r w:rsidRPr="00670DFE">
        <w:t xml:space="preserve"> </w:t>
      </w:r>
      <w:hyperlink r:id="rId329" w:history="1">
        <w:r w:rsidRPr="00670DFE">
          <w:rPr>
            <w:rStyle w:val="Hyperlink"/>
          </w:rPr>
          <w:t>https://ploughshares.ca/wp-content/uploads/2018/11/YemenWorkingPaperFINALLoRes.pdf</w:t>
        </w:r>
      </w:hyperlink>
      <w:r w:rsidRPr="00670DFE">
        <w:rPr>
          <w:rStyle w:val="Hyperlink"/>
        </w:rPr>
        <w:t>//eroyt</w:t>
      </w:r>
    </w:p>
    <w:p w14:paraId="06AE3354" w14:textId="77777777" w:rsidR="00CD0590" w:rsidRPr="00670DFE" w:rsidRDefault="00CD0590" w:rsidP="00CD0590">
      <w:pPr>
        <w:rPr>
          <w:rStyle w:val="Emphasis"/>
        </w:rPr>
      </w:pPr>
      <w:r w:rsidRPr="00670DFE">
        <w:rPr>
          <w:rStyle w:val="StyleUnderline"/>
        </w:rPr>
        <w:t>The peacebuilding diplomacy efforts operate on three tracks.</w:t>
      </w:r>
      <w:r w:rsidRPr="00670DFE">
        <w:t xml:space="preserve"> Track I is the formal peace negotiation process facilitated by the UN. Track II refers to parallel consultations with wider groups. Track III consists of community-level initiatives to support community peacebuilding and local conflict resolution</w:t>
      </w:r>
      <w:r w:rsidRPr="00670DFE">
        <w:rPr>
          <w:rStyle w:val="StyleUnderline"/>
        </w:rPr>
        <w:t xml:space="preserve">. </w:t>
      </w:r>
      <w:r w:rsidRPr="00670DFE">
        <w:rPr>
          <w:rStyle w:val="Emphasis"/>
        </w:rPr>
        <w:t>Yemeni women are leading in Track III.</w:t>
      </w:r>
      <w:r w:rsidRPr="00670DFE">
        <w:t xml:space="preserve"> For example, an association called The Mothers of Abductees Association, which began in Houthi-held Sana’a, has proven to be a lifeline to families of forcibly disappeared persons and arbitrarily detained persons, who are trying to trace their whereabouts. Many members of the Women’s Solidarity Network are active in peacebuilding at the community level. </w:t>
      </w:r>
      <w:r w:rsidRPr="00670DFE">
        <w:rPr>
          <w:rStyle w:val="StyleUnderline"/>
        </w:rPr>
        <w:t>We have women working on resolving water and land armed disputes, women working on reopening schools, women negotiating to open humanitarian corridors, etc. For Track II, the organization UN Women supported the establishment of the Yemeni Women’s Pact for Peace and Security (Tawafaq), which advocates for meaningful participation and leadership by political and social women’s groups in Yemen’s peace process</w:t>
      </w:r>
      <w:r w:rsidRPr="00670DFE">
        <w:t xml:space="preserve">. </w:t>
      </w:r>
      <w:r w:rsidRPr="00670DFE">
        <w:rPr>
          <w:rStyle w:val="StyleUnderline"/>
        </w:rPr>
        <w:t>Tawafaq also aims to enhance gender equality perspectives in peacebuilding. Track I has been disappointing, with less than a handful of women representing political actors, and no independent women’s representation</w:t>
      </w:r>
      <w:r w:rsidRPr="00670DFE">
        <w:rPr>
          <w:rStyle w:val="Emphasis"/>
        </w:rPr>
        <w:t>. Yemeni women play multiple crucial roles, yet their efforts are sidelined</w:t>
      </w:r>
      <w:r w:rsidRPr="00670DFE">
        <w:t xml:space="preserve">. To help counter this, I am lobbying for an independent women’s delegation to have a seat at the table in the peace </w:t>
      </w:r>
      <w:r w:rsidRPr="00670DFE">
        <w:rPr>
          <w:rStyle w:val="Emphasis"/>
        </w:rPr>
        <w:t>negotiations. I have been told that international NGOs and the UN do not want to upset the Yemeni negotiating parties by doing this, and that Yemeni women are not ready or qualified. These experiences have made me realize that the international community can be disconnected to the ground realities of Yemen, and some personnel within UN and INGOs continue to have strong patriarchal mentalities, which are unhelpful to those of us in civil society that are advocating to bolster women’s representation and voice</w:t>
      </w:r>
      <w:r w:rsidRPr="00670DFE">
        <w:t xml:space="preserve">. </w:t>
      </w:r>
      <w:r w:rsidRPr="00670DFE">
        <w:rPr>
          <w:rStyle w:val="Emphasis"/>
        </w:rPr>
        <w:t>Yemeni women are already contributing to the peace process: helping to identify and release detainees, acting as humanitarian coordinators, doing local conflict resolution.</w:t>
      </w:r>
    </w:p>
    <w:p w14:paraId="63F3D2F0" w14:textId="77777777" w:rsidR="00CD0590" w:rsidRPr="00670DFE" w:rsidRDefault="00CD0590" w:rsidP="00CD0590">
      <w:pPr>
        <w:rPr>
          <w:rStyle w:val="Emphasis"/>
        </w:rPr>
      </w:pPr>
    </w:p>
    <w:p w14:paraId="1BF02E96" w14:textId="77777777" w:rsidR="00CD0590" w:rsidRPr="00670DFE" w:rsidRDefault="00CD0590" w:rsidP="00CD0590">
      <w:pPr>
        <w:pStyle w:val="Heading4"/>
      </w:pPr>
      <w:r w:rsidRPr="00670DFE">
        <w:t>Some link about humanitarian aid in Yemen reifying patriarchy</w:t>
      </w:r>
    </w:p>
    <w:p w14:paraId="6837EB75" w14:textId="77777777" w:rsidR="00CD0590" w:rsidRPr="00670DFE" w:rsidRDefault="00CD0590" w:rsidP="00CD0590">
      <w:r w:rsidRPr="00670DFE">
        <w:t xml:space="preserve">Alma </w:t>
      </w:r>
      <w:r w:rsidRPr="00670DFE">
        <w:rPr>
          <w:rStyle w:val="Style13ptBold"/>
        </w:rPr>
        <w:t>Hashem</w:t>
      </w:r>
      <w:r w:rsidRPr="00670DFE">
        <w:t>, a Yemeni feminist, working in international humanitarian aid sector in Yemen. She is a member of regional Intersectional Feminist Collective. She has been involved in many campaigns advocating for women rights and political participation.</w:t>
      </w:r>
      <w:r w:rsidRPr="00670DFE">
        <w:rPr>
          <w:rStyle w:val="Emphasis"/>
          <w:rFonts w:ascii="Segoe UI" w:hAnsi="Segoe UI" w:cs="Segoe UI"/>
          <w:color w:val="2C2F34"/>
          <w:sz w:val="23"/>
          <w:szCs w:val="23"/>
          <w:bdr w:val="none" w:sz="0" w:space="0" w:color="auto" w:frame="1"/>
          <w:shd w:val="clear" w:color="auto" w:fill="FFFFFF"/>
        </w:rPr>
        <w:t> </w:t>
      </w:r>
      <w:r w:rsidRPr="00670DFE">
        <w:t xml:space="preserve"> </w:t>
      </w:r>
      <w:r w:rsidRPr="00670DFE">
        <w:rPr>
          <w:rStyle w:val="Style13ptBold"/>
        </w:rPr>
        <w:t>2-19</w:t>
      </w:r>
      <w:r w:rsidRPr="00670DFE">
        <w:t>-2019, "Impact of Patriarchy on humanitarian assistance in Yemen," Al Madaniya, https://almadaniyamag.com/2019/02/19/impact-of-patriarchy-on-humanitarian-assistance-in-yemen//eroyt</w:t>
      </w:r>
    </w:p>
    <w:p w14:paraId="4450E5D5" w14:textId="77777777" w:rsidR="00CD0590" w:rsidRPr="00670DFE" w:rsidRDefault="00CD0590" w:rsidP="00CD0590">
      <w:r w:rsidRPr="00670DFE">
        <w:lastRenderedPageBreak/>
        <w:t xml:space="preserve"> </w:t>
      </w:r>
      <w:r w:rsidRPr="00670DFE">
        <w:rPr>
          <w:rStyle w:val="StyleUnderline"/>
        </w:rPr>
        <w:t>Within humanitarian aid organizations, male staff who is responsible to distribute aid, often do not understand the specific needs of women. Not in the same manner female staff could understand these needs.</w:t>
      </w:r>
      <w:r w:rsidRPr="00670DFE">
        <w:t xml:space="preserve"> </w:t>
      </w:r>
      <w:r w:rsidRPr="00670DFE">
        <w:rPr>
          <w:rStyle w:val="Emphasis"/>
        </w:rPr>
        <w:t>Nevertheless, men remain in the decision-making positions within aid organizations</w:t>
      </w:r>
      <w:r w:rsidRPr="00670DFE">
        <w:t xml:space="preserve">. </w:t>
      </w:r>
      <w:r w:rsidRPr="00670DFE">
        <w:rPr>
          <w:rStyle w:val="StyleUnderline"/>
        </w:rPr>
        <w:t xml:space="preserve">Beneficiaries are selected on the basis of their vulnerability. Because of this </w:t>
      </w:r>
      <w:r w:rsidRPr="00670DFE">
        <w:rPr>
          <w:rStyle w:val="Emphasis"/>
        </w:rPr>
        <w:t>women are treated as passive receivers of assistance not as active actors in facilitating the humanitarian interventions in their communities</w:t>
      </w:r>
      <w:r w:rsidRPr="00670DFE">
        <w:t xml:space="preserve">. Despite the </w:t>
      </w:r>
      <w:r w:rsidRPr="00670DFE">
        <w:rPr>
          <w:rStyle w:val="Emphasis"/>
        </w:rPr>
        <w:t>humanitarian organization’s vow to empower women, this circumstance reinforces the existing gender inequalities within the society</w:t>
      </w:r>
      <w:r w:rsidRPr="00670DFE">
        <w:t xml:space="preserve">. </w:t>
      </w:r>
      <w:r w:rsidRPr="00670DFE">
        <w:rPr>
          <w:rStyle w:val="Emphasis"/>
        </w:rPr>
        <w:t>Although women are identified by organizations as most vulnerable, aid often does not reach them directly</w:t>
      </w:r>
      <w:r w:rsidRPr="00670DFE">
        <w:rPr>
          <w:rStyle w:val="StyleUnderline"/>
        </w:rPr>
        <w:t>. It is common for male crowds to form around the assistance distribution points in the field. This raises the question whether humanitarian assistance is in fact delivered to the most affected people</w:t>
      </w:r>
      <w:r w:rsidRPr="00670DFE">
        <w:rPr>
          <w:rStyle w:val="Emphasis"/>
        </w:rPr>
        <w:t>. This situation at the distribution points is often ignored by humanitarian organizations, demonstrating merely their adherence to the Yemeni patriarchal system</w:t>
      </w:r>
      <w:r w:rsidRPr="00670DFE">
        <w:t xml:space="preserve">. </w:t>
      </w:r>
      <w:r w:rsidRPr="00670DFE">
        <w:rPr>
          <w:rStyle w:val="Emphasis"/>
        </w:rPr>
        <w:t>By that humanitarian organizations enhance the existing unjust social norms and strengthen the male domination over women</w:t>
      </w:r>
      <w:r w:rsidRPr="00670DFE">
        <w:rPr>
          <w:rStyle w:val="StyleUnderline"/>
        </w:rPr>
        <w:t xml:space="preserve">. Another example of this is the selection of income generating activities for women. In micro- financing programs, women are usually given traditional activities such as sewing or handicraft to generate an income. </w:t>
      </w:r>
      <w:r w:rsidRPr="00670DFE">
        <w:rPr>
          <w:rStyle w:val="Emphasis"/>
        </w:rPr>
        <w:t>These choices are a result of the patriarchy that limits women’s options and opportunities for their livelihood</w:t>
      </w:r>
      <w:r w:rsidRPr="00670DFE">
        <w:rPr>
          <w:rStyle w:val="StyleUnderline"/>
        </w:rPr>
        <w:t>s</w:t>
      </w:r>
      <w:r w:rsidRPr="00670DFE">
        <w:t xml:space="preserve">. </w:t>
      </w:r>
      <w:r w:rsidRPr="00670DFE">
        <w:rPr>
          <w:rStyle w:val="StyleUnderline"/>
        </w:rPr>
        <w:t>Other sectors, such as maintenance, mechanics, and electronics are dominated by men and are not fully accessible for women.</w:t>
      </w:r>
      <w:r w:rsidRPr="00670DFE">
        <w:t xml:space="preserve"> Does it not even make sense for women to be able to fix the electronic devices they require for housework? Society still does not believe in the women’s capabilities to handle such livelihood activities for many reasons</w:t>
      </w:r>
      <w:r w:rsidRPr="00670DFE">
        <w:rPr>
          <w:rStyle w:val="StyleUnderline"/>
        </w:rPr>
        <w:t xml:space="preserve">. Humanitarian organization apparently believe in the equality of women and men. But still do not make a change and apply this </w:t>
      </w:r>
      <w:r w:rsidRPr="00670DFE">
        <w:rPr>
          <w:rStyle w:val="Emphasis"/>
        </w:rPr>
        <w:t>equality. They are stopped by the society’s resistance to change</w:t>
      </w:r>
      <w:r w:rsidRPr="00670DFE">
        <w:t>. Humanitarian organizations must be brave enough to challenge the patriarchal norms and to stand by women</w:t>
      </w:r>
      <w:r w:rsidRPr="00670DFE">
        <w:rPr>
          <w:rStyle w:val="Emphasis"/>
        </w:rPr>
        <w:t>.</w:t>
      </w:r>
      <w:r w:rsidRPr="00670DFE">
        <w:t xml:space="preserve"> They must stop paying lip service to gender equality only, and start fighting for women’s rights in Yemen. They must help Yemeni women to claim their rights. Local and international organizations should put more women in decision-making positions. And they have the obligation to empower women, and support them to access services, such as education, health to improve their welfare. In addition, Achieving equality isn’t an easy goal to reach. But dealing with gender equity and equality is most needed to positively change women’s status. Humanitarian organizations especially the international ones have the power to start the social change in Yemen in terms of gender equality, and to eliminate patriarchal norms eventually. Use the opportunity to really make a difference and fight for women’s rights, despite the resistance in society.</w:t>
      </w:r>
    </w:p>
    <w:p w14:paraId="6E8DFFA8" w14:textId="7593DEC3" w:rsidR="00CD0590" w:rsidRPr="00670DFE" w:rsidRDefault="00CE5477" w:rsidP="00CD0590">
      <w:pPr>
        <w:pStyle w:val="Heading3"/>
      </w:pPr>
      <w:r w:rsidRPr="00670DFE">
        <w:lastRenderedPageBreak/>
        <w:t>Links-B</w:t>
      </w:r>
      <w:r w:rsidR="00CD0590" w:rsidRPr="00670DFE">
        <w:t>enevolence</w:t>
      </w:r>
    </w:p>
    <w:p w14:paraId="5895C3B8" w14:textId="77777777" w:rsidR="00CD0590" w:rsidRPr="00670DFE" w:rsidRDefault="00CD0590" w:rsidP="00CD0590">
      <w:pPr>
        <w:pStyle w:val="Heading4"/>
      </w:pPr>
      <w:r w:rsidRPr="00670DFE">
        <w:t>The aff is a form of benevolent sexism that views Saudi women as helpless – that justifies and entrenches gender inequality</w:t>
      </w:r>
    </w:p>
    <w:p w14:paraId="04825512" w14:textId="77777777" w:rsidR="00CD0590" w:rsidRPr="00670DFE" w:rsidRDefault="00CD0590" w:rsidP="00CD0590">
      <w:r w:rsidRPr="00670DFE">
        <w:rPr>
          <w:rStyle w:val="Heading4Char"/>
        </w:rPr>
        <w:t>Yi 15</w:t>
      </w:r>
      <w:r w:rsidRPr="00670DFE">
        <w:t xml:space="preserve"> (Jacqueline, “THE ROLE OF BENEVOLENT SEXISM IN GENDER INEQUALITY,” </w:t>
      </w:r>
      <w:hyperlink r:id="rId330" w:history="1">
        <w:r w:rsidRPr="00670DFE">
          <w:rPr>
            <w:rStyle w:val="Hyperlink"/>
          </w:rPr>
          <w:t>https://wp.nyu.edu/steinhardt-appsych_opus/the-role-of-benevolent-sexism-in-gender-inequality/</w:t>
        </w:r>
      </w:hyperlink>
      <w:r w:rsidRPr="00670DFE">
        <w:t>, brt)</w:t>
      </w:r>
    </w:p>
    <w:p w14:paraId="1706443F" w14:textId="77777777" w:rsidR="00CD0590" w:rsidRPr="00670DFE" w:rsidRDefault="00CD0590" w:rsidP="00CD0590">
      <w:pPr>
        <w:rPr>
          <w:sz w:val="8"/>
        </w:rPr>
      </w:pPr>
      <w:r w:rsidRPr="00670DFE">
        <w:rPr>
          <w:rStyle w:val="StyleUnderline"/>
        </w:rPr>
        <w:t>Society often fails to acknowledge that gender inequality</w:t>
      </w:r>
      <w:r w:rsidRPr="00670DFE">
        <w:rPr>
          <w:sz w:val="8"/>
        </w:rPr>
        <w:t xml:space="preserve">, or the disparity in status and power between men and women, </w:t>
      </w:r>
      <w:r w:rsidRPr="00670DFE">
        <w:rPr>
          <w:rStyle w:val="StyleUnderline"/>
        </w:rPr>
        <w:t>continues to exist today</w:t>
      </w:r>
      <w:r w:rsidRPr="00670DFE">
        <w:rPr>
          <w:sz w:val="8"/>
        </w:rPr>
        <w:t xml:space="preserve">. Women remain significantly under-represented in higher-level, executive professions in the workforce, such as large corporations and government offices (United Nations Development Programme, 2014). Further, women have considerably lower income than men on average (Institute for Women’s Policy Research, 2014). Traditionally, researchers and politicians have attributed this to individual-level factors, such as the difference between what a male or female employee is willing and able to contribute to a company (Anderson, 2005). However, recent work suggests that </w:t>
      </w:r>
      <w:r w:rsidRPr="00670DFE">
        <w:rPr>
          <w:rStyle w:val="StyleUnderline"/>
        </w:rPr>
        <w:t>ecological-level factors, such as systematic oppression</w:t>
      </w:r>
      <w:r w:rsidRPr="00670DFE">
        <w:rPr>
          <w:sz w:val="8"/>
        </w:rPr>
        <w:t xml:space="preserve"> that advantage men and disadvantage women, </w:t>
      </w:r>
      <w:r w:rsidRPr="00670DFE">
        <w:rPr>
          <w:rStyle w:val="StyleUnderline"/>
        </w:rPr>
        <w:t xml:space="preserve">may provide a </w:t>
      </w:r>
      <w:r w:rsidRPr="00670DFE">
        <w:rPr>
          <w:sz w:val="8"/>
        </w:rPr>
        <w:t>more</w:t>
      </w:r>
      <w:r w:rsidRPr="00670DFE">
        <w:rPr>
          <w:rStyle w:val="StyleUnderline"/>
        </w:rPr>
        <w:t xml:space="preserve"> valuable understanding of inequality</w:t>
      </w:r>
      <w:r w:rsidRPr="00670DFE">
        <w:rPr>
          <w:sz w:val="8"/>
        </w:rPr>
        <w:t xml:space="preserve"> as it exists </w:t>
      </w:r>
      <w:r w:rsidRPr="00670DFE">
        <w:rPr>
          <w:rStyle w:val="StyleUnderline"/>
        </w:rPr>
        <w:t>today</w:t>
      </w:r>
      <w:r w:rsidRPr="00670DFE">
        <w:rPr>
          <w:sz w:val="8"/>
        </w:rPr>
        <w:t xml:space="preserve"> (Ali &amp; Sichel, 2014; Bronfenbrenner, 1992). According to theorists Glick and Fiske (1996, 2001), an unmistakable form of systematic oppression is hostile sexism, which is defined as any antagonism toward women who challenge male power. Theorists have argued that large corporations and government offices are spaces frequently dominated by men (Glick et al., 2000). A woman competing against a man for a high-ranking position in one of these institutions may face hostile sexism because she is viewed as a threat to the status quo of male authority. However, women are also faced with a more understated type of prejudice called benevolent sexism, in which women are stereotyped as affectionate, delicate, and sensitive (Glick et al., 2000; Frye, 1983). Those who hold benevolent sexist beliefs conceptualize women as weak individuals who need to be protected and provided for (Glick &amp; Fiske, 1996). Although these traits and attitudes seem to encompass behaviors that favor women, research has shown that </w:t>
      </w:r>
      <w:r w:rsidRPr="00670DFE">
        <w:rPr>
          <w:rStyle w:val="StyleUnderline"/>
        </w:rPr>
        <w:t>benevolent sexism is just as oppressive as hostile sexism</w:t>
      </w:r>
      <w:r w:rsidRPr="00670DFE">
        <w:rPr>
          <w:sz w:val="8"/>
        </w:rPr>
        <w:t xml:space="preserve"> (Glick &amp; Fiske, 2001). The current literature review explores how benevolent sexism manifests in today’s society and, in turn, how benevolent sexism contributes to gender inequality. Benevolent Sexism In Intrapersonal And Interpersonal Contexts </w:t>
      </w:r>
      <w:r w:rsidRPr="00670DFE">
        <w:rPr>
          <w:rStyle w:val="StyleUnderline"/>
        </w:rPr>
        <w:t>Benevolent sexism is evident in the interpersonal relationships between men and women</w:t>
      </w:r>
      <w:r w:rsidRPr="00670DFE">
        <w:rPr>
          <w:sz w:val="8"/>
        </w:rPr>
        <w:t xml:space="preserve">. By accepting the ideology of benevolent sexism, women more readily excuse acts of hostile sexism committed by the intimate men in their lives (Glick &amp; Fiske, 2001). Research has shown that </w:t>
      </w:r>
      <w:r w:rsidRPr="00670DFE">
        <w:rPr>
          <w:rStyle w:val="StyleUnderline"/>
        </w:rPr>
        <w:t>people with benevolent sexist beliefs are likely to subscribe to the notion that only “bad girls,”</w:t>
      </w:r>
      <w:r w:rsidRPr="00670DFE">
        <w:rPr>
          <w:sz w:val="8"/>
        </w:rPr>
        <w:t xml:space="preserve"> who have violated traditional sex role norms by behaving in a manner that invites sexual advances, </w:t>
      </w:r>
      <w:r w:rsidRPr="00670DFE">
        <w:rPr>
          <w:rStyle w:val="StyleUnderline"/>
        </w:rPr>
        <w:t>get raped</w:t>
      </w:r>
      <w:r w:rsidRPr="00670DFE">
        <w:rPr>
          <w:sz w:val="8"/>
        </w:rPr>
        <w:t xml:space="preserve"> (Viki &amp; Abrams, 2002). Therefore, </w:t>
      </w:r>
      <w:r w:rsidRPr="00670DFE">
        <w:rPr>
          <w:rStyle w:val="StyleUnderline"/>
        </w:rPr>
        <w:t>the endorsement of benevolent sexism is associated with placing blame on female victims of rape and domestic violence, while dismissing the intentions of male perpetrator</w:t>
      </w:r>
      <w:r w:rsidRPr="00670DFE">
        <w:rPr>
          <w:sz w:val="8"/>
        </w:rPr>
        <w:t xml:space="preserve">s (Abrams, Viki, Masser, &amp; Bohner, 2003; Glick, Sakalli-Ugurlu, Ferreira, &amp; Souza, 2002). </w:t>
      </w:r>
      <w:r w:rsidRPr="00670DFE">
        <w:rPr>
          <w:rStyle w:val="StyleUnderline"/>
        </w:rPr>
        <w:t>There are also more subtle, yet equally destructive</w:t>
      </w:r>
      <w:r w:rsidRPr="00670DFE">
        <w:rPr>
          <w:sz w:val="8"/>
        </w:rPr>
        <w:t xml:space="preserve"> interpersonal </w:t>
      </w:r>
      <w:r w:rsidRPr="00670DFE">
        <w:rPr>
          <w:rStyle w:val="StyleUnderline"/>
        </w:rPr>
        <w:t>manifestations of benevolent sexism</w:t>
      </w:r>
      <w:r w:rsidRPr="00670DFE">
        <w:rPr>
          <w:sz w:val="8"/>
        </w:rPr>
        <w:t xml:space="preserve">. Because </w:t>
      </w:r>
      <w:r w:rsidRPr="00670DFE">
        <w:rPr>
          <w:rStyle w:val="StyleUnderline"/>
        </w:rPr>
        <w:t>those who accept benevolent sexist ideas typically perceive women as incompetent outside of domestic roles, men will see themselves as superior to women and will treat them in a patronizing manner</w:t>
      </w:r>
      <w:r w:rsidRPr="00670DFE">
        <w:rPr>
          <w:sz w:val="8"/>
        </w:rPr>
        <w:t xml:space="preserve"> (Dardenne et al., 2007). Women do not interpret these condescending behaviors as acts of prejudice, but as protective and caring actions (Glick &amp; Fiske, 2001). </w:t>
      </w:r>
      <w:r w:rsidRPr="00670DFE">
        <w:rPr>
          <w:rStyle w:val="StyleUnderline"/>
        </w:rPr>
        <w:t>Men fail to recognize their benevolent sexist acts as oppressive, and often become fixated on fulfilling their traditional gender roles</w:t>
      </w:r>
      <w:r w:rsidRPr="00670DFE">
        <w:rPr>
          <w:sz w:val="8"/>
        </w:rPr>
        <w:t xml:space="preserve"> as the providers in their romantic relationships (Glick &amp; Fiske, 2001; Good &amp; Sanchez, 2009). Therefore, both genders’ actions within the framework of benevolent sexism influence each other—</w:t>
      </w:r>
      <w:r w:rsidRPr="00670DFE">
        <w:rPr>
          <w:rStyle w:val="StyleUnderline"/>
        </w:rPr>
        <w:t>with men taking care of women, and women depending on men to take care of them</w:t>
      </w:r>
      <w:r w:rsidRPr="00670DFE">
        <w:rPr>
          <w:sz w:val="8"/>
        </w:rPr>
        <w:t xml:space="preserve">—to the extent where motivation to rework an unjust system is diminished (Becker &amp; Wright, 2011). This pattern is especially evident in today’s romance culture, where there are expectations for men to be chivalrous and for women to desire chivalry (Viki, Abrams, &amp; Hutchison, 2003; Lemus, Moya, &amp; Glick, 2010). Women’s experiences within interpersonal interactions that are marked by benevolent sexist attitudes have implications for their internal thought processes as well (Glick &amp; Fiske, 1996). When facing an employer’s benevolent sexist attitudes, women doubt their cognitive capabilities and perform significantly worse on executive functioning tasks (Dardenne, Dumont, &amp; Bollier, 2007). Women who hold benevolent sexist beliefs have less ambitious educational and career goals and feel more dependent on their future husbands for financial support (Fernandez, Castro, Otero, Foltz, &amp; Lorenzo, 2006; Rudman &amp; Heppen, 2000). Interestingly, while benevolent sexism has been shown to be a detriment to one’s internal thought processes, research has also found that benevolent sexism is positively correlated with one’s life satisfaction (Connelly &amp; Heesacker, 2012). </w:t>
      </w:r>
      <w:r w:rsidRPr="00670DFE">
        <w:rPr>
          <w:rStyle w:val="StyleUnderline"/>
        </w:rPr>
        <w:t>Since benevolent sexist beliefs are mistaken as harmless, people accept these ideas more readily, which leads them to become complacent about gender discrimination</w:t>
      </w:r>
      <w:r w:rsidRPr="00670DFE">
        <w:rPr>
          <w:sz w:val="8"/>
        </w:rPr>
        <w:t xml:space="preserve"> (Barreto &amp; Ellemers, 2005; Jost &amp; Kay, 2005). Benevolent sexism is manifested in a multitude of ways, and it is crucial to understand how this prevalent ideology perpetuates the existing gender gap. Benevolent Sexism And Gender Inequality The role of stereotyping in benevolent sexism. </w:t>
      </w:r>
      <w:r w:rsidRPr="00670DFE">
        <w:rPr>
          <w:rStyle w:val="StyleUnderline"/>
        </w:rPr>
        <w:t>One of the mechanisms through which benevolent sexism contributes to gender inequality is stereotyping</w:t>
      </w:r>
      <w:r w:rsidRPr="00670DFE">
        <w:rPr>
          <w:sz w:val="8"/>
        </w:rPr>
        <w:t xml:space="preserve">. Within the framework of benevolent sexism, males and females are stereotyped with opposing strengths and weaknesses (Glick &amp; Fiske, 1996; Jost &amp; Kay, 2005; Kay &amp; Jost, 2003). Men are given agentic stereotypes, such as being independent, ambitious, and competitive (Jost &amp; Kay, 2005). They are viewed as highly competent, and therefore, well-suited for high-status workplace positions (Glick &amp; Fiske, 2001). In contrast, women are assigned communal stereotypes, such as having nurturing, interdependent, and considerate characteristics, which are suitable for the duties of a proper wife and mother (Good &amp; Sanchez, 2009). While these domestic roles are important to society, they enforce the idea that women are subservient to men, as well as incompetent and incapable without their financial support (Dardenne, Dumont, &amp; Bollier, 2007; Glick &amp; Fiske, 2001). </w:t>
      </w:r>
      <w:r w:rsidRPr="00670DFE">
        <w:rPr>
          <w:rStyle w:val="StyleUnderline"/>
        </w:rPr>
        <w:t>However, since the content of women’s communal stereotypes can be perceived as positive, it is difficult to recognize how they justify oppressive gender roles</w:t>
      </w:r>
      <w:r w:rsidRPr="00670DFE">
        <w:rPr>
          <w:sz w:val="8"/>
        </w:rPr>
        <w:t xml:space="preserve"> (Jost &amp; Kay, 2005). Men are also less likely to think of female communal stereotypes as sexist, because it is not typical for a sexist perpetrator to endorse positive stereotypes of women (Barreto &amp; Ellemers, 2005). Therefore, both men and women unconsciously promote gender inequality by endorsing benevolent sexist ideas of complementary gender roles (Glick &amp; Fiske, 1996; Glick &amp; Fiske, 2001). </w:t>
      </w:r>
      <w:r w:rsidRPr="00670DFE">
        <w:rPr>
          <w:rStyle w:val="StyleUnderline"/>
        </w:rPr>
        <w:t>The system-justifying effect of benevolent sexism</w:t>
      </w:r>
      <w:r w:rsidRPr="00670DFE">
        <w:rPr>
          <w:sz w:val="8"/>
        </w:rPr>
        <w:t xml:space="preserve">. Another way that </w:t>
      </w:r>
      <w:r w:rsidRPr="00670DFE">
        <w:rPr>
          <w:rStyle w:val="StyleUnderline"/>
        </w:rPr>
        <w:t>benevolent sexism contributes to gender inequality</w:t>
      </w:r>
      <w:r w:rsidRPr="00670DFE">
        <w:rPr>
          <w:sz w:val="8"/>
        </w:rPr>
        <w:t xml:space="preserve"> is </w:t>
      </w:r>
      <w:r w:rsidRPr="00670DFE">
        <w:rPr>
          <w:rStyle w:val="StyleUnderline"/>
        </w:rPr>
        <w:t>through system justification, a cognitive process that occurs in response to a system threat</w:t>
      </w:r>
      <w:r w:rsidRPr="00670DFE">
        <w:rPr>
          <w:sz w:val="8"/>
        </w:rPr>
        <w:t xml:space="preserve"> (i.e., an attack on an individual’s values and traditions; Stapel &amp; Noordewier, 2011). </w:t>
      </w:r>
      <w:r w:rsidRPr="00670DFE">
        <w:rPr>
          <w:rStyle w:val="StyleUnderline"/>
        </w:rPr>
        <w:t>To counteract the unpleasant or angry feelings a system threat elicits, people may attempt to fulfill their psychological need for structure and predictability by actively endorsing beliefs</w:t>
      </w:r>
      <w:r w:rsidRPr="00670DFE">
        <w:rPr>
          <w:sz w:val="8"/>
        </w:rPr>
        <w:t xml:space="preserve"> or stereotypes </w:t>
      </w:r>
      <w:r w:rsidRPr="00670DFE">
        <w:rPr>
          <w:rStyle w:val="StyleUnderline"/>
        </w:rPr>
        <w:t>that legitimize the status quo</w:t>
      </w:r>
      <w:r w:rsidRPr="00670DFE">
        <w:rPr>
          <w:sz w:val="8"/>
        </w:rPr>
        <w:t xml:space="preserve">, regardless of whether these beliefs support their personal interests (Jost &amp; Banaji, 1994). Justifying existing systems is also a way for people to view </w:t>
      </w:r>
      <w:r w:rsidRPr="00670DFE">
        <w:rPr>
          <w:sz w:val="8"/>
        </w:rPr>
        <w:lastRenderedPageBreak/>
        <w:t xml:space="preserve">the society in which they live as fair, even when it is not (Stapel &amp; Noordewier, 2011). </w:t>
      </w:r>
      <w:r w:rsidRPr="00670DFE">
        <w:rPr>
          <w:rStyle w:val="StyleUnderline"/>
        </w:rPr>
        <w:t>Gender-specific system justification is an instantiation of benevolent sexism</w:t>
      </w:r>
      <w:r w:rsidRPr="00670DFE">
        <w:rPr>
          <w:sz w:val="8"/>
        </w:rPr>
        <w:t xml:space="preserve">, meaning that women justify the patriarchal social systems that they belong to, even though they are essentially supporting their own disadvantages in society (Glick &amp; Fiske, 2001; Russo, Rutto, &amp; Mosso, 2014). Extending beyond mentally rationalizing systems, women who are part of cultures where men frequently hold benevolent sexist attitudes also tend to endorse such sexist beliefs themselves (Glick et al., 2000). By supporting existing forms of sexism, women are adaptively able to convince themselves that the society they are part of is desirable and acceptable, and ultimately reduce the emotional distress of being oppressed (Sibley, Overall, &amp; Duckitt, 2007). Benevolent sexism, compared to hostile sexism, is easier for women to justify because it is disguised with positive stereotypes and seemingly provides personal benefits (e.g., personal protection and idealization from men; Connelly &amp; Heesacker, 2012). Therefore, through system justification, women often perceive benevolent sexism as fair, and thus have fewer difficulties in perpetuating gender inequality through the endorsement of benevolent sexist beliefs held by themselves or others. Conclusion </w:t>
      </w:r>
      <w:r w:rsidRPr="00670DFE">
        <w:rPr>
          <w:rStyle w:val="StyleUnderline"/>
        </w:rPr>
        <w:t>Benevolent sexism has various</w:t>
      </w:r>
      <w:r w:rsidRPr="00670DFE">
        <w:rPr>
          <w:sz w:val="8"/>
        </w:rPr>
        <w:t xml:space="preserve"> intrapersonal and interpersonal </w:t>
      </w:r>
      <w:r w:rsidRPr="00670DFE">
        <w:rPr>
          <w:rStyle w:val="StyleUnderline"/>
        </w:rPr>
        <w:t>manifestations that have conditioned some women to physically, mentally, and emotionally rely on male partners or family members</w:t>
      </w:r>
      <w:r w:rsidRPr="00670DFE">
        <w:rPr>
          <w:sz w:val="8"/>
        </w:rPr>
        <w:t xml:space="preserve">, making it extremely difficult for them to resist this oppressive ideology. While women who do not fit traditional gender stereotypes are undeniably punished with hostile sexism, women who adhere to these stereotypes, which are rooted in benevolent sexism, are rewarded with adoration (Glick &amp; Fiske, 2001). Thus, certain women do not feel the need to challenge a complementary view of societal gender roles. In addition, through the cognitive process of system justification, </w:t>
      </w:r>
      <w:r w:rsidRPr="00670DFE">
        <w:rPr>
          <w:rStyle w:val="StyleUnderline"/>
        </w:rPr>
        <w:t>women are able to legitimize benevolent sexism even though it promotes their own subjugation</w:t>
      </w:r>
      <w:r w:rsidRPr="00670DFE">
        <w:rPr>
          <w:sz w:val="8"/>
        </w:rPr>
        <w:t xml:space="preserve"> (Becker &amp; Wright, 2011; Connelly &amp; Heesacker, 2012). </w:t>
      </w:r>
      <w:r w:rsidRPr="00670DFE">
        <w:rPr>
          <w:rStyle w:val="StyleUnderline"/>
        </w:rPr>
        <w:t>Through endorsing benevolent sexism, society is less likely to challenge the rampant gender inequality that exists today.</w:t>
      </w:r>
    </w:p>
    <w:p w14:paraId="6674DAE8" w14:textId="77777777" w:rsidR="00CD0590" w:rsidRPr="00670DFE" w:rsidRDefault="00CD0590" w:rsidP="00CD0590"/>
    <w:p w14:paraId="2BFEF510" w14:textId="77777777" w:rsidR="00CD0590" w:rsidRPr="00670DFE" w:rsidRDefault="00CD0590" w:rsidP="00CD0590">
      <w:pPr>
        <w:pStyle w:val="Heading4"/>
      </w:pPr>
      <w:r w:rsidRPr="00670DFE">
        <w:t xml:space="preserve">The aff acts like the West has clean feminist hands – also makes a devil’s bargain with the state </w:t>
      </w:r>
    </w:p>
    <w:p w14:paraId="6F0C272C" w14:textId="77777777" w:rsidR="00CD0590" w:rsidRPr="00670DFE" w:rsidRDefault="00CD0590" w:rsidP="00CD0590">
      <w:pPr>
        <w:rPr>
          <w:rStyle w:val="Style13ptBold"/>
        </w:rPr>
      </w:pPr>
      <w:r w:rsidRPr="00670DFE">
        <w:rPr>
          <w:rStyle w:val="Style13ptBold"/>
        </w:rPr>
        <w:t>Pratt 16</w:t>
      </w:r>
      <w:r w:rsidRPr="00670DFE">
        <w:t xml:space="preserve"> [Nicola, Associate Professor of the International Politics of the Middle East at the University of Warwick and co-author of </w:t>
      </w:r>
      <w:r w:rsidRPr="00670DFE">
        <w:rPr>
          <w:i/>
        </w:rPr>
        <w:t>What Kind of Liberation? Women and the Occupation of Iraq</w:t>
      </w:r>
      <w:r w:rsidRPr="00670DFE">
        <w:t xml:space="preserve">, “How the West Undermined Women’s Rights in the Arab World,” </w:t>
      </w:r>
      <w:hyperlink r:id="rId331" w:history="1">
        <w:r w:rsidRPr="00670DFE">
          <w:rPr>
            <w:rStyle w:val="Hyperlink"/>
          </w:rPr>
          <w:t>https://www.jadaliyya.com/Details/32910</w:t>
        </w:r>
      </w:hyperlink>
      <w:r w:rsidRPr="00670DFE">
        <w:t>, AW]</w:t>
      </w:r>
    </w:p>
    <w:p w14:paraId="4047C450" w14:textId="77777777" w:rsidR="00CD0590" w:rsidRPr="00670DFE" w:rsidRDefault="00CD0590" w:rsidP="00CD0590">
      <w:pPr>
        <w:rPr>
          <w:sz w:val="16"/>
        </w:rPr>
      </w:pPr>
      <w:r w:rsidRPr="00670DFE">
        <w:rPr>
          <w:sz w:val="16"/>
        </w:rPr>
        <w:t xml:space="preserve">Decolonizing Gender in the Arab World My research has sought to critically engage with two core assumptions underpinning the formulation of such a paradox. </w:t>
      </w:r>
      <w:r w:rsidRPr="00670DFE">
        <w:rPr>
          <w:rStyle w:val="StyleUnderline"/>
        </w:rPr>
        <w:t>The first assumption is the reduction of women’s activism to the act of resisting patriarchy.</w:t>
      </w:r>
      <w:r w:rsidRPr="00670DFE">
        <w:rPr>
          <w:sz w:val="16"/>
        </w:rPr>
        <w:t xml:space="preserve"> </w:t>
      </w:r>
      <w:r w:rsidRPr="00670DFE">
        <w:rPr>
          <w:rStyle w:val="Emphasis"/>
        </w:rPr>
        <w:t>This assumption is embedded within the concept of the private/public divide, whereby feminists argue that women are relegated to the private sphere, whilst men dominate the public sphere.</w:t>
      </w:r>
      <w:r w:rsidRPr="00670DFE">
        <w:rPr>
          <w:sz w:val="16"/>
        </w:rPr>
        <w:t xml:space="preserve"> </w:t>
      </w:r>
      <w:r w:rsidRPr="00670DFE">
        <w:rPr>
          <w:rStyle w:val="StyleUnderline"/>
        </w:rPr>
        <w:t>This division becomes problematic when we look at evidence from the Arab world, where women’s participation has been encouraged as a means and marker of modernization.</w:t>
      </w:r>
      <w:r w:rsidRPr="00670DFE">
        <w:rPr>
          <w:sz w:val="16"/>
        </w:rPr>
        <w:t xml:space="preserve"> Since the end of the nineteenth century, </w:t>
      </w:r>
      <w:r w:rsidRPr="00670DFE">
        <w:rPr>
          <w:rStyle w:val="StyleUnderline"/>
        </w:rPr>
        <w:t>nationalist discourse across the Middle East constructed the figure of a so-called new woman, who was educated and publicly visible</w:t>
      </w:r>
      <w:r w:rsidRPr="00670DFE">
        <w:rPr>
          <w:sz w:val="16"/>
        </w:rPr>
        <w:t>.[1] In this context, middle class and elite women began to enter public life, primarily by founding charitable associations but later also creating women’s unions that called for greater rights for women within marriage and widened women’s access to education. These women were not merely ‘resisting patriarchy’ but rather saw themselves as contributing to the struggle against ‘backwardness’ and for the modernization of the nation. In particular</w:t>
      </w:r>
      <w:r w:rsidRPr="00670DFE">
        <w:rPr>
          <w:rStyle w:val="StyleUnderline"/>
        </w:rPr>
        <w:t>, women’s visibility became a key marker of identity for the emerging middle classes and anembodiment of the notion of ‘middle class modernity’</w:t>
      </w:r>
      <w:r w:rsidRPr="00670DFE">
        <w:rPr>
          <w:sz w:val="16"/>
        </w:rPr>
        <w:t xml:space="preserve"> [2]. </w:t>
      </w:r>
      <w:r w:rsidRPr="00670DFE">
        <w:rPr>
          <w:rStyle w:val="StyleUnderline"/>
        </w:rPr>
        <w:t>The second assumption</w:t>
      </w:r>
      <w:r w:rsidRPr="00670DFE">
        <w:rPr>
          <w:sz w:val="16"/>
        </w:rPr>
        <w:t xml:space="preserve"> underpinning the question of women’s rights in the Arab world</w:t>
      </w:r>
      <w:r w:rsidRPr="00670DFE">
        <w:rPr>
          <w:rStyle w:val="StyleUnderline"/>
        </w:rPr>
        <w:t xml:space="preserve"> is embedded within a long-standing orientalist epistemology that sees women’s condition as a marker of the Arab world’s backwardness</w:t>
      </w:r>
      <w:r w:rsidRPr="00670DFE">
        <w:rPr>
          <w:sz w:val="16"/>
        </w:rPr>
        <w:t xml:space="preserve">. On this basis, a popular answer amongst Western commentators to why women’s activism has not resulted in progress in women’s rights has come to be ‘because of the resilience of Arab patriarchy.’ </w:t>
      </w:r>
      <w:r w:rsidRPr="00670DFE">
        <w:rPr>
          <w:rStyle w:val="Emphasis"/>
        </w:rPr>
        <w:t>This</w:t>
      </w:r>
      <w:r w:rsidRPr="00670DFE">
        <w:rPr>
          <w:sz w:val="16"/>
        </w:rPr>
        <w:t xml:space="preserve"> answer is problematic because of the way it </w:t>
      </w:r>
      <w:r w:rsidRPr="00670DFE">
        <w:rPr>
          <w:rStyle w:val="Emphasis"/>
        </w:rPr>
        <w:t>reduces the causes of women’s subordination to Arab cultural values and beliefs, implying that the ‘West’ sets the civilizational standard for women’s rights</w:t>
      </w:r>
      <w:r w:rsidRPr="00670DFE">
        <w:rPr>
          <w:sz w:val="16"/>
        </w:rPr>
        <w:t xml:space="preserve">. Moreover, </w:t>
      </w:r>
      <w:r w:rsidRPr="00670DFE">
        <w:rPr>
          <w:rStyle w:val="StyleUnderline"/>
        </w:rPr>
        <w:t>arguments about the deficient nature of Arab culture with regards to women completely erase structures of power based particularly on class and nationality and ignore the role of global political economy and geopolitics in the reproduction of these intersecting hierarchies</w:t>
      </w:r>
      <w:r w:rsidRPr="00670DFE">
        <w:rPr>
          <w:sz w:val="16"/>
        </w:rPr>
        <w:t xml:space="preserve">. Therefore, to formulate the title of this article as ‘How the West Undermined Women’s Rights in the Arab World’ is not to promise an exposé of Western government covert operations but rather to problematize, from the start, the way that we commonly think about women’s rights and women’s activism in the Arab world. In particular, I wish to highlight the geopolitical dimensions in the construction of gender norms and the resistance to them, as well as to </w:t>
      </w:r>
      <w:r w:rsidRPr="00670DFE">
        <w:rPr>
          <w:rStyle w:val="StyleUnderline"/>
        </w:rPr>
        <w:t>extend our understanding of women’s rights beyond laws and public policies to include the ways in which women publicly subvert and resignify gender norms through their public participation</w:t>
      </w:r>
      <w:r w:rsidRPr="00670DFE">
        <w:rPr>
          <w:sz w:val="16"/>
        </w:rPr>
        <w:t xml:space="preserve">. The Rise of Radical Movements after 1967 This article focuses on the period from </w:t>
      </w:r>
      <w:r w:rsidRPr="00670DFE">
        <w:rPr>
          <w:sz w:val="16"/>
        </w:rPr>
        <w:lastRenderedPageBreak/>
        <w:t xml:space="preserve">1967 until the 1980s, in which the Arab world saw a rise of radical and revolutionary movements, challenging the political and geopolitical status quo, and their subsequent defeat by Western allies in the region (in particular, the Egyptian, Jordanian, Saudi Arabian and Israeli regimes). As we commemorate the fifth anniversary of the Arab uprisings, it is important to reflect on the political turmoil and contentious politics unleashed after 1967, which reveal some interesting parallels to the period from 2011 until 2013. </w:t>
      </w:r>
      <w:r w:rsidRPr="00670DFE">
        <w:rPr>
          <w:rStyle w:val="StyleUnderline"/>
        </w:rPr>
        <w:t>The massive defeat of the Arab armies</w:t>
      </w:r>
      <w:r w:rsidRPr="00670DFE">
        <w:rPr>
          <w:sz w:val="16"/>
        </w:rPr>
        <w:t xml:space="preserve"> in the 1967 Arab-Israeli war brought into question the legitimacy of the pan-Arab project and led to a new era in Arab politics. Much has been written on the military and political dimensions of the 1967 war (amongst others, Louis and Shlaim)[3] as well as on the intellectual soul searching that followed the massive defeat.[4] However, </w:t>
      </w:r>
      <w:r w:rsidRPr="00670DFE">
        <w:rPr>
          <w:rStyle w:val="StyleUnderline"/>
        </w:rPr>
        <w:t>there has been almost no attention paid to the gendered implications of the defeat</w:t>
      </w:r>
      <w:r w:rsidRPr="00670DFE">
        <w:rPr>
          <w:sz w:val="16"/>
        </w:rPr>
        <w:t xml:space="preserve">. </w:t>
      </w:r>
      <w:r w:rsidRPr="00670DFE">
        <w:rPr>
          <w:rStyle w:val="StyleUnderline"/>
        </w:rPr>
        <w:t>This</w:t>
      </w:r>
      <w:r w:rsidRPr="00670DFE">
        <w:rPr>
          <w:sz w:val="16"/>
        </w:rPr>
        <w:t xml:space="preserve"> is significant not only because it </w:t>
      </w:r>
      <w:r w:rsidRPr="00670DFE">
        <w:rPr>
          <w:rStyle w:val="StyleUnderline"/>
        </w:rPr>
        <w:t>marginalizes the particular experiences of women and indeed men as gendered subjects and citizens</w:t>
      </w:r>
      <w:r w:rsidRPr="00670DFE">
        <w:rPr>
          <w:sz w:val="16"/>
        </w:rPr>
        <w:t xml:space="preserve">. It is also significant because </w:t>
      </w:r>
      <w:r w:rsidRPr="00670DFE">
        <w:rPr>
          <w:rStyle w:val="Emphasis"/>
        </w:rPr>
        <w:t>the 1967 defeat created a new opportunity for women to transgress the state feminist gender norms that had been integral to post-independence state building</w:t>
      </w:r>
      <w:r w:rsidRPr="00670DFE">
        <w:rPr>
          <w:sz w:val="16"/>
        </w:rPr>
        <w:t xml:space="preserve">. In Egypt, the profound shock of the 1967 defeat unleashed new oppositional movements, at the center of which was the student movement. It was initially sparked by outrage at the lenient prison sentences handed down to the army generals responsible for Egypt’s defeat in the war. However, the demands of the students went much further, including calls for greater political freedoms as well as the removal of intelligence and police from university campuses.[5] In January 1972, thousands of students participated in demonstrations, leading to a sit-in in Tahrir Square. The students were forcibly dispersed the following day and some were arrested. However, radical students continued to raise their national and political demands, in addition to protesting against the arrest of their colleagues. </w:t>
      </w:r>
      <w:r w:rsidRPr="00670DFE">
        <w:rPr>
          <w:rStyle w:val="StyleUnderline"/>
        </w:rPr>
        <w:t>Within these leftist and nationalist movements, issues of women’s rights and liberation were subordinated to the national and political goals of resisting imperialism and authoritarianism, fighting for social justice, and liberating Palestine</w:t>
      </w:r>
      <w:r w:rsidRPr="00670DFE">
        <w:rPr>
          <w:sz w:val="16"/>
        </w:rPr>
        <w:t xml:space="preserve">. Whilst movement leaders believed that women should be mobilized to participate in the public sphere as a means of modernizing Arab societies, they ignored gender inequality within the private sphere.[6] </w:t>
      </w:r>
      <w:r w:rsidRPr="00670DFE">
        <w:rPr>
          <w:rStyle w:val="Emphasis"/>
        </w:rPr>
        <w:t>Yet these movements successfully mobilized young women into political activism on an unprecedented level.</w:t>
      </w:r>
      <w:r w:rsidRPr="00670DFE">
        <w:rPr>
          <w:sz w:val="16"/>
        </w:rPr>
        <w:t xml:space="preserve"> The post-1967 political turmoil </w:t>
      </w:r>
      <w:r w:rsidRPr="00670DFE">
        <w:rPr>
          <w:rStyle w:val="StyleUnderline"/>
        </w:rPr>
        <w:t>provided opportunities for young women to transgress dominant gender norms.</w:t>
      </w:r>
      <w:r w:rsidRPr="00670DFE">
        <w:rPr>
          <w:sz w:val="16"/>
        </w:rPr>
        <w:t xml:space="preserve"> Egyptian human rights activist Aida Seif al-Dawla recalls being at university during the height of the Egyptian student movement: I remember I did things then, which now I am thinking about, I would never do them again […] You just walked into a lecture room and [would say]… “What the hell are you doing sitting in the lecture room? You should join the movement!” […] and then you walk out, and it’s so embarrassing to think about…. Another activist was Hala Shukrallah, who was born in Cairo in 1954, but had spent a large part of her youth in Canada, where her father was an ambassador for the Arab League. She returned to Egypt in 1971 and was propelled into activism by the arrest of her brothers, who were active in the student movement. Despite her young age, she became one of the leaders of the movement of the families of the arrested. She recalls a meeting with the speaker of the parliament, who knew her father very well: so he started speaking very personally with me, “Oh Hala, I have known you since you were a child,” So I told him, “Please, be very professional.” And he was very upset about it. I of course was very rude. But anyway, that was natural for the time. The memories of many of the women I interviewed suggest a social-political environment in flux in the period after the 1967 defeat. Diverse social and political movements had emerged to challenge the political, geopolitical and social status quo. Whilst ideologically, these movements had problematic attitudes to gender equality, nevertheless, they provided a terrain upon which young, middle class women could subvert gendered hierarchies and transgress dominant norms of gendered respectability, by participating in street demonstrations, joining political groups, challenging authority, and disobeying parents. Some were even arrested. </w:t>
      </w:r>
      <w:r w:rsidRPr="00670DFE">
        <w:rPr>
          <w:rStyle w:val="StyleUnderline"/>
        </w:rPr>
        <w:t>In this way, women aligned their performances of radical new gender constructs with resistance to the socio-political and geopolitical status quo</w:t>
      </w:r>
      <w:r w:rsidRPr="00670DFE">
        <w:rPr>
          <w:sz w:val="16"/>
        </w:rPr>
        <w:t xml:space="preserve">. The Counter-Revolution </w:t>
      </w:r>
      <w:r w:rsidRPr="00670DFE">
        <w:rPr>
          <w:rStyle w:val="Emphasis"/>
        </w:rPr>
        <w:t>However, this post-1967 revolutionary wave in the Arab countries was eventually defeated by Western allies in the region</w:t>
      </w:r>
      <w:r w:rsidRPr="00670DFE">
        <w:rPr>
          <w:sz w:val="16"/>
        </w:rPr>
        <w:t>. I</w:t>
      </w:r>
      <w:r w:rsidRPr="00670DFE">
        <w:rPr>
          <w:rStyle w:val="Emphasis"/>
        </w:rPr>
        <w:t xml:space="preserve">n particular, US support for Egypt amounted to billions of dollars in aid </w:t>
      </w:r>
      <w:r w:rsidRPr="00670DFE">
        <w:rPr>
          <w:sz w:val="16"/>
        </w:rPr>
        <w:t xml:space="preserve">after President Anwar al-Sadat signed the peace treaty with Israel in 1979.[7] </w:t>
      </w:r>
      <w:r w:rsidRPr="00670DFE">
        <w:rPr>
          <w:rStyle w:val="StyleUnderline"/>
        </w:rPr>
        <w:t>The counter-revolution not only targeted radical political forces but also women and gender.</w:t>
      </w:r>
      <w:r w:rsidRPr="00670DFE">
        <w:rPr>
          <w:sz w:val="16"/>
        </w:rPr>
        <w:t xml:space="preserve"> President Sadat first attempted to undermine radical political movements by allowing Islamists to operate openly on university campuses, in contrast to the rule of his predecessor Gamal Abdel-Nasser, under whom Islamists had been imprisoned and even executed.[8] </w:t>
      </w:r>
      <w:r w:rsidRPr="00670DFE">
        <w:rPr>
          <w:rStyle w:val="Emphasis"/>
        </w:rPr>
        <w:t>Women’s bodies and gender norms were central to this counter-revolution</w:t>
      </w:r>
      <w:r w:rsidRPr="00670DFE">
        <w:rPr>
          <w:sz w:val="16"/>
        </w:rPr>
        <w:t xml:space="preserve">. Aida Seif al-Dawla recalls that the Islamists took over the student union in 1975 and began to advertise </w:t>
      </w:r>
      <w:r w:rsidRPr="00670DFE">
        <w:rPr>
          <w:rStyle w:val="StyleUnderline"/>
        </w:rPr>
        <w:t>Islamic dress</w:t>
      </w:r>
      <w:r w:rsidRPr="00670DFE">
        <w:rPr>
          <w:sz w:val="16"/>
        </w:rPr>
        <w:t xml:space="preserve"> at reduced cost: ‘And it was during that time […] [that] I got to know a couple of young women, both of them were veiled and we got on well and so […] they started saying “why don’t you put [on] the veil.”’ Aida also remembers the conflicts between Islamists and other students: Yeah, so those final years in university, there were the Islamists on the one hand and the Nasserists on the other hand. And the confrontations were violent, […] students got beaten up. Of course, we as women, we did not get beaten up. I didn’t at least. But we received a lot of abuse. […] you know calling us “bitches” and “whores” and that “we are after husbands” and that’s why we are involved in politics and stuff like that. So I was happy to graduate. </w:t>
      </w:r>
      <w:r w:rsidRPr="00670DFE">
        <w:rPr>
          <w:sz w:val="16"/>
        </w:rPr>
        <w:lastRenderedPageBreak/>
        <w:t xml:space="preserve">Sadat’s </w:t>
      </w:r>
      <w:r w:rsidRPr="00670DFE">
        <w:rPr>
          <w:rStyle w:val="StyleUnderline"/>
        </w:rPr>
        <w:t>support for Islamist students</w:t>
      </w:r>
      <w:r w:rsidRPr="00670DFE">
        <w:rPr>
          <w:sz w:val="16"/>
        </w:rPr>
        <w:t xml:space="preserve"> and his broader rapprochement with political Islamists </w:t>
      </w:r>
      <w:r w:rsidRPr="00670DFE">
        <w:rPr>
          <w:rStyle w:val="StyleUnderline"/>
        </w:rPr>
        <w:t>was not only a way to counter the influence of</w:t>
      </w:r>
      <w:r w:rsidRPr="00670DFE">
        <w:rPr>
          <w:sz w:val="16"/>
        </w:rPr>
        <w:t xml:space="preserve"> Nasserist and </w:t>
      </w:r>
      <w:r w:rsidRPr="00670DFE">
        <w:rPr>
          <w:rStyle w:val="StyleUnderline"/>
        </w:rPr>
        <w:t>leftist political groups but also to signal a clear break</w:t>
      </w:r>
      <w:r w:rsidRPr="00670DFE">
        <w:rPr>
          <w:sz w:val="16"/>
        </w:rPr>
        <w:t xml:space="preserve"> from Nasser’s secular modernizing regime, central to which had been </w:t>
      </w:r>
      <w:r w:rsidRPr="00670DFE">
        <w:rPr>
          <w:rStyle w:val="StyleUnderline"/>
        </w:rPr>
        <w:t>state feminism</w:t>
      </w:r>
      <w:r w:rsidRPr="00670DFE">
        <w:rPr>
          <w:sz w:val="16"/>
        </w:rPr>
        <w:t xml:space="preserve">. Sadat undermined some of the gains for middle class women through the introduction of infitah or economic reforms privileging the private sector. The relative decline in public sector wages as a consequence of infitah disproportionately impacted women, for whom the public sector was the employer of first choice. For the first time, and in a marked departure from the Nasserist era, </w:t>
      </w:r>
      <w:r w:rsidRPr="00670DFE">
        <w:rPr>
          <w:rStyle w:val="StyleUnderline"/>
        </w:rPr>
        <w:t>there were public debates questioning the desirability of women working</w:t>
      </w:r>
      <w:r w:rsidRPr="00670DFE">
        <w:rPr>
          <w:sz w:val="16"/>
        </w:rPr>
        <w:t xml:space="preserve">, and the government ‘offered numerous incentives [to women] to take a leave of absence without pay to raise their children and/or to work on a part-time basis’.[9] Such attitudes </w:t>
      </w:r>
      <w:r w:rsidRPr="00670DFE">
        <w:rPr>
          <w:rStyle w:val="StyleUnderline"/>
        </w:rPr>
        <w:t>reflected growing social conservatism, which was being encouraged by Islamists</w:t>
      </w:r>
      <w:r w:rsidRPr="00670DFE">
        <w:rPr>
          <w:sz w:val="16"/>
        </w:rPr>
        <w:t xml:space="preserve">. Popular resistance to infitah culminated in the 1977 uprising, called the ‘bread riots’ in Western media, or the ‘bread uprising’ by Egyptians. The protests were triggered by the government’s announcement of the removal of subsidies on several basic commodities, including sugar, bread and rice, as well as reductions in state salaries, which led to a doubling of prices over night. On 17 January, workers walked out of their factories, and were later joined by thousands of students, civil servants, and other Egyptians, who marched on downtown Cairo. Protests spread throughout the country. All in all, 160 demonstrators were killed and eight hundred injured by security forces.[10]. </w:t>
      </w:r>
      <w:r w:rsidRPr="00670DFE">
        <w:rPr>
          <w:rStyle w:val="Emphasis"/>
        </w:rPr>
        <w:t>Thousands of leftists were rounded up and imprisoned, accused of attempting to overthrow the regime.</w:t>
      </w:r>
      <w:r w:rsidRPr="00670DFE">
        <w:rPr>
          <w:sz w:val="16"/>
        </w:rPr>
        <w:t xml:space="preserve">[11] Many were released without charge, but not before having spent up to 6 months in administrative detention.[12] Human rights activist Magda Adli, then a student of medicine at Al-Azhar University, was one of about twenty individuals arrested for her involvement in the uprising and spent more than a year in prison. I was arrested at university and I was charged with attempts to overthrow the regime and joining a secret organization and all the rest of the list of accusations by the state security that is still used until now. I spent forteen or fifteen months in jail. […] So, that was a year lost from university […] And, I was sentenced to three years in jail, along with other people too, around twenty people were sentenced, […] but I didn`t do the rest of the time… I was under surveillance by the state security all the time even when I was doing my exams… and every new case that state security had against political activists or socialists or whomever, I was wanted for interrogation, […] So, I was playing cat and mouse with the state security all the time, so they couldn`t catch me although I was charged with three cases after that, until I graduated. The wide scale clampdown on activists after 1977 </w:t>
      </w:r>
      <w:r w:rsidRPr="00670DFE">
        <w:rPr>
          <w:rStyle w:val="StyleUnderline"/>
        </w:rPr>
        <w:t>heralded the end of the leftist student movement</w:t>
      </w:r>
      <w:r w:rsidRPr="00670DFE">
        <w:rPr>
          <w:sz w:val="16"/>
        </w:rPr>
        <w:t xml:space="preserve"> as a force within Egyptian politics. Many of the underground Marxist organizations began to break up. Similar to what we have seen in Egypt since the summer of 2013, </w:t>
      </w:r>
      <w:r w:rsidRPr="00670DFE">
        <w:rPr>
          <w:rStyle w:val="StyleUnderline"/>
        </w:rPr>
        <w:t>many activists became disillusioned and withdrew from public activism</w:t>
      </w:r>
      <w:r w:rsidRPr="00670DFE">
        <w:rPr>
          <w:sz w:val="16"/>
        </w:rPr>
        <w:t xml:space="preserve">. Many took time out to read, pursue careers or doctoral studies abroad, reflecting upon and revising their previous political-ideological beliefs. Women who attended university in the 1980s remarked to me that there was a near absence of political activism on Egyptian campuses beyond Islamist student groups. Decoupling of Women’s Rights Agendas and Activism from Popular Struggles </w:t>
      </w:r>
      <w:r w:rsidRPr="00670DFE">
        <w:rPr>
          <w:rStyle w:val="StyleUnderline"/>
        </w:rPr>
        <w:t>A central part of the counter-revolution was the restoration of the gender status quo ante, in which women were expected to comply with gendered hierarchies and notions of female respectability.</w:t>
      </w:r>
      <w:r w:rsidRPr="00670DFE">
        <w:rPr>
          <w:sz w:val="16"/>
        </w:rPr>
        <w:t xml:space="preserve"> However, this did not end women’s public involvement. Perhaps paradoxically, women’s independent organizations and initiatives began to flourish in the aftermath of the counter-revolution. The New Woman study group, which later became the New Woman Foundation, was started by former members of the student movement in order to understand women’s specific subordination. Nawal El-Saadawi established the Arab Women’s Solidarity Association, raising the issue of violence against women. In 1985, a group of women activists and lawyers created a coalition against the repeal of the relatively progressive 1979 amendments to the personal status law, amongst other initiatives in the 1980s (see Al-Ali for further details).[13] The re-emergence of women’s independent associations in Egypt, for the first time since the 1950s, gave space to women to articulate a new gender discourse that escaped the problematic subordination of women’s issues within revolutionary and radical ideologies. However, in a context where popular forces were defeated and political opposition groups, with the exception of the Islamists, were weak, it also led to the isolation of women’s rights agendas within domestic and regional politics. This isolation was exacerbated by the increasing ‘NGOization’ of the women’s movements after 1990[14], which did not support the mobilization of wider constituencies. Moreover, </w:t>
      </w:r>
      <w:r w:rsidRPr="00670DFE">
        <w:rPr>
          <w:rStyle w:val="StyleUnderline"/>
        </w:rPr>
        <w:t>women’s rights demands became delegitimized by the fact that the Egyptian regime selectively instrumentalized women’s rights and attempted to coopt women’s organizations</w:t>
      </w:r>
      <w:r w:rsidRPr="00670DFE">
        <w:rPr>
          <w:sz w:val="16"/>
        </w:rPr>
        <w:t xml:space="preserve">, through the National Council for Women for example. </w:t>
      </w:r>
      <w:r w:rsidRPr="00670DFE">
        <w:rPr>
          <w:rStyle w:val="Emphasis"/>
        </w:rPr>
        <w:t>This was part of projecting a ‘modern’ image abroad and securitizing women’s rights within the US-led alliance against ‘terrorism’</w:t>
      </w:r>
      <w:r w:rsidRPr="00670DFE">
        <w:rPr>
          <w:sz w:val="16"/>
        </w:rPr>
        <w:t xml:space="preserve">. [15] It is therefore unsurprising that when popular movements began to emerge after 2000, initially sparked by the Second Palestinian Intifada, women’s rights issues were not on the agenda. Women were highly visible in these movements, yet, unlike the revolutionary movements after 1967, there was almost no attempt to include ‘the woman question’ within these movements’ opposition to US imperialism, neoliberalism and authoritarianism. Repopularizing and Depopularizing Women’s Rights after 2011 It was only between 2011 and 2013 that women were able to re-insert the ‘woman question’ back into popular movements. In response to threats to women’s rights and increasing violence against women activists, under the rule of SCAF and the Muslim Brotherhood, mass-based women’s organizing emerged outside of the established women’s NGOs. Egyptian women activists were at the forefront of struggles </w:t>
      </w:r>
      <w:r w:rsidRPr="00670DFE">
        <w:rPr>
          <w:sz w:val="16"/>
        </w:rPr>
        <w:lastRenderedPageBreak/>
        <w:t xml:space="preserve">for social justice and democracy in post-Mubarak Egypt, whilst also raising gender-specific demands with regards to women’s participation and bodily integrity. Indeed, they successfully integrated the transformation of gender norms into demands for broader sociopolitical transformations (see various chapters in El Said, Meari and Pratt).[16] However, the achievements of women’s independent, mass activism has been undermined by the political polarization and increasing authoritarianism seen since the ouster of Muslim Brotherhood president, Mohammed Morsi in July 2013. Whilst the post-July 2013 regime has moved to extend women’s rights through the constitution and anti-sexual harassment law of 2014, it has also severely restricted freedom of association and expression. In this way, </w:t>
      </w:r>
      <w:r w:rsidRPr="00670DFE">
        <w:rPr>
          <w:rStyle w:val="Emphasis"/>
        </w:rPr>
        <w:t>a new patriarchal bargain is crucial to the counter-revolution, in which the regime protects women’s rights, and in return, women must abandon their freedom to organize and define their own agenda</w:t>
      </w:r>
      <w:r w:rsidRPr="00670DFE">
        <w:rPr>
          <w:sz w:val="16"/>
        </w:rPr>
        <w:t xml:space="preserve">. As I wrote last year, </w:t>
      </w:r>
      <w:r w:rsidRPr="00670DFE">
        <w:rPr>
          <w:rStyle w:val="Emphasis"/>
        </w:rPr>
        <w:t>activists are facing a huge challenge in their simultaneous attempts to maintain their dynamic paradigm for gender justice, to resist state cooptation and top-down impositions, and to embed revolutionary gender constructs from the grassroots-upwards.</w:t>
      </w:r>
      <w:r w:rsidRPr="00670DFE">
        <w:rPr>
          <w:sz w:val="16"/>
        </w:rPr>
        <w:t xml:space="preserve"> Conclusion In this article I aimed to problematize two assumptions about women’s activism and women’s rights in the Arab world. First, I have attempted to expand our concept of women’s agency beyond resistance to patriarchy and to demonstrate the ways in which the subversion and resignification of gender norms were also part of a counter-hegemonic movement against the post-1967 socio-political and geopolitical order. In other words, women’s participation in radical movements embodied sociopolitical transformation, including the transformation of gender norms. In this respect, we see parallels in the emergence of mass-based women’s activism as part of revolutionary struggles after 2011. Second, I have aimed to problematize the notion that </w:t>
      </w:r>
      <w:r w:rsidRPr="00670DFE">
        <w:rPr>
          <w:rStyle w:val="StyleUnderline"/>
        </w:rPr>
        <w:t>the West</w:t>
      </w:r>
      <w:r w:rsidRPr="00670DFE">
        <w:rPr>
          <w:sz w:val="16"/>
        </w:rPr>
        <w:t xml:space="preserve"> is an agent of progress and women’s rights in the Arab world. Rather, as a result of their geopolitical interests, they </w:t>
      </w:r>
      <w:r w:rsidRPr="00670DFE">
        <w:rPr>
          <w:rStyle w:val="StyleUnderline"/>
        </w:rPr>
        <w:t>have supported regimes that have clamped down on revolutionary and radical popular movements and suppressed women’s embodiments of radical femininities</w:t>
      </w:r>
      <w:r w:rsidRPr="00670DFE">
        <w:rPr>
          <w:sz w:val="16"/>
        </w:rPr>
        <w:t xml:space="preserve">. Over the long term, </w:t>
      </w:r>
      <w:r w:rsidRPr="00670DFE">
        <w:rPr>
          <w:rStyle w:val="StyleUnderline"/>
        </w:rPr>
        <w:t>the demise of radical, secular movements has led to a decoupling of secular women’s rights agendas from local popular projects, paving the way for their cooption and instrumentalization by authoritarian regimes and international actors and rendering secular women’s rights activists vulnerable to accusations of representing foreign agendas</w:t>
      </w:r>
      <w:r w:rsidRPr="00670DFE">
        <w:rPr>
          <w:sz w:val="16"/>
        </w:rPr>
        <w:t xml:space="preserve">. Women activists face similar dangers today in the context of an ongoing counter-revolution across the Arab world. </w:t>
      </w:r>
    </w:p>
    <w:p w14:paraId="1C42F852" w14:textId="77777777" w:rsidR="00CD0590" w:rsidRPr="00670DFE" w:rsidRDefault="00CD0590" w:rsidP="00CD0590"/>
    <w:p w14:paraId="503D31A9" w14:textId="30F70F60" w:rsidR="00CD0590" w:rsidRPr="00670DFE" w:rsidRDefault="00CE5477" w:rsidP="00CD0590">
      <w:pPr>
        <w:pStyle w:val="Heading3"/>
      </w:pPr>
      <w:r w:rsidRPr="00670DFE">
        <w:lastRenderedPageBreak/>
        <w:t>L</w:t>
      </w:r>
      <w:r w:rsidR="00CD0590" w:rsidRPr="00670DFE">
        <w:t xml:space="preserve">ink </w:t>
      </w:r>
      <w:r w:rsidRPr="00670DFE">
        <w:t>T</w:t>
      </w:r>
      <w:r w:rsidR="00CD0590" w:rsidRPr="00670DFE">
        <w:t xml:space="preserve">urns </w:t>
      </w:r>
      <w:r w:rsidRPr="00670DFE">
        <w:t>C</w:t>
      </w:r>
      <w:r w:rsidR="00CD0590" w:rsidRPr="00670DFE">
        <w:t>ase</w:t>
      </w:r>
    </w:p>
    <w:p w14:paraId="56A7125C" w14:textId="77777777" w:rsidR="00CD0590" w:rsidRPr="00670DFE" w:rsidRDefault="00CD0590" w:rsidP="00CD0590">
      <w:pPr>
        <w:pStyle w:val="Heading4"/>
      </w:pPr>
      <w:r w:rsidRPr="00670DFE">
        <w:t>The western feminist movement retrenches third world feminism</w:t>
      </w:r>
    </w:p>
    <w:p w14:paraId="627837D3" w14:textId="77777777" w:rsidR="00CD0590" w:rsidRPr="00670DFE" w:rsidRDefault="00CD0590" w:rsidP="00CD0590">
      <w:r w:rsidRPr="00670DFE">
        <w:t xml:space="preserve">Josh </w:t>
      </w:r>
      <w:r w:rsidRPr="00670DFE">
        <w:rPr>
          <w:rStyle w:val="Style13ptBold"/>
        </w:rPr>
        <w:t>Nguyen</w:t>
      </w:r>
      <w:r w:rsidRPr="00670DFE">
        <w:t>, 6-9-20</w:t>
      </w:r>
      <w:r w:rsidRPr="00670DFE">
        <w:rPr>
          <w:rStyle w:val="Style13ptBold"/>
        </w:rPr>
        <w:t>17</w:t>
      </w:r>
      <w:r w:rsidRPr="00670DFE">
        <w:t>, "Feminism is Detrimental to Third World Women," Medium, https://medium.com/gender-theory/feminism-is-detrimental-to-third-world-women-1c1a7ac2a51a//Eroyt</w:t>
      </w:r>
    </w:p>
    <w:p w14:paraId="390282C7" w14:textId="77777777" w:rsidR="00CD0590" w:rsidRPr="00670DFE" w:rsidRDefault="00CD0590" w:rsidP="00CD0590">
      <w:r w:rsidRPr="00670DFE">
        <w:rPr>
          <w:rStyle w:val="Emphasis"/>
        </w:rPr>
        <w:t>The Western feminist movement has been quite a hot topic in the past decade or so and it has been progressively gaining a lot of momentum</w:t>
      </w:r>
      <w:r w:rsidRPr="00670DFE">
        <w:t xml:space="preserve">. </w:t>
      </w:r>
      <w:r w:rsidRPr="00670DFE">
        <w:rPr>
          <w:rStyle w:val="StyleUnderline"/>
        </w:rPr>
        <w:t xml:space="preserve">People across the globe discover the Western feminist movement, often through the internet, and voice their support through social media or at protests such as the </w:t>
      </w:r>
      <w:hyperlink r:id="rId332" w:history="1">
        <w:r w:rsidRPr="00670DFE">
          <w:rPr>
            <w:rStyle w:val="StyleUnderline"/>
          </w:rPr>
          <w:t>Women’s March</w:t>
        </w:r>
      </w:hyperlink>
      <w:r w:rsidRPr="00670DFE">
        <w:rPr>
          <w:rStyle w:val="StyleUnderline"/>
        </w:rPr>
        <w:t xml:space="preserve">. </w:t>
      </w:r>
      <w:r w:rsidRPr="00670DFE">
        <w:rPr>
          <w:rStyle w:val="Emphasis"/>
        </w:rPr>
        <w:t>While many view this as a positive for the movement, it also comes along with its drawbacks.</w:t>
      </w:r>
      <w:r w:rsidRPr="00670DFE">
        <w:t xml:space="preserve"> </w:t>
      </w:r>
      <w:r w:rsidRPr="00670DFE">
        <w:rPr>
          <w:rStyle w:val="Emphasis"/>
        </w:rPr>
        <w:t>Numerous self-proclaimed feminists fail to acknowledge the many different forms of oppression that women across the globe experience and thus, this leads many feminists to perpetuating a form of oppression.</w:t>
      </w:r>
      <w:r w:rsidRPr="00670DFE">
        <w:t xml:space="preserve"> </w:t>
      </w:r>
      <w:r w:rsidRPr="00670DFE">
        <w:rPr>
          <w:rStyle w:val="StyleUnderline"/>
        </w:rPr>
        <w:t xml:space="preserve">One example, is the oppression of “Third World” women by Western feminist. Kate Emmons in her article </w:t>
      </w:r>
      <w:hyperlink r:id="rId333" w:history="1">
        <w:r w:rsidRPr="00670DFE">
          <w:rPr>
            <w:rStyle w:val="StyleUnderline"/>
          </w:rPr>
          <w:t>How Western Feminists Should Actually Support Third World Women</w:t>
        </w:r>
      </w:hyperlink>
      <w:r w:rsidRPr="00670DFE">
        <w:rPr>
          <w:rStyle w:val="StyleUnderline"/>
        </w:rPr>
        <w:t>, describes the reason this oppression by saying</w:t>
      </w:r>
      <w:r w:rsidRPr="00670DFE">
        <w:t xml:space="preserve">: </w:t>
      </w:r>
      <w:r w:rsidRPr="00670DFE">
        <w:rPr>
          <w:rStyle w:val="Emphasis"/>
        </w:rPr>
        <w:t>Western feminists cannot understand the assistance women in the developing world need, unless they look past the false conception of a struggling sisterhood and take into account race, class, sexuality, religion and culture. Western feminist tend to have their own perspective of how “Third World” women are being oppressed, but this is actually detrimental when it comes to formulating actual solutions to help “Third World” women</w:t>
      </w:r>
      <w:r w:rsidRPr="00670DFE">
        <w:t xml:space="preserve">. </w:t>
      </w:r>
      <w:r w:rsidRPr="00670DFE">
        <w:rPr>
          <w:rStyle w:val="StyleUnderline"/>
        </w:rPr>
        <w:t xml:space="preserve">Since </w:t>
      </w:r>
      <w:hyperlink r:id="rId334" w:history="1">
        <w:r w:rsidRPr="00670DFE">
          <w:rPr>
            <w:rStyle w:val="StyleUnderline"/>
          </w:rPr>
          <w:t>a majority of feminist are white women</w:t>
        </w:r>
      </w:hyperlink>
      <w:r w:rsidRPr="00670DFE">
        <w:rPr>
          <w:rStyle w:val="StyleUnderline"/>
        </w:rPr>
        <w:t>, who are also privileged from first world countries, this creates a large lack of global perspective in the feminist movement. Thus, the progressive movement is often lacking in many non-first world countries.</w:t>
      </w:r>
      <w:r w:rsidRPr="00670DFE">
        <w:t xml:space="preserve"> </w:t>
      </w:r>
      <w:r w:rsidRPr="00670DFE">
        <w:rPr>
          <w:rStyle w:val="StyleUnderline"/>
        </w:rPr>
        <w:t xml:space="preserve">The Western feminist movement is also predisposed to overgeneralizing the many different identities of women worldwide. An example would be by using the word “Third World Women” to describe any women that does not live in a Westernized, first-world country. Chandra Mohanty analyzes this sentiment in </w:t>
      </w:r>
      <w:hyperlink r:id="rId335" w:history="1">
        <w:r w:rsidRPr="00670DFE">
          <w:rPr>
            <w:rStyle w:val="StyleUnderline"/>
          </w:rPr>
          <w:t>Under Western Eyes: Feminist</w:t>
        </w:r>
      </w:hyperlink>
      <w:r w:rsidRPr="00670DFE">
        <w:rPr>
          <w:rStyle w:val="StyleUnderline"/>
        </w:rPr>
        <w:t xml:space="preserve"> by saying, I would like to suggest that the feminist writings I analyze here discursively colonize the material and historical heterogeneities of the lives of women in the Third World, thereby producing/representing a composite, singular “Third World woman” -an image that appears arbitrarily constructed but nevertheless carries with it the authorizing signature of Western humanist discourse.</w:t>
      </w:r>
      <w:r w:rsidRPr="00670DFE">
        <w:t xml:space="preserve"> </w:t>
      </w:r>
      <w:r w:rsidRPr="00670DFE">
        <w:rPr>
          <w:rStyle w:val="Emphasis"/>
        </w:rPr>
        <w:t>Mohanty is essentially stating that the image of a “Third World woman”, that was created by Western society and used by Western feminist, typecasts a large group of women who come from very different socio-economic backgrounds, as women who are oppressed and powerless. Since they are women who are also oppressed, they should also fall under the same Western feminist agenda, but this agenda does not account for the form of oppression these women experience. This assumption in itself is a form of oppressing these (“Third World/Global South) women since they will not receive the proper assistance and this perpetuates the notion that these women are victim.</w:t>
      </w:r>
      <w:r w:rsidRPr="00670DFE">
        <w:t xml:space="preserve"> </w:t>
      </w:r>
      <w:r w:rsidRPr="00670DFE">
        <w:rPr>
          <w:rStyle w:val="StyleUnderline"/>
        </w:rPr>
        <w:t>Thus, the patriarchy is mirrored in a sense with the Western feminist taking on the role of the male and the “Third World woman” are the oppressed</w:t>
      </w:r>
      <w:r w:rsidRPr="00670DFE">
        <w:rPr>
          <w:rStyle w:val="Emphasis"/>
        </w:rPr>
        <w:t>. Where the Western Feminist movement falls short is that it makes assumptions and overgeneralizations in order to simplify their movement and bring what they think is solidarity.</w:t>
      </w:r>
      <w:r w:rsidRPr="00670DFE">
        <w:t xml:space="preserve"> </w:t>
      </w:r>
      <w:r w:rsidRPr="00670DFE">
        <w:rPr>
          <w:rStyle w:val="StyleUnderline"/>
        </w:rPr>
        <w:t>In reality, these other Global South women need their own feminist movement and Western Feminism can help by sparking such movements and not grouping them into the same agenda.</w:t>
      </w:r>
      <w:r w:rsidRPr="00670DFE">
        <w:t xml:space="preserve"> </w:t>
      </w:r>
      <w:r w:rsidRPr="00670DFE">
        <w:rPr>
          <w:rStyle w:val="Emphasis"/>
        </w:rPr>
        <w:t xml:space="preserve">Western Feminism can still show </w:t>
      </w:r>
      <w:r w:rsidRPr="00670DFE">
        <w:rPr>
          <w:rStyle w:val="Emphasis"/>
        </w:rPr>
        <w:lastRenderedPageBreak/>
        <w:t>solidarity with these movements by providing resources such as supplies, education, and by helping spread the word globally</w:t>
      </w:r>
      <w:r w:rsidRPr="00670DFE">
        <w:t>.</w:t>
      </w:r>
    </w:p>
    <w:p w14:paraId="6923A27F" w14:textId="0237189C" w:rsidR="00CD0590" w:rsidRPr="00670DFE" w:rsidRDefault="00CE5477" w:rsidP="00CD0590">
      <w:pPr>
        <w:pStyle w:val="Heading3"/>
      </w:pPr>
      <w:r w:rsidRPr="00670DFE">
        <w:lastRenderedPageBreak/>
        <w:t>Links-Arms Control</w:t>
      </w:r>
    </w:p>
    <w:p w14:paraId="171DD66E" w14:textId="77777777" w:rsidR="00CD0590" w:rsidRPr="00670DFE" w:rsidRDefault="00CD0590" w:rsidP="00CD0590">
      <w:pPr>
        <w:pStyle w:val="Heading4"/>
      </w:pPr>
      <w:r w:rsidRPr="00670DFE">
        <w:t xml:space="preserve">Arms control is enrooted in gendered notions of ownership-- the aff recreates hyper-masculinity in its attempt to achieve peace-building through the masculine paradigm of control </w:t>
      </w:r>
    </w:p>
    <w:p w14:paraId="6EB7E9D6" w14:textId="77777777" w:rsidR="00CD0590" w:rsidRPr="00670DFE" w:rsidRDefault="00CD0590" w:rsidP="00CD0590">
      <w:r w:rsidRPr="00670DFE">
        <w:rPr>
          <w:rStyle w:val="Style13ptBold"/>
        </w:rPr>
        <w:t>Farr 02</w:t>
      </w:r>
      <w:r w:rsidRPr="00670DFE">
        <w:t xml:space="preserve">, (Vanessa Farr, Consultant Women, Peace, Security; Gender and climate-related conflict; Menstrual Hygiene; Girls' Education. "Gendered Demilitaization as a Peacebuilding Tool, June 2002, </w:t>
      </w:r>
      <w:hyperlink r:id="rId336" w:history="1">
        <w:r w:rsidRPr="00670DFE">
          <w:rPr>
            <w:rStyle w:val="Hyperlink"/>
          </w:rPr>
          <w:t>https://www.bicc.de/uploads/tx_bicctools/paper20.pdf)</w:t>
        </w:r>
      </w:hyperlink>
      <w:r w:rsidRPr="00670DFE">
        <w:rPr>
          <w:rStyle w:val="Hyperlink"/>
        </w:rPr>
        <w:t>Eroyt</w:t>
      </w:r>
    </w:p>
    <w:p w14:paraId="2092B992" w14:textId="77777777" w:rsidR="00CD0590" w:rsidRPr="00670DFE" w:rsidRDefault="00CD0590" w:rsidP="00CD0590">
      <w:pPr>
        <w:rPr>
          <w:u w:val="single"/>
        </w:rPr>
      </w:pPr>
      <w:r w:rsidRPr="00670DFE">
        <w:rPr>
          <w:sz w:val="12"/>
        </w:rPr>
        <w:t xml:space="preserve">In the DPKO handbook, </w:t>
      </w:r>
      <w:r w:rsidRPr="00670DFE">
        <w:rPr>
          <w:rStyle w:val="Emphasis"/>
        </w:rPr>
        <w:t>disarmament in a post-conflict situation is defined as “the collection, control and dispersal” of various kinds of weapons,</w:t>
      </w:r>
      <w:r w:rsidRPr="00670DFE">
        <w:rPr>
          <w:sz w:val="12"/>
        </w:rPr>
        <w:t xml:space="preserve"> </w:t>
      </w:r>
      <w:r w:rsidRPr="00670DFE">
        <w:rPr>
          <w:rStyle w:val="StyleUnderline"/>
        </w:rPr>
        <w:t>light and heavy, as well as “the development of responsible arms management programs” (DPKO, 2000 p. 15).</w:t>
      </w:r>
      <w:r w:rsidRPr="00670DFE">
        <w:rPr>
          <w:sz w:val="12"/>
        </w:rPr>
        <w:t xml:space="preserve"> As sensible as it sounds</w:t>
      </w:r>
      <w:r w:rsidRPr="00670DFE">
        <w:rPr>
          <w:rStyle w:val="Emphasis"/>
        </w:rPr>
        <w:t xml:space="preserve">, this approach implies that weapons control can be undertaken in a rational and orderly </w:t>
      </w:r>
      <w:r w:rsidRPr="00670DFE">
        <w:rPr>
          <w:rStyle w:val="StyleUnderline"/>
        </w:rPr>
        <w:t xml:space="preserve">manner in a post-conflict period, and that gun-holders will willingly give up their weapons and develop arms management structures in the interests of peace. </w:t>
      </w:r>
      <w:r w:rsidRPr="00670DFE">
        <w:rPr>
          <w:sz w:val="12"/>
        </w:rPr>
        <w:t xml:space="preserve">Yet, since the </w:t>
      </w:r>
      <w:r w:rsidRPr="00670DFE">
        <w:rPr>
          <w:rStyle w:val="Emphasis"/>
        </w:rPr>
        <w:t>ownership and utilization of arms is profoundly attached to perceptions of masculinity in many cultures</w:t>
      </w:r>
      <w:r w:rsidRPr="00670DFE">
        <w:rPr>
          <w:rStyle w:val="StyleUnderline"/>
        </w:rPr>
        <w:t>, successful disarmament support will only be likely if cultural constructions of manliness are squarely addressed.</w:t>
      </w:r>
      <w:r w:rsidRPr="00670DFE">
        <w:rPr>
          <w:sz w:val="12"/>
        </w:rPr>
        <w:t xml:space="preserve"> </w:t>
      </w:r>
      <w:r w:rsidRPr="00670DFE">
        <w:rPr>
          <w:rStyle w:val="StyleUnderline"/>
        </w:rPr>
        <w:t>This has implications for how disarmament programs are designed and implemented.</w:t>
      </w:r>
      <w:r w:rsidRPr="00670DFE">
        <w:rPr>
          <w:sz w:val="12"/>
        </w:rPr>
        <w:t xml:space="preserve"> The circumstances of the conflict, the extent to which traditional control mechanisms have broken down, and </w:t>
      </w:r>
      <w:r w:rsidRPr="00670DFE">
        <w:rPr>
          <w:rStyle w:val="Emphasis"/>
        </w:rPr>
        <w:t>the degree to which armed men have learned to rely on violence to secure their economic interests, will also dictate whether rational arms control programs are possible</w:t>
      </w:r>
      <w:r w:rsidRPr="00670DFE">
        <w:rPr>
          <w:sz w:val="12"/>
        </w:rPr>
        <w:t>.</w:t>
      </w:r>
      <w:r w:rsidRPr="00670DFE">
        <w:rPr>
          <w:u w:val="single"/>
        </w:rPr>
        <w:t xml:space="preserve"> </w:t>
      </w:r>
      <w:r w:rsidRPr="00670DFE">
        <w:rPr>
          <w:sz w:val="12"/>
        </w:rPr>
        <w:t>In cases where a regulated army or armies have been engaged in conflict, or in rarer cases such as Eritrea, where a liberation army responded positively to a call to hand in its weapons, it has been possible to collect arms in a comparatively orderly manner. However, in the majority of situations in which guerillas or members of liberation movements have been involved in armed conflict, much more effort is needed to win arms’ handlers belief that it is safe to give up their weapons, to assure them that there are economic alternatives to crime, and to block arms from circulating across permeable (and lucrative) smuggling or trade routes.20 In Southern Africa, for example, although there has been some success in destroying arms caches in Mozambique, in a combined effort of the Mozambiquan and South African defense forces, the circulation of illegal weapons and continued poverty and unemployment all contribute to high levels of violent crime. Gender-based violence, especially, is on the increase (Cock, 2000; Cock, 2001; Meintjes, 1998; Turshen and Twagiramariya, 1998).</w:t>
      </w:r>
      <w:r w:rsidRPr="00670DFE">
        <w:rPr>
          <w:u w:val="single"/>
        </w:rPr>
        <w:t xml:space="preserve"> </w:t>
      </w:r>
      <w:r w:rsidRPr="00670DFE">
        <w:rPr>
          <w:sz w:val="12"/>
        </w:rPr>
        <w:t xml:space="preserve">A conscious strategy of disarmament should be to engage with both women and men on the subject of small arms, but this is complicated by </w:t>
      </w:r>
      <w:r w:rsidRPr="00670DFE">
        <w:rPr>
          <w:rStyle w:val="Emphasis"/>
        </w:rPr>
        <w:t>women’s often paradoxical relationship to arms</w:t>
      </w:r>
      <w:r w:rsidRPr="00670DFE">
        <w:rPr>
          <w:sz w:val="12"/>
        </w:rPr>
        <w:t>. While it is true that their proliferation makes women’s safety much more precarious</w:t>
      </w:r>
      <w:r w:rsidRPr="00670DFE">
        <w:rPr>
          <w:rStyle w:val="StyleUnderline"/>
        </w:rPr>
        <w:t>, it cannot be assumed that women will not participate</w:t>
      </w:r>
      <w:r w:rsidRPr="00670DFE">
        <w:rPr>
          <w:sz w:val="12"/>
        </w:rPr>
        <w:t xml:space="preserve"> in the smuggling and storage of small arms and ammunition. In Sierra Leone, for example, women were very active movers of light weapons (Mansaray, 2000 p. 148). In the liberation struggles in Namibia, South Africa and Zimbabwe, while relatively few women formally entered the armed struggle, large numbers were engaged in supporting the conflicts by other means such as arms smuggling (Goldstein, 2001 p. 82). In the struggle years, the ownership and usage of arms was perceived as a legitimate means of supporting a political cause. As a result, laissezfaire attitudes to weapons became normalized. In South Africa today, the price for casual attitudes to gun ownership is being paid in a spate of armed banditry as well as accidental deaths from gunshot, the latter often involving children.</w:t>
      </w:r>
      <w:r w:rsidRPr="00670DFE">
        <w:rPr>
          <w:u w:val="single"/>
        </w:rPr>
        <w:t xml:space="preserve"> </w:t>
      </w:r>
      <w:r w:rsidRPr="00670DFE">
        <w:rPr>
          <w:sz w:val="12"/>
        </w:rPr>
        <w:t>At present, it is a matter of speculation whether women are more actively opposed to the proliferation of small arms in a society than are men.21 Therefore, we cannot assume that, when a conflict ends, women might lead the way to the establishment of civilian-initiated supports for arms reduction. However, in her discussion of the demilitarization of Sierra Leone, Binta Mansaray proposes that women are morally responsible for reversing the effects of their weapons-smuggling activities. In her view</w:t>
      </w:r>
      <w:r w:rsidRPr="00670DFE">
        <w:rPr>
          <w:rStyle w:val="Emphasis"/>
        </w:rPr>
        <w:t>, women also need to exert their “influence and moral authority” as mothers to persuade and sensitize their sons</w:t>
      </w:r>
      <w:r w:rsidRPr="00670DFE">
        <w:rPr>
          <w:sz w:val="12"/>
        </w:rPr>
        <w:t xml:space="preserve"> to the need to surrender their weapons, and </w:t>
      </w:r>
      <w:r w:rsidRPr="00670DFE">
        <w:rPr>
          <w:rStyle w:val="Emphasis"/>
        </w:rPr>
        <w:t>to act as “good neighbourhood watchdogs</w:t>
      </w:r>
      <w:r w:rsidRPr="00670DFE">
        <w:rPr>
          <w:sz w:val="12"/>
        </w:rPr>
        <w:t>” to observe and report gun-running activities (Mansaray, 2000 p. 157).</w:t>
      </w:r>
      <w:r w:rsidRPr="00670DFE">
        <w:rPr>
          <w:u w:val="single"/>
        </w:rPr>
        <w:t xml:space="preserve"> </w:t>
      </w:r>
      <w:r w:rsidRPr="00670DFE">
        <w:rPr>
          <w:sz w:val="12"/>
        </w:rPr>
        <w:t>If women are indeed to become a resource in the struggle for the control of weapons after war, their political advancement must be prioritized. While women may succeed in offering some input into decisions made at the local level over how small arms are managed, there is a danger that their ideas, experiences, and wishes will not move beyond this informal sphere</w:t>
      </w:r>
      <w:r w:rsidRPr="00670DFE">
        <w:rPr>
          <w:rStyle w:val="Emphasis"/>
        </w:rPr>
        <w:t>. In cases where women’s political goals are perceived as secondary to other development issues and become sidelined</w:t>
      </w:r>
      <w:r w:rsidRPr="00670DFE">
        <w:rPr>
          <w:sz w:val="12"/>
        </w:rPr>
        <w:t xml:space="preserve">, as they have after national liberation struggles in countries like Zimbabwe and, to a lesser extent, Eritrea; </w:t>
      </w:r>
      <w:r w:rsidRPr="00670DFE">
        <w:rPr>
          <w:rStyle w:val="StyleUnderline"/>
        </w:rPr>
        <w:t>and when women are left out of peace negotiations</w:t>
      </w:r>
      <w:r w:rsidRPr="00670DFE">
        <w:rPr>
          <w:sz w:val="12"/>
        </w:rPr>
        <w:t xml:space="preserve">, as they were in Burundi, </w:t>
      </w:r>
      <w:r w:rsidRPr="00670DFE">
        <w:rPr>
          <w:rStyle w:val="Emphasis"/>
        </w:rPr>
        <w:t>they have had few opportunities to encourage and support longterm disarmament programs or to help reduce the destabilizing effects of small arms in the time of social reconstruction</w:t>
      </w:r>
      <w:r w:rsidRPr="00670DFE">
        <w:rPr>
          <w:sz w:val="12"/>
        </w:rPr>
        <w:t xml:space="preserve"> (Anderlini, 2000; Turshen and Twagiramariya, 1998).</w:t>
      </w:r>
    </w:p>
    <w:p w14:paraId="37E5CF36" w14:textId="77777777" w:rsidR="00CD0590" w:rsidRPr="00670DFE" w:rsidRDefault="00CD0590" w:rsidP="00CD0590"/>
    <w:p w14:paraId="064B14CD" w14:textId="77777777" w:rsidR="00CD0590" w:rsidRPr="00670DFE" w:rsidRDefault="00CD0590" w:rsidP="00CD0590">
      <w:pPr>
        <w:pStyle w:val="Heading4"/>
      </w:pPr>
      <w:r w:rsidRPr="00670DFE">
        <w:lastRenderedPageBreak/>
        <w:t xml:space="preserve">Gendered violence can only be </w:t>
      </w:r>
      <w:r w:rsidRPr="00670DFE">
        <w:rPr>
          <w:rStyle w:val="StyleUnderline"/>
          <w:sz w:val="26"/>
        </w:rPr>
        <w:t>reified</w:t>
      </w:r>
      <w:r w:rsidRPr="00670DFE">
        <w:rPr>
          <w:u w:val="single"/>
        </w:rPr>
        <w:t xml:space="preserve"> </w:t>
      </w:r>
      <w:r w:rsidRPr="00670DFE">
        <w:t xml:space="preserve">unless patriarchal militarization is addressed in the effort for disarmament </w:t>
      </w:r>
    </w:p>
    <w:p w14:paraId="0969A935" w14:textId="77777777" w:rsidR="00CD0590" w:rsidRPr="00670DFE" w:rsidRDefault="00CD0590" w:rsidP="00CD0590">
      <w:r w:rsidRPr="00670DFE">
        <w:rPr>
          <w:rStyle w:val="Style13ptBold"/>
          <w:sz w:val="16"/>
        </w:rPr>
        <w:t>WILPF,</w:t>
      </w:r>
      <w:r w:rsidRPr="00670DFE">
        <w:rPr>
          <w:sz w:val="16"/>
        </w:rPr>
        <w:t xml:space="preserve"> </w:t>
      </w:r>
      <w:r w:rsidRPr="00670DFE">
        <w:t>The Women, Peace and Security Programme (PeaceWomen) is an organization to strengthen women’s rights and participation in international peace and security efforts, 4/7/</w:t>
      </w:r>
      <w:r w:rsidRPr="00670DFE">
        <w:rPr>
          <w:rStyle w:val="Style13ptBold"/>
        </w:rPr>
        <w:t>11</w:t>
      </w:r>
      <w:r w:rsidRPr="00670DFE">
        <w:t xml:space="preserve">, "Women, Disarmament, Non-Proliferation and Arms Control," PeaceWomen, </w:t>
      </w:r>
      <w:hyperlink r:id="rId337" w:history="1">
        <w:r w:rsidRPr="00670DFE">
          <w:rPr>
            <w:rStyle w:val="Hyperlink"/>
          </w:rPr>
          <w:t>https://www.peacewomen.org/node/90362//</w:t>
        </w:r>
      </w:hyperlink>
      <w:r w:rsidRPr="00670DFE">
        <w:t xml:space="preserve"> Eroyt</w:t>
      </w:r>
    </w:p>
    <w:p w14:paraId="358D1A97" w14:textId="77777777" w:rsidR="00CD0590" w:rsidRPr="00670DFE" w:rsidRDefault="00CD0590" w:rsidP="00CD0590">
      <w:pPr>
        <w:rPr>
          <w:rStyle w:val="StyleUnderline"/>
        </w:rPr>
      </w:pPr>
      <w:r w:rsidRPr="00670DFE">
        <w:rPr>
          <w:sz w:val="16"/>
        </w:rPr>
        <w:br/>
        <w:t xml:space="preserve">On 7th March, 2011 the Women's International League for Peace and Freedom (WILPF) held a seminar on the occasion of the 2011 International Women's Day. Discussions centred on the 2010 General Assembly resolution 65/69, “Women, disarmament, non-proliferat ion and arms control,” which focuses on the inclusion of women in disarmament efforts. This was the first resolution to be adopted by the UN General Assembly's First Committee on Disarmament and International Security that has focused on this subject. The seminar, chaired by the Secretary General of WILPF, Ms. Madeleine Rees, addressed the impact of disarmament and arms control on human rights from a gender perspective. International experts and grassroots activists drew out the linkages between gender and disarmament in a panel of women's rights and disarmament activists from Costa Rica, Democratic Republic of Congo (DRC), Pakistan, and the United Kingdom (UK). The presentations and subsequent discussion revealed that </w:t>
      </w:r>
      <w:r w:rsidRPr="00670DFE">
        <w:rPr>
          <w:rStyle w:val="StyleUnderline"/>
        </w:rPr>
        <w:t>disarmament is not only about the removal of weapons themselves, but it is also about tackling the militarisation of people and societies</w:t>
      </w:r>
      <w:r w:rsidRPr="00670DFE">
        <w:rPr>
          <w:rStyle w:val="Emphasis"/>
        </w:rPr>
        <w:t>. Disarmament needs to be addressed from multiple angles, combining local, national, regional, and international levels as well as including both men and women in the processes.</w:t>
      </w:r>
      <w:r w:rsidRPr="00670DFE">
        <w:rPr>
          <w:sz w:val="16"/>
        </w:rPr>
        <w:t xml:space="preserve"> </w:t>
      </w:r>
      <w:r w:rsidRPr="00670DFE">
        <w:rPr>
          <w:rStyle w:val="Emphasis"/>
        </w:rPr>
        <w:t>To not include women and their experiences of war in all levels of conflict resolution and peace building can, in the long run, legitimise gender-based violence and violations of women's rights and can undermine sustainable development, peace, and security</w:t>
      </w:r>
      <w:r w:rsidRPr="00670DFE">
        <w:rPr>
          <w:rStyle w:val="StyleUnderline"/>
        </w:rPr>
        <w:t xml:space="preserve">. Militarisation and weaponisation are both part of conflict as well as root causes and outcomes of war. From the statements given during the seminar, it is clear that proliferation </w:t>
      </w:r>
      <w:r w:rsidRPr="00670DFE">
        <w:rPr>
          <w:rStyle w:val="Emphasis"/>
        </w:rPr>
        <w:t>and the patriarchal militarisation of societies have a direct effect on women's lives and surviva</w:t>
      </w:r>
      <w:r w:rsidRPr="00670DFE">
        <w:rPr>
          <w:rStyle w:val="StyleUnderline"/>
        </w:rPr>
        <w:t>l</w:t>
      </w:r>
      <w:r w:rsidRPr="00670DFE">
        <w:rPr>
          <w:sz w:val="16"/>
        </w:rPr>
        <w:t xml:space="preserve">. Adilia Caravaca, international board member of WILPF, spoke about the current situation in Costa Rica, where the of increased US military presence has an impact on the ‘culture of peace' and women. Annie Matundu Mbambi, President of WILPF DRC, spoke on the proliferation of small arms, the inclusion of women in disarmament, demobilisation, and reintegration (DDR) processes, and how UN Security Council resolution 1325 on women, peace, and security (UNSCR1325) can be implemented in the DRC. Sameena Nazir, from the Potohar Organisation for Development Advocacy (PODA) in Pakistan, addressed the present militarisation and internal insecurity in Pakistan and the impact on women and women's movements. Rebecca Johnson, vice chair of the International Campaign to Abolish Nuclear Weapons (ICAN) and executive director of the Acronym Institute for Disarmament Diplomacy, spoke on women's movements in the UK in relation to nuclear weapons and gave an overview on the UK's arms sale around the world. Together, the panelists illuminated that </w:t>
      </w:r>
      <w:r w:rsidRPr="00670DFE">
        <w:rPr>
          <w:rStyle w:val="Emphasis"/>
        </w:rPr>
        <w:t xml:space="preserve">ending open warfare and signing peace agreements is only one step towards peace. </w:t>
      </w:r>
      <w:r w:rsidRPr="00670DFE">
        <w:rPr>
          <w:rStyle w:val="StyleUnderline"/>
        </w:rPr>
        <w:t>A war has also cultural and social effects. While as Ms. Caravaca explained how the culture of peace is deeply rooted in the Costa Ricans identity, Ms. Nazir explained how the current violence in Pakistan is a direct result of the proliferation of weapons and the persistent militarisation of Pakistani society</w:t>
      </w:r>
      <w:r w:rsidRPr="00670DFE">
        <w:rPr>
          <w:sz w:val="16"/>
        </w:rPr>
        <w:t xml:space="preserve">. </w:t>
      </w:r>
      <w:r w:rsidRPr="00670DFE">
        <w:rPr>
          <w:rStyle w:val="Emphasis"/>
        </w:rPr>
        <w:t>Militarisation, conflict, and insecurity increase violence, especially violence towards women. Post-war reconciliation and rebuilding efforts, including disarmament, must take these issues into account to tailor interventions so that they do not harm women</w:t>
      </w:r>
      <w:r w:rsidRPr="00670DFE">
        <w:rPr>
          <w:sz w:val="16"/>
        </w:rPr>
        <w:t xml:space="preserve">. </w:t>
      </w:r>
      <w:r w:rsidRPr="00670DFE">
        <w:rPr>
          <w:rStyle w:val="StyleUnderline"/>
        </w:rPr>
        <w:t>The approach used in post-conflict and conflict settings must therefore use the available resolutions so that no single group is left out and so the community is dealt with as a whole</w:t>
      </w:r>
      <w:r w:rsidRPr="00670DFE">
        <w:rPr>
          <w:sz w:val="16"/>
        </w:rPr>
        <w:t xml:space="preserve">. As Maria Butler, director of WILPF's PeaceWomen project stated, </w:t>
      </w:r>
      <w:r w:rsidRPr="00670DFE">
        <w:rPr>
          <w:rStyle w:val="StyleUnderline"/>
        </w:rPr>
        <w:t>“It is not about making war safe for women, or having more women peace keepers or more women with guns. It is about challenging violence and ending conflict.”</w:t>
      </w:r>
    </w:p>
    <w:p w14:paraId="0141DF83" w14:textId="77777777" w:rsidR="00CD0590" w:rsidRPr="00670DFE" w:rsidRDefault="00CD0590" w:rsidP="00CD0590"/>
    <w:p w14:paraId="57285119" w14:textId="77777777" w:rsidR="00CD0590" w:rsidRPr="00670DFE" w:rsidRDefault="00CD0590" w:rsidP="00CD0590">
      <w:pPr>
        <w:pStyle w:val="Heading4"/>
      </w:pPr>
      <w:r w:rsidRPr="00670DFE">
        <w:lastRenderedPageBreak/>
        <w:t>Arms control is used to exert masculinist Power Over the Other to fuel the military machinery of violence and war</w:t>
      </w:r>
    </w:p>
    <w:p w14:paraId="40BC01E0" w14:textId="77777777" w:rsidR="00CD0590" w:rsidRPr="00670DFE" w:rsidRDefault="00CD0590" w:rsidP="00CD0590">
      <w:pPr>
        <w:rPr>
          <w:b/>
          <w:bCs/>
          <w:sz w:val="26"/>
        </w:rPr>
      </w:pPr>
      <w:r w:rsidRPr="00670DFE">
        <w:t>Laura</w:t>
      </w:r>
      <w:r w:rsidRPr="00670DFE">
        <w:rPr>
          <w:rStyle w:val="Style13ptBold"/>
        </w:rPr>
        <w:t xml:space="preserve"> Sjoberg 13, </w:t>
      </w:r>
      <w:r w:rsidRPr="00670DFE">
        <w:t>Associate Professor of Political Science with a courtesy affiliation in Women’s Studies and Gender Research at the University of Florida. Her research on gender and international security has been published in more than three dozen journals in political science, international rela- tions, and gender studies. She is the author or editor of nine books, most recently, Gendering Global Conflict: Toward a Feminist Theory of War (Columbia University Press, 2013) and Gender, War and Conflict (Polity Press, 2014). Dr. Sjoberg is the homebase editor of the International Feminist Journal of Politics and the 2015–2016 Vice President of the International Studies Association., "Viewing peace through gender lenses." Ethics &amp; International Affairs 27.2//Eroyt</w:t>
      </w:r>
    </w:p>
    <w:p w14:paraId="07A0D2DC" w14:textId="77777777" w:rsidR="00CD0590" w:rsidRPr="00670DFE" w:rsidRDefault="00CD0590" w:rsidP="00CD0590">
      <w:pPr>
        <w:rPr>
          <w:rStyle w:val="Emphasis"/>
        </w:rPr>
      </w:pPr>
      <w:r w:rsidRPr="00670DFE">
        <w:t xml:space="preserve">In the second section of this chapter, I argued that despite differences in their conceptual frameworks, arms control played a similar role in Schelling’s and Bull’s theories of International Relations. For Bull, </w:t>
      </w:r>
      <w:r w:rsidRPr="00670DFE">
        <w:rPr>
          <w:rStyle w:val="StyleUnderline"/>
        </w:rPr>
        <w:t>arms control, like war, was a means for “preserv[ing] and buttress[ing] the balance of power” and “it could not be shaped by any such principle as the indiscriminate reduction of armaments.”</w:t>
      </w:r>
      <w:r w:rsidRPr="00670DFE">
        <w:t>68 For Schelling</w:t>
      </w:r>
      <w:r w:rsidRPr="00670DFE">
        <w:rPr>
          <w:rStyle w:val="StyleUnderline"/>
        </w:rPr>
        <w:t xml:space="preserve">, arms control was an integral part of strategy, another tool in strategic bargaining, like limited war. </w:t>
      </w:r>
      <w:r w:rsidRPr="00670DFE">
        <w:rPr>
          <w:rStyle w:val="Emphasis"/>
        </w:rPr>
        <w:t>For both, arms control was “war by other means.”</w:t>
      </w:r>
      <w:r w:rsidRPr="00670DFE">
        <w:t xml:space="preserve"> In this section, I use feminist theory to analyze major dimensions of the Bull–Schelling conception of arms control and its application by the British government. At a fundamental epistemological level, Bull and Schelling </w:t>
      </w:r>
      <w:r w:rsidRPr="00670DFE">
        <w:rPr>
          <w:rStyle w:val="StyleUnderline"/>
        </w:rPr>
        <w:t>wrote in an Olympian voice that assumes absolute and universal standards of truth and objectivity, and that claims to rise above the chaos of International Relations (even while being obviously rooted in it).</w:t>
      </w:r>
      <w:r w:rsidRPr="00670DFE">
        <w:t xml:space="preserve"> That Olympian voice was pervasive in academic work in the 1960s, even though change was in the air. Peter Novick has described the voices of the civil rights movement, the anti-war movement, the feminist movement, and the labor movement that were being raised in the 1960s and the challenges to the dominant empiricist and rationalist epistemology that would eventually deeply affect academic fields of all kinds.69 The Olympian epistemology was directly associated with the ontologies of the Bull and Schelling models of the international system. </w:t>
      </w:r>
      <w:r w:rsidRPr="00670DFE">
        <w:rPr>
          <w:rStyle w:val="StyleUnderline"/>
        </w:rPr>
        <w:t>Schelling’s model of the state system was almost Newtonian in conception: states were like mass points that interacted by exerting forces on each other</w:t>
      </w:r>
      <w:r w:rsidRPr="00670DFE">
        <w:t xml:space="preserve">.70 </w:t>
      </w:r>
      <w:r w:rsidRPr="00670DFE">
        <w:rPr>
          <w:rStyle w:val="StyleUnderline"/>
        </w:rPr>
        <w:t>In this case, the forces were those of military power and the ideal state of the system was “stability” achieved through deterrence and arms control to avoid an “imbalance” that would result in nuclear war.</w:t>
      </w:r>
      <w:r w:rsidRPr="00670DFE">
        <w:t xml:space="preserve"> </w:t>
      </w:r>
      <w:r w:rsidRPr="00670DFE">
        <w:rPr>
          <w:rStyle w:val="Emphasis"/>
        </w:rPr>
        <w:t>For Bull, similarly, the state was taken as an entity that required no further deconstruction and the goal was order in the state system achieved through “balance of power” exerted through diplomacy and arms control or if necessary through war. In each framework, arms control was depicted merely as an adjunct to the military machinery of deterrence and war. A further fundamental concept used by Bull and Schelling is that of power in the voluntarist sense of “power over,” achieved primarily by force or the threat of force</w:t>
      </w:r>
      <w:r w:rsidRPr="00670DFE">
        <w:t xml:space="preserve">.71 The basic assumption in </w:t>
      </w:r>
      <w:r w:rsidRPr="00670DFE">
        <w:rPr>
          <w:rStyle w:val="Emphasis"/>
        </w:rPr>
        <w:t>both views of arms control</w:t>
      </w:r>
      <w:r w:rsidRPr="00670DFE">
        <w:rPr>
          <w:rStyle w:val="StyleUnderline"/>
        </w:rPr>
        <w:t xml:space="preserve"> is that military power can be used to force another state—usually one seen as hostile—to do something it might not otherwise do.</w:t>
      </w:r>
      <w:r w:rsidRPr="00670DFE">
        <w:t xml:space="preserve"> </w:t>
      </w:r>
      <w:r w:rsidRPr="00670DFE">
        <w:rPr>
          <w:rStyle w:val="StyleUnderline"/>
        </w:rPr>
        <w:t>Military power vested in nuclear weapons was used by the United States and its nuclear-armed allies to deter the Soviet Union from contemplating any kind of attack on or incursion into the capitalist world. Aft</w:t>
      </w:r>
      <w:r w:rsidRPr="00670DFE">
        <w:t>er the Soviet Union acquired nuclear weapons</w:t>
      </w:r>
      <w:r w:rsidRPr="00670DFE">
        <w:rPr>
          <w:rStyle w:val="StyleUnderline"/>
        </w:rPr>
        <w:t xml:space="preserve">, the power game shifted to ensuring that neither state would attack the other, </w:t>
      </w:r>
      <w:r w:rsidRPr="00670DFE">
        <w:rPr>
          <w:rStyle w:val="StyleUnderline"/>
        </w:rPr>
        <w:lastRenderedPageBreak/>
        <w:t>through each assuring the other of nuclear destruction</w:t>
      </w:r>
      <w:r w:rsidRPr="00670DFE">
        <w:t xml:space="preserve">. </w:t>
      </w:r>
      <w:r w:rsidRPr="00670DFE">
        <w:rPr>
          <w:rStyle w:val="Emphasis"/>
        </w:rPr>
        <w:t xml:space="preserve">This was a stereotypically masculine form of power—power exerted over the behavior of the Other, linked in this case to an extreme form of violence in the form of a nuclear wrestling match. </w:t>
      </w:r>
    </w:p>
    <w:p w14:paraId="3FC5E54A" w14:textId="77777777" w:rsidR="00CD0590" w:rsidRPr="00670DFE" w:rsidRDefault="00CD0590" w:rsidP="00CD0590">
      <w:pPr>
        <w:pStyle w:val="Heading4"/>
      </w:pPr>
      <w:r w:rsidRPr="00670DFE">
        <w:t>More ev</w:t>
      </w:r>
    </w:p>
    <w:p w14:paraId="25FA1789" w14:textId="77777777" w:rsidR="00CD0590" w:rsidRPr="00670DFE" w:rsidRDefault="00CD0590" w:rsidP="00CD0590">
      <w:pPr>
        <w:rPr>
          <w:b/>
          <w:bCs/>
          <w:sz w:val="26"/>
        </w:rPr>
      </w:pPr>
      <w:r w:rsidRPr="00670DFE">
        <w:t>Laura</w:t>
      </w:r>
      <w:r w:rsidRPr="00670DFE">
        <w:rPr>
          <w:rStyle w:val="Style13ptBold"/>
        </w:rPr>
        <w:t xml:space="preserve"> Sjoberg 13, </w:t>
      </w:r>
      <w:r w:rsidRPr="00670DFE">
        <w:t>Associate Professor of Political Science with a courtesy affiliation in Women’s Studies and Gender Research at the University of Florida. Her research on gender and international security has been published in more than three dozen journals in political science, international rela- tions, and gender studies. She is the author or editor of nine books, most recently, Gendering Global Conflict: Toward a Feminist Theory of War (Columbia University Press, 2013) and Gender, War and Conflict (Polity Press, 2014). Dr. Sjoberg is the homebase editor of the International Feminist Journal of Politics and the 2015–2016 Vice President of the International Studies Association., "Viewing peace through gender lenses." Ethics &amp; International Affairs 27.2//Eroyt</w:t>
      </w:r>
    </w:p>
    <w:p w14:paraId="06659979" w14:textId="77777777" w:rsidR="00CD0590" w:rsidRPr="00670DFE" w:rsidRDefault="00CD0590" w:rsidP="00CD0590"/>
    <w:p w14:paraId="02BD5B00" w14:textId="77777777" w:rsidR="00CD0590" w:rsidRPr="00670DFE" w:rsidRDefault="00CD0590" w:rsidP="00CD0590">
      <w:pPr>
        <w:rPr>
          <w:rStyle w:val="Emphasis"/>
        </w:rPr>
      </w:pPr>
      <w:r w:rsidRPr="00670DFE">
        <w:t xml:space="preserve">As Thomas Schelling and Hedley Bull clearly understood, </w:t>
      </w:r>
      <w:r w:rsidRPr="00670DFE">
        <w:rPr>
          <w:rStyle w:val="Emphasis"/>
        </w:rPr>
        <w:t>arms control, as it has been practiced, is the other face of weapons development: both seek military advantage</w:t>
      </w:r>
      <w:r w:rsidRPr="00670DFE">
        <w:t xml:space="preserve">. </w:t>
      </w:r>
      <w:r w:rsidRPr="00670DFE">
        <w:rPr>
          <w:rStyle w:val="StyleUnderline"/>
        </w:rPr>
        <w:t xml:space="preserve">The international treaty for which Bull prepared the foundations and that looks like a universal ban on a category of weaponry </w:t>
      </w:r>
      <w:r w:rsidRPr="00670DFE">
        <w:rPr>
          <w:rStyle w:val="Emphasis"/>
        </w:rPr>
        <w:t>is no different in kind.</w:t>
      </w:r>
      <w:r w:rsidRPr="00670DFE">
        <w:t xml:space="preserve"> But </w:t>
      </w:r>
      <w:r w:rsidRPr="00670DFE">
        <w:rPr>
          <w:rStyle w:val="Emphasis"/>
        </w:rPr>
        <w:t>there is no imperative for arms control to be formulated or practiced in this way.</w:t>
      </w:r>
      <w:r w:rsidRPr="00670DFE">
        <w:t xml:space="preserve"> </w:t>
      </w:r>
      <w:r w:rsidRPr="00670DFE">
        <w:rPr>
          <w:rStyle w:val="Emphasis"/>
        </w:rPr>
        <w:t>It is the application of stereotypically masculine values of reducing the human complexity of the state to impersonal units, distancing the Self from the Other, exerting power over rather than power with the Other, seeking military advantage not the protection of human beings or of other species, that make it seem so.</w:t>
      </w:r>
      <w:r w:rsidRPr="00670DFE">
        <w:t xml:space="preserve"> </w:t>
      </w:r>
      <w:r w:rsidRPr="00670DFE">
        <w:rPr>
          <w:rStyle w:val="StyleUnderline"/>
        </w:rPr>
        <w:t>Since 1990, there has been much discussion among arms control and disarmament specialists about how to “strengthen” the Biological Weapons Convention</w:t>
      </w:r>
      <w:r w:rsidRPr="00670DFE">
        <w:t xml:space="preserve">. </w:t>
      </w:r>
      <w:r w:rsidRPr="00670DFE">
        <w:rPr>
          <w:rStyle w:val="StyleUnderline"/>
        </w:rPr>
        <w:t>This treaty is most often portrayed by arms controllers as a path-breaking treaty that is—unfortunately—flawed.</w:t>
      </w:r>
      <w:r w:rsidRPr="00670DFE">
        <w:t xml:space="preserve"> </w:t>
      </w:r>
      <w:r w:rsidRPr="00670DFE">
        <w:rPr>
          <w:rStyle w:val="Emphasis"/>
        </w:rPr>
        <w:t xml:space="preserve">Feminist theory provides crucial tools for understanding those flaws as the results of acts of “power over” the Other and that account for the problems that arise later in its application. </w:t>
      </w:r>
      <w:r w:rsidRPr="00670DFE">
        <w:t xml:space="preserve">The next step in this research program is to </w:t>
      </w:r>
      <w:r w:rsidRPr="00670DFE">
        <w:rPr>
          <w:rStyle w:val="Emphasis"/>
        </w:rPr>
        <w:t>look beyond the present, time-constrained, stereotypically masculine goals of the state to the timeless needs of humans and other species in attempts to re-vision, reformulate, and reconstruct arms control theory and policy.</w:t>
      </w:r>
    </w:p>
    <w:p w14:paraId="3558D0A3" w14:textId="77777777" w:rsidR="00CD0590" w:rsidRPr="00670DFE" w:rsidRDefault="00CD0590" w:rsidP="00CD0590">
      <w:pPr>
        <w:rPr>
          <w:rStyle w:val="Emphasis"/>
        </w:rPr>
      </w:pPr>
    </w:p>
    <w:p w14:paraId="2B48DB8E" w14:textId="77777777" w:rsidR="00CD0590" w:rsidRPr="00670DFE" w:rsidRDefault="00CD0590" w:rsidP="00CD0590">
      <w:pPr>
        <w:pStyle w:val="Heading4"/>
      </w:pPr>
      <w:r w:rsidRPr="00670DFE">
        <w:t>States use arms control as a justification for liberal militarism</w:t>
      </w:r>
    </w:p>
    <w:p w14:paraId="251B9501" w14:textId="77777777" w:rsidR="00CD0590" w:rsidRPr="00670DFE" w:rsidRDefault="00CD0590" w:rsidP="00CD0590">
      <w:r w:rsidRPr="00670DFE">
        <w:rPr>
          <w:rStyle w:val="Style13ptBold"/>
        </w:rPr>
        <w:t xml:space="preserve">Stavrianakis 15 </w:t>
      </w:r>
      <w:r w:rsidRPr="00670DFE">
        <w:t xml:space="preserve">[Anna, Senior Lecturer in International Relations at the University of Sussex, author of </w:t>
      </w:r>
      <w:r w:rsidRPr="00670DFE">
        <w:rPr>
          <w:i/>
          <w:iCs/>
        </w:rPr>
        <w:t>Taking Aim at the Arms Trade: NGOs, Global Civil Society and the World Military Order</w:t>
      </w:r>
      <w:r w:rsidRPr="00670DFE">
        <w:t xml:space="preserve"> (2010), and editor of </w:t>
      </w:r>
      <w:r w:rsidRPr="00670DFE">
        <w:rPr>
          <w:i/>
          <w:iCs/>
        </w:rPr>
        <w:t>Militarism and International Relations: Political Economy, Security, Theory</w:t>
      </w:r>
      <w:r w:rsidRPr="00670DFE">
        <w:t xml:space="preserve">, “Legitimising liberal militarism: politics, law and war in the Arms Trade Treaty,” </w:t>
      </w:r>
      <w:hyperlink r:id="rId338" w:history="1">
        <w:r w:rsidRPr="00670DFE">
          <w:rPr>
            <w:rStyle w:val="Hyperlink"/>
          </w:rPr>
          <w:t>https://www-tandfonline-com.proxy.lib.umich.edu/doi/full/10.1080/01436597.2015.1113867</w:t>
        </w:r>
      </w:hyperlink>
      <w:r w:rsidRPr="00670DFE">
        <w:t xml:space="preserve">, AW] </w:t>
      </w:r>
    </w:p>
    <w:p w14:paraId="2E30069B" w14:textId="77777777" w:rsidR="00CD0590" w:rsidRPr="00670DFE" w:rsidRDefault="00CD0590" w:rsidP="00CD0590">
      <w:pPr>
        <w:rPr>
          <w:rStyle w:val="Emphasis"/>
        </w:rPr>
      </w:pPr>
      <w:r w:rsidRPr="00670DFE">
        <w:rPr>
          <w:sz w:val="16"/>
        </w:rPr>
        <w:t xml:space="preserve">Theorising the ATT: from human security norms to liberal militarism The ATT brings together states’ existing obligations under international law in the form of express prohibitions that are binding on importers and exporters (Article 6), and sets standards for regulatory practice in the form of national risk assessments to bind exporters (Article 7). Its goal is to address ‘the security, social, economic and humanitarian consequences of the illicit and unregulated trade in conventional arms’, while protecting the ‘legitimate political, security, economic and commercial interests of States’.44. UN General Assembly, “The Arms Trade Treaty.” As with other </w:t>
      </w:r>
      <w:r w:rsidRPr="00670DFE">
        <w:rPr>
          <w:sz w:val="16"/>
        </w:rPr>
        <w:lastRenderedPageBreak/>
        <w:t xml:space="preserve">arms transfer control regimes, the ‘illicit’ trade is simultaneously an organising term of the ATT and never defined in the treaty text.55. Bourne, “Controlling the Shadow Trade”; and Mutimer, “‘A Serious Threat to Peace’.” </w:t>
      </w:r>
      <w:r w:rsidRPr="00670DFE">
        <w:rPr>
          <w:rStyle w:val="StyleUnderline"/>
        </w:rPr>
        <w:t>The combination of existing obligations under international law with human rights standards to be enshrined in national regulatory systems is envisaged by proponents to render irresponsible transfers illegal.</w:t>
      </w:r>
      <w:r w:rsidRPr="00670DFE">
        <w:rPr>
          <w:sz w:val="16"/>
        </w:rPr>
        <w:t xml:space="preserve">66. Mack, “The Arms Trade Treaty PrepCom.” </w:t>
      </w:r>
      <w:r w:rsidRPr="00670DFE">
        <w:rPr>
          <w:rStyle w:val="Emphasis"/>
        </w:rPr>
        <w:t>This was resisted by some Southern states, which saw it as a political move to delegitimise their practices while facilitating Western ones.</w:t>
      </w:r>
      <w:r w:rsidRPr="00670DFE">
        <w:rPr>
          <w:sz w:val="16"/>
        </w:rPr>
        <w:t xml:space="preserve">77. Stavrianakis, “Pariahs, Progressives and Sceptics.” The idea for the treaty originated in the 1990s with NGO campaigners and a group of Nobel Peace Laureates and was taken up by states via the UN system. A loose coalition of European and Southern states, most notably in Latin America and Sub-Saharan Africa, working in alliance with the Control Arms NGO campaign, took on the role of ‘regional champions’ of the treaty and worked together as a ‘like-minded’ group,88. McDonald, “Worth the Paper?” building on the regional ‘minilateralism’ of initiatives such as the Nairobi Protocol,99. Wulf et al., “Small Arms and Light Weapons.” See also Krause, “Transnational Civil Society Activism”; and Garcia, Disarmament Diplomacy for discussion of the campaign. and on existing national and international regimes such as the EU Common Position on Arms Exports. A series of technical criticisms have been levelled at the scope, clarity and force of the final treaty text, including the absence of an enforcement mechanism.1010. The scope of the treaty covers battle tanks, armoured combat vehicles, large-calibre artillery systems, combat aircraft, attack helicopters, warships, missiles and missile launchers, and small arms and light weapons. Ammunition and parts/components relevant to these weapons types are treated separately but apply the same criteria. There are mild reporting requirements (state parties are to report on their implementation measures within a year of entry into force of the treaty, and to provide a retrospective annual report on imports and exports of equipment covered by the treaty, with the caveat that they can exclude commercially sensitive or national security information; and enforcement is purely at the national level). State Parties are encouraged to cooperate and seek or provide assistance for implementation and the treaty establishes a Secretariat to assist in implementation, which has no enforcement capacity. For criticisms, see, for example, Brück and Holtom, “Will the Arms Trade Treaty be stuck in the Past?”; Control Arms, “Finishing the Job”; Saferworld, “Finishing the Job”; WILPF, “UN Member States”; and Lustgarten, “The Arms Trade Treaty.” And diplomatic obstacles to the implementation of the treaty remain: key exporting and importing states such as Russia, China and India have not signed it; the USA has signed but is unlikely to ratify in the near future. However, other states’ widespread enthusiasm for the treaty vote translated into rapid entry into force 21 months after being agreed at the General Assembly. </w:t>
      </w:r>
      <w:r w:rsidRPr="00670DFE">
        <w:rPr>
          <w:rStyle w:val="StyleUnderline"/>
        </w:rPr>
        <w:t>The emerging scholarly assessment of the ATT is clear that international action to regulate the arms trade is an ‘unprecedented effort’ at norm creation</w:t>
      </w:r>
      <w:r w:rsidRPr="00670DFE">
        <w:rPr>
          <w:sz w:val="16"/>
        </w:rPr>
        <w:t xml:space="preserve">,1111. Garcia, Disarmament Diplomacy, 37. and ‘one of the most ambitious and difficult goals to achieve in global governance’.1212. Bolton et al., “Globalization and the Kalashnikov.” It grows out of existing arms control, disarmament and arms transfer control regimes. </w:t>
      </w:r>
      <w:r w:rsidRPr="00670DFE">
        <w:rPr>
          <w:rStyle w:val="StyleUnderline"/>
        </w:rPr>
        <w:t>Extant arms control or disarmament regimes that ban specific technologies such as landmines, cluster munitions, chemical and nuclear weapons, have all relied on these weapons being framed as indiscriminate, inhumane, unacceptable or pariah in some way, thus challenging states’ abilities to produce, use or transfer them as part of legitimate military need and state security practice.</w:t>
      </w:r>
      <w:r w:rsidRPr="00670DFE">
        <w:rPr>
          <w:sz w:val="16"/>
        </w:rPr>
        <w:t xml:space="preserve">1313. For just a few examples of this literature, see, for example, Price, The Chemical Weapons Taboo; Price, “Reversing the Gun Sights”; Krause “Transnational Civil Society Activism”; Tannenwald, “Stigmatizing the Bomb;” Cameron et al., To Walk Without Fear; and Rutherford, “The Evolving Arms Control Agenda.” The difficulty with </w:t>
      </w:r>
      <w:r w:rsidRPr="00670DFE">
        <w:rPr>
          <w:rStyle w:val="StyleUnderline"/>
        </w:rPr>
        <w:t>regulating the conventional arms trade</w:t>
      </w:r>
      <w:r w:rsidRPr="00670DFE">
        <w:rPr>
          <w:sz w:val="16"/>
        </w:rPr>
        <w:t xml:space="preserve"> as a whole, as the ATT attempts to do, is that it </w:t>
      </w:r>
      <w:r w:rsidRPr="00670DFE">
        <w:rPr>
          <w:rStyle w:val="StyleUnderline"/>
        </w:rPr>
        <w:t>does not lend itself to such framing because of the centrality of the arms trade to state security and sovereignty, and hence its widespread legitimacy</w:t>
      </w:r>
      <w:r w:rsidRPr="00670DFE">
        <w:rPr>
          <w:sz w:val="16"/>
        </w:rPr>
        <w:t xml:space="preserve">.1414. Erickson, The Arms Trade Treaty. </w:t>
      </w:r>
      <w:r w:rsidRPr="00670DFE">
        <w:rPr>
          <w:rStyle w:val="StyleUnderline"/>
        </w:rPr>
        <w:t>Any multilateral action on the trade in conventional weapons as a whole thus has to take the form of regulation</w:t>
      </w:r>
      <w:r w:rsidRPr="00670DFE">
        <w:rPr>
          <w:sz w:val="16"/>
        </w:rPr>
        <w:t xml:space="preserve"> rather than abolition or a ban. The ATT is both emblematic of, and distinct from, the post-cold war non-proliferation paradigm.1515. Cooper, “What’s the Point?”; Cooper and Mutimer, “Arms Control for the 21st Century”; Krause and Latham, “Constructing Non-proliferation and Arms Control”; and Stavrianakis, Taking Aim at the Arms Trade. For example, there is specific mention of terrorism as an ill to be combated, and a framing around the ‘illicit and unregulated’ trade; yet it applies to a broad range of military equipment, and does not generate a taboo or ban on particular types of technologies. As such, it may be able to serve to draw attention to the patterns of civilian death and injury ‘associated with technologies considered “normal” or the use of which is somehow seen as “inevitable”’.1616. Rappert et al., “The Roles of Civil Society,” 773. One way this is envisaged is through inclusion not only of the laws of war under existing IHL, but also of human rights provisions. This human security content of the treaty secured widespread agreement, with the reduction of human suffering explicitly named as a goal of the treaty. The treaty means different things to the various constituencies involved in the campaign and negotiating processes; indeed, this was a necessary condition for its agreement. It is as much about trade regulation (according to supportive government and industry representatives) as arms transfer control (as most proponent NGOs would have it), with only minority voices (such as the Women’s International League for Peace and Freedom, WILPF) articulating a disarmament agenda. And this is quite aside from the vocal hostility of US-based campaign groups and think-tanks such as the National Rifle Association (NRA) and Heritage Foundation on unilateralist and Second Amendment grounds, and the scepticism (eg China, India and Russia) and opposition (eg Iran, North Korea and Syria) of some non-</w:t>
      </w:r>
      <w:r w:rsidRPr="00670DFE">
        <w:rPr>
          <w:sz w:val="16"/>
        </w:rPr>
        <w:lastRenderedPageBreak/>
        <w:t xml:space="preserve">Western states on substantive and/or procedural grounds.1717. On ATT as arms control, see Ray, “A Human Security Agenda.” As a novel type of ‘humanitarian security regime’, see Garcia, Disarmament Diplomacy. As trade regulation, see Wood, “How to reach Consensus”; and Countryman, “Statement.” For WILPF’s feminist and pacifist position, see Acheson, “Starting Somewhere.” For conservative opposition, see Bromund, “Congress should Continue”; and National Rifle Association Institute for Legislative Action, “Obama Administration Signs.” On the position of sceptical states, see Stavrianakis, “Pariahs, Progressives and Sceptics.” Overall, the treaty represents the ‘confluence of arms control, security, human rights, trade, armed violence, sovereignty, development, self-defence, technology, and other issues’.1818. Mack, “The ATT PrepCom.” See also Ray “A Human Security Agenda,” 203. Its widely drawn provisions ‘must be applied in an innumerable number of different factual contexts…which take shape as the treaty is applied in practice’.1919. Green et al., “Gender-based Violence.” </w:t>
      </w:r>
      <w:r w:rsidRPr="00670DFE">
        <w:rPr>
          <w:rStyle w:val="StyleUnderline"/>
        </w:rPr>
        <w:t>As experience from international action on small arms has shown, the problems posed by the arms trade are of a different character in different parts of the world</w:t>
      </w:r>
      <w:r w:rsidRPr="00670DFE">
        <w:rPr>
          <w:sz w:val="16"/>
        </w:rPr>
        <w:t xml:space="preserve">: small arms are an issue of recirculation post-conflict in West Africa, of excessive stocks in southeast Europe, and of criminal activity and drug trafficking in Latin America and the Caricom region.2020. Krause, “Transnational Civil Society Activism,” 232; and Joseph, “Reflections from the Arms Trade Treaty Negotiations.” Notes of caution have been sounded by more radical campaign groups: </w:t>
      </w:r>
      <w:r w:rsidRPr="00670DFE">
        <w:rPr>
          <w:rStyle w:val="Emphasis"/>
        </w:rPr>
        <w:t>to ensure the ATT makes a difference, states, civil society and the UN ‘must avoid legitimising further the international arms trade and irresponsible transfers</w:t>
      </w:r>
      <w:r w:rsidRPr="00670DFE">
        <w:rPr>
          <w:sz w:val="16"/>
        </w:rPr>
        <w:t xml:space="preserve">’.2121. Acheson, “Starting Somewhere.” But limits of the treaty aside, most agree that ‘we have to start somewhere’ and push for ‘robust interpretation and effective implementation’.2222. Ibid. The ATT is seen by proponents as a step forward in the development of norms around the protection of human security and potentially generative of a norm cascade such that it will have an effect even on non-signatories.2323. Ibid; Saferworld, “The Arms Trade Treaty”; Duncan, “The Arms Trade Treaty”; and Sears, “Controlling Small Arms.” This chimes with the academic literature on norms, which makes the case for the possibility of moral progress in international politics and a rising tide of principled action. The UK government is seen as having ‘humanitarian, developmental and moral justifications’ or ‘motivations’ for exercising leadership on the ATT, according to norms scholar Denise Garcia.2424. Garcia, Disarmament Diplomacy, 56. As an example of ‘disarmament diplomacy’, the ATT signals the way in which the rise of norms based on moral concerns may change conduct in international politics:2525. Garcia, Disarmament Diplomacy, 14. ‘The creation of new international norms transforms deeply held practices and changes behaviour.’2626. Garcia, “Humanitarian Security Regimes,” 56. This is resonant with a common theme within the constructivist norms literature that norms coexist with and sometimes trump material and strategic concerns, requiring a move beyond interest-based explanations.2727. For example, Price, “Moral Norms in World Politics”; Price, “Moral Limit and Possibility”; Florini “The Evolution of International Norms”; and Sikkink, “Transnational Politics.” As Price puts it, ‘almost any international treaty dealing with subjects such as human rights or war would seem to be a mix of the brutal bargaining of national interests and coercion sprinkled, if not always enveloped, with other, including moral, considerations’.2828. Price “Moral Limit and Possibility,” 201. At first blush, then, we cannot understand the entry into force of the ATT without the role of human security norms. However, while the circulation of norms around human security was a necessary (but not sufficient) condition for the agreement and content of the treaty, the character of the explanation given by a constructivist norms account is limited. Norms are supposed to facilitate more progressive standards of behaviour through, for example, the ‘rhetorical entrapment and shaming involved in hypocrisy’, while a constructivist approach is supposed to illuminate the ‘nuances of progressive and regressive effects of even strategically moral uses of morality’.2929. Price “Moral Limit and Possibility,” 204. But </w:t>
      </w:r>
      <w:r w:rsidRPr="00670DFE">
        <w:rPr>
          <w:rStyle w:val="Emphasis"/>
        </w:rPr>
        <w:t>existing norms-based accounts of the ATT have taken at face value the moral representations of leading liberal states</w:t>
      </w:r>
      <w:r w:rsidRPr="00670DFE">
        <w:rPr>
          <w:sz w:val="16"/>
        </w:rPr>
        <w:t xml:space="preserve">, as seen in Garcia’s equation of justifications with motivations.3030. Krebs and Jackson point to the limits of the US constructivist norms literature’s assertion of crass material interests versus sincerely held ideational beliefs, and to the limits of persuasion and internalisation of beliefs as a mechanism for change, arguing, rather, for a model of rhetorical coercion. I share their scepticism as to the explanatory effectiveness of a norms-based argument and emphasis on the relationship between rhetoric, legitimacy and rule but do not go into detail as to the mechanisms of the rhetorical practices around the ATT, as the substantive outcome (legitimation of liberal militarism rather than promotion of human security norms) is my focus. Krebs and Jackson, “Twisting Tongues and Twisting Arms.” For an interesting op-ed by an arms control consultant using language of ‘diplomacy, lobbying and out and out arm-twisting’ and the way ‘rhetoric can often trump fact’ in Washington, while also trying to pitch the ATT as in US interests, see Stohl, “Tell the Truth.” And broader constructivist accounts of weapons activism have not tackled the ongoing patterns across the spectrum of weapons transfers, outside the banning of specific technologies. Carpenter’s insightful analysis of the question of why some weapons systems are targeted for de-legitimation and not others brackets the wider system of war preparation of which the development of weapons systems is a part.3131. Carpenter, “Vetting the Advocacy Agenda.” </w:t>
      </w:r>
      <w:r w:rsidRPr="00670DFE">
        <w:rPr>
          <w:rStyle w:val="StyleUnderline"/>
        </w:rPr>
        <w:t>Constructivist arguments implicitly assume that progressive change in the area of weapons issues can come from de-legitimating one technology at a time. Yet broader systems of war preparation and war fighting will always generate new technologies. And, as I argue later, liberal states’ war practices are kept off the agenda through risk assessment processes and legitimating claims based on a universalising morality.</w:t>
      </w:r>
      <w:r w:rsidRPr="00670DFE">
        <w:rPr>
          <w:sz w:val="16"/>
        </w:rPr>
        <w:t xml:space="preserve"> </w:t>
      </w:r>
      <w:r w:rsidRPr="00670DFE">
        <w:rPr>
          <w:rStyle w:val="Emphasis"/>
        </w:rPr>
        <w:t>Claims about the normative power of conventional arms transfer control regimes have been sternly tested by empirical studies.</w:t>
      </w:r>
      <w:r w:rsidRPr="00670DFE">
        <w:rPr>
          <w:sz w:val="16"/>
        </w:rPr>
        <w:t xml:space="preserve"> Studies of patterns of arms exports demonstrate how </w:t>
      </w:r>
      <w:r w:rsidRPr="00670DFE">
        <w:rPr>
          <w:rStyle w:val="Emphasis"/>
        </w:rPr>
        <w:t xml:space="preserve">the ‘self-declared ethical turn’ of major Western arms suppliers in the </w:t>
      </w:r>
      <w:r w:rsidRPr="00670DFE">
        <w:rPr>
          <w:rStyle w:val="Emphasis"/>
        </w:rPr>
        <w:lastRenderedPageBreak/>
        <w:t>1990s has not acted as a bar on weapons exports</w:t>
      </w:r>
      <w:r w:rsidRPr="00670DFE">
        <w:rPr>
          <w:sz w:val="16"/>
        </w:rPr>
        <w:t xml:space="preserve">.3232. Perkins and Neumayer, “The Organized Hypocrisy of Ethical Foreign Policy.” The USA and Western European states ‘have generally not exercised export controls so as to discriminate against human rights abusing or autocratic countries during the post-Cold War period’.3333. Ibid., 247. See also their discussion of why their findings differ from those of previous econometric work by Blanton, whose results paint a more optimistic picture. See also De Soysa and Midford, “Enter the Dragon!”; and Erickson, “Market Imperative meets Normative Power.” At best, the effect of the EU Code of Conduct, which served as one of the templates for the ATT, has been that ‘EU members no longer appear to reward poor human rights with arms transfers, even if they are not punishing it either’.3434. Erickson, "Market imperative meets normative power," 218 (emphasis in original). Under the EU Common Position, member states are legally bound to ‘deny an export licence if there is a clear risk that the military technology or equipment to be exported might be used for internal repression’, in order to ensure ‘respect for human rights in the country of final destination as well as respect by that country of international humanitarian law’. Council of the European Union, Council Common Position 2008/944/CFSP. And in specific cases such as EU member states’ arms transfers to Libya, evidence demonstrates comprehensive violation of export control principles, even though exporting governments were aware of the risks posed by transfers: licence denials ‘constitute exceptions in an overall export-friendly environment’.3535. Hansen and Marsh, “Normative Power and Organized Hypocrisy.” </w:t>
      </w:r>
      <w:r w:rsidRPr="00670DFE">
        <w:rPr>
          <w:rStyle w:val="StyleUnderline"/>
        </w:rPr>
        <w:t>These empirical patterns raise the question of how liberal states manage to both transfer weapons to human rights violating and authoritarian regimes, and claim the mantle of responsibility by being publicly in favour of the ATT</w:t>
      </w:r>
      <w:r w:rsidRPr="00670DFE">
        <w:rPr>
          <w:sz w:val="16"/>
        </w:rPr>
        <w:t xml:space="preserve">. </w:t>
      </w:r>
      <w:r w:rsidRPr="00670DFE">
        <w:rPr>
          <w:rStyle w:val="Emphasis"/>
        </w:rPr>
        <w:t>The empirical studies cited above tend to adopt a realist explanation, in which seemingly normatively progressive regimes serve as rhetorical cover for material or strategic interests</w:t>
      </w:r>
      <w:r w:rsidRPr="00670DFE">
        <w:rPr>
          <w:sz w:val="16"/>
        </w:rPr>
        <w:t xml:space="preserve">,3636. Perkins and Neumayer, “The Organized Hypocrisy of Ethical Foreign Policy”; and Hansen and Marsh, “Normative Power and Organized Hypocrisy,” for example, both mobilise Krasner’s concept of ‘organized hypocrisy’. Krasner, Sovereignty. </w:t>
      </w:r>
      <w:r w:rsidRPr="00670DFE">
        <w:rPr>
          <w:rStyle w:val="Emphasis"/>
        </w:rPr>
        <w:t>yet they do not go into detail as to how that process works</w:t>
      </w:r>
      <w:r w:rsidRPr="00670DFE">
        <w:rPr>
          <w:sz w:val="16"/>
        </w:rPr>
        <w:t xml:space="preserve">. </w:t>
      </w:r>
      <w:r w:rsidRPr="00670DFE">
        <w:rPr>
          <w:rStyle w:val="Emphasis"/>
        </w:rPr>
        <w:t>Realist explanations</w:t>
      </w:r>
      <w:r w:rsidRPr="00670DFE">
        <w:rPr>
          <w:sz w:val="16"/>
        </w:rPr>
        <w:t xml:space="preserve"> are inadequate because they </w:t>
      </w:r>
      <w:r w:rsidRPr="00670DFE">
        <w:rPr>
          <w:rStyle w:val="Emphasis"/>
        </w:rPr>
        <w:t>fail to take into account the hard work that such rhetoric performs or the way that regimes function</w:t>
      </w:r>
      <w:r w:rsidRPr="00670DFE">
        <w:rPr>
          <w:sz w:val="16"/>
        </w:rPr>
        <w:t xml:space="preserve">, often despite the good intention of some proponents.3737. Hansen’s argument, which seeks to ‘tak[e] ambiguity seriously’, for example, still ultimately theorises ambiguity in terms of a rational model of material interests. Hansen, “Taking Ambiguity Seriously.” Law and regulation are not merely superficial cover, a distraction from a focus on the advancement of material interests: law ‘does matter; that is both the problem and the promise’.3838. Cf. Jochnick and Normand, “The Legitimation of Violence: A Critical Analysis of the Gulf War,” 412 (emphasis in original). Thus while </w:t>
      </w:r>
      <w:r w:rsidRPr="00670DFE">
        <w:rPr>
          <w:rStyle w:val="StyleUnderline"/>
        </w:rPr>
        <w:t>constructivists</w:t>
      </w:r>
      <w:r w:rsidRPr="00670DFE">
        <w:rPr>
          <w:sz w:val="16"/>
        </w:rPr>
        <w:t xml:space="preserve"> are right that rationalist assumptions of narrowly instrumental behaviour are false,3939. Price, “Moral Limit and Possibility,” 203. they </w:t>
      </w:r>
      <w:r w:rsidRPr="00670DFE">
        <w:rPr>
          <w:rStyle w:val="StyleUnderline"/>
        </w:rPr>
        <w:t xml:space="preserve">do not give an adequate explanation of the significance of the morally oriented work that is going on in the ATT: </w:t>
      </w:r>
      <w:r w:rsidRPr="00670DFE">
        <w:rPr>
          <w:rStyle w:val="Emphasis"/>
        </w:rPr>
        <w:t>the ways in which a seemingly progressive initiative contains the seeds of its own complicity in broader systems of preparation for war and violence</w:t>
      </w:r>
      <w:r w:rsidRPr="00670DFE">
        <w:rPr>
          <w:sz w:val="16"/>
        </w:rPr>
        <w:t xml:space="preserve">. Yet Price does point to how, ‘if hypocrisy becomes too endemic then it may undercut the power of the moral legitimacy more generally that is required for hypocrisy’s piggy-back effects’.4040. Ibid., 204. So it may be that arms transfers are so embedded in hypocrisy that normative shaming is less effective. As Erickson argues, ‘the ATT faces a hard road ahead’: ‘without the means to expose and punish noncompliance… </w:t>
      </w:r>
      <w:r w:rsidRPr="00670DFE">
        <w:rPr>
          <w:rStyle w:val="StyleUnderline"/>
        </w:rPr>
        <w:t>[ambitious policies] do little more than enhance states’ reputations without improving human rights and conflict conditions on the ground’</w:t>
      </w:r>
      <w:r w:rsidRPr="00670DFE">
        <w:rPr>
          <w:sz w:val="16"/>
        </w:rPr>
        <w:t xml:space="preserve">.4141. Erickson, Dangerous Trade, 153–154. Yet ‘Research explaining major suppliers’ support for “responsible” arms export controls is lacking’.4242. Ibid., 37. To start thinking about this gap between commitment and compliance, and to explain major suppliers’ positions, </w:t>
      </w:r>
      <w:r w:rsidRPr="00670DFE">
        <w:rPr>
          <w:rStyle w:val="Emphasis"/>
        </w:rPr>
        <w:t>I advance the concept of liberal militarism</w:t>
      </w:r>
      <w:r w:rsidRPr="00670DFE">
        <w:rPr>
          <w:sz w:val="16"/>
        </w:rPr>
        <w:t xml:space="preserve">. This moves beyond arguments based on hypocrisy and instrumental or functional pursuit of material interests, in order to explain key effects of the treaty in ways other approaches cannot. </w:t>
      </w:r>
      <w:r w:rsidRPr="00670DFE">
        <w:rPr>
          <w:rStyle w:val="StyleUnderline"/>
        </w:rPr>
        <w:t>The normalisation and legitimation of liberal ways of war and war preparation via the ATT are an important component of contemporary militarism</w:t>
      </w:r>
      <w:r w:rsidRPr="00670DFE">
        <w:rPr>
          <w:sz w:val="16"/>
        </w:rPr>
        <w:t xml:space="preserve">. The concept of </w:t>
      </w:r>
      <w:r w:rsidRPr="00670DFE">
        <w:rPr>
          <w:rStyle w:val="StyleUnderline"/>
        </w:rPr>
        <w:t>militarism, understood as the social and international relations of the preparation for, and conduct of, organised political violence,</w:t>
      </w:r>
      <w:r w:rsidRPr="00670DFE">
        <w:rPr>
          <w:sz w:val="16"/>
        </w:rPr>
        <w:t xml:space="preserve">4343. Stavrianakis and Selby, “Militarism and International Relations.” allows us to examine the historical, socioeconomic and political sources and character of military power.4444. Shaw, Post-military Society, 3. Understood this way, the concept goes beyond a definition of militarism as ideology, and of militarisation as the material process through which militarism comes about. Militarism includes an ideological component but is not restricted to it, because </w:t>
      </w:r>
      <w:r w:rsidRPr="00670DFE">
        <w:rPr>
          <w:rStyle w:val="StyleUnderline"/>
        </w:rPr>
        <w:t>war and armed violence can be justified and facilitated even if not necessarily glorified</w:t>
      </w:r>
      <w:r w:rsidRPr="00670DFE">
        <w:rPr>
          <w:sz w:val="16"/>
        </w:rPr>
        <w:t xml:space="preserve">; and because </w:t>
      </w:r>
      <w:r w:rsidRPr="00670DFE">
        <w:rPr>
          <w:rStyle w:val="StyleUnderline"/>
        </w:rPr>
        <w:t>social forces beyond ideology are required to produce it.</w:t>
      </w:r>
      <w:r w:rsidRPr="00670DFE">
        <w:rPr>
          <w:sz w:val="16"/>
        </w:rPr>
        <w:t xml:space="preserve"> </w:t>
      </w:r>
      <w:r w:rsidRPr="00670DFE">
        <w:rPr>
          <w:rStyle w:val="Emphasis"/>
        </w:rPr>
        <w:t>Arms transfers and arms transfer control may thus contribute to militarisation</w:t>
      </w:r>
      <w:r w:rsidRPr="00670DFE">
        <w:rPr>
          <w:sz w:val="16"/>
        </w:rPr>
        <w:t xml:space="preserve"> (an increase in the intensity of military power in society, whether domestic or international), demilitarisation (a decrease), or a change in the character of militarism. The concept allows for the analysis of the different forms across space and time taken by war and </w:t>
      </w:r>
      <w:r w:rsidRPr="00670DFE">
        <w:rPr>
          <w:sz w:val="16"/>
        </w:rPr>
        <w:lastRenderedPageBreak/>
        <w:t xml:space="preserve">preparation for it.4545. For typologies of forms of militarism, see, for example, Mann, “The Roots and Contradictions”; Shaw, Post-military Society; Shaw, The New Western Way of War; and Sjoberg and Via¸ Gender, War and Militarism. And while the number of deaths caused by the arms trade is clearly an important yardstick, </w:t>
      </w:r>
      <w:r w:rsidRPr="00670DFE">
        <w:rPr>
          <w:rStyle w:val="StyleUnderline"/>
        </w:rPr>
        <w:t>a militarism frame goes beyond numbers. Rather, it captures the influence of military relations on social relations in general, and the ways that war and armed violence are prepared for</w:t>
      </w:r>
      <w:r w:rsidRPr="00670DFE">
        <w:rPr>
          <w:sz w:val="16"/>
        </w:rPr>
        <w:t xml:space="preserve">. This requires broadening the empirical focus beyond conflict in Africa and organised crime in Latin America, which have been the main focus of arms transfer control. Scholars are increasingly challenging the long- and widely cherished belief that liberalism and militarism are antithetical.4646. Caverley, Democratic Militarism; Edgerton, “Liberal Militarism”; and Stavrianakis and Selby, “Militarism and International Relations.” Caverley does not specify that democratic militarism is specifically liberal, but seems to mean liberal–democratic militarism, given his assumptions about the form of democracy in play. The category of liberal militarism subsumes democratic militarism, but the reverse is not the case; democratic militarism is not necessarily liberal. </w:t>
      </w:r>
      <w:r w:rsidRPr="00670DFE">
        <w:rPr>
          <w:rStyle w:val="Emphasis"/>
        </w:rPr>
        <w:t>Key features of</w:t>
      </w:r>
      <w:r w:rsidRPr="00670DFE">
        <w:rPr>
          <w:sz w:val="16"/>
        </w:rPr>
        <w:t xml:space="preserve"> the specificity of </w:t>
      </w:r>
      <w:r w:rsidRPr="00670DFE">
        <w:rPr>
          <w:rStyle w:val="StyleUnderline"/>
        </w:rPr>
        <w:t>liberal militarism include: the capital- and technology-intensive character of the preparation for and conduct of war; a strong commitment to military production across war- and peacetime and self-understanding as a primarily ‘economic, industrial and commercial power’; the distanced form of attacks on Southern populations and simultaneous containment of social conflict at home and policing of empire abroad, often featuring supposedly ‘small’ massacres; a universalist ideology and conception of world order; low levels of military participation by society; and a state–capital relation that is formally separate but organically related.</w:t>
      </w:r>
      <w:r w:rsidRPr="00670DFE">
        <w:rPr>
          <w:sz w:val="16"/>
        </w:rPr>
        <w:t xml:space="preserve">4747. Edgerton, “Liberal Militarism”; and Shaw, “Risk-transfer Militarism.” </w:t>
      </w:r>
      <w:r w:rsidRPr="00670DFE">
        <w:rPr>
          <w:rStyle w:val="Emphasis"/>
        </w:rPr>
        <w:t>Justifications based on values and morals promoting human rights and humanitarian values are central to legitimating these features of liberal militarism</w:t>
      </w:r>
      <w:r w:rsidRPr="00670DFE">
        <w:rPr>
          <w:sz w:val="16"/>
        </w:rPr>
        <w:t xml:space="preserve">, and are in contrast to the justifications based on sovereignty of other major, non-liberal suppliers and recipients such as Russia, China and India. In the case of the ATT, language and regulatory bureaucratic practices of risk assessment are embedded in Western, liberal regimes that on paper already exceed the standards set out in the ATT. </w:t>
      </w:r>
      <w:r w:rsidRPr="00670DFE">
        <w:rPr>
          <w:rStyle w:val="StyleUnderline"/>
        </w:rPr>
        <w:t>More generally the turn to law has been central to the development of liberal militarism.</w:t>
      </w:r>
      <w:r w:rsidRPr="00670DFE">
        <w:rPr>
          <w:sz w:val="16"/>
        </w:rPr>
        <w:t xml:space="preserve"> </w:t>
      </w:r>
      <w:r w:rsidRPr="00670DFE">
        <w:rPr>
          <w:rStyle w:val="Emphasis"/>
        </w:rPr>
        <w:t>The laws of war serve a legitimising effect for Western ways of war, pre-empting criticism through reassurance, shielding acts and practices from criticism, and giving rhetorical protection from challenge, which serves to naturalise and normalise the prevailing distribution of power.</w:t>
      </w:r>
      <w:r w:rsidRPr="00670DFE">
        <w:rPr>
          <w:sz w:val="16"/>
        </w:rPr>
        <w:t xml:space="preserve">4848. Af Jochnick and Normand, “The Legitimation of Violence: A Critical History of the Laws of War”; and af Jochnick and Normand, “The Legitimation of Violence: A Critical Analysis of the Gulf War.” And the combination of human rights and IHL has served to </w:t>
      </w:r>
      <w:r w:rsidRPr="00670DFE">
        <w:rPr>
          <w:rStyle w:val="StyleUnderline"/>
        </w:rPr>
        <w:t>criminalise low-tech violence and legitimate high-tech forms of war</w:t>
      </w:r>
      <w:r w:rsidRPr="00670DFE">
        <w:rPr>
          <w:sz w:val="16"/>
        </w:rPr>
        <w:t xml:space="preserve">.4949. Smith, “The New Law of War”; and Smith, “Can Human Rights build a Better War?” The turn to law is ‘productive of the social and political context that makes possible certain forms of war and certain relations of hierarchy’, as the ‘perceived compliance with the law itself is partly productive of the global order in which contemporary war occurs’.5050. Owens, Between War and Politics, 74. </w:t>
      </w:r>
      <w:r w:rsidRPr="00670DFE">
        <w:rPr>
          <w:rStyle w:val="Emphasis"/>
        </w:rPr>
        <w:t>This allows liberal states to pitch their practice in terms of responsibility, morality and legitimacy</w:t>
      </w:r>
      <w:r w:rsidRPr="00670DFE">
        <w:rPr>
          <w:sz w:val="16"/>
        </w:rPr>
        <w:t xml:space="preserve">. Overall, then, while it is inappropriate to claim that legal regimes are mere instruments of the powerful, it is also too strong to say that humanitarian security regimes such as the ATT operate ‘in opposition to the aspirations of the most powerful states’.5151. Garcia, “Humanitarian Security Regimes,” 56. </w:t>
      </w:r>
      <w:r w:rsidRPr="00670DFE">
        <w:rPr>
          <w:rStyle w:val="Emphasis"/>
        </w:rPr>
        <w:t xml:space="preserve">What is at stake, rather, is the legitimation of specific forms of war fighting and war preparation. </w:t>
      </w:r>
    </w:p>
    <w:p w14:paraId="037A277A" w14:textId="77777777" w:rsidR="00CD0590" w:rsidRPr="00670DFE" w:rsidRDefault="00CD0590" w:rsidP="00CD0590">
      <w:pPr>
        <w:rPr>
          <w:rStyle w:val="Emphasis"/>
        </w:rPr>
      </w:pPr>
    </w:p>
    <w:p w14:paraId="00492B85" w14:textId="77777777" w:rsidR="00CD0590" w:rsidRPr="00670DFE" w:rsidRDefault="00CD0590" w:rsidP="00CD0590">
      <w:pPr>
        <w:pStyle w:val="Heading4"/>
        <w:rPr>
          <w:rStyle w:val="Emphasis"/>
          <w:b/>
        </w:rPr>
      </w:pPr>
      <w:r w:rsidRPr="00670DFE">
        <w:rPr>
          <w:rStyle w:val="Emphasis"/>
        </w:rPr>
        <w:t xml:space="preserve">Arms control legitimates governmentality </w:t>
      </w:r>
    </w:p>
    <w:p w14:paraId="121749A3" w14:textId="77777777" w:rsidR="00CD0590" w:rsidRPr="00670DFE" w:rsidRDefault="00CD0590" w:rsidP="00CD0590">
      <w:r w:rsidRPr="00670DFE">
        <w:rPr>
          <w:rStyle w:val="Style13ptBold"/>
        </w:rPr>
        <w:t xml:space="preserve">Stavrianakis 15 </w:t>
      </w:r>
      <w:r w:rsidRPr="00670DFE">
        <w:t xml:space="preserve">[Anna, Senior Lecturer in International Relations at the University of Sussex, author of </w:t>
      </w:r>
      <w:r w:rsidRPr="00670DFE">
        <w:rPr>
          <w:i/>
          <w:iCs/>
        </w:rPr>
        <w:t>Taking Aim at the Arms Trade: NGOs, Global Civil Society and the World Military Order</w:t>
      </w:r>
      <w:r w:rsidRPr="00670DFE">
        <w:t xml:space="preserve"> (2010), and editor of </w:t>
      </w:r>
      <w:r w:rsidRPr="00670DFE">
        <w:rPr>
          <w:i/>
          <w:iCs/>
        </w:rPr>
        <w:t>Militarism and International Relations: Political Economy, Security, Theory</w:t>
      </w:r>
      <w:r w:rsidRPr="00670DFE">
        <w:t xml:space="preserve">, “Legitimising liberal militarism: politics, law and war in the Arms Trade Treaty,” </w:t>
      </w:r>
      <w:hyperlink r:id="rId339" w:history="1">
        <w:r w:rsidRPr="00670DFE">
          <w:rPr>
            <w:rStyle w:val="Hyperlink"/>
          </w:rPr>
          <w:t>https://www-tandfonline-com.proxy.lib.umich.edu/doi/full/10.1080/01436597.2015.1113867</w:t>
        </w:r>
      </w:hyperlink>
      <w:r w:rsidRPr="00670DFE">
        <w:t xml:space="preserve">, AW] </w:t>
      </w:r>
    </w:p>
    <w:p w14:paraId="2270AE29" w14:textId="77777777" w:rsidR="00CD0590" w:rsidRPr="00670DFE" w:rsidRDefault="00CD0590" w:rsidP="00CD0590">
      <w:pPr>
        <w:rPr>
          <w:sz w:val="16"/>
        </w:rPr>
      </w:pPr>
      <w:r w:rsidRPr="00670DFE">
        <w:rPr>
          <w:sz w:val="16"/>
        </w:rPr>
        <w:t xml:space="preserve">The US government was never a leader in the negotiations but over time shifted to ‘refrain from serving as an impediment to progress’.5656. Stohl, “Putting the Arms Trade Treaty into Context,” 336. Once this shift had happened, </w:t>
      </w:r>
      <w:r w:rsidRPr="00670DFE">
        <w:rPr>
          <w:rStyle w:val="StyleUnderline"/>
        </w:rPr>
        <w:t xml:space="preserve">the US position was </w:t>
      </w:r>
      <w:r w:rsidRPr="00670DFE">
        <w:rPr>
          <w:rStyle w:val="StyleUnderline"/>
        </w:rPr>
        <w:lastRenderedPageBreak/>
        <w:t>pitched in terms of how the ATT would allow the USA to promote its standards universally, using language of responsibility and legitimate trade</w:t>
      </w:r>
      <w:r w:rsidRPr="00670DFE">
        <w:rPr>
          <w:sz w:val="16"/>
        </w:rPr>
        <w:t xml:space="preserve">.5757. Clinton, “US Support for the Arms Trade Treaty.” The US delegation </w:t>
      </w:r>
      <w:r w:rsidRPr="00670DFE">
        <w:rPr>
          <w:rStyle w:val="StyleUnderline"/>
        </w:rPr>
        <w:t>insisted on key procedural conditions</w:t>
      </w:r>
      <w:r w:rsidRPr="00670DFE">
        <w:rPr>
          <w:sz w:val="16"/>
        </w:rPr>
        <w:t xml:space="preserve">, such as consensus, </w:t>
      </w:r>
      <w:r w:rsidRPr="00670DFE">
        <w:rPr>
          <w:rStyle w:val="StyleUnderline"/>
        </w:rPr>
        <w:t>as the mechanism for decision making as a means to control the agenda</w:t>
      </w:r>
      <w:r w:rsidRPr="00670DFE">
        <w:rPr>
          <w:sz w:val="16"/>
        </w:rPr>
        <w:t xml:space="preserve">.5858. Erickson, Dangerous Trade, 88. In this light the roots of the ATT – in addition to the human security agenda – include the USA’s International Arms Sales Code of Conduct Act of 1999, which required the president to begin negotiations towards an international code of conduct for arms sales;5959. US Department of State, The International Arms Sales Code of Conduct. and the related 2000 US–EU Declaration on Responsibility in Arms Exports, in which they publicly espoused the importance of ‘responsibility, transparency and restraint’.6060. “US–EU Declaration on Responsibility in Arms Exports.” These other politico-economic sources of impetus for multilateral action promote the shared goal of bringing China and other emerging suppliers into a common regulatory regime, to prevent undercutting.6161. One of the ironies of the ATT is that </w:t>
      </w:r>
      <w:r w:rsidRPr="00670DFE">
        <w:rPr>
          <w:rStyle w:val="StyleUnderline"/>
        </w:rPr>
        <w:t>the effort to promote responsible arms trading does not rule out undercutting.</w:t>
      </w:r>
      <w:r w:rsidRPr="00670DFE">
        <w:rPr>
          <w:sz w:val="16"/>
        </w:rPr>
        <w:t xml:space="preserve"> In the Egypt case, discussed below, for example, during the period that certain US arms transfers were temporarily put on hold, other suppliers such as France (a state party to the ATT) and Russia (a non-signatory) reportedly concluded significant deals. Sharp, Egypt. I am grateful to the reviewer who pointed out this additional source of the ATT and the undercutting issue in relation to Egypt. There are similarities and differences in forms of justification between the USA and UK. The UK government was more explicitly moral about the ATT and the need to build multilateralism and international law; yet </w:t>
      </w:r>
      <w:r w:rsidRPr="00670DFE">
        <w:rPr>
          <w:rStyle w:val="StyleUnderline"/>
        </w:rPr>
        <w:t>both governments framed their approach in terms of responsibility.</w:t>
      </w:r>
      <w:r w:rsidRPr="00670DFE">
        <w:rPr>
          <w:sz w:val="16"/>
        </w:rPr>
        <w:t xml:space="preserve"> Key features of the UK position were pride in Britain’s role (whether via the government or NGOs) acting as an early champion of the treaty and the government’s early adoption of it.6262. Hague “Speeches”; and Amnesty International, “UN.” The government made both a moral case for the need for a treaty and set out its compatibility with promoting arms exports:6363. Donaldson, “How the UK can be a Global Champion.” See also Hague et al., “Why this Arms Trade Treaty is Essential”; Wood, “How to reach Consensus”; and Duncan “The Arms Trade Treaty.” for the UK government, the treaty serves to plug gaps in the patchwork of national and regional regulatory regimes, and to level the playing field for British industry by creating common standards by which competitors must also abide. For BAE Systems, the UK and Europe’s largest arms manufacturer, as an already ‘responsible company’, the ATT is not deemed to have any effect on its operations – because it already satisfies the government’s requirements, and the government has signed the ATT.6464. Quoted in Kytömäki, The Defence Industry, 21. </w:t>
      </w:r>
      <w:r w:rsidRPr="00670DFE">
        <w:rPr>
          <w:rStyle w:val="Emphasis"/>
        </w:rPr>
        <w:t>In this line of reasoning the values and prosperity and security agendas are presented as mutually reinforcing</w:t>
      </w:r>
      <w:r w:rsidRPr="00670DFE">
        <w:rPr>
          <w:sz w:val="16"/>
        </w:rPr>
        <w:t xml:space="preserve">,6565. Wood, “How to reach Consensus”; and Abramson and Horner, “Toward a legally binding Arms Trade Treaty.” The embodiment of this position can be seen in the inclusion of Wood, a former MoD official working on strategic export controls and now Rolls Royce director of export controls, on the UK’s ATT negotiating team. </w:t>
      </w:r>
      <w:r w:rsidRPr="00670DFE">
        <w:rPr>
          <w:rStyle w:val="Emphasis"/>
        </w:rPr>
        <w:t>and the human security dimension of the ATT and promotion of industry interests are seen as compatible</w:t>
      </w:r>
      <w:r w:rsidRPr="00670DFE">
        <w:rPr>
          <w:sz w:val="16"/>
        </w:rPr>
        <w:t xml:space="preserve">.6666. Kytömäki, The Defence Industry; and Wood, “How to reach Consensus.” The UK took the responsibility to lead by example, spreading the word of the treaty and helping build international law and good practice,6767. Duncan, “The Arms Trade Treaty.” which would generate ‘a process whereby everybody agrees on the basic norms at an international level which are then cascaded down into national controls of a high standard’.6868. Ibid. So the self-representation is in line with the norms and human security argument, and pitched explicitly in terms of morals, values and responsibility. </w:t>
      </w:r>
      <w:r w:rsidRPr="00670DFE">
        <w:rPr>
          <w:rStyle w:val="StyleUnderline"/>
        </w:rPr>
        <w:t>The US government’s claims to universalism, responsibility and morality, meanwhile, were more unilateralist and interest-based in character. Its delegation was much more explicit about bringing the rest of world up to its ‘responsible’ standards for ‘legitimate’ transfers</w:t>
      </w:r>
      <w:r w:rsidRPr="00670DFE">
        <w:rPr>
          <w:sz w:val="16"/>
        </w:rPr>
        <w:t xml:space="preserve">,6969. Hillary Clinton, quoted in Amnesty International, The US should Support; Kerry, “The United States Supports”; and Countryman, “Statement.” </w:t>
      </w:r>
      <w:r w:rsidRPr="00670DFE">
        <w:rPr>
          <w:rStyle w:val="Emphasis"/>
        </w:rPr>
        <w:t>with its system understood as ‘the “gold standard” of export controls’</w:t>
      </w:r>
      <w:r w:rsidRPr="00670DFE">
        <w:rPr>
          <w:sz w:val="16"/>
        </w:rPr>
        <w:t xml:space="preserve">.7070. US Department of State, “United States signs Arms Trade Treaty”; and Suchan “Why you shouldn’t Expect.” The ATT would serve as a ‘trifecta’ of peace, security and human rights for the USA.7171. Kerry, “Remarks”; and Mahley, “Statement.” US arms transfers are carried out for ‘one main reason: to further US national security interests’ – they are ‘an unequivocal signal to those who seek to counter US interests or undermine international norms’.7272. Kausner, “Conventional Arms Transfer Policy.” This alignment of US interests with international norms serves to elide the empirical patterns identified earlier and </w:t>
      </w:r>
      <w:r w:rsidRPr="00670DFE">
        <w:rPr>
          <w:rStyle w:val="StyleUnderline"/>
        </w:rPr>
        <w:t>there is a clear political move at stake,</w:t>
      </w:r>
      <w:r w:rsidRPr="00670DFE">
        <w:rPr>
          <w:sz w:val="16"/>
        </w:rPr>
        <w:t xml:space="preserve"> which is much more acceptable in US political speech than in British: ‘the regulatory elegance of export control systems aside, it is the arms transfer policies of governments that matter most’.7373. Suchan “Why you shouldn’t Expect.” In January 2014 the White House announced the first Presidential Policy Directive on conventional arms transfer policy since 1995. While ‘the importance of protecting fundamental freedoms and human rights hasn’t changed’, it needed to be ‘more prominently reflected’.7474. Ibid. A norms-based argument might argue that the fact the US government feels the need to reflect it more prominently is a positive effect of the ATT. But </w:t>
      </w:r>
      <w:r w:rsidRPr="00670DFE">
        <w:rPr>
          <w:rStyle w:val="Emphasis"/>
        </w:rPr>
        <w:t>the government was simultaneously clear that the ATT will make no difference to its practice</w:t>
      </w:r>
      <w:r w:rsidRPr="00670DFE">
        <w:rPr>
          <w:sz w:val="16"/>
        </w:rPr>
        <w:t xml:space="preserve">, </w:t>
      </w:r>
      <w:r w:rsidRPr="00670DFE">
        <w:rPr>
          <w:rStyle w:val="StyleUnderline"/>
        </w:rPr>
        <w:t>and has been enacting an Export Control Initiative that further streamlines export licensing.</w:t>
      </w:r>
      <w:r w:rsidRPr="00670DFE">
        <w:rPr>
          <w:sz w:val="16"/>
        </w:rPr>
        <w:t xml:space="preserve"> In this, ‘less sensitive’ items will be moved to a Commerce Control List away from a Military List, putting ‘higher fences round fewer items’ but also leading to less statutory involvement of Congress in decision </w:t>
      </w:r>
      <w:r w:rsidRPr="00670DFE">
        <w:rPr>
          <w:sz w:val="16"/>
        </w:rPr>
        <w:lastRenderedPageBreak/>
        <w:t xml:space="preserve">making and a re-categorisation of lists primarily based on military threats to the USA, ‘diminishing the ability to use the controls to deny exports to human rights abusers’.7575. Spear, “The United States Implements.” A focus on two specific cases – arms transfers to Egypt during the Arab Spring, and intra-Western transfers for use in liberal wars of choice – illustrates the argument in more detail. </w:t>
      </w:r>
      <w:r w:rsidRPr="00670DFE">
        <w:rPr>
          <w:rStyle w:val="Emphasis"/>
        </w:rPr>
        <w:t>Discourses of risk have been embedded into arms trade regulation, yet the continuities in US–UK practice suggest that they serve a primarily legitimating purpose</w:t>
      </w:r>
      <w:r w:rsidRPr="00670DFE">
        <w:rPr>
          <w:rStyle w:val="StyleUnderline"/>
        </w:rPr>
        <w:t>. The risk assessment process allows liberal states to continue preparing for war and supporting war-making institutions, capitalist development and restricted forms of politics overseas, and simultaneously to claim the mantle of morality and responsibility.</w:t>
      </w:r>
      <w:r w:rsidRPr="00670DFE">
        <w:rPr>
          <w:sz w:val="16"/>
        </w:rPr>
        <w:t xml:space="preserve"> </w:t>
      </w:r>
      <w:r w:rsidRPr="00670DFE">
        <w:rPr>
          <w:rStyle w:val="Emphasis"/>
        </w:rPr>
        <w:t>Krause identifies a logic of governmentality in arms control, in which forms of regulation burrow deep into the domestic politics of states. Accompanying this has been a ‘normative evolution’ around ‘who could legitimately use what kinds of violence against which people or groups and under what circumstances.”</w:t>
      </w:r>
      <w:r w:rsidRPr="00670DFE">
        <w:rPr>
          <w:sz w:val="16"/>
        </w:rPr>
        <w:t xml:space="preserve">7676. Krause, “Leashing the Dogs,” 31 (emphasis in the original). While there are indeed increasingly complex and bureaucratised processes of risk management around </w:t>
      </w:r>
      <w:r w:rsidRPr="00670DFE">
        <w:rPr>
          <w:rStyle w:val="StyleUnderline"/>
        </w:rPr>
        <w:t>arms transfer regulation</w:t>
      </w:r>
      <w:r w:rsidRPr="00670DFE">
        <w:rPr>
          <w:sz w:val="16"/>
        </w:rPr>
        <w:t xml:space="preserve">, this supposed normative evolution </w:t>
      </w:r>
      <w:r w:rsidRPr="00670DFE">
        <w:rPr>
          <w:rStyle w:val="StyleUnderline"/>
        </w:rPr>
        <w:t>has not restrained historically long-standing patterns of liberal use of violence against non-liberal societies, nor support for violence in the non-European world.</w:t>
      </w:r>
      <w:r w:rsidRPr="00670DFE">
        <w:rPr>
          <w:sz w:val="16"/>
        </w:rPr>
        <w:t xml:space="preserve"> While the burgeoning literature on risk ‘has shifted security away from the register of war and violence’,7777. Aradau et al., “Security,” 149. </w:t>
      </w:r>
      <w:r w:rsidRPr="00670DFE">
        <w:rPr>
          <w:rStyle w:val="Emphasis"/>
        </w:rPr>
        <w:t>the incorporation of risk into arms trade regulation is better understood in terms of the maintenance of the legitimacy of war in the West.</w:t>
      </w:r>
      <w:r w:rsidRPr="00670DFE">
        <w:rPr>
          <w:sz w:val="16"/>
        </w:rPr>
        <w:t xml:space="preserve">7878. Shaw, “Risk-transfer Militarism,” 349. </w:t>
      </w:r>
    </w:p>
    <w:p w14:paraId="57D628BA" w14:textId="77777777" w:rsidR="00CD0590" w:rsidRPr="00670DFE" w:rsidRDefault="00CD0590" w:rsidP="00CD0590">
      <w:pPr>
        <w:pStyle w:val="Heading4"/>
      </w:pPr>
      <w:r w:rsidRPr="00670DFE">
        <w:t>Turn – arms control legislation strips women of their agency by painting them as victims and excluding them from conversations about reform</w:t>
      </w:r>
    </w:p>
    <w:p w14:paraId="4DE53EB6" w14:textId="77777777" w:rsidR="00CD0590" w:rsidRPr="00670DFE" w:rsidRDefault="00CD0590" w:rsidP="00CD0590">
      <w:pPr>
        <w:rPr>
          <w:rStyle w:val="Style13ptBold"/>
        </w:rPr>
      </w:pPr>
      <w:r w:rsidRPr="00670DFE">
        <w:rPr>
          <w:rStyle w:val="Style13ptBold"/>
        </w:rPr>
        <w:t xml:space="preserve">Acheson 15 </w:t>
      </w:r>
      <w:r w:rsidRPr="00670DFE">
        <w:t xml:space="preserve">[Ray, Director of Reaching Critical Will, Women’s International League for Peace and Freedom (WILPF), “Women, Weapons, and War: A gendered critique of multilateral instruments,” </w:t>
      </w:r>
      <w:hyperlink r:id="rId340" w:history="1">
        <w:r w:rsidRPr="00670DFE">
          <w:rPr>
            <w:rStyle w:val="Hyperlink"/>
          </w:rPr>
          <w:t>http://reachingcriticalwill.org/images/documents/Publications/women-weapons-war-2nd-edition.pdf</w:t>
        </w:r>
      </w:hyperlink>
      <w:r w:rsidRPr="00670DFE">
        <w:t>, AW]</w:t>
      </w:r>
    </w:p>
    <w:p w14:paraId="6EA3AF78" w14:textId="77777777" w:rsidR="00CD0590" w:rsidRPr="00670DFE" w:rsidRDefault="00CD0590" w:rsidP="00CD0590">
      <w:pPr>
        <w:rPr>
          <w:sz w:val="14"/>
        </w:rPr>
      </w:pPr>
      <w:r w:rsidRPr="00670DFE">
        <w:rPr>
          <w:rStyle w:val="Emphasis"/>
        </w:rPr>
        <w:t>There are some distinctly problematic tendencies in how women are categorised</w:t>
      </w:r>
      <w:r w:rsidRPr="00670DFE">
        <w:rPr>
          <w:sz w:val="14"/>
        </w:rPr>
        <w:t xml:space="preserve"> in both the ATT and the UNPoA, </w:t>
      </w:r>
      <w:r w:rsidRPr="00670DFE">
        <w:rPr>
          <w:rStyle w:val="Emphasis"/>
        </w:rPr>
        <w:t>in ways that focus on their vulnerability rather than their agency</w:t>
      </w:r>
      <w:r w:rsidRPr="00670DFE">
        <w:rPr>
          <w:sz w:val="14"/>
        </w:rPr>
        <w:t xml:space="preserve">. </w:t>
      </w:r>
      <w:r w:rsidRPr="00670DFE">
        <w:rPr>
          <w:rStyle w:val="StyleUnderline"/>
        </w:rPr>
        <w:t>Neither instrument addresses women as militants or fighters</w:t>
      </w:r>
      <w:r w:rsidRPr="00670DFE">
        <w:rPr>
          <w:sz w:val="14"/>
        </w:rPr>
        <w:t xml:space="preserve">. Only the BMS5 outcome document promotes women’s participation in SALW-related work. </w:t>
      </w:r>
      <w:r w:rsidRPr="00670DFE">
        <w:rPr>
          <w:rStyle w:val="StyleUnderline"/>
        </w:rPr>
        <w:t>Neither text engages with the concept of gender, except in reference to gender-based violence in the ATT</w:t>
      </w:r>
      <w:r w:rsidRPr="00670DFE">
        <w:rPr>
          <w:sz w:val="14"/>
        </w:rPr>
        <w:t xml:space="preserve">. Women as a vulnerable group </w:t>
      </w:r>
      <w:r w:rsidRPr="00670DFE">
        <w:rPr>
          <w:rStyle w:val="Emphasis"/>
        </w:rPr>
        <w:t>Women tend to be treated in these texts as vulnerable victims, usually grouped together with children and the elderly</w:t>
      </w:r>
      <w:r w:rsidRPr="00670DFE">
        <w:rPr>
          <w:sz w:val="14"/>
        </w:rPr>
        <w:t xml:space="preserve">. </w:t>
      </w:r>
      <w:r w:rsidRPr="00670DFE">
        <w:rPr>
          <w:rStyle w:val="StyleUnderline"/>
        </w:rPr>
        <w:t>Women can indeed suffer disproportionate or differential impacts from the use or proliferation of weapons,</w:t>
      </w:r>
      <w:r w:rsidRPr="00670DFE">
        <w:rPr>
          <w:sz w:val="14"/>
        </w:rPr>
        <w:t xml:space="preserve"> depending on circumstance. We see this most easily with guns and other small arms. The illegal or poorly regulated arms trade results in weapons flows to areas of conflict and instability in order to generate profits. These sales often result in ample access to small arms, which are used in conflict and after it to commit gender-based violence, including sexual violence.3 Outside armed conflict, the widespread possession of small arms and lights weapons leads to an increase in gender-based violence, and in particular intimate-partner violence or domestic violence.4 Studies show that there is a direct correlation between femicide rates and the use of firearms. Firearms were used in a third of all femicides worldwide, reaching 60% in some Latin American countries such as Brazil, Colombia, El Salvador, Guatemala, and Honduras.5 </w:t>
      </w:r>
      <w:r w:rsidRPr="00670DFE">
        <w:rPr>
          <w:rStyle w:val="StyleUnderline"/>
        </w:rPr>
        <w:t>Even when women are not targeted for acts of gender-based violence, they can face different experiences from the use of weapons</w:t>
      </w:r>
      <w:r w:rsidRPr="00670DFE">
        <w:rPr>
          <w:sz w:val="14"/>
        </w:rPr>
        <w:t xml:space="preserve">. </w:t>
      </w:r>
      <w:r w:rsidRPr="00670DFE">
        <w:rPr>
          <w:rStyle w:val="StyleUnderline"/>
        </w:rPr>
        <w:t>The use of explosive weapons in populated areas, for example, can have a unique effect on women</w:t>
      </w:r>
      <w:r w:rsidRPr="00670DFE">
        <w:rPr>
          <w:sz w:val="14"/>
        </w:rPr>
        <w:t xml:space="preserve">, such as in relation to their access to public places and services. Women affected by explosive violence often have fewer opportunities to engage with health care services and reconstruction processes. If heading the household, as women often do during armed conflict, they sometimes face systematic discrimination in trying to provide for their families. They also become more susceptible to further physical attack and sexual exploitation, especially when displaced from their homes.6 </w:t>
      </w:r>
      <w:r w:rsidRPr="00670DFE">
        <w:rPr>
          <w:rStyle w:val="Emphasis"/>
        </w:rPr>
        <w:t>However, it is not correct that women (and children), as a particular “group” of civilians, “account for the vast majority of those adversely affected by armed conflict and armed violence” as the ATT asserts</w:t>
      </w:r>
      <w:r w:rsidRPr="00670DFE">
        <w:rPr>
          <w:sz w:val="14"/>
        </w:rPr>
        <w:t xml:space="preserve">. Women are disproportionately impacted by certain kinds of violence and do face unique consequences from armed conflict and armed violence. But </w:t>
      </w:r>
      <w:r w:rsidRPr="00670DFE">
        <w:rPr>
          <w:rStyle w:val="StyleUnderline"/>
        </w:rPr>
        <w:t xml:space="preserve">the vast majority of direct victims of armed conflict and armed violence are men, and this is also a manifestation of gendered structures and </w:t>
      </w:r>
      <w:r w:rsidRPr="00670DFE">
        <w:rPr>
          <w:rStyle w:val="StyleUnderline"/>
        </w:rPr>
        <w:lastRenderedPageBreak/>
        <w:t>norms that all of the instruments fail to address.</w:t>
      </w:r>
      <w:r w:rsidRPr="00670DFE">
        <w:rPr>
          <w:sz w:val="14"/>
        </w:rPr>
        <w:t xml:space="preserve"> </w:t>
      </w:r>
      <w:r w:rsidRPr="00670DFE">
        <w:rPr>
          <w:rStyle w:val="Emphasis"/>
        </w:rPr>
        <w:t>The framing of women as the most “adversely affected,” together with children, creates a narrative of their vulnerability in comparison to men—even though men are more likely to be the direct victims.</w:t>
      </w:r>
      <w:r w:rsidRPr="00670DFE">
        <w:rPr>
          <w:sz w:val="14"/>
        </w:rPr>
        <w:t xml:space="preserve"> But despite exposure to particular acts or consequences of armed conflict and armed violence, </w:t>
      </w:r>
      <w:r w:rsidRPr="00670DFE">
        <w:rPr>
          <w:rStyle w:val="Emphasis"/>
        </w:rPr>
        <w:t>women are no more inherently vulnerable than men.</w:t>
      </w:r>
      <w:r w:rsidRPr="00670DFE">
        <w:rPr>
          <w:sz w:val="14"/>
        </w:rPr>
        <w:t xml:space="preserve"> Discrimination and sexism tend to make recourse to defence or remedy more difficult, but to suggest that women are more adversely affected is incorrect. </w:t>
      </w:r>
      <w:r w:rsidRPr="00670DFE">
        <w:rPr>
          <w:rStyle w:val="StyleUnderline"/>
        </w:rPr>
        <w:t xml:space="preserve">Women are also not legally, politically, or physically comparable as a group to children or the elderly. Nor are women a homogenous group. Women are different ages, races, ethnicities, religions, and sexualities; are differently abled; have different political views, different socioeconomic statuses, and vastly different experiences in the world, in societies, in communities, and at home. As a result of this, women have different experiences before, during, and after armed conflict and armed violence. </w:t>
      </w:r>
      <w:r w:rsidRPr="00670DFE">
        <w:rPr>
          <w:rStyle w:val="Emphasis"/>
        </w:rPr>
        <w:t>To group all women together, and to group all women with children and the elderly, as vulnerable or as victims, is to strip 50% of the population of its agency and its diverse identities, experiences, and capacities</w:t>
      </w:r>
      <w:r w:rsidRPr="00670DFE">
        <w:rPr>
          <w:sz w:val="14"/>
        </w:rPr>
        <w:t xml:space="preserve">. It also reinforces persistent constructions of women as the “weaker sex” in need of protection, and of men as the more “powerful” sex with a given responsibility to “protect” women. There is a long social history to the construction of women as the “weaker sex,” especially in the context of armed conflict.7 Even in the relatively recent Geneva Conventions, women are framed 9 primarily as objects in need of protection and note that in all circumstances, “women shall be treated with all the regard due to their sex.”8Whether made on the basis of a “biological” or a “social” model, the framing of women as vulnerable and in need of protection reproduces the idea that “women and children” are “innocent” while adult men are neither innocent nor vulnerable. </w:t>
      </w:r>
      <w:r w:rsidRPr="00670DFE">
        <w:rPr>
          <w:rStyle w:val="Emphasis"/>
        </w:rPr>
        <w:t>Assuming all military-aged men to be “potential” or actual combatants or militants entrenches a tendency to support “violent masculinities</w:t>
      </w:r>
      <w:r w:rsidRPr="00670DFE">
        <w:rPr>
          <w:rStyle w:val="StyleUnderline"/>
        </w:rPr>
        <w:t>”—a social construction in which masculinity is linked with preparedness to use military action and to wield weapons</w:t>
      </w:r>
      <w:r w:rsidRPr="00670DFE">
        <w:rPr>
          <w:sz w:val="14"/>
        </w:rPr>
        <w:t xml:space="preserve">. Such social constructions underpin the tendency for men to make up the majority of those participating in military roles in conflict.9 By working to entrench such essentialisms, </w:t>
      </w:r>
      <w:r w:rsidRPr="00670DFE">
        <w:rPr>
          <w:rStyle w:val="StyleUnderline"/>
        </w:rPr>
        <w:t>associating maleness with militancy increases the vulnerability of men in the immediate term, exacerbating other “gender-based vulnerabilities that adult civilian males face</w:t>
      </w:r>
      <w:r w:rsidRPr="00670DFE">
        <w:rPr>
          <w:sz w:val="14"/>
        </w:rPr>
        <w:t xml:space="preserve">, including risks of forced recruitment, arbitrary detention, and summary execution.”10 We can also see this in the reported policy of using maleness as a signifier of militancy in the targeting and casualty analysis of drone strikes.11 Thus while </w:t>
      </w:r>
      <w:r w:rsidRPr="00670DFE">
        <w:rPr>
          <w:rStyle w:val="StyleUnderline"/>
        </w:rPr>
        <w:t>such constructions</w:t>
      </w:r>
      <w:r w:rsidRPr="00670DFE">
        <w:rPr>
          <w:sz w:val="14"/>
        </w:rPr>
        <w:t xml:space="preserve"> promote a masculine role of “protecting” others, they also </w:t>
      </w:r>
      <w:r w:rsidRPr="00670DFE">
        <w:rPr>
          <w:rStyle w:val="StyleUnderline"/>
        </w:rPr>
        <w:t xml:space="preserve">effectively devalue male life, producing a widespread acceptance of the relative expendability of men compared to women. </w:t>
      </w:r>
      <w:r w:rsidRPr="00670DFE">
        <w:rPr>
          <w:sz w:val="14"/>
        </w:rPr>
        <w:t xml:space="preserve">Thus </w:t>
      </w:r>
      <w:r w:rsidRPr="00670DFE">
        <w:rPr>
          <w:rStyle w:val="Emphasis"/>
        </w:rPr>
        <w:t>the automatic framing and emphasising of women as primarily vulnerable victims and innocent civilians exposes men to further violence and strips women of their agency.</w:t>
      </w:r>
      <w:r w:rsidRPr="00670DFE">
        <w:rPr>
          <w:sz w:val="14"/>
        </w:rPr>
        <w:t xml:space="preserve"> Women as participants </w:t>
      </w:r>
      <w:r w:rsidRPr="00670DFE">
        <w:rPr>
          <w:rStyle w:val="StyleUnderline"/>
        </w:rPr>
        <w:t xml:space="preserve">Upholding ideas of women only as weak and in need of protection is an efficient way to </w:t>
      </w:r>
      <w:r w:rsidRPr="00670DFE">
        <w:rPr>
          <w:rStyle w:val="Emphasis"/>
        </w:rPr>
        <w:t>enable their continued exclusion from authoritative social and political roles</w:t>
      </w:r>
      <w:r w:rsidRPr="00670DFE">
        <w:rPr>
          <w:rStyle w:val="StyleUnderline"/>
        </w:rPr>
        <w:t>, which also weakens the potential effectiveness of those processes.</w:t>
      </w:r>
      <w:r w:rsidRPr="00670DFE">
        <w:rPr>
          <w:sz w:val="14"/>
        </w:rPr>
        <w:t xml:space="preserve"> The constant reproduction of these norms have concrete effects on how women are positioned in society, and as such undermine the promotion of women’s “full and effective” participation advanced in the BMS5 outcome document. BMS5 commits states to promote the role of women in preventing, combating and eradicating the illicit trade in SALW, including through access to training, as well as through their meaningful participation and representation in policymaking, planning, and implementation processes related to SALW. In contradiction to this commitment, </w:t>
      </w:r>
      <w:r w:rsidRPr="00670DFE">
        <w:rPr>
          <w:rStyle w:val="Emphasis"/>
        </w:rPr>
        <w:t>the participation of women is not included in either the ATT or the UNPoA</w:t>
      </w:r>
      <w:r w:rsidRPr="00670DFE">
        <w:rPr>
          <w:sz w:val="14"/>
        </w:rPr>
        <w:t xml:space="preserve">. </w:t>
      </w:r>
      <w:r w:rsidRPr="00670DFE">
        <w:rPr>
          <w:rStyle w:val="StyleUnderline"/>
        </w:rPr>
        <w:t>In both instruments, women are treated as victims and grouped with children</w:t>
      </w:r>
      <w:r w:rsidRPr="00670DFE">
        <w:rPr>
          <w:sz w:val="14"/>
        </w:rPr>
        <w:t xml:space="preserve">. States and civil society groups alike sometimes seem to alternate their framing of women as agents and subjects depending on forum, audience, or political change being sought. </w:t>
      </w:r>
      <w:r w:rsidRPr="00670DFE">
        <w:rPr>
          <w:rStyle w:val="StyleUnderline"/>
        </w:rPr>
        <w:t xml:space="preserve">This has serious implications for actual policy design and implementation. It also affects the quality of women’s participation in various situations. </w:t>
      </w:r>
      <w:r w:rsidRPr="00670DFE">
        <w:rPr>
          <w:sz w:val="14"/>
        </w:rPr>
        <w:t xml:space="preserve">The idea of what is effective participation has not been publicly raised in the development of these instruments. But it is evident that </w:t>
      </w:r>
      <w:r w:rsidRPr="00670DFE">
        <w:rPr>
          <w:rStyle w:val="Emphasis"/>
        </w:rPr>
        <w:t>the framing of women as weak and vulnerable is often used to construct “a feminized and devalued notion of peace as unattainable, unrealistic, passive, and (it might be said) undesirable.”</w:t>
      </w:r>
      <w:r w:rsidRPr="00670DFE">
        <w:rPr>
          <w:sz w:val="14"/>
        </w:rPr>
        <w:t xml:space="preserve">12 Ideas about gender shape, limit, and distort political discourse and political processes through which decisions are made—especially when it comes to armed conflict. </w:t>
      </w:r>
      <w:r w:rsidRPr="00670DFE">
        <w:rPr>
          <w:rStyle w:val="StyleUnderline"/>
        </w:rPr>
        <w:t>The devaluation of certain perspectives, ideas, and, interests because they are marked as “feminine,” coupled with the equation of masculinity with violence gives war positive value as a show of masculine power.</w:t>
      </w:r>
      <w:r w:rsidRPr="00670DFE">
        <w:rPr>
          <w:sz w:val="14"/>
        </w:rPr>
        <w:t xml:space="preserve"> At the same time </w:t>
      </w:r>
      <w:r w:rsidRPr="00670DFE">
        <w:rPr>
          <w:rStyle w:val="StyleUnderline"/>
        </w:rPr>
        <w:t xml:space="preserve">the perception that not going to war is weak makes it more difficult for political leaders to take decisions not to </w:t>
      </w:r>
      <w:r w:rsidRPr="00670DFE">
        <w:rPr>
          <w:rStyle w:val="StyleUnderline"/>
        </w:rPr>
        <w:lastRenderedPageBreak/>
        <w:t>embark on military action</w:t>
      </w:r>
      <w:r w:rsidRPr="00670DFE">
        <w:rPr>
          <w:sz w:val="14"/>
        </w:rPr>
        <w:t xml:space="preserve">. Similarly, </w:t>
      </w:r>
      <w:r w:rsidRPr="00670DFE">
        <w:rPr>
          <w:rStyle w:val="Emphasis"/>
        </w:rPr>
        <w:t>such constructions make it more difficult to cut military spending or engage in disarmament</w:t>
      </w:r>
      <w:r w:rsidRPr="00670DFE">
        <w:rPr>
          <w:sz w:val="14"/>
        </w:rPr>
        <w:t xml:space="preserve">.13 This means that </w:t>
      </w:r>
      <w:r w:rsidRPr="00670DFE">
        <w:rPr>
          <w:rStyle w:val="StyleUnderline"/>
        </w:rPr>
        <w:t>even if women do participate</w:t>
      </w:r>
      <w:r w:rsidRPr="00670DFE">
        <w:rPr>
          <w:sz w:val="14"/>
        </w:rPr>
        <w:t xml:space="preserve"> in negotiations or discussions on matters related to peace and security, </w:t>
      </w:r>
      <w:r w:rsidRPr="00670DFE">
        <w:rPr>
          <w:rStyle w:val="StyleUnderline"/>
        </w:rPr>
        <w:t>their positions or ideas are often forced to conform to the dominant perspective</w:t>
      </w:r>
      <w:r w:rsidRPr="00670DFE">
        <w:rPr>
          <w:sz w:val="14"/>
        </w:rPr>
        <w:t>—underpinned by notions of violent masculinity—</w:t>
      </w:r>
      <w:r w:rsidRPr="00670DFE">
        <w:rPr>
          <w:rStyle w:val="StyleUnderline"/>
        </w:rPr>
        <w:t>in order to be taken seriously</w:t>
      </w:r>
      <w:r w:rsidRPr="00670DFE">
        <w:rPr>
          <w:sz w:val="14"/>
        </w:rPr>
        <w:t>. This is not to say that women bring one perspective to a conversation and men bring another. It rather highlights the gendered understandings of war and peace, disarmament and armament, strength and weakness, which dictate what is considered “acceptable” by the dominant perspective in such conversations.</w:t>
      </w:r>
    </w:p>
    <w:p w14:paraId="188F8941" w14:textId="6E776163" w:rsidR="00CD0590" w:rsidRPr="00670DFE" w:rsidRDefault="00CE5477" w:rsidP="00CD0590">
      <w:pPr>
        <w:pStyle w:val="Heading3"/>
      </w:pPr>
      <w:r w:rsidRPr="00670DFE">
        <w:lastRenderedPageBreak/>
        <w:t>Links-S</w:t>
      </w:r>
      <w:r w:rsidR="00CD0590" w:rsidRPr="00670DFE">
        <w:t xml:space="preserve">audi </w:t>
      </w:r>
      <w:r w:rsidRPr="00670DFE">
        <w:t>A</w:t>
      </w:r>
      <w:r w:rsidR="00CD0590" w:rsidRPr="00670DFE">
        <w:t>rabia</w:t>
      </w:r>
    </w:p>
    <w:p w14:paraId="5591436D" w14:textId="77777777" w:rsidR="00CD0590" w:rsidRPr="00670DFE" w:rsidRDefault="00CD0590" w:rsidP="00CD0590">
      <w:pPr>
        <w:pStyle w:val="Heading4"/>
      </w:pPr>
      <w:r w:rsidRPr="00670DFE">
        <w:t>Their rhetoric of Saudi Arabia becoming increasingly aggressive signifies a masculine/feminine dichotomy in weapons use</w:t>
      </w:r>
    </w:p>
    <w:p w14:paraId="40D48B02" w14:textId="77777777" w:rsidR="00CD0590" w:rsidRPr="00670DFE" w:rsidRDefault="00CD0590" w:rsidP="00CD0590">
      <w:r w:rsidRPr="00670DFE">
        <w:rPr>
          <w:rStyle w:val="Style13ptBold"/>
        </w:rPr>
        <w:t>Emond</w:t>
      </w:r>
      <w:r w:rsidRPr="00670DFE">
        <w:t xml:space="preserve"> </w:t>
      </w:r>
      <w:r w:rsidRPr="00670DFE">
        <w:rPr>
          <w:rStyle w:val="Style13ptBold"/>
        </w:rPr>
        <w:t>18</w:t>
      </w:r>
      <w:r w:rsidRPr="00670DFE">
        <w:t xml:space="preserve"> (Rachel Emond, University of Tennessee at Chattanooga Scholar, "American foreign policy has a masculinity problem: a discourse analysis of the Iran deal" 20</w:t>
      </w:r>
      <w:r w:rsidRPr="00670DFE">
        <w:rPr>
          <w:rStyle w:val="Style13ptBold"/>
        </w:rPr>
        <w:t>18</w:t>
      </w:r>
      <w:r w:rsidRPr="00670DFE">
        <w:t>, Honors Theses)//Eroyt</w:t>
      </w:r>
    </w:p>
    <w:p w14:paraId="34E5A079" w14:textId="77777777" w:rsidR="00CD0590" w:rsidRPr="00670DFE" w:rsidRDefault="00CD0590" w:rsidP="00CD0590">
      <w:r w:rsidRPr="00670DFE">
        <w:rPr>
          <w:rStyle w:val="StyleUnderline"/>
        </w:rPr>
        <w:t xml:space="preserve">The emphasis placed </w:t>
      </w:r>
      <w:r w:rsidRPr="00670DFE">
        <w:rPr>
          <w:rStyle w:val="Emphasis"/>
        </w:rPr>
        <w:t>upon dependence on military action is perhaps the most obviously feminine rhetoric available within the larger theme of dependence in general</w:t>
      </w:r>
      <w:r w:rsidRPr="00670DFE">
        <w:t>. General Martin E. Dempsey, the outgoing chairman of the Joint Chiefs of Staff at the time of the implementation of the Iran Deal, said that the agreement [was] “better than launching a military strike, but I will sustain the military options in case it becomes necessary.” President Obama attempted to mollify concerns about the deal by assuring that Israel would always have military superiority over their neighbors. Senator Marco Rubio called for the United States to instead gain a stable military position in the Middle East “</w:t>
      </w:r>
      <w:r w:rsidRPr="00670DFE">
        <w:rPr>
          <w:rStyle w:val="StyleUnderline"/>
        </w:rPr>
        <w:t>to signal readiness and restore a credible military option.”</w:t>
      </w:r>
      <w:r w:rsidRPr="00670DFE">
        <w:t xml:space="preserve"> </w:t>
      </w:r>
      <w:r w:rsidRPr="00670DFE">
        <w:rPr>
          <w:rStyle w:val="StyleUnderline"/>
        </w:rPr>
        <w:t>The King of Saudi Arabia was unhappy with the United State’s approach to Iran, and negotiated a $1 billion arms agreement with the Pentagon to provide weapons for the Saudi Arabian war effort and bolster Saudi forces in order to reassure those with concerns about the shortcomings of the Iran Deal</w:t>
      </w:r>
      <w:r w:rsidRPr="00670DFE">
        <w:t xml:space="preserve">. </w:t>
      </w:r>
      <w:r w:rsidRPr="00670DFE">
        <w:rPr>
          <w:rStyle w:val="Emphasis"/>
        </w:rPr>
        <w:t>Saudi Arabia was noted as becoming “increasingly assertive,” signifying that states who choose to use weapons are assertive, while 40 those who choose not to use weapons are the opposite: passive, meek, compliant</w:t>
      </w:r>
      <w:r w:rsidRPr="00670DFE">
        <w:t xml:space="preserve">. </w:t>
      </w:r>
      <w:r w:rsidRPr="00670DFE">
        <w:rPr>
          <w:rStyle w:val="StyleUnderline"/>
        </w:rPr>
        <w:t>The previous discussion of</w:t>
      </w:r>
      <w:r w:rsidRPr="00670DFE">
        <w:t xml:space="preserve"> </w:t>
      </w:r>
      <w:r w:rsidRPr="00670DFE">
        <w:rPr>
          <w:rStyle w:val="StyleUnderline"/>
        </w:rPr>
        <w:t xml:space="preserve">hegemonic masculinity, idealized masculinity, and military masculinity all being relatively synonymous make </w:t>
      </w:r>
      <w:r w:rsidRPr="00670DFE">
        <w:rPr>
          <w:rStyle w:val="Emphasis"/>
        </w:rPr>
        <w:t>the relationship between the rhetoric of dependence on the military and lack of masculinity quite palpable</w:t>
      </w:r>
      <w:r w:rsidRPr="00670DFE">
        <w:t xml:space="preserve">. </w:t>
      </w:r>
      <w:r w:rsidRPr="00670DFE">
        <w:rPr>
          <w:rStyle w:val="StyleUnderline"/>
        </w:rPr>
        <w:t>The assertion that the Iran Deal would not be sufficient on its own accord from both the support and the dissent implies that the deal is feminine in nature, and is a strong indication that this form of foreign policy is not seen as entirely legitimate because of that implication</w:t>
      </w:r>
      <w:r w:rsidRPr="00670DFE">
        <w:t>.</w:t>
      </w:r>
    </w:p>
    <w:p w14:paraId="684A0624" w14:textId="71604AE8" w:rsidR="00CD0590" w:rsidRPr="00670DFE" w:rsidRDefault="00CE5477" w:rsidP="00CD0590">
      <w:pPr>
        <w:pStyle w:val="Heading3"/>
      </w:pPr>
      <w:r w:rsidRPr="00670DFE">
        <w:lastRenderedPageBreak/>
        <w:t>Links-T</w:t>
      </w:r>
      <w:r w:rsidR="00CD0590" w:rsidRPr="00670DFE">
        <w:t>errorism</w:t>
      </w:r>
    </w:p>
    <w:p w14:paraId="7ADA7827" w14:textId="77777777" w:rsidR="00CD0590" w:rsidRPr="00670DFE" w:rsidRDefault="00CD0590" w:rsidP="00CD0590">
      <w:pPr>
        <w:pStyle w:val="Heading4"/>
      </w:pPr>
      <w:r w:rsidRPr="00670DFE">
        <w:t xml:space="preserve">Representations of “terrorism” rely on a form of gendered orientalism which reproduces violence and war </w:t>
      </w:r>
    </w:p>
    <w:p w14:paraId="2A4071A5" w14:textId="77777777" w:rsidR="00CD0590" w:rsidRPr="00670DFE" w:rsidRDefault="00CD0590" w:rsidP="00CD0590">
      <w:r w:rsidRPr="00670DFE">
        <w:rPr>
          <w:rStyle w:val="Style13ptBold"/>
        </w:rPr>
        <w:t>Khalid 11</w:t>
      </w:r>
      <w:r w:rsidRPr="00670DFE">
        <w:t xml:space="preserve"> (Maryam, University of New South Wales, Sydney, Australia, “Global Change, Peace &amp; Security: formerly Pacifica Review: Peace, Security &amp;amp; Global Change”, Feb 6, </w:t>
      </w:r>
      <w:hyperlink r:id="rId341" w:history="1">
        <w:r w:rsidRPr="00670DFE">
          <w:rPr>
            <w:rStyle w:val="Hyperlink"/>
          </w:rPr>
          <w:t>http://www.tandfonline.com/doi/pdf/10.1080/14781158.2011.540092</w:t>
        </w:r>
      </w:hyperlink>
      <w:r w:rsidRPr="00670DFE">
        <w:t>, CMR)</w:t>
      </w:r>
    </w:p>
    <w:p w14:paraId="05549BFD" w14:textId="77777777" w:rsidR="00CD0590" w:rsidRPr="00670DFE" w:rsidRDefault="00CD0590" w:rsidP="00CD0590">
      <w:pPr>
        <w:rPr>
          <w:sz w:val="12"/>
        </w:rPr>
      </w:pPr>
      <w:r w:rsidRPr="00670DFE">
        <w:rPr>
          <w:sz w:val="12"/>
        </w:rPr>
        <w:t xml:space="preserve">In the aftermath of 9/11, </w:t>
      </w:r>
      <w:r w:rsidRPr="00670DFE">
        <w:rPr>
          <w:rStyle w:val="StyleUnderline"/>
        </w:rPr>
        <w:t>gendered and orientalist depictions of the Middle Eastern</w:t>
      </w:r>
      <w:r w:rsidRPr="00670DFE">
        <w:rPr>
          <w:sz w:val="12"/>
        </w:rPr>
        <w:t xml:space="preserve"> or Islamic ‘</w:t>
      </w:r>
      <w:r w:rsidRPr="00670DFE">
        <w:rPr>
          <w:rStyle w:val="StyleUnderline"/>
        </w:rPr>
        <w:t>Other’ have been highly visible in the Western world</w:t>
      </w:r>
      <w:r w:rsidRPr="00670DFE">
        <w:rPr>
          <w:sz w:val="12"/>
        </w:rPr>
        <w:t xml:space="preserve"> in both official discourses and mainstream media. In particular, </w:t>
      </w:r>
      <w:r w:rsidRPr="00670DFE">
        <w:rPr>
          <w:rStyle w:val="StyleUnderline"/>
        </w:rPr>
        <w:t>US War on Terror discourses have legitimised and normalised assumptions about gender and race</w:t>
      </w:r>
      <w:r w:rsidRPr="00670DFE">
        <w:rPr>
          <w:sz w:val="12"/>
        </w:rPr>
        <w:t xml:space="preserve">. This article will develop a framework that deploys concepts of gendered and orientalist power to decode dominant discourses surrounding three significant post-9/11 events. During the course of the War on Terror, </w:t>
      </w:r>
      <w:r w:rsidRPr="00670DFE">
        <w:rPr>
          <w:rStyle w:val="StyleUnderline"/>
        </w:rPr>
        <w:t>a range of binaries situating the ‘West’ in opposition to the ‘East’</w:t>
      </w:r>
      <w:r w:rsidRPr="00670DFE">
        <w:rPr>
          <w:sz w:val="12"/>
        </w:rPr>
        <w:t xml:space="preserve"> – for example, </w:t>
      </w:r>
      <w:r w:rsidRPr="00670DFE">
        <w:rPr>
          <w:rStyle w:val="StyleUnderline"/>
        </w:rPr>
        <w:t>good vs. evil</w:t>
      </w:r>
      <w:r w:rsidRPr="00670DFE">
        <w:rPr>
          <w:sz w:val="12"/>
        </w:rPr>
        <w:t xml:space="preserve">, civilised vs. barbaric, </w:t>
      </w:r>
      <w:r w:rsidRPr="00670DFE">
        <w:rPr>
          <w:rStyle w:val="StyleUnderline"/>
        </w:rPr>
        <w:t>rational vs. irrational</w:t>
      </w:r>
      <w:r w:rsidRPr="00670DFE">
        <w:rPr>
          <w:sz w:val="12"/>
        </w:rPr>
        <w:t xml:space="preserve">, progressive vs. backward – </w:t>
      </w:r>
      <w:r w:rsidRPr="00670DFE">
        <w:rPr>
          <w:rStyle w:val="StyleUnderline"/>
        </w:rPr>
        <w:t>have been invoked</w:t>
      </w:r>
      <w:r w:rsidRPr="00670DFE">
        <w:rPr>
          <w:sz w:val="12"/>
        </w:rPr>
        <w:t xml:space="preserve">. </w:t>
      </w:r>
      <w:r w:rsidRPr="00670DFE">
        <w:rPr>
          <w:rStyle w:val="StyleUnderline"/>
        </w:rPr>
        <w:t>These binaries are deployed in</w:t>
      </w:r>
      <w:r w:rsidRPr="00670DFE">
        <w:rPr>
          <w:sz w:val="12"/>
        </w:rPr>
        <w:t xml:space="preserve"> US War on Terror discourse in </w:t>
      </w:r>
      <w:r w:rsidRPr="00670DFE">
        <w:rPr>
          <w:rStyle w:val="StyleUnderline"/>
        </w:rPr>
        <w:t>ways that are gendered and orientalist</w:t>
      </w:r>
      <w:r w:rsidRPr="00670DFE">
        <w:rPr>
          <w:sz w:val="12"/>
        </w:rPr>
        <w:t xml:space="preserve">, that is, </w:t>
      </w:r>
      <w:r w:rsidRPr="00670DFE">
        <w:rPr>
          <w:rStyle w:val="StyleUnderline"/>
        </w:rPr>
        <w:t>through harnessing and manipulating perceived differences in gender,</w:t>
      </w:r>
      <w:r w:rsidRPr="00670DFE">
        <w:rPr>
          <w:sz w:val="12"/>
        </w:rPr>
        <w:t xml:space="preserve"> gender roles, </w:t>
      </w:r>
      <w:r w:rsidRPr="00670DFE">
        <w:rPr>
          <w:rStyle w:val="StyleUnderline"/>
        </w:rPr>
        <w:t>and sexuality, along racial lines</w:t>
      </w:r>
      <w:r w:rsidRPr="00670DFE">
        <w:rPr>
          <w:sz w:val="12"/>
        </w:rPr>
        <w:t>. The power of Western representations of the ‘East’ was explored in detail in Edward Said’s Orientalism, and I draw on his work to uncover the power relationships that underscore representations of the ‘Other’ in the War on Terror.1</w:t>
      </w:r>
    </w:p>
    <w:p w14:paraId="19F0F29C" w14:textId="77777777" w:rsidR="00CD0590" w:rsidRPr="00670DFE" w:rsidRDefault="00CD0590" w:rsidP="00CD0590">
      <w:pPr>
        <w:rPr>
          <w:sz w:val="12"/>
        </w:rPr>
      </w:pPr>
      <w:r w:rsidRPr="00670DFE">
        <w:rPr>
          <w:sz w:val="12"/>
        </w:rPr>
        <w:t xml:space="preserve">Orientalism as a form of </w:t>
      </w:r>
      <w:r w:rsidRPr="00670DFE">
        <w:rPr>
          <w:rStyle w:val="StyleUnderline"/>
        </w:rPr>
        <w:t>critical analysis is key to understanding US War on Terror discourse</w:t>
      </w:r>
      <w:r w:rsidRPr="00670DFE">
        <w:rPr>
          <w:sz w:val="12"/>
        </w:rPr>
        <w:t xml:space="preserve">, as it deals with the relationship between depictions by Westerners of non-Western subjects, and the material power relations that arise out of such depictions. </w:t>
      </w:r>
      <w:r w:rsidRPr="00670DFE">
        <w:rPr>
          <w:rStyle w:val="StyleUnderline"/>
        </w:rPr>
        <w:t>Western constructs</w:t>
      </w:r>
      <w:r w:rsidRPr="00670DFE">
        <w:rPr>
          <w:sz w:val="12"/>
        </w:rPr>
        <w:t xml:space="preserve"> of Easterners as ‘other’ </w:t>
      </w:r>
      <w:r w:rsidRPr="00670DFE">
        <w:rPr>
          <w:rStyle w:val="StyleUnderline"/>
        </w:rPr>
        <w:t>have been used to justify conquest and colonialism for</w:t>
      </w:r>
      <w:r w:rsidRPr="00670DFE">
        <w:rPr>
          <w:sz w:val="12"/>
        </w:rPr>
        <w:t xml:space="preserve"> over </w:t>
      </w:r>
      <w:r w:rsidRPr="00670DFE">
        <w:rPr>
          <w:rStyle w:val="StyleUnderline"/>
        </w:rPr>
        <w:t>two centuries</w:t>
      </w:r>
      <w:r w:rsidRPr="00670DFE">
        <w:rPr>
          <w:sz w:val="12"/>
        </w:rPr>
        <w:t>. These constructs have been both racialised and gendered and continue to function in contemporary times. The basic tenets of Said’s thesis remain relevant in the War on Terror context, and, taking into account historical context and the importance of gender, I use orientalism as an analytical tool to critically engage with dominant War on Terror discourses in order to destabilise and unravel orientalist and gendered justifications for intervention.</w:t>
      </w:r>
    </w:p>
    <w:p w14:paraId="4B97F8E7" w14:textId="77777777" w:rsidR="00CD0590" w:rsidRPr="00670DFE" w:rsidRDefault="00CD0590" w:rsidP="00CD0590">
      <w:pPr>
        <w:rPr>
          <w:sz w:val="12"/>
        </w:rPr>
      </w:pPr>
      <w:r w:rsidRPr="00670DFE">
        <w:rPr>
          <w:sz w:val="12"/>
        </w:rPr>
        <w:t xml:space="preserve">Using the examples of the US-led interventions in Afghanistan and Iraq, I examine how </w:t>
      </w:r>
      <w:r w:rsidRPr="00670DFE">
        <w:rPr>
          <w:rStyle w:val="StyleUnderline"/>
        </w:rPr>
        <w:t>gendered and orientalised visual representations of the ‘Eastern Other’ have been deployed to facilitate intervention as part of the War on Terror</w:t>
      </w:r>
      <w:r w:rsidRPr="00670DFE">
        <w:rPr>
          <w:sz w:val="12"/>
        </w:rPr>
        <w:t xml:space="preserve">. I use gender as an analytical category, encompassing the social construction of ‘women’, ‘men’, ‘femininity’, and ‘masculinity’, acknowledging the power and inequality that comes from ascribing particular gender or gender traits to people(s).2 Drawing on representations by the media, the Bush administration, and liberal, US-based feminist group the Feminist Majority Foundation (FMF), I argue that </w:t>
      </w:r>
      <w:r w:rsidRPr="00670DFE">
        <w:rPr>
          <w:rStyle w:val="StyleUnderline"/>
        </w:rPr>
        <w:t>women’s rights discourses have been co-opted into a broader discourse of gendered orientalism that marks ‘Other’ women as voiceless victims of a barbaric (male) ‘Other’ enemy, and positions the USA as enlightened, civilised, and justified in its military interventions</w:t>
      </w:r>
      <w:r w:rsidRPr="00670DFE">
        <w:rPr>
          <w:sz w:val="12"/>
        </w:rPr>
        <w:t xml:space="preserve">. To illustrate this, I draw on three particularly prominent images from the War on Terror – the image of the ‘veiled oppressed Muslim woman’, images of US soldier Jessica Lynch’s ‘rescue’ from Iraqi forces, and photographs of prisoner abuse at Abu Ghraib prison. Locating these in official and unofficial discourses, I examine how these </w:t>
      </w:r>
      <w:r w:rsidRPr="00670DFE">
        <w:rPr>
          <w:rStyle w:val="StyleUnderline"/>
        </w:rPr>
        <w:t>images have been deployed in the support of a gendered orientalist discourse that constructs categories of masculinities and femininities (and ranks them) according to race</w:t>
      </w:r>
      <w:r w:rsidRPr="00670DFE">
        <w:rPr>
          <w:sz w:val="12"/>
        </w:rPr>
        <w:t xml:space="preserve">. For example, </w:t>
      </w:r>
      <w:r w:rsidRPr="00670DFE">
        <w:rPr>
          <w:rStyle w:val="StyleUnderline"/>
        </w:rPr>
        <w:t>a benevolent and enlightened US</w:t>
      </w:r>
      <w:r w:rsidRPr="00670DFE">
        <w:rPr>
          <w:sz w:val="12"/>
        </w:rPr>
        <w:t xml:space="preserve">A, protective of women and controlled in its use of violence, </w:t>
      </w:r>
      <w:r w:rsidRPr="00670DFE">
        <w:rPr>
          <w:rStyle w:val="StyleUnderline"/>
        </w:rPr>
        <w:t>is positioned as superior to the backward, barbaric and uncontrolled masculinity of the ‘Other’</w:t>
      </w:r>
      <w:r w:rsidRPr="00670DFE">
        <w:rPr>
          <w:sz w:val="12"/>
        </w:rPr>
        <w:t xml:space="preserve">; the femininity of Lynch becomes a symbol of the superiority of US civilisation (through US women’s performances of femininity) and the barbarity of the ‘Other’ (through the ‘Other’ woman who is oppressed and brutalised). Ultimately, </w:t>
      </w:r>
      <w:r w:rsidRPr="00670DFE">
        <w:rPr>
          <w:rStyle w:val="StyleUnderline"/>
        </w:rPr>
        <w:t>the discourse of gendered orientalism functions to preserve and promote US masculinist power, and to justify violence</w:t>
      </w:r>
      <w:r w:rsidRPr="00670DFE">
        <w:rPr>
          <w:sz w:val="12"/>
        </w:rPr>
        <w:t xml:space="preserve"> under the banner of the War on Terror. </w:t>
      </w:r>
    </w:p>
    <w:p w14:paraId="20349288" w14:textId="77777777" w:rsidR="00CD0590" w:rsidRPr="00670DFE" w:rsidRDefault="00CD0590" w:rsidP="00CD0590">
      <w:pPr>
        <w:pStyle w:val="Heading4"/>
      </w:pPr>
      <w:r w:rsidRPr="00670DFE">
        <w:t xml:space="preserve">The 1AC’s representation and analysis of “terrorism” is a product of gendered notions security that mask structural violence and mis-read the true causes of violence </w:t>
      </w:r>
    </w:p>
    <w:p w14:paraId="1BE6325E" w14:textId="77777777" w:rsidR="00CD0590" w:rsidRPr="00670DFE" w:rsidRDefault="00CD0590" w:rsidP="00CD0590">
      <w:pPr>
        <w:rPr>
          <w:rStyle w:val="StyleUnderline"/>
          <w:u w:val="none"/>
        </w:rPr>
      </w:pPr>
      <w:r w:rsidRPr="00670DFE">
        <w:rPr>
          <w:rStyle w:val="Style13ptBold"/>
        </w:rPr>
        <w:t>Sjoberg 11</w:t>
      </w:r>
      <w:r w:rsidRPr="00670DFE">
        <w:t xml:space="preserve"> (Laura, Assistant Professor of Political Science at the University of Florida, “Women, Gender, and Terrorism,” p. 236-237, CMR)</w:t>
      </w:r>
    </w:p>
    <w:p w14:paraId="6926F426" w14:textId="77777777" w:rsidR="00CD0590" w:rsidRPr="00670DFE" w:rsidRDefault="00CD0590" w:rsidP="00CD0590">
      <w:pPr>
        <w:rPr>
          <w:sz w:val="16"/>
        </w:rPr>
      </w:pPr>
      <w:r w:rsidRPr="00670DFE">
        <w:rPr>
          <w:rStyle w:val="StyleUnderline"/>
        </w:rPr>
        <w:lastRenderedPageBreak/>
        <w:t xml:space="preserve">There are several dimensions of </w:t>
      </w:r>
      <w:r w:rsidRPr="00670DFE">
        <w:rPr>
          <w:sz w:val="16"/>
        </w:rPr>
        <w:t xml:space="preserve">this </w:t>
      </w:r>
      <w:r w:rsidRPr="00670DFE">
        <w:rPr>
          <w:rStyle w:val="StyleUnderline"/>
        </w:rPr>
        <w:t>gendering of terrorism</w:t>
      </w:r>
      <w:r w:rsidRPr="00670DFE">
        <w:rPr>
          <w:sz w:val="16"/>
        </w:rPr>
        <w:t xml:space="preserve"> evident in the chapters of this book. Ihe two that </w:t>
      </w:r>
      <w:r w:rsidRPr="00670DFE">
        <w:rPr>
          <w:rStyle w:val="StyleUnderline"/>
        </w:rPr>
        <w:t>I highlight here</w:t>
      </w:r>
      <w:r w:rsidRPr="00670DFE">
        <w:rPr>
          <w:sz w:val="16"/>
        </w:rPr>
        <w:t xml:space="preserve"> are </w:t>
      </w:r>
      <w:r w:rsidRPr="00670DFE">
        <w:rPr>
          <w:rStyle w:val="StyleUnderline"/>
        </w:rPr>
        <w:t>the gendered nature of representations of</w:t>
      </w:r>
      <w:r w:rsidRPr="00670DFE">
        <w:rPr>
          <w:sz w:val="16"/>
        </w:rPr>
        <w:t xml:space="preserve"> and responses to </w:t>
      </w:r>
      <w:r w:rsidRPr="00670DFE">
        <w:rPr>
          <w:rStyle w:val="StyleUnderline"/>
        </w:rPr>
        <w:t>terrorism and the gendered nature of what counts as "terror" as a product of</w:t>
      </w:r>
      <w:r w:rsidRPr="00670DFE">
        <w:rPr>
          <w:sz w:val="16"/>
        </w:rPr>
        <w:t xml:space="preserve"> the </w:t>
      </w:r>
      <w:r w:rsidRPr="00670DFE">
        <w:rPr>
          <w:rStyle w:val="StyleUnderline"/>
        </w:rPr>
        <w:t>gendered</w:t>
      </w:r>
      <w:r w:rsidRPr="00670DFE">
        <w:rPr>
          <w:sz w:val="16"/>
        </w:rPr>
        <w:t xml:space="preserve"> nature of what counts as </w:t>
      </w:r>
      <w:r w:rsidRPr="00670DFE">
        <w:rPr>
          <w:rStyle w:val="StyleUnderline"/>
        </w:rPr>
        <w:t>security</w:t>
      </w:r>
      <w:r w:rsidRPr="00670DFE">
        <w:rPr>
          <w:sz w:val="16"/>
        </w:rPr>
        <w:t xml:space="preserve">. If understandings of women's involvement in terrorism are gendered, so are perceptions of and relationships with people understood as terrorists. A number Of the chapters in this book show that </w:t>
      </w:r>
      <w:r w:rsidRPr="00670DFE">
        <w:rPr>
          <w:rStyle w:val="StyleUnderline"/>
        </w:rPr>
        <w:t>gender plays a key role in discussions of what a terrorist is</w:t>
      </w:r>
      <w:r w:rsidRPr="00670DFE">
        <w:rPr>
          <w:sz w:val="16"/>
        </w:rPr>
        <w:t xml:space="preserve">, whether it is H. I-I. A understanding of women terrorists as erotomaniacs (in chapter 3), media portrayals of Leila Khaled as a beauty queen and celebrity (in chapter 6), or gendered representa- tions of women terrorists as silent and submissive (chapters 9 and 10). Women terrorists are represented often not only as without agency but as personal and political aberrations, as disturbed, as corrupting femininity, or in other gen- dered and gender-derogatory terms. </w:t>
      </w:r>
      <w:r w:rsidRPr="00670DFE">
        <w:rPr>
          <w:rStyle w:val="StyleUnderline"/>
        </w:rPr>
        <w:t>What counts as "terror" is</w:t>
      </w:r>
      <w:r w:rsidRPr="00670DFE">
        <w:rPr>
          <w:sz w:val="16"/>
        </w:rPr>
        <w:t xml:space="preserve"> itself </w:t>
      </w:r>
      <w:r w:rsidRPr="00670DFE">
        <w:rPr>
          <w:rStyle w:val="StyleUnderline"/>
        </w:rPr>
        <w:t>a gendered problem</w:t>
      </w:r>
      <w:r w:rsidRPr="00670DFE">
        <w:rPr>
          <w:sz w:val="16"/>
        </w:rPr>
        <w:t xml:space="preserve">. Often </w:t>
      </w:r>
      <w:r w:rsidRPr="00670DFE">
        <w:rPr>
          <w:rStyle w:val="StyleUnderline"/>
        </w:rPr>
        <w:t>states do not count as terrorists even when they do the same things as nonstate actors</w:t>
      </w:r>
      <w:r w:rsidRPr="00670DFE">
        <w:rPr>
          <w:sz w:val="16"/>
        </w:rPr>
        <w:t xml:space="preserve">. </w:t>
      </w:r>
      <w:r w:rsidRPr="00670DFE">
        <w:rPr>
          <w:rStyle w:val="StyleUnderline"/>
        </w:rPr>
        <w:t>Terror is often represented as the product of the fears and problems of a small</w:t>
      </w:r>
      <w:r w:rsidRPr="00670DFE">
        <w:rPr>
          <w:sz w:val="16"/>
        </w:rPr>
        <w:t xml:space="preserve"> (of- ten masculine) </w:t>
      </w:r>
      <w:r w:rsidRPr="00670DFE">
        <w:rPr>
          <w:rStyle w:val="StyleUnderline"/>
        </w:rPr>
        <w:t>elite</w:t>
      </w:r>
      <w:r w:rsidRPr="00670DFE">
        <w:rPr>
          <w:sz w:val="16"/>
        </w:rPr>
        <w:t xml:space="preserve"> part </w:t>
      </w:r>
      <w:r w:rsidRPr="00670DFE">
        <w:rPr>
          <w:rStyle w:val="StyleUnderline"/>
        </w:rPr>
        <w:t>of the population</w:t>
      </w:r>
      <w:r w:rsidRPr="00670DFE">
        <w:rPr>
          <w:sz w:val="16"/>
        </w:rPr>
        <w:t xml:space="preserve">. Feminists have also argued that </w:t>
      </w:r>
      <w:r w:rsidRPr="00670DFE">
        <w:rPr>
          <w:rStyle w:val="StyleUnderline"/>
        </w:rPr>
        <w:t>domestic violence is a means of inculcating fear so as to coerce compliance, a common definition of terrorism</w:t>
      </w:r>
      <w:r w:rsidRPr="00670DFE">
        <w:rPr>
          <w:sz w:val="16"/>
        </w:rPr>
        <w:t xml:space="preserve">. </w:t>
      </w:r>
      <w:r w:rsidRPr="00670DFE">
        <w:rPr>
          <w:rStyle w:val="Emphasis"/>
        </w:rPr>
        <w:t>The gender biases in the definition of terrorism can be traced to the gender biases in what counts as security in global politics.</w:t>
      </w:r>
      <w:r w:rsidRPr="00670DFE">
        <w:rPr>
          <w:sz w:val="16"/>
        </w:rPr>
        <w:t xml:space="preserve"> For example, </w:t>
      </w:r>
      <w:r w:rsidRPr="00670DFE">
        <w:rPr>
          <w:rStyle w:val="StyleUnderline"/>
        </w:rPr>
        <w:t>gender-based analyses have questioned the unitary nature of "state" security by arguing</w:t>
      </w:r>
      <w:r w:rsidRPr="00670DFE">
        <w:rPr>
          <w:sz w:val="16"/>
        </w:rPr>
        <w:t xml:space="preserve"> that </w:t>
      </w:r>
      <w:r w:rsidRPr="00670DFE">
        <w:rPr>
          <w:rStyle w:val="StyleUnderline"/>
        </w:rPr>
        <w:t>states</w:t>
      </w:r>
      <w:r w:rsidRPr="00670DFE">
        <w:rPr>
          <w:sz w:val="16"/>
        </w:rPr>
        <w:t xml:space="preserve"> often </w:t>
      </w:r>
      <w:r w:rsidRPr="00670DFE">
        <w:rPr>
          <w:rStyle w:val="StyleUnderline"/>
        </w:rPr>
        <w:t>secure themselves by making their most vulnerable citizens insecure. Inspired by the knowledge that secure states often are sources of insecurity for women, feminists suggest that terrorism is not limited to nonstate actors who threaten states</w:t>
      </w:r>
      <w:r w:rsidRPr="00670DFE">
        <w:rPr>
          <w:sz w:val="16"/>
        </w:rPr>
        <w:t xml:space="preserve">; instead, </w:t>
      </w:r>
      <w:r w:rsidRPr="00670DFE">
        <w:rPr>
          <w:rStyle w:val="StyleUnderline"/>
        </w:rPr>
        <w:t>that limited interpretation of terrorism betrays many of the same gender biases as traditional</w:t>
      </w:r>
      <w:r w:rsidRPr="00670DFE">
        <w:rPr>
          <w:sz w:val="16"/>
        </w:rPr>
        <w:t xml:space="preserve"> (limited) </w:t>
      </w:r>
      <w:r w:rsidRPr="00670DFE">
        <w:rPr>
          <w:rStyle w:val="StyleUnderline"/>
        </w:rPr>
        <w:t>theorizations of security</w:t>
      </w:r>
      <w:r w:rsidRPr="00670DFE">
        <w:rPr>
          <w:sz w:val="16"/>
        </w:rPr>
        <w:t xml:space="preserve">. </w:t>
      </w:r>
      <w:r w:rsidRPr="00670DFE">
        <w:rPr>
          <w:rStyle w:val="StyleUnderline"/>
        </w:rPr>
        <w:t xml:space="preserve">If feminists </w:t>
      </w:r>
      <w:r w:rsidRPr="00670DFE">
        <w:rPr>
          <w:sz w:val="16"/>
        </w:rPr>
        <w:t xml:space="preserve">see security broadly, in multidimensional and multilevel terms, and </w:t>
      </w:r>
      <w:r w:rsidRPr="00670DFE">
        <w:rPr>
          <w:rStyle w:val="StyleUnderline"/>
        </w:rPr>
        <w:t>are critical of the patriarchal and exclusionary story of security as the purview of (masculine) states</w:t>
      </w:r>
      <w:r w:rsidRPr="00670DFE">
        <w:rPr>
          <w:sz w:val="16"/>
        </w:rPr>
        <w:t xml:space="preserve">, then </w:t>
      </w:r>
      <w:r w:rsidRPr="00670DFE">
        <w:rPr>
          <w:rStyle w:val="StyleUnderline"/>
        </w:rPr>
        <w:t xml:space="preserve">gender lenses might </w:t>
      </w:r>
      <w:r w:rsidRPr="00670DFE">
        <w:rPr>
          <w:sz w:val="16"/>
        </w:rPr>
        <w:t xml:space="preserve">also </w:t>
      </w:r>
      <w:r w:rsidRPr="00670DFE">
        <w:rPr>
          <w:rStyle w:val="StyleUnderline"/>
        </w:rPr>
        <w:t>see terrorism broadly as the inculcation of fear to coerce not only on the part of nonstate actors who threaten states but also on the part of state actors and nonstate actors who threaten people and Other nonstate actors</w:t>
      </w:r>
      <w:r w:rsidRPr="00670DFE">
        <w:rPr>
          <w:sz w:val="16"/>
        </w:rPr>
        <w:t xml:space="preserve">. chapters in this book sug— gest that </w:t>
      </w:r>
      <w:r w:rsidRPr="00670DFE">
        <w:rPr>
          <w:rStyle w:val="Emphasis"/>
        </w:rPr>
        <w:t>"terror" cannot be construed as a simple, unidirectional relationship</w:t>
      </w:r>
      <w:r w:rsidRPr="00670DFE">
        <w:rPr>
          <w:sz w:val="16"/>
        </w:rPr>
        <w:t xml:space="preserve"> in which "terrorist organizations" terrorize states and their civilians. Terrorism is also characterized by the use of tactics to breed fear in other arenas of global social and political life. </w:t>
      </w:r>
      <w:r w:rsidRPr="00670DFE">
        <w:rPr>
          <w:rStyle w:val="StyleUnderline"/>
        </w:rPr>
        <w:t xml:space="preserve">If such an understanding were adopted </w:t>
      </w:r>
      <w:r w:rsidRPr="00670DFE">
        <w:rPr>
          <w:sz w:val="16"/>
        </w:rPr>
        <w:t xml:space="preserve">on a wide scale, </w:t>
      </w:r>
      <w:r w:rsidRPr="00670DFE">
        <w:rPr>
          <w:rStyle w:val="StyleUnderline"/>
        </w:rPr>
        <w:t>it might make terrorism studies both less gender biased and more intellectually coherent</w:t>
      </w:r>
      <w:r w:rsidRPr="00670DFE">
        <w:rPr>
          <w:sz w:val="16"/>
        </w:rPr>
        <w:t xml:space="preserve">. </w:t>
      </w:r>
    </w:p>
    <w:p w14:paraId="167131E5" w14:textId="77777777" w:rsidR="00CD0590" w:rsidRPr="00670DFE" w:rsidRDefault="00CD0590" w:rsidP="00CD0590">
      <w:pPr>
        <w:pStyle w:val="Heading4"/>
      </w:pPr>
      <w:r w:rsidRPr="00670DFE">
        <w:t xml:space="preserve">The affs privileging of catastrophic terrorism effaces everyday insecurity that’s a product gendered war logics – only the alts centering of gender can transform orthodox scholarship </w:t>
      </w:r>
    </w:p>
    <w:p w14:paraId="0F93DABD" w14:textId="77777777" w:rsidR="00CD0590" w:rsidRPr="00670DFE" w:rsidRDefault="00CD0590" w:rsidP="00CD0590">
      <w:r w:rsidRPr="00670DFE">
        <w:rPr>
          <w:rStyle w:val="Style13ptBold"/>
        </w:rPr>
        <w:t>Stump &amp; Dixit 13</w:t>
      </w:r>
      <w:r w:rsidRPr="00670DFE">
        <w:t xml:space="preserve"> (Jacob L, Assistant Professor of Poli Sci @ Sheperd University, AND Priya Dixit, Assistant Professor of Poli Sci @ Sheperd University, “Critical Terrorism Studies: An Introduction to Research Methods,” google books, pg 56-57, CMR) </w:t>
      </w:r>
    </w:p>
    <w:p w14:paraId="363B2F25" w14:textId="77777777" w:rsidR="00CD0590" w:rsidRPr="00670DFE" w:rsidRDefault="00CD0590" w:rsidP="00CD0590">
      <w:pPr>
        <w:rPr>
          <w:sz w:val="16"/>
        </w:rPr>
      </w:pPr>
      <w:r w:rsidRPr="00670DFE">
        <w:rPr>
          <w:rStyle w:val="StyleUnderline"/>
        </w:rPr>
        <w:t>The question of redefining</w:t>
      </w:r>
      <w:r w:rsidRPr="00670DFE">
        <w:rPr>
          <w:sz w:val="16"/>
        </w:rPr>
        <w:t xml:space="preserve"> security </w:t>
      </w:r>
      <w:r w:rsidRPr="00670DFE">
        <w:rPr>
          <w:rStyle w:val="StyleUnderline"/>
        </w:rPr>
        <w:t>and understanding security differently is</w:t>
      </w:r>
      <w:r w:rsidRPr="00670DFE">
        <w:rPr>
          <w:sz w:val="16"/>
        </w:rPr>
        <w:t xml:space="preserve"> a </w:t>
      </w:r>
      <w:r w:rsidRPr="00670DFE">
        <w:rPr>
          <w:rStyle w:val="StyleUnderline"/>
        </w:rPr>
        <w:t>key</w:t>
      </w:r>
      <w:r w:rsidRPr="00670DFE">
        <w:rPr>
          <w:sz w:val="16"/>
        </w:rPr>
        <w:t xml:space="preserve"> one </w:t>
      </w:r>
      <w:r w:rsidRPr="00670DFE">
        <w:rPr>
          <w:rStyle w:val="StyleUnderline"/>
        </w:rPr>
        <w:t>for feminist security scholars</w:t>
      </w:r>
      <w:r w:rsidRPr="00670DFE">
        <w:rPr>
          <w:sz w:val="16"/>
        </w:rPr>
        <w:t xml:space="preserve">. Laura Sjoberg points out, Feminists have suggested that </w:t>
      </w:r>
      <w:r w:rsidRPr="00670DFE">
        <w:rPr>
          <w:rStyle w:val="StyleUnderline"/>
        </w:rPr>
        <w:t xml:space="preserve">one of the key contributions of scholarship looking for women and gender in global politics to thinking about war and security is seeing them as fundamentally differently defined than the </w:t>
      </w:r>
      <w:r w:rsidRPr="00670DFE">
        <w:rPr>
          <w:rStyle w:val="Emphasis"/>
        </w:rPr>
        <w:t>"common sense" understandings</w:t>
      </w:r>
      <w:r w:rsidRPr="00670DFE">
        <w:rPr>
          <w:rStyle w:val="StyleUnderline"/>
        </w:rPr>
        <w:t xml:space="preserve"> which pervade </w:t>
      </w:r>
      <w:r w:rsidRPr="00670DFE">
        <w:rPr>
          <w:rStyle w:val="Emphasis"/>
        </w:rPr>
        <w:t>contemporary security scholarship</w:t>
      </w:r>
      <w:r w:rsidRPr="00670DFE">
        <w:rPr>
          <w:sz w:val="16"/>
        </w:rPr>
        <w:t xml:space="preserve">. </w:t>
      </w:r>
      <w:r w:rsidRPr="00670DFE">
        <w:rPr>
          <w:rStyle w:val="StyleUnderline"/>
        </w:rPr>
        <w:t>In "common sense" understandings, security is about</w:t>
      </w:r>
      <w:r w:rsidRPr="00670DFE">
        <w:rPr>
          <w:sz w:val="16"/>
        </w:rPr>
        <w:t xml:space="preserve"> the threat, use, and </w:t>
      </w:r>
      <w:r w:rsidRPr="00670DFE">
        <w:rPr>
          <w:rStyle w:val="Emphasis"/>
        </w:rPr>
        <w:t>control of military force</w:t>
      </w:r>
      <w:r w:rsidRPr="00670DFE">
        <w:rPr>
          <w:sz w:val="16"/>
        </w:rPr>
        <w:t xml:space="preserve">, and </w:t>
      </w:r>
      <w:r w:rsidRPr="00670DFE">
        <w:rPr>
          <w:rStyle w:val="StyleUnderline"/>
        </w:rPr>
        <w:t>war is a time-delimited</w:t>
      </w:r>
      <w:r w:rsidRPr="00670DFE">
        <w:rPr>
          <w:sz w:val="16"/>
        </w:rPr>
        <w:t xml:space="preserve"> but sustained violent </w:t>
      </w:r>
      <w:r w:rsidRPr="00670DFE">
        <w:rPr>
          <w:rStyle w:val="StyleUnderline"/>
        </w:rPr>
        <w:t>conflict between</w:t>
      </w:r>
      <w:r w:rsidRPr="00670DFE">
        <w:rPr>
          <w:sz w:val="16"/>
        </w:rPr>
        <w:t xml:space="preserve"> two </w:t>
      </w:r>
      <w:r w:rsidRPr="00670DFE">
        <w:rPr>
          <w:rStyle w:val="StyleUnderline"/>
        </w:rPr>
        <w:t>states</w:t>
      </w:r>
      <w:r w:rsidRPr="00670DFE">
        <w:rPr>
          <w:sz w:val="16"/>
        </w:rPr>
        <w:t>, which starts and ends as/when those states decide it does.</w:t>
      </w:r>
    </w:p>
    <w:p w14:paraId="178C77E9" w14:textId="77777777" w:rsidR="00CD0590" w:rsidRPr="00670DFE" w:rsidRDefault="00CD0590" w:rsidP="00CD0590">
      <w:pPr>
        <w:rPr>
          <w:sz w:val="16"/>
        </w:rPr>
      </w:pPr>
      <w:r w:rsidRPr="00670DFE">
        <w:rPr>
          <w:sz w:val="16"/>
        </w:rPr>
        <w:lastRenderedPageBreak/>
        <w:t xml:space="preserve">Instead, </w:t>
      </w:r>
      <w:r w:rsidRPr="00670DFE">
        <w:rPr>
          <w:rStyle w:val="StyleUnderline"/>
        </w:rPr>
        <w:t>feminisms have seen security</w:t>
      </w:r>
      <w:r w:rsidRPr="00670DFE">
        <w:rPr>
          <w:sz w:val="16"/>
        </w:rPr>
        <w:t xml:space="preserve"> policies as performed in/on women's bodies, and personal security </w:t>
      </w:r>
      <w:r w:rsidRPr="00670DFE">
        <w:rPr>
          <w:rStyle w:val="StyleUnderline"/>
        </w:rPr>
        <w:t>at the margins/periphery as every bit as important as</w:t>
      </w:r>
      <w:r w:rsidRPr="00670DFE">
        <w:rPr>
          <w:sz w:val="16"/>
        </w:rPr>
        <w:t xml:space="preserve"> (</w:t>
      </w:r>
      <w:r w:rsidRPr="00670DFE">
        <w:rPr>
          <w:rStyle w:val="StyleUnderline"/>
        </w:rPr>
        <w:t>and</w:t>
      </w:r>
      <w:r w:rsidRPr="00670DFE">
        <w:rPr>
          <w:sz w:val="16"/>
        </w:rPr>
        <w:t xml:space="preserve"> often </w:t>
      </w:r>
      <w:r w:rsidRPr="00670DFE">
        <w:rPr>
          <w:rStyle w:val="StyleUnderline"/>
        </w:rPr>
        <w:t>threatened by</w:t>
      </w:r>
      <w:r w:rsidRPr="00670DFE">
        <w:rPr>
          <w:sz w:val="16"/>
        </w:rPr>
        <w:t xml:space="preserve">) </w:t>
      </w:r>
      <w:r w:rsidRPr="00670DFE">
        <w:rPr>
          <w:rStyle w:val="StyleUnderline"/>
        </w:rPr>
        <w:t>state securities at the center/core of the international system</w:t>
      </w:r>
      <w:r w:rsidRPr="00670DFE">
        <w:rPr>
          <w:sz w:val="16"/>
        </w:rPr>
        <w:t xml:space="preserve">. Feminists have provided evidence that </w:t>
      </w:r>
      <w:r w:rsidRPr="00670DFE">
        <w:rPr>
          <w:rStyle w:val="StyleUnderline"/>
        </w:rPr>
        <w:t xml:space="preserve">gendered </w:t>
      </w:r>
      <w:r w:rsidRPr="00670DFE">
        <w:rPr>
          <w:sz w:val="16"/>
        </w:rPr>
        <w:t>logics</w:t>
      </w:r>
      <w:r w:rsidRPr="00670DFE">
        <w:rPr>
          <w:rStyle w:val="StyleUnderline"/>
        </w:rPr>
        <w:t xml:space="preserve"> and war logics are co-constituted</w:t>
      </w:r>
      <w:r w:rsidRPr="00670DFE">
        <w:rPr>
          <w:sz w:val="16"/>
        </w:rPr>
        <w:t xml:space="preserve">. (Sjoberg: 2011)  </w:t>
      </w:r>
    </w:p>
    <w:p w14:paraId="02E0D47B" w14:textId="77777777" w:rsidR="00CD0590" w:rsidRPr="00670DFE" w:rsidRDefault="00CD0590" w:rsidP="00CD0590">
      <w:pPr>
        <w:rPr>
          <w:sz w:val="16"/>
        </w:rPr>
      </w:pPr>
      <w:r w:rsidRPr="00670DFE">
        <w:rPr>
          <w:sz w:val="16"/>
        </w:rPr>
        <w:t xml:space="preserve">Terrorism </w:t>
      </w:r>
      <w:r w:rsidRPr="00670DFE">
        <w:rPr>
          <w:rStyle w:val="StyleUnderline"/>
        </w:rPr>
        <w:t>researchers</w:t>
      </w:r>
      <w:r w:rsidRPr="00670DFE">
        <w:rPr>
          <w:sz w:val="16"/>
        </w:rPr>
        <w:t xml:space="preserve"> adopting a feminist approach </w:t>
      </w:r>
      <w:r w:rsidRPr="00670DFE">
        <w:rPr>
          <w:rStyle w:val="StyleUnderline"/>
        </w:rPr>
        <w:t>should</w:t>
      </w:r>
      <w:r w:rsidRPr="00670DFE">
        <w:rPr>
          <w:sz w:val="16"/>
        </w:rPr>
        <w:t xml:space="preserve">, therefore, </w:t>
      </w:r>
      <w:r w:rsidRPr="00670DFE">
        <w:rPr>
          <w:rStyle w:val="StyleUnderline"/>
        </w:rPr>
        <w:t xml:space="preserve">work towards transforming TS by researching how security and terrorism are differently </w:t>
      </w:r>
      <w:r w:rsidRPr="00670DFE">
        <w:rPr>
          <w:rStyle w:val="Emphasis"/>
        </w:rPr>
        <w:t>defined</w:t>
      </w:r>
      <w:r w:rsidRPr="00670DFE">
        <w:rPr>
          <w:rStyle w:val="StyleUnderline"/>
        </w:rPr>
        <w:t xml:space="preserve"> and </w:t>
      </w:r>
      <w:r w:rsidRPr="00670DFE">
        <w:rPr>
          <w:rStyle w:val="Emphasis"/>
        </w:rPr>
        <w:t>understood</w:t>
      </w:r>
      <w:r w:rsidRPr="00670DFE">
        <w:rPr>
          <w:rStyle w:val="StyleUnderline"/>
        </w:rPr>
        <w:t xml:space="preserve"> once gender is taken seriously</w:t>
      </w:r>
      <w:r w:rsidRPr="00670DFE">
        <w:rPr>
          <w:sz w:val="16"/>
        </w:rPr>
        <w:t xml:space="preserve">. </w:t>
      </w:r>
      <w:r w:rsidRPr="00670DFE">
        <w:rPr>
          <w:rStyle w:val="StyleUnderline"/>
        </w:rPr>
        <w:t xml:space="preserve">A priority of this research approach is to refocus attention on </w:t>
      </w:r>
      <w:r w:rsidRPr="00670DFE">
        <w:rPr>
          <w:rStyle w:val="Emphasis"/>
        </w:rPr>
        <w:t>what counts as</w:t>
      </w:r>
      <w:r w:rsidRPr="00670DFE">
        <w:rPr>
          <w:sz w:val="16"/>
        </w:rPr>
        <w:t xml:space="preserve"> "normal" or </w:t>
      </w:r>
      <w:r w:rsidRPr="00670DFE">
        <w:rPr>
          <w:rStyle w:val="Emphasis"/>
        </w:rPr>
        <w:t>"secure" in the first place</w:t>
      </w:r>
      <w:r w:rsidRPr="00670DFE">
        <w:rPr>
          <w:sz w:val="16"/>
        </w:rPr>
        <w:t xml:space="preserve">. Annick Wibben, in Feminist Security Studies: A Narrative Approach, writes, "because feminist theorizing starts from women's experiences of everyday life, it has to accommodate the varied contexts of women's lives while also remaining attuned to the contextual nature of 'normality"' (Wibben 2011: 1—2). Feminist terrorism scholars could centralize women's lived experiences while questioning seemingly commonsensical understandings of "normal." </w:t>
      </w:r>
    </w:p>
    <w:p w14:paraId="064413F5" w14:textId="77777777" w:rsidR="00CD0590" w:rsidRPr="00670DFE" w:rsidRDefault="00CD0590" w:rsidP="00CD0590">
      <w:pPr>
        <w:rPr>
          <w:sz w:val="16"/>
        </w:rPr>
      </w:pPr>
      <w:r w:rsidRPr="00670DFE">
        <w:rPr>
          <w:sz w:val="16"/>
        </w:rPr>
        <w:t xml:space="preserve">Wibben uses September 1 1, 2001, as an example to show how </w:t>
      </w:r>
      <w:r w:rsidRPr="00670DFE">
        <w:rPr>
          <w:rStyle w:val="StyleUnderline"/>
        </w:rPr>
        <w:t>"9/11" did not change the "normality" of many people</w:t>
      </w:r>
      <w:r w:rsidRPr="00670DFE">
        <w:rPr>
          <w:sz w:val="16"/>
        </w:rPr>
        <w:t xml:space="preserve">. Wibben refers to quotes by US women in which they describe how their "normality" after the events of September I I prioritizes different concerns (health of family members, unemployment, etc.), Within such a con- ceptualization Of normality, everyday life continues, and </w:t>
      </w:r>
      <w:r w:rsidRPr="00670DFE">
        <w:rPr>
          <w:rStyle w:val="StyleUnderline"/>
        </w:rPr>
        <w:t xml:space="preserve">notions of 9/11 as having led to a </w:t>
      </w:r>
      <w:r w:rsidRPr="00670DFE">
        <w:rPr>
          <w:rStyle w:val="Emphasis"/>
        </w:rPr>
        <w:t>catastrophic change</w:t>
      </w:r>
      <w:r w:rsidRPr="00670DFE">
        <w:rPr>
          <w:sz w:val="16"/>
        </w:rPr>
        <w:t xml:space="preserve"> (</w:t>
      </w:r>
      <w:r w:rsidRPr="00670DFE">
        <w:rPr>
          <w:rStyle w:val="StyleUnderline"/>
        </w:rPr>
        <w:t>which</w:t>
      </w:r>
      <w:r w:rsidRPr="00670DFE">
        <w:rPr>
          <w:sz w:val="16"/>
        </w:rPr>
        <w:t xml:space="preserve"> </w:t>
      </w:r>
      <w:r w:rsidRPr="00670DFE">
        <w:rPr>
          <w:rStyle w:val="StyleUnderline"/>
        </w:rPr>
        <w:t xml:space="preserve">is </w:t>
      </w:r>
      <w:r w:rsidRPr="00670DFE">
        <w:rPr>
          <w:rStyle w:val="Emphasis"/>
        </w:rPr>
        <w:t>how the event is represented in</w:t>
      </w:r>
      <w:r w:rsidRPr="00670DFE">
        <w:rPr>
          <w:sz w:val="16"/>
        </w:rPr>
        <w:t xml:space="preserve"> much of conven- tional </w:t>
      </w:r>
      <w:r w:rsidRPr="00670DFE">
        <w:rPr>
          <w:rStyle w:val="Emphasis"/>
        </w:rPr>
        <w:t>terrorism scholarship</w:t>
      </w:r>
      <w:r w:rsidRPr="00670DFE">
        <w:rPr>
          <w:sz w:val="16"/>
        </w:rPr>
        <w:t xml:space="preserve"> as well as media reports and official statements) </w:t>
      </w:r>
      <w:r w:rsidRPr="00670DFE">
        <w:rPr>
          <w:rStyle w:val="Emphasis"/>
        </w:rPr>
        <w:t>make little sense</w:t>
      </w:r>
      <w:r w:rsidRPr="00670DFE">
        <w:rPr>
          <w:sz w:val="16"/>
        </w:rPr>
        <w:t xml:space="preserve"> (Wibben 2011: 2—4). Wibben claims </w:t>
      </w:r>
      <w:r w:rsidRPr="00670DFE">
        <w:rPr>
          <w:rStyle w:val="StyleUnderline"/>
        </w:rPr>
        <w:t>feminist security scholars emphasize con- tinuities and changes</w:t>
      </w:r>
      <w:r w:rsidRPr="00670DFE">
        <w:rPr>
          <w:sz w:val="16"/>
        </w:rPr>
        <w:t xml:space="preserve"> — </w:t>
      </w:r>
      <w:r w:rsidRPr="00670DFE">
        <w:rPr>
          <w:rStyle w:val="StyleUnderline"/>
        </w:rPr>
        <w:t>war and conflict are not crises or deviations from the norm of everyday life but, rather, everyday life itself is filled with</w:t>
      </w:r>
      <w:r w:rsidRPr="00670DFE">
        <w:rPr>
          <w:sz w:val="16"/>
        </w:rPr>
        <w:t xml:space="preserve"> conflicts and negotiations, different types of </w:t>
      </w:r>
      <w:r w:rsidRPr="00670DFE">
        <w:rPr>
          <w:rStyle w:val="StyleUnderline"/>
        </w:rPr>
        <w:t>insecurities</w:t>
      </w:r>
      <w:r w:rsidRPr="00670DFE">
        <w:rPr>
          <w:sz w:val="16"/>
        </w:rPr>
        <w:t>. She writes, "</w:t>
      </w:r>
      <w:r w:rsidRPr="00670DFE">
        <w:rPr>
          <w:rStyle w:val="StyleUnderline"/>
        </w:rPr>
        <w:t>As discourses about security make stark distinctions between peace and wartime and emphasize certain events</w:t>
      </w:r>
      <w:r w:rsidRPr="00670DFE">
        <w:rPr>
          <w:sz w:val="16"/>
        </w:rPr>
        <w:t xml:space="preserve"> (e.g., the events of September I I, 2001) </w:t>
      </w:r>
      <w:r w:rsidRPr="00670DFE">
        <w:rPr>
          <w:rStyle w:val="StyleUnderline"/>
        </w:rPr>
        <w:t>as ushering in a new era, feminists locate</w:t>
      </w:r>
      <w:r w:rsidRPr="00670DFE">
        <w:rPr>
          <w:sz w:val="16"/>
        </w:rPr>
        <w:t xml:space="preserve"> them within </w:t>
      </w:r>
      <w:r w:rsidRPr="00670DFE">
        <w:rPr>
          <w:rStyle w:val="StyleUnderline"/>
        </w:rPr>
        <w:t>the struggles of everyday life and on a continuum that spans peace and wartime</w:t>
      </w:r>
      <w:r w:rsidRPr="00670DFE">
        <w:rPr>
          <w:sz w:val="16"/>
        </w:rPr>
        <w:t xml:space="preserve">" (2011:25). This questioning of normality and exception is something that can be an example for those doing feminist analyses of terrorism. </w:t>
      </w:r>
    </w:p>
    <w:p w14:paraId="7CBE43FE" w14:textId="77777777" w:rsidR="00CD0590" w:rsidRPr="00670DFE" w:rsidRDefault="00CD0590" w:rsidP="00CD0590">
      <w:pPr>
        <w:rPr>
          <w:sz w:val="16"/>
        </w:rPr>
      </w:pPr>
      <w:r w:rsidRPr="00670DFE">
        <w:rPr>
          <w:sz w:val="16"/>
        </w:rPr>
        <w:t xml:space="preserve">In outlining ways to question commonsensical notions of security and to question the subfield of security studies itself, feminist analysis of security centralizes experiences of women. Feminist security scholars direct attention to women's relations with each other, with other genders, races, nations, and with institutions and processes of world politics In this, feminist analysis is often relational; asking, "Where are the women?" is not about just adding women to a particular research concern but (a) asking what does an analysis which centralizes women's experiences tell us about that particular question or issue that would otherwise remain unheard and unresearched? And (b) examining the role of women in relation to other processes, institutions, genders, that they interact with. Thus, </w:t>
      </w:r>
      <w:r w:rsidRPr="00670DFE">
        <w:rPr>
          <w:rStyle w:val="StyleUnderline"/>
        </w:rPr>
        <w:t>feminist analysis is about making visible sites of (in)security which</w:t>
      </w:r>
      <w:r w:rsidRPr="00670DFE">
        <w:rPr>
          <w:sz w:val="16"/>
        </w:rPr>
        <w:t xml:space="preserve"> usually </w:t>
      </w:r>
      <w:r w:rsidRPr="00670DFE">
        <w:rPr>
          <w:rStyle w:val="StyleUnderline"/>
        </w:rPr>
        <w:t>remain outside of conventional terrorism scholarship</w:t>
      </w:r>
      <w:r w:rsidRPr="00670DFE">
        <w:rPr>
          <w:sz w:val="16"/>
        </w:rPr>
        <w:t xml:space="preserve">. In general, feminist analysis is concerned with empowerment and emancipation. Wibben claims </w:t>
      </w:r>
      <w:r w:rsidRPr="00670DFE">
        <w:rPr>
          <w:rStyle w:val="StyleUnderline"/>
        </w:rPr>
        <w:t>feminist methodological commitments include an "emancipatory agenda"</w:t>
      </w:r>
      <w:r w:rsidRPr="00670DFE">
        <w:rPr>
          <w:sz w:val="16"/>
        </w:rPr>
        <w:t xml:space="preserve"> (2011: 112). </w:t>
      </w:r>
    </w:p>
    <w:p w14:paraId="2A435BA1" w14:textId="77777777" w:rsidR="00CD0590" w:rsidRPr="00670DFE" w:rsidRDefault="00CD0590" w:rsidP="00CD0590">
      <w:pPr>
        <w:rPr>
          <w:sz w:val="16"/>
        </w:rPr>
      </w:pPr>
      <w:r w:rsidRPr="00670DFE">
        <w:rPr>
          <w:sz w:val="16"/>
        </w:rPr>
        <w:t xml:space="preserve">Overall, feminist analyses would aim to transform TS, make visible sites where women's experiences are located and relate these to nation, class, and gender while calling for empowerment. </w:t>
      </w:r>
      <w:r w:rsidRPr="00670DFE">
        <w:rPr>
          <w:rStyle w:val="StyleUnderline"/>
        </w:rPr>
        <w:t>It is not about adding women to a research concern but pointing out that this "adding women" or</w:t>
      </w:r>
      <w:r w:rsidRPr="00670DFE">
        <w:rPr>
          <w:sz w:val="16"/>
        </w:rPr>
        <w:t xml:space="preserve">, more appropriately, </w:t>
      </w:r>
      <w:r w:rsidRPr="00670DFE">
        <w:rPr>
          <w:rStyle w:val="StyleUnderline"/>
        </w:rPr>
        <w:t xml:space="preserve">centralizing women's experiences </w:t>
      </w:r>
      <w:r w:rsidRPr="00670DFE">
        <w:rPr>
          <w:rStyle w:val="Emphasis"/>
        </w:rPr>
        <w:t>transforms</w:t>
      </w:r>
      <w:r w:rsidRPr="00670DFE">
        <w:rPr>
          <w:rStyle w:val="StyleUnderline"/>
        </w:rPr>
        <w:t xml:space="preserve"> what IR (and security/TS) mean in the first place</w:t>
      </w:r>
      <w:r w:rsidRPr="00670DFE">
        <w:rPr>
          <w:sz w:val="16"/>
        </w:rPr>
        <w:t>, So, feminist security scholars do not spend much time discussing what "added value" feminist scholarship brings to security studies. Instead, FSS scholars concentrate on how "security studies" and "</w:t>
      </w:r>
      <w:r w:rsidRPr="00670DFE">
        <w:rPr>
          <w:rStyle w:val="StyleUnderline"/>
        </w:rPr>
        <w:t>security</w:t>
      </w:r>
      <w:r w:rsidRPr="00670DFE">
        <w:rPr>
          <w:sz w:val="16"/>
        </w:rPr>
        <w:t xml:space="preserve">" </w:t>
      </w:r>
      <w:r w:rsidRPr="00670DFE">
        <w:rPr>
          <w:rStyle w:val="StyleUnderline"/>
        </w:rPr>
        <w:t>have different meanings once practices and processes which produce particular identities</w:t>
      </w:r>
      <w:r w:rsidRPr="00670DFE">
        <w:rPr>
          <w:sz w:val="16"/>
        </w:rPr>
        <w:t xml:space="preserve"> for women (e.g., mothers and wives of terrorists, suicide bombers, policy-makers, etc.) </w:t>
      </w:r>
      <w:r w:rsidRPr="00670DFE">
        <w:rPr>
          <w:rStyle w:val="StyleUnderline"/>
        </w:rPr>
        <w:t>are centralized in analysis</w:t>
      </w:r>
      <w:r w:rsidRPr="00670DFE">
        <w:rPr>
          <w:sz w:val="16"/>
        </w:rPr>
        <w:t xml:space="preserve"> (see Table 5.2). </w:t>
      </w:r>
    </w:p>
    <w:p w14:paraId="751EFD7C" w14:textId="77777777" w:rsidR="00CD0590" w:rsidRPr="00670DFE" w:rsidRDefault="00CD0590" w:rsidP="00CD0590"/>
    <w:p w14:paraId="40EF819F" w14:textId="12DE89BA" w:rsidR="00CD0590" w:rsidRPr="00670DFE" w:rsidRDefault="00CE5477" w:rsidP="00CD0590">
      <w:pPr>
        <w:pStyle w:val="Heading3"/>
      </w:pPr>
      <w:r w:rsidRPr="00670DFE">
        <w:lastRenderedPageBreak/>
        <w:t>Links-D</w:t>
      </w:r>
      <w:r w:rsidR="00CD0590" w:rsidRPr="00670DFE">
        <w:t>emocracy</w:t>
      </w:r>
    </w:p>
    <w:p w14:paraId="3F4C891A" w14:textId="77777777" w:rsidR="00CD0590" w:rsidRPr="00670DFE" w:rsidRDefault="00CD0590" w:rsidP="00CD0590">
      <w:pPr>
        <w:pStyle w:val="Heading4"/>
      </w:pPr>
      <w:r w:rsidRPr="00670DFE">
        <w:t>Violence against women is entrenched into the values and norms of democracy</w:t>
      </w:r>
    </w:p>
    <w:p w14:paraId="76348A33" w14:textId="77777777" w:rsidR="00CD0590" w:rsidRPr="00670DFE" w:rsidRDefault="00CD0590" w:rsidP="00CD0590">
      <w:r w:rsidRPr="00670DFE">
        <w:rPr>
          <w:rStyle w:val="Style13ptBold"/>
          <w:rFonts w:asciiTheme="minorHAnsi" w:hAnsiTheme="minorHAnsi"/>
        </w:rPr>
        <w:t>Caprioli</w:t>
      </w:r>
      <w:r w:rsidRPr="00670DFE">
        <w:rPr>
          <w:rFonts w:asciiTheme="minorHAnsi" w:hAnsiTheme="minorHAnsi"/>
          <w:sz w:val="16"/>
          <w:szCs w:val="16"/>
        </w:rPr>
        <w:t xml:space="preserve">, </w:t>
      </w:r>
      <w:r w:rsidRPr="00670DFE">
        <w:t xml:space="preserve">Associate Professor of Political Science at the University of Minnesota at Duluth, 20 </w:t>
      </w:r>
      <w:r w:rsidRPr="00670DFE">
        <w:rPr>
          <w:rStyle w:val="Style13ptBold"/>
        </w:rPr>
        <w:t xml:space="preserve">04 </w:t>
      </w:r>
      <w:r w:rsidRPr="00670DFE">
        <w:t>( “Feminist IR Theory and Quantitative Methodology: A Critical Analysis”, International Studies Review)//Eroyt</w:t>
      </w:r>
    </w:p>
    <w:p w14:paraId="58A6CBF9" w14:textId="77777777" w:rsidR="00CD0590" w:rsidRPr="00670DFE" w:rsidRDefault="00CD0590" w:rsidP="00CD0590">
      <w:pPr>
        <w:rPr>
          <w:rStyle w:val="Emphasis"/>
          <w:b w:val="0"/>
          <w:iCs w:val="0"/>
        </w:rPr>
      </w:pPr>
      <w:r w:rsidRPr="00670DFE">
        <w:t xml:space="preserve">It is true that often-used measures tend to be biased by the worldviews of the  scholars who constructed them, and that those worldviews may or may not include  considerations of </w:t>
      </w:r>
      <w:r w:rsidRPr="00670DFE">
        <w:rPr>
          <w:rStyle w:val="StyleUnderline"/>
        </w:rPr>
        <w:t>gender. By largely ignoring feminist empiricist scholarship, how-  ever, conventional feminists are missing an opportunity to make an important  contribution to IR scholarship in helping identify and critique the gendered as-  sumptions that can affect measurement and the interpretation of results</w:t>
      </w:r>
      <w:r w:rsidRPr="00670DFE">
        <w:t xml:space="preserve">. For il-  lustrative purposes in highlighting the importance of being precise in our  definitions and </w:t>
      </w:r>
      <w:r w:rsidRPr="00670DFE">
        <w:rPr>
          <w:rStyle w:val="StyleUnderline"/>
        </w:rPr>
        <w:t>measurements, let us examine the democratic peace thesis and  the role of definitions.</w:t>
      </w:r>
      <w:r w:rsidRPr="00670DFE">
        <w:t xml:space="preserve"> </w:t>
      </w:r>
      <w:r w:rsidRPr="00670DFE">
        <w:rPr>
          <w:rStyle w:val="StyleUnderline"/>
        </w:rPr>
        <w:t>Feminists should join Ido Oren (1995) in debating how  democracy should be defined. Is the concept of democracy normative or a de-  scription of the type of government found in the dominant states of our sys-  tem-those that cannot be characterized as autocratic or totalitarian? Or, perhaps,  democracy should be based on political rights</w:t>
      </w:r>
      <w:r w:rsidRPr="00670DFE">
        <w:t>. Spencer Weart(1994:302), for ex-  ample, labels a state a democracy "</w:t>
      </w:r>
      <w:r w:rsidRPr="00670DFE">
        <w:rPr>
          <w:rStyle w:val="StyleUnderline"/>
        </w:rPr>
        <w:t>if the body of citizens with political rights in-  cludes at least two-thirds of the adult males." Notwithstanding the one-third of  adult males who are disenfranchised, this definition completely excludes women  from the analysis</w:t>
      </w:r>
      <w:r w:rsidRPr="00670DFE">
        <w:t xml:space="preserve">.  Feminists might also wish to question the following assumption: </w:t>
      </w:r>
      <w:r w:rsidRPr="00670DFE">
        <w:rPr>
          <w:rStyle w:val="StyleUnderline"/>
        </w:rPr>
        <w:t>"Democratic  norms have become deeply entrenched, since many states have been democracies  for long periods and principles such as true universal suffrage have been put into  practice"</w:t>
      </w:r>
      <w:r w:rsidRPr="00670DFE">
        <w:t xml:space="preserve"> (Maoz and Russett 1993:627). </w:t>
      </w:r>
      <w:r w:rsidRPr="00670DFE">
        <w:rPr>
          <w:rStyle w:val="Emphasis"/>
        </w:rPr>
        <w:t>What exactly is true universal suffrage, and  what are democratic norms if they exclude women's social, economic, and political  equality</w:t>
      </w:r>
      <w:r w:rsidRPr="00670DFE">
        <w:t xml:space="preserve"> (see Caprioli forthcoming-b)? </w:t>
      </w:r>
      <w:r w:rsidRPr="00670DFE">
        <w:rPr>
          <w:rStyle w:val="StyleUnderline"/>
        </w:rPr>
        <w:t>Equally shocking is the statement that "in a  democracy, the government rarely needs to use force to resolve conflicts; order can  be maintained without violent suppression"</w:t>
      </w:r>
      <w:r w:rsidRPr="00670DFE">
        <w:t xml:space="preserve"> (Maoz and Russett 1993:630). </w:t>
      </w:r>
      <w:r w:rsidRPr="00670DFE">
        <w:rPr>
          <w:rStyle w:val="Emphasis"/>
        </w:rPr>
        <w:t>Yet, de-  mocracies routinely overlook social violence and often this violence is against  women</w:t>
      </w:r>
      <w:r w:rsidRPr="00670DFE">
        <w:t xml:space="preserve"> (Broadbent 1993; Thomas 1993; Moon 1997; Caprioli 2003). By refusing  to recognize quantitative methodologies as valid</w:t>
      </w:r>
      <w:r w:rsidRPr="00670DFE">
        <w:rPr>
          <w:rStyle w:val="StyleUnderline"/>
        </w:rPr>
        <w:t>, feminists fail to offer a much  needed critique and reconceptualization of current IR research</w:t>
      </w:r>
    </w:p>
    <w:p w14:paraId="11EBFCA1" w14:textId="77777777" w:rsidR="00CD0590" w:rsidRPr="00670DFE" w:rsidRDefault="00CD0590" w:rsidP="00CD0590">
      <w:pPr>
        <w:pStyle w:val="Heading4"/>
      </w:pPr>
      <w:r w:rsidRPr="00670DFE">
        <w:t>Democracy promotion is a tool of the state used to promote nuclear family ideals that make women into property</w:t>
      </w:r>
    </w:p>
    <w:p w14:paraId="254778EB" w14:textId="77777777" w:rsidR="00CD0590" w:rsidRPr="00670DFE" w:rsidRDefault="00CD0590" w:rsidP="00CD0590">
      <w:pPr>
        <w:rPr>
          <w:rFonts w:asciiTheme="minorHAnsi" w:hAnsiTheme="minorHAnsi"/>
          <w:sz w:val="16"/>
          <w:szCs w:val="16"/>
        </w:rPr>
      </w:pPr>
      <w:r w:rsidRPr="00670DFE">
        <w:rPr>
          <w:rStyle w:val="Style13ptBold"/>
          <w:rFonts w:asciiTheme="minorHAnsi" w:hAnsiTheme="minorHAnsi"/>
        </w:rPr>
        <w:t>Runyan and Peterson</w:t>
      </w:r>
      <w:r w:rsidRPr="00670DFE">
        <w:rPr>
          <w:rFonts w:asciiTheme="minorHAnsi" w:hAnsiTheme="minorHAnsi"/>
          <w:sz w:val="16"/>
          <w:szCs w:val="16"/>
        </w:rPr>
        <w:t xml:space="preserve">, professor of women’s, gender, and sexuality studies at the University of Cincinnati and Professor of International Relations School of Government and Public Policy at the University of Arizona </w:t>
      </w:r>
      <w:r w:rsidRPr="00670DFE">
        <w:rPr>
          <w:rStyle w:val="Style13ptBold"/>
          <w:rFonts w:asciiTheme="minorHAnsi" w:hAnsiTheme="minorHAnsi"/>
        </w:rPr>
        <w:t>91</w:t>
      </w:r>
      <w:r w:rsidRPr="00670DFE">
        <w:rPr>
          <w:rFonts w:asciiTheme="minorHAnsi" w:hAnsiTheme="minorHAnsi"/>
          <w:sz w:val="16"/>
          <w:szCs w:val="16"/>
        </w:rPr>
        <w:t xml:space="preserve"> (Anne Sisson and V Spike, “The Radical Future of Realism: Feminist Subversions of IR Theory”, Alternatives: Global, Local, Political 16:1, Winter 1991, JSTOR)//AS</w:t>
      </w:r>
    </w:p>
    <w:p w14:paraId="41F68D56" w14:textId="77777777" w:rsidR="00CD0590" w:rsidRPr="00670DFE" w:rsidRDefault="00CD0590" w:rsidP="00CD0590">
      <w:pPr>
        <w:rPr>
          <w:rFonts w:asciiTheme="minorHAnsi" w:hAnsiTheme="minorHAnsi"/>
          <w:sz w:val="16"/>
          <w:szCs w:val="16"/>
        </w:rPr>
      </w:pPr>
      <w:r w:rsidRPr="00670DFE">
        <w:rPr>
          <w:rStyle w:val="StyleUnderline"/>
          <w:rFonts w:asciiTheme="minorHAnsi" w:hAnsiTheme="minorHAnsi"/>
        </w:rPr>
        <w:t>Feminist theorists of the state have documented the connection  between ("democratic")</w:t>
      </w:r>
      <w:r w:rsidRPr="00670DFE">
        <w:rPr>
          <w:rFonts w:asciiTheme="minorHAnsi" w:hAnsiTheme="minorHAnsi"/>
          <w:sz w:val="16"/>
          <w:szCs w:val="16"/>
        </w:rPr>
        <w:t xml:space="preserve"> state </w:t>
      </w:r>
      <w:r w:rsidRPr="00670DFE">
        <w:rPr>
          <w:rStyle w:val="StyleUnderline"/>
          <w:rFonts w:asciiTheme="minorHAnsi" w:hAnsiTheme="minorHAnsi"/>
        </w:rPr>
        <w:t>formation (expanding political participation for propertied males</w:t>
      </w:r>
      <w:r w:rsidRPr="00670DFE">
        <w:rPr>
          <w:rFonts w:asciiTheme="minorHAnsi" w:hAnsiTheme="minorHAnsi"/>
          <w:sz w:val="16"/>
          <w:szCs w:val="16"/>
        </w:rPr>
        <w:t xml:space="preserve">) </w:t>
      </w:r>
      <w:r w:rsidRPr="00670DFE">
        <w:rPr>
          <w:rStyle w:val="StyleUnderline"/>
          <w:rFonts w:asciiTheme="minorHAnsi" w:hAnsiTheme="minorHAnsi"/>
        </w:rPr>
        <w:t>and the "emergence of a relatively nuclearized household/family unit" (constraining political participation for  women</w:t>
      </w:r>
      <w:r w:rsidRPr="00670DFE">
        <w:rPr>
          <w:rFonts w:asciiTheme="minorHAnsi" w:hAnsiTheme="minorHAnsi"/>
          <w:sz w:val="16"/>
          <w:szCs w:val="16"/>
        </w:rPr>
        <w:t xml:space="preserve"> as a class).127 That is, "</w:t>
      </w:r>
      <w:r w:rsidRPr="00670DFE">
        <w:rPr>
          <w:rStyle w:val="StyleUnderline"/>
          <w:rFonts w:asciiTheme="minorHAnsi" w:hAnsiTheme="minorHAnsi"/>
        </w:rPr>
        <w:t>the family" - and women's subordination  within it - does not precede but is historically constituted by consolida- dons of state power</w:t>
      </w:r>
      <w:r w:rsidRPr="00670DFE">
        <w:rPr>
          <w:rFonts w:asciiTheme="minorHAnsi" w:hAnsiTheme="minorHAnsi"/>
          <w:sz w:val="16"/>
          <w:szCs w:val="16"/>
        </w:rPr>
        <w:t xml:space="preserve">. States institutionalize patriarchal households  simultaneously as the basis for citizenship claims and as the basic socioeconomic unit (facilitating </w:t>
      </w:r>
      <w:r w:rsidRPr="00670DFE">
        <w:rPr>
          <w:rFonts w:asciiTheme="minorHAnsi" w:hAnsiTheme="minorHAnsi"/>
          <w:sz w:val="16"/>
          <w:szCs w:val="16"/>
        </w:rPr>
        <w:lastRenderedPageBreak/>
        <w:t xml:space="preserve">labor mobilization, resource extraction,  conscription for military and public works service, regulation of  property - including women - and legal control more generally).  Thus, </w:t>
      </w:r>
      <w:r w:rsidRPr="00670DFE">
        <w:rPr>
          <w:rStyle w:val="StyleUnderline"/>
          <w:rFonts w:asciiTheme="minorHAnsi" w:hAnsiTheme="minorHAnsi"/>
        </w:rPr>
        <w:t>although patriarchal customs precede state formation, it is  with the state that patriarchal relations are institutionalized -</w:t>
      </w:r>
      <w:r w:rsidRPr="00670DFE">
        <w:rPr>
          <w:rFonts w:asciiTheme="minorHAnsi" w:hAnsiTheme="minorHAnsi"/>
          <w:sz w:val="16"/>
          <w:szCs w:val="16"/>
        </w:rPr>
        <w:t xml:space="preserve"> the  exploitation of women as a sexual class is here backed by the coercive  power of the state.128 We here review the interweaving changes  imposed by state formation and their implications for gender hierarchy. All of the following interact in establishing and "naturalizing" this  patriarchal oppression. As noted above, in the conflict between reproduction of the kin community and emerging class relations, women's  dual capacity (for productive and reproductive labor) is abstracted  from their multifaceted identities in kin group relations; </w:t>
      </w:r>
      <w:r w:rsidRPr="00670DFE">
        <w:rPr>
          <w:rStyle w:val="StyleUnderline"/>
          <w:rFonts w:asciiTheme="minorHAnsi" w:hAnsiTheme="minorHAnsi"/>
        </w:rPr>
        <w:t>women lose  kin claims to property, become transmitters of property, and are  treated as property themselves</w:t>
      </w:r>
      <w:r w:rsidRPr="00670DFE">
        <w:rPr>
          <w:rFonts w:asciiTheme="minorHAnsi" w:hAnsiTheme="minorHAnsi"/>
          <w:sz w:val="16"/>
          <w:szCs w:val="16"/>
        </w:rPr>
        <w:t xml:space="preserve">. </w:t>
      </w:r>
      <w:r w:rsidRPr="00670DFE">
        <w:rPr>
          <w:rStyle w:val="StyleUnderline"/>
          <w:rFonts w:asciiTheme="minorHAnsi" w:hAnsiTheme="minorHAnsi"/>
        </w:rPr>
        <w:t>The establishment of</w:t>
      </w:r>
      <w:r w:rsidRPr="00670DFE">
        <w:rPr>
          <w:rFonts w:asciiTheme="minorHAnsi" w:hAnsiTheme="minorHAnsi"/>
          <w:sz w:val="16"/>
          <w:szCs w:val="16"/>
        </w:rPr>
        <w:t xml:space="preserve"> relatively </w:t>
      </w:r>
      <w:r w:rsidRPr="00670DFE">
        <w:rPr>
          <w:rStyle w:val="StyleUnderline"/>
          <w:rFonts w:asciiTheme="minorHAnsi" w:hAnsiTheme="minorHAnsi"/>
        </w:rPr>
        <w:t>nuclear,  household/family units under individual patriarchal control renders  women more vulnerable to and dependent upon fathers and husbands,  while weakening their access to countervailing power and support from  larger kin networks</w:t>
      </w:r>
      <w:r w:rsidRPr="00670DFE">
        <w:rPr>
          <w:rFonts w:asciiTheme="minorHAnsi" w:hAnsiTheme="minorHAnsi"/>
          <w:sz w:val="16"/>
          <w:szCs w:val="16"/>
        </w:rPr>
        <w:t>. "What was once the realm of total social reproduc- tion" in kin communities129 is shunted into individual household structures and assigned to women; male abdication of responsibility for this  socially necessary labor is hereby institutionalized and additionally legitimized by reference to separate, gender-differentiated spheres.</w:t>
      </w:r>
    </w:p>
    <w:p w14:paraId="2A98FE66" w14:textId="77777777" w:rsidR="00CD0590" w:rsidRPr="00670DFE" w:rsidRDefault="00CD0590" w:rsidP="00CD0590">
      <w:pPr>
        <w:rPr>
          <w:rFonts w:asciiTheme="minorHAnsi" w:hAnsiTheme="minorHAnsi"/>
          <w:sz w:val="16"/>
          <w:szCs w:val="16"/>
        </w:rPr>
      </w:pPr>
    </w:p>
    <w:p w14:paraId="4A6466F2" w14:textId="77777777" w:rsidR="00CD0590" w:rsidRPr="00670DFE" w:rsidRDefault="00CD0590" w:rsidP="00CD0590">
      <w:pPr>
        <w:pStyle w:val="Heading4"/>
        <w:rPr>
          <w:rFonts w:ascii="Times New Roman" w:hAnsi="Times New Roman"/>
        </w:rPr>
      </w:pPr>
      <w:r w:rsidRPr="00670DFE">
        <w:t>The process of democratization produces governments that are built on masculine norms leading to the marginalization of women from the Political.</w:t>
      </w:r>
    </w:p>
    <w:p w14:paraId="08CE2E3B" w14:textId="77777777" w:rsidR="00CD0590" w:rsidRPr="00670DFE" w:rsidRDefault="00CD0590" w:rsidP="00CD0590">
      <w:pPr>
        <w:rPr>
          <w:b/>
          <w:szCs w:val="28"/>
        </w:rPr>
      </w:pPr>
      <w:r w:rsidRPr="00670DFE">
        <w:rPr>
          <w:b/>
          <w:szCs w:val="28"/>
        </w:rPr>
        <w:t>Eschle, 2K2</w:t>
      </w:r>
    </w:p>
    <w:p w14:paraId="68D03884" w14:textId="77777777" w:rsidR="00CD0590" w:rsidRPr="00670DFE" w:rsidRDefault="00CD0590" w:rsidP="00CD0590">
      <w:pPr>
        <w:rPr>
          <w:sz w:val="16"/>
          <w:szCs w:val="16"/>
        </w:rPr>
      </w:pPr>
      <w:r w:rsidRPr="00670DFE">
        <w:rPr>
          <w:sz w:val="16"/>
          <w:szCs w:val="16"/>
        </w:rPr>
        <w:t>(Catherine, University of Strathclyde, “Engendering Global Democracy” International Feminist Journal of Politics, International Feminist Journal of Politics 4.3 Dec)</w:t>
      </w:r>
    </w:p>
    <w:p w14:paraId="17150ACE" w14:textId="77777777" w:rsidR="00CD0590" w:rsidRPr="00670DFE" w:rsidRDefault="00CD0590" w:rsidP="00CD0590">
      <w:pPr>
        <w:rPr>
          <w:sz w:val="12"/>
          <w:szCs w:val="16"/>
        </w:rPr>
      </w:pPr>
      <w:r w:rsidRPr="00670DFE">
        <w:rPr>
          <w:sz w:val="12"/>
          <w:szCs w:val="16"/>
        </w:rPr>
        <w:t xml:space="preserve">There is a third way in which the diffusion of democracy has been limited, one which is generally ignored in non-feminist accounts. This is the fact that </w:t>
      </w:r>
      <w:r w:rsidRPr="00670DFE">
        <w:rPr>
          <w:szCs w:val="28"/>
          <w:u w:val="single"/>
        </w:rPr>
        <w:t xml:space="preserve">women have been marginalised as political actors </w:t>
      </w:r>
      <w:r w:rsidRPr="00670DFE">
        <w:rPr>
          <w:sz w:val="12"/>
        </w:rPr>
        <w:t>with</w:t>
      </w:r>
      <w:r w:rsidRPr="00670DFE">
        <w:rPr>
          <w:szCs w:val="28"/>
          <w:u w:val="single"/>
        </w:rPr>
        <w:t>in many new democratic regimes</w:t>
      </w:r>
      <w:r w:rsidRPr="00670DFE">
        <w:rPr>
          <w:sz w:val="12"/>
          <w:szCs w:val="16"/>
        </w:rPr>
        <w:t xml:space="preserve">. The feminist literature on the transitions in </w:t>
      </w:r>
      <w:r w:rsidRPr="00670DFE">
        <w:rPr>
          <w:szCs w:val="28"/>
          <w:u w:val="single"/>
        </w:rPr>
        <w:t>central and eastern Europe</w:t>
      </w:r>
      <w:r w:rsidRPr="00670DFE">
        <w:rPr>
          <w:sz w:val="12"/>
          <w:szCs w:val="16"/>
        </w:rPr>
        <w:t xml:space="preserve"> </w:t>
      </w:r>
      <w:r w:rsidRPr="00670DFE">
        <w:rPr>
          <w:szCs w:val="28"/>
          <w:u w:val="single"/>
        </w:rPr>
        <w:t>document</w:t>
      </w:r>
      <w:r w:rsidRPr="00670DFE">
        <w:rPr>
          <w:sz w:val="12"/>
          <w:szCs w:val="16"/>
        </w:rPr>
        <w:t xml:space="preserve">s </w:t>
      </w:r>
      <w:r w:rsidRPr="00670DFE">
        <w:rPr>
          <w:szCs w:val="28"/>
          <w:u w:val="single"/>
        </w:rPr>
        <w:t>a</w:t>
      </w:r>
      <w:r w:rsidRPr="00670DFE">
        <w:rPr>
          <w:sz w:val="12"/>
          <w:szCs w:val="16"/>
        </w:rPr>
        <w:t xml:space="preserve"> particularly </w:t>
      </w:r>
      <w:r w:rsidRPr="00670DFE">
        <w:rPr>
          <w:szCs w:val="28"/>
          <w:u w:val="single"/>
        </w:rPr>
        <w:t>dramatic fall in the number of women in national representative bodies</w:t>
      </w:r>
      <w:r w:rsidRPr="00670DFE">
        <w:rPr>
          <w:sz w:val="12"/>
          <w:szCs w:val="16"/>
        </w:rPr>
        <w:t xml:space="preserve"> across the region, from an average of one third of seats under ‘state socialism’, to an average of just under 10 per cent after the .rst liberal democratic elections (e.g. Einhorn 1993; Watson 1993; Ward et al. 1992). Later in the 1990s, the numbers of women representatives rose slightly and then stabilised, reaching their highest levels in central European countries closest to EU membership. For example, in the 1995 elections in the Czech Republic, women made up 10 per cent of legislators, rising to 15 per cent in the lower house in 2000. Women accounted for 13 per cent of representatives in Poland in both 1995 and 2000 (Jaquette and Wolchik 1998: 11; Jaquette 2001: 115). </w:t>
      </w:r>
      <w:r w:rsidRPr="00670DFE">
        <w:rPr>
          <w:szCs w:val="28"/>
          <w:u w:val="single"/>
        </w:rPr>
        <w:t>Latin American transitions</w:t>
      </w:r>
      <w:r w:rsidRPr="00670DFE">
        <w:rPr>
          <w:sz w:val="12"/>
          <w:szCs w:val="16"/>
        </w:rPr>
        <w:t xml:space="preserve"> from military dictatorships to liberal democracies </w:t>
      </w:r>
      <w:r w:rsidRPr="00670DFE">
        <w:rPr>
          <w:szCs w:val="28"/>
          <w:u w:val="single"/>
        </w:rPr>
        <w:t>saw</w:t>
      </w:r>
      <w:r w:rsidRPr="00670DFE">
        <w:rPr>
          <w:sz w:val="12"/>
          <w:szCs w:val="16"/>
        </w:rPr>
        <w:t xml:space="preserve"> women play a more prominent role as participants in movements for change, but </w:t>
      </w:r>
      <w:r w:rsidRPr="00670DFE">
        <w:rPr>
          <w:szCs w:val="28"/>
          <w:u w:val="single"/>
        </w:rPr>
        <w:t>their subsequent under-representation in consolidated national legislatures</w:t>
      </w:r>
      <w:r w:rsidRPr="00670DFE">
        <w:rPr>
          <w:sz w:val="12"/>
          <w:szCs w:val="16"/>
        </w:rPr>
        <w:t xml:space="preserve"> was </w:t>
      </w:r>
      <w:r w:rsidRPr="00670DFE">
        <w:rPr>
          <w:szCs w:val="28"/>
          <w:u w:val="single"/>
        </w:rPr>
        <w:t>even more marked</w:t>
      </w:r>
      <w:r w:rsidRPr="00670DFE">
        <w:rPr>
          <w:sz w:val="12"/>
          <w:szCs w:val="16"/>
        </w:rPr>
        <w:t xml:space="preserve">. By 1995, women constituted only 5 per cent of representatives in Brazil and 9 per cent in Peru. Argentina stands out with 14 per cent in 1995 doubling to 30.7 per cent today, .gures achieved as a result of quotas (Jaquette and Wolchik 1998: 11; Inter-Parliamentary Union 2002). Processes of transition from dictatorship </w:t>
      </w:r>
      <w:r w:rsidRPr="00670DFE">
        <w:rPr>
          <w:szCs w:val="28"/>
          <w:u w:val="single"/>
        </w:rPr>
        <w:t>on the African continent</w:t>
      </w:r>
      <w:r w:rsidRPr="00670DFE">
        <w:rPr>
          <w:sz w:val="12"/>
          <w:szCs w:val="16"/>
        </w:rPr>
        <w:t xml:space="preserve"> have been more uneven but, as elsewhere, </w:t>
      </w:r>
      <w:r w:rsidRPr="00670DFE">
        <w:rPr>
          <w:szCs w:val="28"/>
          <w:u w:val="single"/>
        </w:rPr>
        <w:t>women representatives remain a minority</w:t>
      </w:r>
      <w:r w:rsidRPr="00670DFE">
        <w:rPr>
          <w:sz w:val="12"/>
          <w:szCs w:val="16"/>
        </w:rPr>
        <w:t xml:space="preserve">. They are a significant minority in Mozambique, South Africa, Namibia and Uganda, where again deliberate political measures have resulted in between 24 and 30 per cent of representatives being women (Pankhurst 2002: 125; InterParliamentary Union 2002). There is significant variability within and across regions then, but also a stark continuity: the proportion of women in national legislatures in new democracies is never as much as a third of the total and it is frequently much lower. In many cases, </w:t>
      </w:r>
      <w:r w:rsidRPr="00670DFE">
        <w:rPr>
          <w:szCs w:val="28"/>
          <w:u w:val="single"/>
        </w:rPr>
        <w:t xml:space="preserve">this means that women are </w:t>
      </w:r>
      <w:r w:rsidRPr="00670DFE">
        <w:rPr>
          <w:rStyle w:val="Emphasis"/>
        </w:rPr>
        <w:t>more marginalised</w:t>
      </w:r>
      <w:r w:rsidRPr="00670DFE">
        <w:rPr>
          <w:szCs w:val="28"/>
          <w:u w:val="single"/>
        </w:rPr>
        <w:t xml:space="preserve"> as political actors than they were </w:t>
      </w:r>
      <w:r w:rsidRPr="00670DFE">
        <w:rPr>
          <w:rStyle w:val="Emphasis"/>
        </w:rPr>
        <w:t>before</w:t>
      </w:r>
      <w:r w:rsidRPr="00670DFE">
        <w:rPr>
          <w:szCs w:val="28"/>
          <w:u w:val="single"/>
          <w:bdr w:val="single" w:sz="4" w:space="0" w:color="auto" w:frame="1"/>
        </w:rPr>
        <w:t xml:space="preserve"> or during </w:t>
      </w:r>
      <w:r w:rsidRPr="00670DFE">
        <w:rPr>
          <w:rStyle w:val="Emphasis"/>
        </w:rPr>
        <w:t>the</w:t>
      </w:r>
      <w:r w:rsidRPr="00670DFE">
        <w:rPr>
          <w:szCs w:val="28"/>
          <w:u w:val="single"/>
          <w:bdr w:val="single" w:sz="4" w:space="0" w:color="auto" w:frame="1"/>
        </w:rPr>
        <w:t xml:space="preserve"> </w:t>
      </w:r>
      <w:r w:rsidRPr="00670DFE">
        <w:rPr>
          <w:rStyle w:val="Emphasis"/>
        </w:rPr>
        <w:t>transition process</w:t>
      </w:r>
      <w:r w:rsidRPr="00670DFE">
        <w:rPr>
          <w:sz w:val="12"/>
          <w:szCs w:val="16"/>
        </w:rPr>
        <w:t xml:space="preserve">. Feminist explanations of this phenomenon have tended to stress the specific social and political situation in each country and for each region. This has been particularly evident in analyses of the central and eastern European context, which have stressed the common heritage of ‘state socialism’ and its approach to ‘the women question’. This approach involved the incorporation of women in large numbers into the workforce and political institutions, the latter via communist party quotas, but little effort was made to change cultural attitudes or to challenge the domestic division of labour. Ultimately, </w:t>
      </w:r>
      <w:r w:rsidRPr="00670DFE">
        <w:rPr>
          <w:szCs w:val="28"/>
          <w:u w:val="single"/>
        </w:rPr>
        <w:t>economic and political mechanisms to sustain the public role of women collapsed with the regimes that introduced them, and that role in itself was discredited</w:t>
      </w:r>
      <w:r w:rsidRPr="00670DFE">
        <w:rPr>
          <w:sz w:val="12"/>
          <w:szCs w:val="16"/>
        </w:rPr>
        <w:t xml:space="preserve">. The region has also seen the </w:t>
      </w:r>
      <w:r w:rsidRPr="00670DFE">
        <w:rPr>
          <w:szCs w:val="28"/>
          <w:u w:val="single"/>
        </w:rPr>
        <w:t xml:space="preserve">revival of localised conservative, religious and nationalist forces which </w:t>
      </w:r>
      <w:r w:rsidRPr="00670DFE">
        <w:rPr>
          <w:rStyle w:val="Emphasis"/>
        </w:rPr>
        <w:t>emphasise</w:t>
      </w:r>
      <w:r w:rsidRPr="00670DFE">
        <w:rPr>
          <w:szCs w:val="28"/>
          <w:u w:val="single"/>
        </w:rPr>
        <w:t xml:space="preserve"> women’s reproductive capacity and home-making role and which construct politics as a masculine domain </w:t>
      </w:r>
      <w:r w:rsidRPr="00670DFE">
        <w:rPr>
          <w:sz w:val="12"/>
          <w:szCs w:val="16"/>
        </w:rPr>
        <w:t xml:space="preserve">(Einhorn 1993; Posadskaya 1994; Watson 1993). In contrast, commentators on the Latin American transitions point to the relatively high public profile of women in a range of popular movements opposing military rule, their influence helping to ensure the creation of women’s ministries and several constitutional safeguards. The low proportion of women’s representatives in this context is due rather to the difficulties faced by autonomous social movements in relating to institutionalised state power after transition. Women’s movements (and feminist commentators) continue to be significantly divided on the strategic implications of their relation to the state (Jaquette and Wolchik 1998: 5–6; Jaquette 2001: 113–14; Alvarez 1999). The destabilising impact of populism in the region and the differential institutionalisation of party systems may also be relevant to women’s marginalisation (Waylen 2000). With regards to Africa, Donna Pankhurst’s (2002) survey of analyses of gendered democratisation processes points to a central emphasis on the legacy of colonial rule (including economic under-development, the abuse of state power and ethnic rivalry) and on the non-ideological, identity-driven conflicts of the post-Cold War context, all of </w:t>
      </w:r>
      <w:r w:rsidRPr="00670DFE">
        <w:rPr>
          <w:sz w:val="12"/>
          <w:szCs w:val="16"/>
        </w:rPr>
        <w:lastRenderedPageBreak/>
        <w:t xml:space="preserve">which severely constrains women’s political participation. Shirin Rai sums up some of the crucial differences: . . . it matters whether a political transition occurs in the context of internal pressures and political movements or is the result of external, international, pressure; it matters whether agenda-setting takes place within the context of a transition that is relatively peaceful and managed, or in the context of a crisis; it matters whether the space of civil society organisations to mobilise public opinion is constrained or relatively open; it matters whether the dominant political discourse is largely secular or not. (Rai 2000: 11) However justifiable this </w:t>
      </w:r>
      <w:r w:rsidRPr="00670DFE">
        <w:rPr>
          <w:szCs w:val="28"/>
          <w:u w:val="single"/>
        </w:rPr>
        <w:t>emphasis on context-specific factors</w:t>
      </w:r>
      <w:r w:rsidRPr="00670DFE">
        <w:rPr>
          <w:sz w:val="12"/>
          <w:szCs w:val="16"/>
        </w:rPr>
        <w:t xml:space="preserve">, it </w:t>
      </w:r>
      <w:r w:rsidRPr="00670DFE">
        <w:rPr>
          <w:szCs w:val="28"/>
          <w:u w:val="single"/>
        </w:rPr>
        <w:t>cannot account for the common experiences of marginalisation faced by women in new democratic institutions in different contexts</w:t>
      </w:r>
      <w:r w:rsidRPr="00670DFE">
        <w:rPr>
          <w:sz w:val="12"/>
          <w:szCs w:val="16"/>
        </w:rPr>
        <w:t xml:space="preserve">. Nor does it face up to the fact that </w:t>
      </w:r>
      <w:r w:rsidRPr="00670DFE">
        <w:rPr>
          <w:szCs w:val="28"/>
          <w:u w:val="single"/>
        </w:rPr>
        <w:t>the proportion of women in national institutions in these democracies is now closer to the norm for so-called ‘mature’ or ‘advanced’ democracies.</w:t>
      </w:r>
      <w:r w:rsidRPr="00670DFE">
        <w:rPr>
          <w:sz w:val="12"/>
          <w:szCs w:val="16"/>
        </w:rPr>
        <w:t xml:space="preserve"> It is important to note here the achievement of the northern European, Scandinavian countries, which have consistently </w:t>
      </w:r>
      <w:r w:rsidRPr="00670DFE">
        <w:rPr>
          <w:szCs w:val="28"/>
          <w:u w:val="single"/>
        </w:rPr>
        <w:t>elected</w:t>
      </w:r>
      <w:r w:rsidRPr="00670DFE">
        <w:rPr>
          <w:sz w:val="12"/>
          <w:szCs w:val="16"/>
        </w:rPr>
        <w:t xml:space="preserve"> between 35 and 45 per cent </w:t>
      </w:r>
      <w:r w:rsidRPr="00670DFE">
        <w:rPr>
          <w:szCs w:val="28"/>
          <w:u w:val="single"/>
        </w:rPr>
        <w:t>women</w:t>
      </w:r>
      <w:r w:rsidRPr="00670DFE">
        <w:rPr>
          <w:sz w:val="12"/>
          <w:szCs w:val="16"/>
        </w:rPr>
        <w:t xml:space="preserve">. However, most ‘mature’ democracies do not approach these </w:t>
      </w:r>
      <w:r w:rsidRPr="00670DFE">
        <w:rPr>
          <w:szCs w:val="28"/>
          <w:u w:val="single"/>
        </w:rPr>
        <w:t>levels</w:t>
      </w:r>
      <w:r w:rsidRPr="00670DFE">
        <w:rPr>
          <w:sz w:val="12"/>
          <w:szCs w:val="16"/>
        </w:rPr>
        <w:t xml:space="preserve">. The UK currently has 17.9 per cent women in its lower house and </w:t>
      </w:r>
      <w:r w:rsidRPr="00670DFE">
        <w:rPr>
          <w:rStyle w:val="Emphasis"/>
        </w:rPr>
        <w:t>the US only 14 per cent</w:t>
      </w:r>
      <w:r w:rsidRPr="00670DFE">
        <w:rPr>
          <w:sz w:val="12"/>
          <w:szCs w:val="16"/>
        </w:rPr>
        <w:t xml:space="preserve">. These scorings place them behind several of the newer democracies, and this is despite significant rises over the last decade in levels of women’s representation in both countries (Jaquette 1997: 26–7). Such advances remain fragile. The highest levels of female representation tend to be achieved through political measures, which are open to legal contestation and policy change (Squires and Wickham-Jones 2001). There is little evidence that the gap between Scandinavian countries and other ‘mature’ democracies is likely to be bridged over time, in some inevitable process of modernisation that will ultimately bring newer democracies up to the same level (Hawkesworth 2001: 226–7). </w:t>
      </w:r>
      <w:r w:rsidRPr="00670DFE">
        <w:rPr>
          <w:szCs w:val="28"/>
          <w:u w:val="single"/>
        </w:rPr>
        <w:t>Women still remain substantially under-represented as political actors in most democracies and there are clearly macro-level forces that need to be taken on board when explaining this fact</w:t>
      </w:r>
      <w:r w:rsidRPr="00670DFE">
        <w:rPr>
          <w:sz w:val="12"/>
          <w:szCs w:val="16"/>
        </w:rPr>
        <w:t xml:space="preserve">. </w:t>
      </w:r>
    </w:p>
    <w:p w14:paraId="1D4C3510" w14:textId="77777777" w:rsidR="00CD0590" w:rsidRPr="00670DFE" w:rsidRDefault="00CD0590" w:rsidP="00CD0590">
      <w:pPr>
        <w:pStyle w:val="Heading4"/>
      </w:pPr>
      <w:r w:rsidRPr="00670DFE">
        <w:t>Democracy is bad for women</w:t>
      </w:r>
    </w:p>
    <w:p w14:paraId="0F9C7172" w14:textId="77777777" w:rsidR="00CD0590" w:rsidRPr="00670DFE" w:rsidRDefault="005D7685" w:rsidP="00CD0590">
      <w:hyperlink r:id="rId342" w:history="1">
        <w:r w:rsidR="00CD0590" w:rsidRPr="00670DFE">
          <w:rPr>
            <w:rStyle w:val="Hyperlink"/>
          </w:rPr>
          <w:t>Joni</w:t>
        </w:r>
        <w:r w:rsidR="00CD0590" w:rsidRPr="00670DFE">
          <w:rPr>
            <w:rStyle w:val="Style13ptBold"/>
          </w:rPr>
          <w:t xml:space="preserve"> Lovenduski</w:t>
        </w:r>
      </w:hyperlink>
      <w:r w:rsidR="00CD0590" w:rsidRPr="00670DFE">
        <w:t xml:space="preserve"> is Anniversary Professor of Politics at Birkbeck College, University of London. She has been a Fellow of the British Academy since 2007 and was elected an Academician of the Academy of Social Sciences in 2009. </w:t>
      </w:r>
      <w:r w:rsidR="00CD0590" w:rsidRPr="00670DFE">
        <w:rPr>
          <w:rStyle w:val="Style13ptBold"/>
        </w:rPr>
        <w:t>4-1</w:t>
      </w:r>
      <w:r w:rsidR="00CD0590" w:rsidRPr="00670DFE">
        <w:t>-2019, "Democracy’s failure to deliver equality for women results from fundamental biases of design," British Politics and Policy at LSE, https://blogs.lse.ac.uk/politicsandpolicy/feminist-reflections-on-representative-democracy//Eroyt</w:t>
      </w:r>
    </w:p>
    <w:p w14:paraId="7FB8D297" w14:textId="77777777" w:rsidR="00CD0590" w:rsidRPr="00670DFE" w:rsidRDefault="00CD0590" w:rsidP="00CD0590">
      <w:r w:rsidRPr="00670DFE">
        <w:rPr>
          <w:rStyle w:val="Emphasis"/>
        </w:rPr>
        <w:t>Most democratic governments claim to support equality for women, but none have so far achieved it</w:t>
      </w:r>
      <w:r w:rsidRPr="00670DFE">
        <w:t xml:space="preserve">. </w:t>
      </w:r>
      <w:r w:rsidRPr="00670DFE">
        <w:rPr>
          <w:rStyle w:val="StyleUnderline"/>
        </w:rPr>
        <w:t>Even after decades of struggle and despite significant progress, at the beginning of 2018, only one of the top five countries in terms of the presence of women in the legislature is a democracy</w:t>
      </w:r>
      <w:r w:rsidRPr="00670DFE">
        <w:rPr>
          <w:rStyle w:val="Emphasis"/>
        </w:rPr>
        <w:t>. In only two countries, Rwanda and Bolivia, neither of which are democracies, are women more than 50% of legislators</w:t>
      </w:r>
      <w:r w:rsidRPr="00670DFE">
        <w:t xml:space="preserve">. Worse, it seems that the </w:t>
      </w:r>
      <w:r w:rsidRPr="00670DFE">
        <w:rPr>
          <w:rStyle w:val="Emphasis"/>
        </w:rPr>
        <w:t xml:space="preserve">relative absence of women is not even seen as a problem. Voter suppression, attacks on the judiciary, intolerance of minorities and increased violence all figure in recent assessments of serious threats to democracy by watchdogs such as the Economist Intelligence Unit, Freedom House, and Human Rights Watch. </w:t>
      </w:r>
      <w:r w:rsidRPr="00670DFE">
        <w:t xml:space="preserve">But </w:t>
      </w:r>
      <w:r w:rsidRPr="00670DFE">
        <w:rPr>
          <w:rStyle w:val="StyleUnderline"/>
        </w:rPr>
        <w:t xml:space="preserve">the inequality of women hardly features at all. </w:t>
      </w:r>
      <w:r w:rsidRPr="00670DFE">
        <w:rPr>
          <w:rStyle w:val="Emphasis"/>
        </w:rPr>
        <w:t>The problem is that democracy’s failure to deliver equality for women results from fundamental biases of design: representative democratic political institutions pre‐date women’s political mobilisation.</w:t>
      </w:r>
      <w:r w:rsidRPr="00670DFE">
        <w:t xml:space="preserve"> </w:t>
      </w:r>
      <w:r w:rsidRPr="00670DFE">
        <w:rPr>
          <w:rStyle w:val="Emphasis"/>
        </w:rPr>
        <w:t>They were engineered for and by successive dominant groups of men aiming to build institutions to protect their power and privilege</w:t>
      </w:r>
      <w:r w:rsidRPr="00670DFE">
        <w:t xml:space="preserve">. </w:t>
      </w:r>
      <w:r w:rsidRPr="00670DFE">
        <w:rPr>
          <w:rStyle w:val="StyleUnderline"/>
        </w:rPr>
        <w:t>From the ancient world to the present day, women have been afterthoughts in representative democracy</w:t>
      </w:r>
      <w:r w:rsidRPr="00670DFE">
        <w:rPr>
          <w:rStyle w:val="Emphasis"/>
        </w:rPr>
        <w:t>. Any reading of the history of democratic thought reveals not only that its key proponents were men, but also that its vision was a masculine one.</w:t>
      </w:r>
      <w:r w:rsidRPr="00670DFE">
        <w:t xml:space="preserve"> </w:t>
      </w:r>
      <w:r w:rsidRPr="00670DFE">
        <w:rPr>
          <w:rStyle w:val="StyleUnderline"/>
        </w:rPr>
        <w:t xml:space="preserve">Nowadays, while women are eligible to vote and hold elected office, we are still not considered to be fundamental elements of systems of representative democracy. The resulting arrangements are based on a relationship between public and private life that trapped women in the private sphere, where they are designated as others, as different, always as less than men. </w:t>
      </w:r>
      <w:r w:rsidRPr="00670DFE">
        <w:rPr>
          <w:rStyle w:val="Emphasis"/>
        </w:rPr>
        <w:t>In these systems, women were first treated as chattel, as dependents, as minors, and more recently as a minority, despite constituting more than half the population.</w:t>
      </w:r>
      <w:r w:rsidRPr="00670DFE">
        <w:t xml:space="preserve"> True, many groups of men lack access to the levers of political power, but it is not simply because they </w:t>
      </w:r>
      <w:r w:rsidRPr="00670DFE">
        <w:lastRenderedPageBreak/>
        <w:t xml:space="preserve">are men. Their bodies do not disqualify them from political activity or consideration. Disqualifiers for men are mainly about class, race and territory, barriers that women also experience. Women therefore face additional obstacles simply because of their gender. Thus, women are often treated like they ‘don’t belong’ in politics. During and after the 2017 UK general election, Boris Johnson and Diane Abbott (both controversial characters) were treated as polar opposites. While criticism of Johnson concentrated on his haphazard buffoonery, which may or may not be a suitable source of amusement, Abbott was and continues to be routinely subjected to appalling levels of sexist and racist abuse. No </w:t>
      </w:r>
      <w:r w:rsidRPr="00670DFE">
        <w:rPr>
          <w:rStyle w:val="Emphasis"/>
        </w:rPr>
        <w:t>set of institutions can guarantee the equal presence of women in democratic decision making. In fact, an apparent naturalness of masculine dominance is hardwired.</w:t>
      </w:r>
      <w:r w:rsidRPr="00670DFE">
        <w:t xml:space="preserve"> Equalities advocates among the founders of the Scottish Parliament were disappointed to see adversarial Westminster habits and ways of doing politics </w:t>
      </w:r>
      <w:hyperlink r:id="rId343" w:history="1">
        <w:r w:rsidRPr="00670DFE">
          <w:rPr>
            <w:rStyle w:val="Hyperlink"/>
          </w:rPr>
          <w:t>soon establish themselves at Holyrood</w:t>
        </w:r>
      </w:hyperlink>
      <w:r w:rsidRPr="00670DFE">
        <w:t xml:space="preserve">. There has been some positive change. Almost a century after enfranchisement, </w:t>
      </w:r>
      <w:r w:rsidRPr="00670DFE">
        <w:rPr>
          <w:rStyle w:val="StyleUnderline"/>
        </w:rPr>
        <w:t>women have been able to get everyday sexual abuse onto the political agenda.</w:t>
      </w:r>
      <w:r w:rsidRPr="00670DFE">
        <w:t xml:space="preserve"> </w:t>
      </w:r>
      <w:r w:rsidRPr="00670DFE">
        <w:rPr>
          <w:rStyle w:val="StyleUnderline"/>
        </w:rPr>
        <w:t>This type of maltreatment is a crucial impediment to women’s political activism and, as such, a barrier to democratic politics.</w:t>
      </w:r>
      <w:r w:rsidRPr="00670DFE">
        <w:t xml:space="preserve"> </w:t>
      </w:r>
      <w:r w:rsidRPr="00670DFE">
        <w:rPr>
          <w:rStyle w:val="StyleUnderline"/>
        </w:rPr>
        <w:t xml:space="preserve">We’ve also seen the implementation of quotas of women political candidates, as well as more focus on the gender pay gap, childcare, and gender‐based violence. </w:t>
      </w:r>
      <w:r w:rsidRPr="00670DFE">
        <w:t xml:space="preserve">However, policy is never framed as explicitly for women’s rights, but as business efficiency, family policy or child protection. Such piecemeal change is not actually enough, especially when too often it requires assimilation of female politicians to the political </w:t>
      </w:r>
      <w:r w:rsidRPr="00670DFE">
        <w:rPr>
          <w:rStyle w:val="Emphasis"/>
        </w:rPr>
        <w:t>order. What is needed is a paradigm shift whereby roles and institutions are reimagined and re‐engineered. The entire institutional structure and culture now requires root and branch reform if women are to be politically equal.</w:t>
      </w:r>
      <w:r w:rsidRPr="00670DFE">
        <w:t xml:space="preserve"> </w:t>
      </w:r>
      <w:r w:rsidRPr="00670DFE">
        <w:rPr>
          <w:rStyle w:val="Emphasis"/>
        </w:rPr>
        <w:t xml:space="preserve">Why then should feminists support democracy? </w:t>
      </w:r>
      <w:r w:rsidRPr="00670DFE">
        <w:t xml:space="preserve">The standard answer is that it permits access to some of the resources needed to mobilise for change. </w:t>
      </w:r>
      <w:r w:rsidRPr="00670DFE">
        <w:rPr>
          <w:rStyle w:val="Emphasis"/>
        </w:rPr>
        <w:t xml:space="preserve">Another answer is that there is no choice. </w:t>
      </w:r>
      <w:r w:rsidRPr="00670DFE">
        <w:t xml:space="preserve">Anyway, it may be time to concentrate on what is coming next. Global corporations such as Amazon, Google and Facebook are assuming control of large parts of our lives. All the evidence is that they are, at best, very slow to prioritise ridding their companies of sexism; at worst, </w:t>
      </w:r>
      <w:hyperlink r:id="rId344" w:history="1">
        <w:r w:rsidRPr="00670DFE">
          <w:rPr>
            <w:rStyle w:val="Hyperlink"/>
          </w:rPr>
          <w:t>they are sexist organisations,</w:t>
        </w:r>
      </w:hyperlink>
      <w:r w:rsidRPr="00670DFE">
        <w:t xml:space="preserve"> many of whose senior employees take some pride in the exclusion and mistreatment of women. Are the structures of Silicon Valley a more urgent challenge for feminists than the difficult project of reforming democracies?</w:t>
      </w:r>
    </w:p>
    <w:p w14:paraId="7073E330" w14:textId="77777777" w:rsidR="00CD0590" w:rsidRPr="00670DFE" w:rsidRDefault="00CD0590" w:rsidP="00CD0590">
      <w:pPr>
        <w:rPr>
          <w:rStyle w:val="StyleUnderline"/>
          <w:rFonts w:asciiTheme="minorHAnsi" w:hAnsiTheme="minorHAnsi"/>
        </w:rPr>
      </w:pPr>
    </w:p>
    <w:p w14:paraId="28DF9DDA" w14:textId="77777777" w:rsidR="00CD0590" w:rsidRPr="00670DFE" w:rsidRDefault="00CD0590" w:rsidP="00CD0590">
      <w:pPr>
        <w:rPr>
          <w:rStyle w:val="StyleUnderline"/>
        </w:rPr>
      </w:pPr>
    </w:p>
    <w:p w14:paraId="25B77FF3" w14:textId="77777777" w:rsidR="00CD0590" w:rsidRPr="00670DFE" w:rsidRDefault="00CD0590" w:rsidP="00CD0590"/>
    <w:p w14:paraId="0BB45942" w14:textId="77777777" w:rsidR="00CD0590" w:rsidRPr="00670DFE" w:rsidRDefault="00CD0590" w:rsidP="00CD0590">
      <w:pPr>
        <w:rPr>
          <w:rStyle w:val="Emphasis"/>
        </w:rPr>
      </w:pPr>
    </w:p>
    <w:p w14:paraId="20D0F37F" w14:textId="77777777" w:rsidR="00CD0590" w:rsidRPr="00670DFE" w:rsidRDefault="00CD0590" w:rsidP="00CE5477">
      <w:pPr>
        <w:rPr>
          <w:rStyle w:val="Emphasis"/>
        </w:rPr>
      </w:pPr>
    </w:p>
    <w:p w14:paraId="0B1A23A9" w14:textId="69F856A3" w:rsidR="00CD0590" w:rsidRPr="00670DFE" w:rsidRDefault="00CE5477" w:rsidP="00CD0590">
      <w:pPr>
        <w:pStyle w:val="Heading3"/>
      </w:pPr>
      <w:r w:rsidRPr="00670DFE">
        <w:lastRenderedPageBreak/>
        <w:t>Links-R</w:t>
      </w:r>
      <w:r w:rsidR="00CD0590" w:rsidRPr="00670DFE">
        <w:t>ealism</w:t>
      </w:r>
    </w:p>
    <w:p w14:paraId="04D6B9AE" w14:textId="77777777" w:rsidR="00CD0590" w:rsidRPr="00670DFE" w:rsidRDefault="00CD0590" w:rsidP="00CD0590">
      <w:pPr>
        <w:pStyle w:val="Heading4"/>
      </w:pPr>
      <w:bookmarkStart w:id="6" w:name="_Hlk13050588"/>
      <w:r w:rsidRPr="00670DFE">
        <w:t>Realism is hypermasculine</w:t>
      </w:r>
    </w:p>
    <w:p w14:paraId="3C9DECED" w14:textId="77777777" w:rsidR="00CD0590" w:rsidRPr="00670DFE" w:rsidRDefault="00CD0590" w:rsidP="00CD0590">
      <w:r w:rsidRPr="00670DFE">
        <w:rPr>
          <w:rStyle w:val="Style13ptBold"/>
        </w:rPr>
        <w:t xml:space="preserve">Cohn </w:t>
      </w:r>
      <w:r w:rsidRPr="00670DFE">
        <w:t>(Carol Cohn is the founding director of the Consortium on Gender, Security and Human Rights and a Lecturer of Women's Studies at the University of Massachusetts Boston. Cohn is recognised for addressing issues of gender in global politics, particularly conflict and security issues. "Sex and Death in the Rational World of Defense Intellectuals." Signs 12, no. 4 (19</w:t>
      </w:r>
      <w:r w:rsidRPr="00670DFE">
        <w:rPr>
          <w:rStyle w:val="Style13ptBold"/>
        </w:rPr>
        <w:t>87</w:t>
      </w:r>
      <w:r w:rsidRPr="00670DFE">
        <w:t>): 687-718. http://www.jstor.org/stable/317420) Eroyt</w:t>
      </w:r>
    </w:p>
    <w:p w14:paraId="11971A17" w14:textId="77777777" w:rsidR="00CD0590" w:rsidRPr="00670DFE" w:rsidRDefault="00CD0590" w:rsidP="00CD0590">
      <w:pPr>
        <w:rPr>
          <w:rStyle w:val="Emphasis"/>
        </w:rPr>
      </w:pPr>
      <w:r w:rsidRPr="00670DFE">
        <w:t xml:space="preserve">One of the most intriguing options opened by learning the language is that it suggests a basis upon which to challenge the legitimacy of the defense intellectuals' dominance of the discourse on nuclear issues. </w:t>
      </w:r>
      <w:r w:rsidRPr="00670DFE">
        <w:rPr>
          <w:rStyle w:val="Emphasis"/>
        </w:rPr>
        <w:t>When defense intellectuals are criticized for the cold-blooded inhumanity of the scenarios they plan, their response is to claim the high ground of rational- ity; they are the only ones whose response to the existence of nuclear weapons is objective and realistic. They portray those who are radically opposed to the nuclear status quo as irrational, unrealistic, too emotional.</w:t>
      </w:r>
      <w:r w:rsidRPr="00670DFE">
        <w:t xml:space="preserve"> </w:t>
      </w:r>
      <w:r w:rsidRPr="00670DFE">
        <w:rPr>
          <w:rStyle w:val="StyleUnderline"/>
        </w:rPr>
        <w:t xml:space="preserve">"Idealistic activists" is the pejorative they set against their own hard-nosed professionalism. Much of their claim to legitimacy, then, is a claim to objectivity born of technical expertise and </w:t>
      </w:r>
      <w:r w:rsidRPr="00670DFE">
        <w:rPr>
          <w:rStyle w:val="Emphasis"/>
        </w:rPr>
        <w:t>to the disciplined purging of the emotional valences that might threaten their objectivity.</w:t>
      </w:r>
      <w:r w:rsidRPr="00670DFE">
        <w:t xml:space="preserve"> But if the surface of their discourse- its abstraction and technical jargon-appears at first to support these claims, a look just below the surface does not. </w:t>
      </w:r>
      <w:r w:rsidRPr="00670DFE">
        <w:rPr>
          <w:rStyle w:val="Emphasis"/>
        </w:rPr>
        <w:t>There we find currents of homoerotic excitement, heterosexual domination, the drive toward com- petency and mastery, the pleasures of membership in an elite and priv- ileged group, the ultimate importance and meaning of membership in the priesthood, and the thrilling power of becoming Death, shatterer of worlds</w:t>
      </w:r>
      <w:r w:rsidRPr="00670DFE">
        <w:rPr>
          <w:rStyle w:val="StyleUnderline"/>
        </w:rPr>
        <w:t>. How is it possible to hold this up as a paragon of cool-headed objectivity?</w:t>
      </w:r>
      <w:r w:rsidRPr="00670DFE">
        <w:t xml:space="preserve"> I </w:t>
      </w:r>
      <w:r w:rsidRPr="00670DFE">
        <w:rPr>
          <w:rStyle w:val="StyleUnderline"/>
        </w:rPr>
        <w:t>do not wish here to discuss or judge the holding of "objectivity" as an epistemological goal.</w:t>
      </w:r>
      <w:r w:rsidRPr="00670DFE">
        <w:t xml:space="preserve"> I would simply point out </w:t>
      </w:r>
      <w:r w:rsidRPr="00670DFE">
        <w:rPr>
          <w:rStyle w:val="StyleUnderline"/>
        </w:rPr>
        <w:t xml:space="preserve">that, as defense intellectuals rest their claims to legitimacy on the untainted rationality of their dis- course, their project fails according to its own </w:t>
      </w:r>
      <w:r w:rsidRPr="00670DFE">
        <w:rPr>
          <w:rStyle w:val="Emphasis"/>
        </w:rPr>
        <w:t>criteria. Deconstructing strategic discourse's claims to rationality is, then, in and of itself, an important way to challenge its hegemony as the sole legitimate language for public debate about nuclear policy</w:t>
      </w:r>
      <w:r w:rsidRPr="00670DFE">
        <w:rPr>
          <w:rStyle w:val="StyleUnderline"/>
        </w:rPr>
        <w:t>. I believe that feminists, and others who seek a more just and peaceful world, have a dual task before us-a deconstructive project and a recon- structive project that are intimately linked</w:t>
      </w:r>
      <w:r w:rsidRPr="00670DFE">
        <w:t xml:space="preserve">.51 Our deconstructive task requires close attention to, and the dismantling of, technostrategic dis- course. </w:t>
      </w:r>
      <w:r w:rsidRPr="00670DFE">
        <w:rPr>
          <w:rStyle w:val="Emphasis"/>
        </w:rPr>
        <w:t>The dominant voice of militarized masculinity and decontextual- ized rationality speaks so loudly in our culture, it will remain difficult for any other voices to be heard until that voice loses some of its power to define what we hear and how we name the world-until that voice is delegitimated. Our reconstructive task is a task of creating compelling alternative visions of possible futures, a task of recognizing and developing alternative conceptions of rationality, a task of creating rich and imaginative alterna- tive voices-diverse voices whose conversations with each other will in- vent those futures</w:t>
      </w:r>
    </w:p>
    <w:p w14:paraId="6CD09D99" w14:textId="77777777" w:rsidR="00CD0590" w:rsidRPr="00670DFE" w:rsidRDefault="00CD0590" w:rsidP="00CD0590">
      <w:pPr>
        <w:pStyle w:val="Heading4"/>
      </w:pPr>
      <w:r w:rsidRPr="00670DFE">
        <w:t xml:space="preserve">Realism is the antithesis to gender equality and excludes feminist discussion </w:t>
      </w:r>
    </w:p>
    <w:p w14:paraId="1A3AEE18" w14:textId="77777777" w:rsidR="00CD0590" w:rsidRPr="00670DFE" w:rsidRDefault="00CD0590" w:rsidP="00CD0590">
      <w:pPr>
        <w:pStyle w:val="ListParagraph"/>
        <w:numPr>
          <w:ilvl w:val="0"/>
          <w:numId w:val="30"/>
        </w:numPr>
      </w:pPr>
      <w:r w:rsidRPr="00670DFE">
        <w:t xml:space="preserve">Some studies from realist analysis in the Middle East </w:t>
      </w:r>
    </w:p>
    <w:p w14:paraId="61CCDDC4" w14:textId="77777777" w:rsidR="00CD0590" w:rsidRPr="00670DFE" w:rsidRDefault="00CD0590" w:rsidP="00CD0590">
      <w:pPr>
        <w:rPr>
          <w:bCs/>
          <w:sz w:val="20"/>
          <w:szCs w:val="20"/>
        </w:rPr>
      </w:pPr>
      <w:r w:rsidRPr="00670DFE">
        <w:rPr>
          <w:rStyle w:val="Style13ptBold"/>
        </w:rPr>
        <w:t xml:space="preserve">Ruiz 4 </w:t>
      </w:r>
      <w:r w:rsidRPr="00670DFE">
        <w:rPr>
          <w:rStyle w:val="Style13ptBold"/>
          <w:sz w:val="20"/>
          <w:szCs w:val="20"/>
        </w:rPr>
        <w:t xml:space="preserve">(Tricia, Feminist advocate, Alumni of the University of Washington Department of Geography, “Feminist Theory and International Relations: The Feminist Challenge to Realism and Liberalism”, </w:t>
      </w:r>
      <w:r w:rsidRPr="00670DFE">
        <w:rPr>
          <w:rStyle w:val="Style13ptBold"/>
          <w:sz w:val="20"/>
          <w:szCs w:val="20"/>
        </w:rPr>
        <w:lastRenderedPageBreak/>
        <w:t xml:space="preserve">Stanislaus State University Press, 2004, </w:t>
      </w:r>
      <w:hyperlink r:id="rId345" w:history="1">
        <w:r w:rsidRPr="00670DFE">
          <w:rPr>
            <w:rStyle w:val="Hyperlink"/>
            <w:sz w:val="20"/>
            <w:szCs w:val="20"/>
          </w:rPr>
          <w:t>https://www.csustan.edu/sites/default/files/honors/documents/journals/soundings/Ruiz.pdf</w:t>
        </w:r>
      </w:hyperlink>
      <w:r w:rsidRPr="00670DFE">
        <w:rPr>
          <w:rStyle w:val="Style13ptBold"/>
          <w:sz w:val="20"/>
          <w:szCs w:val="20"/>
        </w:rPr>
        <w:t>) Eroyt</w:t>
      </w:r>
    </w:p>
    <w:p w14:paraId="0B649A3F" w14:textId="77777777" w:rsidR="00CD0590" w:rsidRPr="00670DFE" w:rsidRDefault="00CD0590" w:rsidP="00CD0590">
      <w:pPr>
        <w:rPr>
          <w:rStyle w:val="StyleUnderline"/>
        </w:rPr>
      </w:pPr>
      <w:r w:rsidRPr="00670DFE">
        <w:rPr>
          <w:rStyle w:val="Emphasis"/>
        </w:rPr>
        <w:t>Much feminist IR theory stems from a critique of realism, whose “socially constructed worldview continues to guide much thought about world politics.”</w:t>
      </w:r>
      <w:r w:rsidRPr="00670DFE">
        <w:t xml:space="preserve"> 14 </w:t>
      </w:r>
      <w:r w:rsidRPr="00670DFE">
        <w:rPr>
          <w:rStyle w:val="StyleUnderline"/>
        </w:rPr>
        <w:t xml:space="preserve">First, feminists argue that realists overvalue the role of the state in defining international relations, without questioning how the state itself is internally structured, politically and socially. </w:t>
      </w:r>
      <w:r w:rsidRPr="00670DFE">
        <w:rPr>
          <w:rStyle w:val="Emphasis"/>
        </w:rPr>
        <w:t xml:space="preserve">Feminist theory would consider how the state includes, or excludes, the views of its individual citizens, and how, in turn, the state’s domestic views translate into foreign policies. </w:t>
      </w:r>
      <w:r w:rsidRPr="00670DFE">
        <w:rPr>
          <w:rStyle w:val="StyleUnderline"/>
        </w:rPr>
        <w:t xml:space="preserve">In challenging the concepts of a state defending its national interests, feminists would ask: </w:t>
      </w:r>
      <w:r w:rsidRPr="00670DFE">
        <w:rPr>
          <w:rStyle w:val="Emphasis"/>
        </w:rPr>
        <w:t>who is defining the national interests</w:t>
      </w:r>
      <w:r w:rsidRPr="00670DFE">
        <w:rPr>
          <w:rStyle w:val="StyleUnderline"/>
        </w:rPr>
        <w:t>? If women were included in such discussions, would the national interest be interpreted differently, and if so, how? How would such an outlook change foreign policy?</w:t>
      </w:r>
      <w:r w:rsidRPr="00670DFE">
        <w:t xml:space="preserve"> 36</w:t>
      </w:r>
      <w:r w:rsidRPr="00670DFE">
        <w:rPr>
          <w:rStyle w:val="StyleUnderline"/>
        </w:rPr>
        <w:t>. How would the definition of ‘security’ change? Would military and defense capabilities still be atop the agenda? Would women necessarily be less militaristic in their approach to IR issues</w:t>
      </w:r>
      <w:r w:rsidRPr="00670DFE">
        <w:t xml:space="preserve">? </w:t>
      </w:r>
      <w:r w:rsidRPr="00670DFE">
        <w:rPr>
          <w:rStyle w:val="StyleUnderline"/>
        </w:rPr>
        <w:t>An example of how gender studies might reflect a state’s sociopolitical construction is reflected in a recent empirical study completed by Mark Tessler and Ina Warriner. To discover links between gender, feminism, and international relations within and among societies, Tessler and Warriner based their analysis on survey data from four areas in the Middle East, each quite different from one another socially, politically, and ideologically: Israel, Egypt, Palestine, and Kuwait</w:t>
      </w:r>
      <w:r w:rsidRPr="00670DFE">
        <w:t xml:space="preserve">. </w:t>
      </w:r>
      <w:r w:rsidRPr="00670DFE">
        <w:rPr>
          <w:rStyle w:val="Emphasis"/>
        </w:rPr>
        <w:t>Seeing as how the Middle East offers an ideal example of states acting as realist actors, their findings are quite relevant to feminist IR theory</w:t>
      </w:r>
      <w:r w:rsidRPr="00670DFE">
        <w:rPr>
          <w:rStyle w:val="StyleUnderline"/>
        </w:rPr>
        <w:t>. Three points deserve emphasis: • “women are not more pacific than men in their attitudes toward international conflict” •</w:t>
      </w:r>
      <w:r w:rsidRPr="00670DFE">
        <w:t xml:space="preserve"> </w:t>
      </w:r>
      <w:r w:rsidRPr="00670DFE">
        <w:rPr>
          <w:rStyle w:val="StyleUnderline"/>
        </w:rPr>
        <w:t>“regardless of the sex...[of the survey participant], persons who express greater concern for the status and role of women, and particularly for equality between women and men, are more likely than other[s]...to believe that the international disputes in which their country is involved should be resolved through diplomacy and compromise”</w:t>
      </w:r>
      <w:r w:rsidRPr="00670DFE">
        <w:t xml:space="preserve"> • “</w:t>
      </w:r>
      <w:r w:rsidRPr="00670DFE">
        <w:rPr>
          <w:rStyle w:val="StyleUnderline"/>
        </w:rPr>
        <w:t xml:space="preserve">the promotion of progressive values...is likely to increase support in the Middle East for peace through diplomacy and compromise.” 15 Though the authors note these relationships can be better understood by including other countries in such studies, 16 </w:t>
      </w:r>
      <w:r w:rsidRPr="00670DFE">
        <w:rPr>
          <w:rStyle w:val="Emphasis"/>
        </w:rPr>
        <w:t>their analysis shows that</w:t>
      </w:r>
      <w:r w:rsidRPr="00670DFE">
        <w:rPr>
          <w:rStyle w:val="StyleUnderline"/>
        </w:rPr>
        <w:t xml:space="preserve"> first, women are not necessarily pacifists by nature, and second</w:t>
      </w:r>
      <w:r w:rsidRPr="00670DFE">
        <w:rPr>
          <w:rStyle w:val="Emphasis"/>
        </w:rPr>
        <w:t>, having key actors in the state system who believe gender equality can be linked to increased use of diplomacy and compromise in their state’s foreign policy</w:t>
      </w:r>
      <w:r w:rsidRPr="00670DFE">
        <w:t xml:space="preserve">. </w:t>
      </w:r>
      <w:r w:rsidRPr="00670DFE">
        <w:rPr>
          <w:rStyle w:val="StyleUnderline"/>
        </w:rPr>
        <w:t>Another feminist critique of realism concerns how realists define and emphasize power in IR discussions</w:t>
      </w:r>
      <w:r w:rsidRPr="00670DFE">
        <w:rPr>
          <w:rStyle w:val="Emphasis"/>
        </w:rPr>
        <w:t>. Feminists would ask: who defines power, who has it, and how is it used</w:t>
      </w:r>
      <w:r w:rsidRPr="00670DFE">
        <w:rPr>
          <w:rStyle w:val="StyleUnderline"/>
        </w:rPr>
        <w:t>?</w:t>
      </w:r>
      <w:r w:rsidRPr="00670DFE">
        <w:t xml:space="preserve"> </w:t>
      </w:r>
      <w:r w:rsidRPr="00670DFE">
        <w:rPr>
          <w:rStyle w:val="Emphasis"/>
        </w:rPr>
        <w:t>If power is defined by a patriarchal and realist society, which seeks global balances of power, then power is equated with military and economic strength</w:t>
      </w:r>
      <w:r w:rsidRPr="00670DFE">
        <w:rPr>
          <w:rStyle w:val="StyleUnderline"/>
        </w:rPr>
        <w:t xml:space="preserve">. But how would this change if the discussion included women’s viewpoints? Would the indicators of power be measured differently? Would power be seen as leadership in peace agreements, or might it be measured in terms of the ability to achieve transnational cooperation? In relation to realism, feminist theory is clear: </w:t>
      </w:r>
      <w:r w:rsidRPr="00670DFE">
        <w:rPr>
          <w:rStyle w:val="Emphasis"/>
        </w:rPr>
        <w:t>realism is the antithesis to achieving gender equality,</w:t>
      </w:r>
      <w:r w:rsidRPr="00670DFE">
        <w:rPr>
          <w:rStyle w:val="StyleUnderline"/>
        </w:rPr>
        <w:t xml:space="preserve"> both in discussion and practice, and even in its tools of war and security, patriarchy remains the central theme</w:t>
      </w:r>
      <w:r w:rsidRPr="00670DFE">
        <w:t xml:space="preserve">. </w:t>
      </w:r>
      <w:r w:rsidRPr="00670DFE">
        <w:rPr>
          <w:rStyle w:val="StyleUnderline"/>
        </w:rPr>
        <w:t>States are the actors and the individual is of little importance. When the individual is deemphasized</w:t>
      </w:r>
      <w:r w:rsidRPr="00670DFE">
        <w:rPr>
          <w:rStyle w:val="Emphasis"/>
        </w:rPr>
        <w:t>, there is even less acknowledgement of a female individual, which effectively excludes feminist discussion</w:t>
      </w:r>
      <w:r w:rsidRPr="00670DFE">
        <w:rPr>
          <w:rStyle w:val="StyleUnderline"/>
        </w:rPr>
        <w:t>.</w:t>
      </w:r>
    </w:p>
    <w:p w14:paraId="2D7E27E6" w14:textId="77777777" w:rsidR="00CD0590" w:rsidRPr="00670DFE" w:rsidRDefault="00CD0590" w:rsidP="00CD0590">
      <w:pPr>
        <w:rPr>
          <w:rStyle w:val="Emphasis"/>
        </w:rPr>
      </w:pPr>
    </w:p>
    <w:p w14:paraId="5BCD6132" w14:textId="77777777" w:rsidR="00CD0590" w:rsidRPr="00670DFE" w:rsidRDefault="00CD0590" w:rsidP="00CD0590">
      <w:pPr>
        <w:pStyle w:val="Heading4"/>
      </w:pPr>
      <w:r w:rsidRPr="00670DFE">
        <w:lastRenderedPageBreak/>
        <w:t xml:space="preserve">Realism is a simplistic understanding of IR that refuses to recognize gender as a structuring principle – makes failed approaches to war inevitable </w:t>
      </w:r>
    </w:p>
    <w:p w14:paraId="71168F4E" w14:textId="77777777" w:rsidR="00CD0590" w:rsidRPr="00670DFE" w:rsidRDefault="00CD0590" w:rsidP="00CD0590">
      <w:r w:rsidRPr="00670DFE">
        <w:rPr>
          <w:rStyle w:val="Style13ptBold"/>
        </w:rPr>
        <w:t>Sjoberg 13</w:t>
      </w:r>
      <w:r w:rsidRPr="00670DFE">
        <w:t xml:space="preserve"> (Laura, associate professor of Political Science @ University of Florida, University of Chicago; Ph.D., University of Southern California School of International Relations; J.D. Boston College Law School, “Conclusion: (A) Feminist Theory/ies of War(s),” Gendering Global Conflict: Toward a Feminist Theory of War, online book, CMR) </w:t>
      </w:r>
    </w:p>
    <w:p w14:paraId="0984A2DE" w14:textId="77777777" w:rsidR="00CD0590" w:rsidRPr="00670DFE" w:rsidRDefault="00CD0590" w:rsidP="00CD0590"/>
    <w:p w14:paraId="4068D81E" w14:textId="77777777" w:rsidR="00CD0590" w:rsidRPr="00670DFE" w:rsidRDefault="00CD0590" w:rsidP="00CD0590">
      <w:pPr>
        <w:rPr>
          <w:sz w:val="12"/>
        </w:rPr>
      </w:pPr>
      <w:r w:rsidRPr="00670DFE">
        <w:rPr>
          <w:sz w:val="12"/>
        </w:rPr>
        <w:t xml:space="preserve">The System This book put forth a feminist approach to system-level theorizing of wars, building on both prior feminist theorizing and previous feminist critiques of structural neorealist approaches to theorizing war. </w:t>
      </w:r>
      <w:r w:rsidRPr="00670DFE">
        <w:rPr>
          <w:rStyle w:val="StyleUnderline"/>
        </w:rPr>
        <w:t>Feminist scholars</w:t>
      </w:r>
      <w:r w:rsidRPr="00670DFE">
        <w:rPr>
          <w:sz w:val="12"/>
        </w:rPr>
        <w:t xml:space="preserve"> like J. Ann Tickner </w:t>
      </w:r>
      <w:r w:rsidRPr="00670DFE">
        <w:rPr>
          <w:rStyle w:val="StyleUnderline"/>
        </w:rPr>
        <w:t>have</w:t>
      </w:r>
      <w:r w:rsidRPr="00670DFE">
        <w:rPr>
          <w:sz w:val="12"/>
        </w:rPr>
        <w:t xml:space="preserve"> previously </w:t>
      </w:r>
      <w:r w:rsidRPr="00670DFE">
        <w:rPr>
          <w:rStyle w:val="StyleUnderline"/>
        </w:rPr>
        <w:t>expressed</w:t>
      </w:r>
      <w:r w:rsidRPr="00670DFE">
        <w:rPr>
          <w:sz w:val="12"/>
        </w:rPr>
        <w:t xml:space="preserve"> their </w:t>
      </w:r>
      <w:r w:rsidRPr="00670DFE">
        <w:rPr>
          <w:rStyle w:val="StyleUnderline"/>
        </w:rPr>
        <w:t>skepticism about realist readings of the international system as anarchic</w:t>
      </w:r>
      <w:r w:rsidRPr="00670DFE">
        <w:rPr>
          <w:sz w:val="12"/>
        </w:rPr>
        <w:t xml:space="preserve">, concerned that “rea|ists have applied [Hobbes’] description of individuals’ behavior in a hypothetical precontractual state of nature, which Hobbes termed the war of everyman against everyman, to the behavior of states in the international system,”28 an unrealistic approach. Tickner explains: Feminists have argued that such behavior could be applicable only to adult males, for if life was to go on for more than one generation in the state of nature, women must have been involved in activities such as reproduction and child rearing rather than in warfare.29 </w:t>
      </w:r>
      <w:r w:rsidRPr="00670DFE">
        <w:rPr>
          <w:rStyle w:val="StyleUnderline"/>
        </w:rPr>
        <w:t>The “state of nature” can only be a war of all against all</w:t>
      </w:r>
      <w:r w:rsidRPr="00670DFE">
        <w:rPr>
          <w:sz w:val="12"/>
        </w:rPr>
        <w:t xml:space="preserve">, as Hobbes contends, </w:t>
      </w:r>
      <w:r w:rsidRPr="00670DFE">
        <w:rPr>
          <w:rStyle w:val="StyleUnderline"/>
        </w:rPr>
        <w:t>if it is time-limited, decontextualized, and inhabited only by individuals with masculine physical and social identities</w:t>
      </w:r>
      <w:r w:rsidRPr="00670DFE">
        <w:rPr>
          <w:sz w:val="12"/>
        </w:rPr>
        <w:t xml:space="preserve">.30 Following Hobbes, neorealists draw a distinction between the anarchy that exists among states and order within states, but as Tickner has noted, </w:t>
      </w:r>
      <w:r w:rsidRPr="00670DFE">
        <w:rPr>
          <w:rStyle w:val="StyleUnderline"/>
        </w:rPr>
        <w:t>the anarchy outside/order inside dichotomy is</w:t>
      </w:r>
      <w:r w:rsidRPr="00670DFE">
        <w:rPr>
          <w:sz w:val="12"/>
        </w:rPr>
        <w:t xml:space="preserve"> itself </w:t>
      </w:r>
      <w:r w:rsidRPr="00670DFE">
        <w:rPr>
          <w:rStyle w:val="StyleUnderline"/>
        </w:rPr>
        <w:t>problematic because it constructs a</w:t>
      </w:r>
      <w:r w:rsidRPr="00670DFE">
        <w:rPr>
          <w:sz w:val="12"/>
        </w:rPr>
        <w:t xml:space="preserve"> “</w:t>
      </w:r>
      <w:r w:rsidRPr="00670DFE">
        <w:rPr>
          <w:rStyle w:val="StyleUnderline"/>
        </w:rPr>
        <w:t>boundary between a public domestic place protected</w:t>
      </w:r>
      <w:r w:rsidRPr="00670DFE">
        <w:rPr>
          <w:sz w:val="12"/>
        </w:rPr>
        <w:t xml:space="preserve">, at least theoretically, </w:t>
      </w:r>
      <w:r w:rsidRPr="00670DFE">
        <w:rPr>
          <w:rStyle w:val="StyleUnderline"/>
        </w:rPr>
        <w:t>by the rule of law, and the private space</w:t>
      </w:r>
      <w:r w:rsidRPr="00670DFE">
        <w:rPr>
          <w:sz w:val="12"/>
        </w:rPr>
        <w:t xml:space="preserve">... where, in many cases, no such legal protection exists.”31 Christine Sylvester likewise contends that this </w:t>
      </w:r>
      <w:r w:rsidRPr="00670DFE">
        <w:rPr>
          <w:rStyle w:val="StyleUnderline"/>
        </w:rPr>
        <w:t>selectivity in drawing boundaries between anarchy/order and outside/inside hides</w:t>
      </w:r>
      <w:r w:rsidRPr="00670DFE">
        <w:rPr>
          <w:sz w:val="12"/>
        </w:rPr>
        <w:t xml:space="preserve"> some </w:t>
      </w:r>
      <w:r w:rsidRPr="00670DFE">
        <w:rPr>
          <w:rStyle w:val="StyleUnderline"/>
        </w:rPr>
        <w:t>patterns of patriarchy and reveals others</w:t>
      </w:r>
      <w:r w:rsidRPr="00670DFE">
        <w:rPr>
          <w:sz w:val="12"/>
        </w:rPr>
        <w:t xml:space="preserve">.32 In fact, as Jacqui True suggests, the very idea of the separability of the third image is problematic, because </w:t>
      </w:r>
      <w:r w:rsidRPr="00670DFE">
        <w:rPr>
          <w:rStyle w:val="StyleUnderline"/>
        </w:rPr>
        <w:t>gender lenses see</w:t>
      </w:r>
      <w:r w:rsidRPr="00670DFE">
        <w:rPr>
          <w:sz w:val="12"/>
        </w:rPr>
        <w:t xml:space="preserve"> that “</w:t>
      </w:r>
      <w:r w:rsidRPr="00670DFE">
        <w:rPr>
          <w:rStyle w:val="StyleUnderline"/>
        </w:rPr>
        <w:t xml:space="preserve">relationships between domestic and international, masculine and feminine agents are </w:t>
      </w:r>
      <w:r w:rsidRPr="00670DFE">
        <w:rPr>
          <w:rStyle w:val="Emphasis"/>
        </w:rPr>
        <w:t>mystified</w:t>
      </w:r>
      <w:r w:rsidRPr="00670DFE">
        <w:rPr>
          <w:rStyle w:val="StyleUnderline"/>
        </w:rPr>
        <w:t xml:space="preserve"> by the levels-of-analysis schema that separates the individual</w:t>
      </w:r>
      <w:r w:rsidRPr="00670DFE">
        <w:rPr>
          <w:sz w:val="12"/>
        </w:rPr>
        <w:t xml:space="preserve">, the </w:t>
      </w:r>
      <w:r w:rsidRPr="00670DFE">
        <w:rPr>
          <w:rStyle w:val="StyleUnderline"/>
        </w:rPr>
        <w:t>state, and</w:t>
      </w:r>
      <w:r w:rsidRPr="00670DFE">
        <w:rPr>
          <w:sz w:val="12"/>
        </w:rPr>
        <w:t xml:space="preserve"> the </w:t>
      </w:r>
      <w:r w:rsidRPr="00670DFE">
        <w:rPr>
          <w:rStyle w:val="StyleUnderline"/>
        </w:rPr>
        <w:t>international system</w:t>
      </w:r>
      <w:r w:rsidRPr="00670DFE">
        <w:rPr>
          <w:sz w:val="12"/>
        </w:rPr>
        <w:t xml:space="preserve">.”33 Feminist theorists, then, have suggested that the Waltzian account of the third image is fundamentally gendered_34 By contrast, </w:t>
      </w:r>
      <w:r w:rsidRPr="00670DFE">
        <w:rPr>
          <w:rStyle w:val="StyleUnderline"/>
        </w:rPr>
        <w:t>gendered lenses see</w:t>
      </w:r>
      <w:r w:rsidRPr="00670DFE">
        <w:rPr>
          <w:sz w:val="12"/>
        </w:rPr>
        <w:t xml:space="preserve"> that the </w:t>
      </w:r>
      <w:r w:rsidRPr="00670DFE">
        <w:rPr>
          <w:rStyle w:val="StyleUnderline"/>
        </w:rPr>
        <w:t>levels of analysis</w:t>
      </w:r>
      <w:r w:rsidRPr="00670DFE">
        <w:rPr>
          <w:sz w:val="12"/>
        </w:rPr>
        <w:t xml:space="preserve"> are </w:t>
      </w:r>
      <w:r w:rsidRPr="00670DFE">
        <w:rPr>
          <w:rStyle w:val="StyleUnderline"/>
        </w:rPr>
        <w:t>not separate but related</w:t>
      </w:r>
      <w:r w:rsidRPr="00670DFE">
        <w:rPr>
          <w:sz w:val="12"/>
        </w:rPr>
        <w:t xml:space="preserve"> and that </w:t>
      </w:r>
      <w:r w:rsidRPr="00670DFE">
        <w:rPr>
          <w:rStyle w:val="StyleUnderline"/>
        </w:rPr>
        <w:t>delineating</w:t>
      </w:r>
      <w:r w:rsidRPr="00670DFE">
        <w:rPr>
          <w:sz w:val="12"/>
        </w:rPr>
        <w:t xml:space="preserve"> the </w:t>
      </w:r>
      <w:r w:rsidRPr="00670DFE">
        <w:rPr>
          <w:rStyle w:val="StyleUnderline"/>
        </w:rPr>
        <w:t>levels as separable only further entrenches gender hierarchy</w:t>
      </w:r>
      <w:r w:rsidRPr="00670DFE">
        <w:rPr>
          <w:sz w:val="12"/>
        </w:rPr>
        <w:t>. In response, “</w:t>
      </w:r>
      <w:r w:rsidRPr="00670DFE">
        <w:rPr>
          <w:rStyle w:val="StyleUnderline"/>
        </w:rPr>
        <w:t>feminist alternatives</w:t>
      </w:r>
      <w:r w:rsidRPr="00670DFE">
        <w:rPr>
          <w:sz w:val="12"/>
        </w:rPr>
        <w:t xml:space="preserve">... do not promote more universal abstractions, but </w:t>
      </w:r>
      <w:r w:rsidRPr="00670DFE">
        <w:rPr>
          <w:rStyle w:val="StyleUnderline"/>
        </w:rPr>
        <w:t>demand greater context</w:t>
      </w:r>
      <w:r w:rsidRPr="00670DFE">
        <w:rPr>
          <w:sz w:val="12"/>
        </w:rPr>
        <w:t xml:space="preserve"> in order </w:t>
      </w:r>
      <w:r w:rsidRPr="00670DFE">
        <w:rPr>
          <w:rStyle w:val="StyleUnderline"/>
        </w:rPr>
        <w:t>to map more adequately</w:t>
      </w:r>
      <w:r w:rsidRPr="00670DFE">
        <w:rPr>
          <w:sz w:val="12"/>
        </w:rPr>
        <w:t xml:space="preserve"> the </w:t>
      </w:r>
      <w:r w:rsidRPr="00670DFE">
        <w:rPr>
          <w:rStyle w:val="StyleUnderline"/>
        </w:rPr>
        <w:t>complexity and indeterminacy between agent and structure</w:t>
      </w:r>
      <w:r w:rsidRPr="00670DFE">
        <w:rPr>
          <w:sz w:val="12"/>
        </w:rPr>
        <w:t xml:space="preserve">.”35 This book has attempted to develop a feminist engagement with third-image theorizing that takes account of the careful nature of feminist critiques of system-structural analysis while demonstrating the relevance of gender to those who might take system structure as a given and appropriate level of analysis. It began with the foundational work of number of feminists IR scholars who have defined gender as a structural feature of social and political life. In this context, </w:t>
      </w:r>
      <w:r w:rsidRPr="00670DFE">
        <w:rPr>
          <w:rStyle w:val="StyleUnderline"/>
        </w:rPr>
        <w:t>gender is</w:t>
      </w:r>
      <w:r w:rsidRPr="00670DFE">
        <w:rPr>
          <w:sz w:val="12"/>
        </w:rPr>
        <w:t xml:space="preserve"> “</w:t>
      </w:r>
      <w:r w:rsidRPr="00670DFE">
        <w:rPr>
          <w:rStyle w:val="StyleUnderline"/>
        </w:rPr>
        <w:t>a particular</w:t>
      </w:r>
      <w:r w:rsidRPr="00670DFE">
        <w:rPr>
          <w:sz w:val="12"/>
        </w:rPr>
        <w:t xml:space="preserve"> kind of </w:t>
      </w:r>
      <w:r w:rsidRPr="00670DFE">
        <w:rPr>
          <w:rStyle w:val="StyleUnderline"/>
        </w:rPr>
        <w:t>power relation</w:t>
      </w:r>
      <w:r w:rsidRPr="00670DFE">
        <w:rPr>
          <w:sz w:val="12"/>
        </w:rPr>
        <w:t xml:space="preserve">... </w:t>
      </w:r>
      <w:r w:rsidRPr="00670DFE">
        <w:rPr>
          <w:rStyle w:val="StyleUnderline"/>
        </w:rPr>
        <w:t>central to understanding international processes</w:t>
      </w:r>
      <w:r w:rsidRPr="00670DFE">
        <w:rPr>
          <w:sz w:val="12"/>
        </w:rPr>
        <w:t xml:space="preserve">,”35 </w:t>
      </w:r>
      <w:r w:rsidRPr="00670DFE">
        <w:rPr>
          <w:rStyle w:val="StyleUnderline"/>
        </w:rPr>
        <w:t>and</w:t>
      </w:r>
      <w:r w:rsidRPr="00670DFE">
        <w:rPr>
          <w:sz w:val="12"/>
        </w:rPr>
        <w:t xml:space="preserve"> “</w:t>
      </w:r>
      <w:r w:rsidRPr="00670DFE">
        <w:rPr>
          <w:rStyle w:val="StyleUnderline"/>
        </w:rPr>
        <w:t>a socially constructed relationship of inequality</w:t>
      </w:r>
      <w:r w:rsidRPr="00670DFE">
        <w:rPr>
          <w:sz w:val="12"/>
        </w:rPr>
        <w:t xml:space="preserve">” that is </w:t>
      </w:r>
      <w:r w:rsidRPr="00670DFE">
        <w:rPr>
          <w:rStyle w:val="StyleUnderline"/>
        </w:rPr>
        <w:t>pervasive within global politics</w:t>
      </w:r>
      <w:r w:rsidRPr="00670DFE">
        <w:rPr>
          <w:sz w:val="12"/>
        </w:rPr>
        <w:t xml:space="preserve">_37 Building on this work, the structural approach in chapter 3 focused on the elements feminist theory and structural neorealism have in common, such as understandings of what organizational or system structure might look like and traits selected for by the system. For example, Waltz has argued that the anarchy within the international system “selects for” or rewards certain traits at the state level such as power and survival instincts/skills. Similarly, Cynthia Enloe has argued </w:t>
      </w:r>
      <w:r w:rsidRPr="00670DFE">
        <w:rPr>
          <w:rStyle w:val="StyleUnderline"/>
        </w:rPr>
        <w:t>patriarchy privileges traits associated with masculinity in</w:t>
      </w:r>
      <w:r w:rsidRPr="00670DFE">
        <w:rPr>
          <w:sz w:val="12"/>
        </w:rPr>
        <w:t xml:space="preserve"> its units (</w:t>
      </w:r>
      <w:r w:rsidRPr="00670DFE">
        <w:rPr>
          <w:rStyle w:val="StyleUnderline"/>
        </w:rPr>
        <w:t>states</w:t>
      </w:r>
      <w:r w:rsidRPr="00670DFE">
        <w:rPr>
          <w:sz w:val="12"/>
        </w:rPr>
        <w:t xml:space="preserve">) </w:t>
      </w:r>
      <w:r w:rsidRPr="00670DFE">
        <w:rPr>
          <w:rStyle w:val="StyleUnderline"/>
        </w:rPr>
        <w:t>and</w:t>
      </w:r>
      <w:r w:rsidRPr="00670DFE">
        <w:rPr>
          <w:sz w:val="12"/>
        </w:rPr>
        <w:t xml:space="preserve"> subunits (</w:t>
      </w:r>
      <w:r w:rsidRPr="00670DFE">
        <w:rPr>
          <w:rStyle w:val="StyleUnderline"/>
        </w:rPr>
        <w:t>substate actors</w:t>
      </w:r>
      <w:r w:rsidRPr="00670DFE">
        <w:rPr>
          <w:sz w:val="12"/>
        </w:rPr>
        <w:t xml:space="preserve">) 38 If this approach is correct, with gender being a structural factor (or perhaps even the structural factor) in global politics, then </w:t>
      </w:r>
      <w:r w:rsidRPr="00670DFE">
        <w:rPr>
          <w:rStyle w:val="StyleUnderline"/>
        </w:rPr>
        <w:t>accounts</w:t>
      </w:r>
      <w:r w:rsidRPr="00670DFE">
        <w:rPr>
          <w:sz w:val="12"/>
        </w:rPr>
        <w:t xml:space="preserve"> of the third image </w:t>
      </w:r>
      <w:r w:rsidRPr="00670DFE">
        <w:rPr>
          <w:rStyle w:val="StyleUnderline"/>
        </w:rPr>
        <w:t xml:space="preserve">that do not acknowledge the role of gender contain an </w:t>
      </w:r>
      <w:r w:rsidRPr="00670DFE">
        <w:rPr>
          <w:rStyle w:val="Emphasis"/>
        </w:rPr>
        <w:t>explanatory deﬁcit</w:t>
      </w:r>
      <w:r w:rsidRPr="00670DFE">
        <w:rPr>
          <w:sz w:val="12"/>
        </w:rPr>
        <w:t xml:space="preserve">. In this vein, chapter 3 suggested that the (Waltzian) structure of the system is itself gender hierarchical. Waltz observed that “in looking for international structure, one is brought face to face with the invisible, an uncomfortable position to be in.”39 Feminist insights from the sociology of organizations suggest ways in which we might understand gender as (in Waltz’s terms) “invisible” but also structural, by thinking about the ways in which “advantage and disadvantage, exploitation and control, action and emotion, meaning and identity, are patterned through and in terms of a distinction between male and female, masculine and feminine.”40 Applying this framework, </w:t>
      </w:r>
      <w:r w:rsidRPr="00670DFE">
        <w:rPr>
          <w:rStyle w:val="StyleUnderline"/>
        </w:rPr>
        <w:t>the international system would include gender hierarchy if perceived association with gender identity</w:t>
      </w:r>
      <w:r w:rsidRPr="00670DFE">
        <w:rPr>
          <w:sz w:val="12"/>
        </w:rPr>
        <w:t xml:space="preserve"> (masculinity and femininity) </w:t>
      </w:r>
      <w:r w:rsidRPr="00670DFE">
        <w:rPr>
          <w:rStyle w:val="StyleUnderline"/>
        </w:rPr>
        <w:t>were used to distribute advantage, disadvantage, exploitation, control, action, emotion, meaning, and identity among states</w:t>
      </w:r>
      <w:r w:rsidRPr="00670DFE">
        <w:rPr>
          <w:sz w:val="12"/>
        </w:rPr>
        <w:t xml:space="preserve">. This insight has the potential to reshape how IR views the third image and systemic accounts of war. There are three key, interconnected ways in which </w:t>
      </w:r>
      <w:r w:rsidRPr="00670DFE">
        <w:rPr>
          <w:rStyle w:val="StyleUnderline"/>
        </w:rPr>
        <w:t>gender hierarchy transforms</w:t>
      </w:r>
      <w:r w:rsidRPr="00670DFE">
        <w:rPr>
          <w:sz w:val="12"/>
        </w:rPr>
        <w:t xml:space="preserve"> third image </w:t>
      </w:r>
      <w:r w:rsidRPr="00670DFE">
        <w:rPr>
          <w:rStyle w:val="StyleUnderline"/>
        </w:rPr>
        <w:t xml:space="preserve">theorizing and </w:t>
      </w:r>
      <w:r w:rsidRPr="00670DFE">
        <w:rPr>
          <w:sz w:val="12"/>
        </w:rPr>
        <w:t>its role in</w:t>
      </w:r>
      <w:r w:rsidRPr="00670DFE">
        <w:rPr>
          <w:rStyle w:val="StyleUnderline"/>
        </w:rPr>
        <w:t xml:space="preserve"> explaining war(s)</w:t>
      </w:r>
      <w:r w:rsidRPr="00670DFE">
        <w:rPr>
          <w:sz w:val="12"/>
        </w:rPr>
        <w:t xml:space="preserve">. First, </w:t>
      </w:r>
      <w:r w:rsidRPr="00670DFE">
        <w:rPr>
          <w:rStyle w:val="StyleUnderline"/>
        </w:rPr>
        <w:t>if</w:t>
      </w:r>
      <w:r w:rsidRPr="00670DFE">
        <w:rPr>
          <w:sz w:val="12"/>
        </w:rPr>
        <w:t xml:space="preserve"> the structure of the international system incorporates gender hierarchy, and this </w:t>
      </w:r>
      <w:r w:rsidRPr="00670DFE">
        <w:rPr>
          <w:rStyle w:val="StyleUnderline"/>
        </w:rPr>
        <w:t>gender hierarchy is a key organizing principle in dictating state identity, interaction, and relative position</w:t>
      </w:r>
      <w:r w:rsidRPr="00670DFE">
        <w:rPr>
          <w:sz w:val="12"/>
        </w:rPr>
        <w:t xml:space="preserve">, then </w:t>
      </w:r>
      <w:r w:rsidRPr="00670DFE">
        <w:rPr>
          <w:rStyle w:val="StyleUnderline"/>
        </w:rPr>
        <w:t xml:space="preserve">conflicts between states </w:t>
      </w:r>
      <w:r w:rsidRPr="00670DFE">
        <w:rPr>
          <w:rStyle w:val="StyleUnderline"/>
        </w:rPr>
        <w:lastRenderedPageBreak/>
        <w:t xml:space="preserve">are </w:t>
      </w:r>
      <w:r w:rsidRPr="00670DFE">
        <w:rPr>
          <w:rStyle w:val="Emphasis"/>
        </w:rPr>
        <w:t>not exclusively about relative power and survival</w:t>
      </w:r>
      <w:r w:rsidRPr="00670DFE">
        <w:rPr>
          <w:sz w:val="12"/>
        </w:rPr>
        <w:t xml:space="preserve">, </w:t>
      </w:r>
      <w:r w:rsidRPr="00670DFE">
        <w:rPr>
          <w:rStyle w:val="StyleUnderline"/>
        </w:rPr>
        <w:t>but</w:t>
      </w:r>
      <w:r w:rsidRPr="00670DFE">
        <w:rPr>
          <w:sz w:val="12"/>
        </w:rPr>
        <w:t xml:space="preserve"> instead </w:t>
      </w:r>
      <w:r w:rsidRPr="00670DFE">
        <w:rPr>
          <w:rStyle w:val="StyleUnderline"/>
        </w:rPr>
        <w:t>take place</w:t>
      </w:r>
      <w:r w:rsidRPr="00670DFE">
        <w:rPr>
          <w:sz w:val="12"/>
        </w:rPr>
        <w:t xml:space="preserve"> within or </w:t>
      </w:r>
      <w:r w:rsidRPr="00670DFE">
        <w:rPr>
          <w:rStyle w:val="StyleUnderline"/>
        </w:rPr>
        <w:t>about the gendered order of international structure</w:t>
      </w:r>
      <w:r w:rsidRPr="00670DFE">
        <w:rPr>
          <w:sz w:val="12"/>
        </w:rPr>
        <w:t xml:space="preserve">. Second, </w:t>
      </w:r>
      <w:r w:rsidRPr="00670DFE">
        <w:rPr>
          <w:rStyle w:val="StyleUnderline"/>
        </w:rPr>
        <w:t>we can</w:t>
      </w:r>
      <w:r w:rsidRPr="00670DFE">
        <w:rPr>
          <w:sz w:val="12"/>
        </w:rPr>
        <w:t xml:space="preserve"> appropriately </w:t>
      </w:r>
      <w:r w:rsidRPr="00670DFE">
        <w:rPr>
          <w:rStyle w:val="StyleUnderline"/>
        </w:rPr>
        <w:t>view gender hierarchy as a</w:t>
      </w:r>
      <w:r w:rsidRPr="00670DFE">
        <w:rPr>
          <w:sz w:val="12"/>
        </w:rPr>
        <w:t xml:space="preserve">/the </w:t>
      </w:r>
      <w:r w:rsidRPr="00670DFE">
        <w:rPr>
          <w:rStyle w:val="StyleUnderline"/>
        </w:rPr>
        <w:t>permissive cause of war</w:t>
      </w:r>
      <w:r w:rsidRPr="00670DFE">
        <w:rPr>
          <w:sz w:val="12"/>
        </w:rPr>
        <w:t xml:space="preserve"> in global politics, in place of or perhaps alongside anarchy, which Waltz identified as a permissive cause of war. Third, </w:t>
      </w:r>
      <w:r w:rsidRPr="00670DFE">
        <w:rPr>
          <w:rStyle w:val="StyleUnderline"/>
        </w:rPr>
        <w:t>the gendered international structure may</w:t>
      </w:r>
      <w:r w:rsidRPr="00670DFE">
        <w:rPr>
          <w:sz w:val="12"/>
        </w:rPr>
        <w:t xml:space="preserve"> also </w:t>
      </w:r>
      <w:r w:rsidRPr="00670DFE">
        <w:rPr>
          <w:rStyle w:val="StyleUnderline"/>
        </w:rPr>
        <w:t xml:space="preserve">be a </w:t>
      </w:r>
      <w:r w:rsidRPr="00670DFE">
        <w:rPr>
          <w:rStyle w:val="Emphasis"/>
        </w:rPr>
        <w:t>direct cause of war</w:t>
      </w:r>
      <w:r w:rsidRPr="00670DFE">
        <w:rPr>
          <w:sz w:val="12"/>
        </w:rPr>
        <w:t xml:space="preserve">. On one level, gender hierarchy is structural and in this sense constant, but at the same time the masculinitles and femininities that are a part of that hierarchy are variable and they change across time, context, and culture. Because of this duality, </w:t>
      </w:r>
      <w:r w:rsidRPr="00670DFE">
        <w:rPr>
          <w:rStyle w:val="StyleUnderline"/>
        </w:rPr>
        <w:t>gender hierarchy as a structural feature of the international system has the potential to predict state behavior differently</w:t>
      </w:r>
      <w:r w:rsidRPr="00670DFE">
        <w:rPr>
          <w:sz w:val="12"/>
        </w:rPr>
        <w:t xml:space="preserve"> (</w:t>
      </w:r>
      <w:r w:rsidRPr="00670DFE">
        <w:rPr>
          <w:rStyle w:val="StyleUnderline"/>
        </w:rPr>
        <w:t>and</w:t>
      </w:r>
      <w:r w:rsidRPr="00670DFE">
        <w:rPr>
          <w:sz w:val="12"/>
        </w:rPr>
        <w:t xml:space="preserve"> potentially </w:t>
      </w:r>
      <w:r w:rsidRPr="00670DFE">
        <w:rPr>
          <w:rStyle w:val="Emphasis"/>
        </w:rPr>
        <w:t>more precisely</w:t>
      </w:r>
      <w:r w:rsidRPr="00670DFE">
        <w:rPr>
          <w:sz w:val="12"/>
        </w:rPr>
        <w:t xml:space="preserve">) than anarchy. There are two comparative advantages that this understanding of gender hierarchy as structure holds over the Waltzian conception of anarchy as structure. One advantage is that </w:t>
      </w:r>
      <w:r w:rsidRPr="00670DFE">
        <w:rPr>
          <w:rStyle w:val="StyleUnderline"/>
        </w:rPr>
        <w:t>gender hierarchy at the structural level can account for both war generally</w:t>
      </w:r>
      <w:r w:rsidRPr="00670DFE">
        <w:rPr>
          <w:sz w:val="12"/>
        </w:rPr>
        <w:t xml:space="preserve"> (a permissive cause that explains why war breaks out at all) </w:t>
      </w:r>
      <w:r w:rsidRPr="00670DFE">
        <w:rPr>
          <w:rStyle w:val="StyleUnderline"/>
        </w:rPr>
        <w:t>and wars speciﬁcally</w:t>
      </w:r>
      <w:r w:rsidRPr="00670DFE">
        <w:rPr>
          <w:sz w:val="12"/>
        </w:rPr>
        <w:t xml:space="preserve"> (a direct cause of particular conflicts). The other advantage is that </w:t>
      </w:r>
      <w:r w:rsidRPr="00670DFE">
        <w:rPr>
          <w:rStyle w:val="StyleUnderline"/>
        </w:rPr>
        <w:t xml:space="preserve">gender hierarchy accounts for changes in the </w:t>
      </w:r>
      <w:r w:rsidRPr="00670DFE">
        <w:rPr>
          <w:rStyle w:val="Emphasis"/>
        </w:rPr>
        <w:t>intensity</w:t>
      </w:r>
      <w:r w:rsidRPr="00670DFE">
        <w:rPr>
          <w:rStyle w:val="StyleUnderline"/>
        </w:rPr>
        <w:t xml:space="preserve"> and </w:t>
      </w:r>
      <w:r w:rsidRPr="00670DFE">
        <w:rPr>
          <w:rStyle w:val="Emphasis"/>
        </w:rPr>
        <w:t>frequency</w:t>
      </w:r>
      <w:r w:rsidRPr="00670DFE">
        <w:rPr>
          <w:rStyle w:val="StyleUnderline"/>
        </w:rPr>
        <w:t xml:space="preserve"> of war</w:t>
      </w:r>
      <w:r w:rsidRPr="00670DFE">
        <w:rPr>
          <w:sz w:val="12"/>
        </w:rPr>
        <w:t xml:space="preserve"> in different time periods, whereas anarchy cannot. Even if the argument that the international system is gender hierarchical does not grow into a valuable line of feminist inquiry and research, the insights of the international system as gender hierarchy established the gendered nature of war, as well as the gaps in the neorealist conception of the international system.</w:t>
      </w:r>
    </w:p>
    <w:p w14:paraId="1137DCF4" w14:textId="77777777" w:rsidR="00CD0590" w:rsidRPr="00670DFE" w:rsidRDefault="00CD0590" w:rsidP="00CD0590">
      <w:pPr>
        <w:pStyle w:val="Heading4"/>
      </w:pPr>
      <w:r w:rsidRPr="00670DFE">
        <w:t xml:space="preserve">State-behavior is structured by gender hierarchy and self-perception of identity – realism fails  </w:t>
      </w:r>
    </w:p>
    <w:p w14:paraId="27243F41" w14:textId="77777777" w:rsidR="00CD0590" w:rsidRPr="00670DFE" w:rsidRDefault="00CD0590" w:rsidP="00CD0590">
      <w:r w:rsidRPr="00670DFE">
        <w:rPr>
          <w:rStyle w:val="Style13ptBold"/>
        </w:rPr>
        <w:t>Sjoberg 13</w:t>
      </w:r>
      <w:r w:rsidRPr="00670DFE">
        <w:t xml:space="preserve"> (Laura, associate professor of Political Science @ University of Florida, University of Chicago; Ph.D., University of Southern California School of International Relations; J.D. Boston College Law School, “Anarchy, Structure, Gender and War(s),” Gendering Global Conflict : Toward a Feminist Theory of War, online book, CMR) </w:t>
      </w:r>
    </w:p>
    <w:p w14:paraId="349B6673" w14:textId="77777777" w:rsidR="00CD0590" w:rsidRPr="00670DFE" w:rsidRDefault="00CD0590" w:rsidP="00CD0590"/>
    <w:p w14:paraId="48B60858" w14:textId="77777777" w:rsidR="00CD0590" w:rsidRPr="00670DFE" w:rsidRDefault="00CD0590" w:rsidP="00CD0590">
      <w:r w:rsidRPr="00670DFE">
        <w:t xml:space="preserve">Though the relationship between gender and nationalism generally (and genders and nationalisms specifically) inﬂuences the function of units whether they are like units (in anarchy) or not like units (indicative of a hierarchical system), </w:t>
      </w:r>
      <w:r w:rsidRPr="00670DFE">
        <w:rPr>
          <w:rStyle w:val="StyleUnderline"/>
        </w:rPr>
        <w:t>evidence of</w:t>
      </w:r>
      <w:r w:rsidRPr="00670DFE">
        <w:t xml:space="preserve"> different </w:t>
      </w:r>
      <w:r w:rsidRPr="00670DFE">
        <w:rPr>
          <w:rStyle w:val="StyleUnderline"/>
        </w:rPr>
        <w:t>gendered nationalisms suggests</w:t>
      </w:r>
      <w:r w:rsidRPr="00670DFE">
        <w:t xml:space="preserve"> that </w:t>
      </w:r>
      <w:r w:rsidRPr="00670DFE">
        <w:rPr>
          <w:rStyle w:val="StyleUnderline"/>
        </w:rPr>
        <w:t>gender hierarchy</w:t>
      </w:r>
      <w:r w:rsidRPr="00670DFE">
        <w:t xml:space="preserve"> in global politics </w:t>
      </w:r>
      <w:r w:rsidRPr="00670DFE">
        <w:rPr>
          <w:rStyle w:val="StyleUnderline"/>
        </w:rPr>
        <w:t>differentiates between functions of units in the system</w:t>
      </w:r>
      <w:r w:rsidRPr="00670DFE">
        <w:t xml:space="preserve"> rather than dictating that all units function similarly. Units in the system (even defined in the narrow realist terms whereby only states count as units) do have many similar functions in terms of governance, education, health care, and the like. But especially in their external relations, </w:t>
      </w:r>
      <w:r w:rsidRPr="00670DFE">
        <w:rPr>
          <w:rStyle w:val="StyleUnderline"/>
        </w:rPr>
        <w:t>states</w:t>
      </w:r>
      <w:r w:rsidRPr="00670DFE">
        <w:t xml:space="preserve"> also </w:t>
      </w:r>
      <w:r w:rsidRPr="00670DFE">
        <w:rPr>
          <w:rStyle w:val="StyleUnderline"/>
        </w:rPr>
        <w:t>have a number of differentiated functions</w:t>
      </w:r>
      <w:r w:rsidRPr="00670DFE">
        <w:t xml:space="preserve">, often </w:t>
      </w:r>
      <w:r w:rsidRPr="00670DFE">
        <w:rPr>
          <w:rStyle w:val="Emphasis"/>
        </w:rPr>
        <w:t>glossed over</w:t>
      </w:r>
      <w:r w:rsidRPr="00670DFE">
        <w:t xml:space="preserve"> </w:t>
      </w:r>
      <w:r w:rsidRPr="00670DFE">
        <w:rPr>
          <w:rStyle w:val="StyleUnderline"/>
        </w:rPr>
        <w:t>in realist theory</w:t>
      </w:r>
      <w:r w:rsidRPr="00670DFE">
        <w:t xml:space="preserve">. </w:t>
      </w:r>
      <w:r w:rsidRPr="00670DFE">
        <w:rPr>
          <w:rStyle w:val="StyleUnderline"/>
        </w:rPr>
        <w:t>Some states were/are colonizers</w:t>
      </w:r>
      <w:r w:rsidRPr="00670DFE">
        <w:t xml:space="preserve">, </w:t>
      </w:r>
      <w:r w:rsidRPr="00670DFE">
        <w:rPr>
          <w:rStyle w:val="StyleUnderline"/>
        </w:rPr>
        <w:t>while some</w:t>
      </w:r>
      <w:r w:rsidRPr="00670DFE">
        <w:t xml:space="preserve"> states </w:t>
      </w:r>
      <w:r w:rsidRPr="00670DFE">
        <w:rPr>
          <w:rStyle w:val="StyleUnderline"/>
        </w:rPr>
        <w:t>were colonized and still deal with remaining markers of colonization</w:t>
      </w:r>
      <w:r w:rsidRPr="00670DFE">
        <w:t xml:space="preserve">. </w:t>
      </w:r>
      <w:r w:rsidRPr="00670DFE">
        <w:rPr>
          <w:rStyle w:val="StyleUnderline"/>
        </w:rPr>
        <w:t>Some</w:t>
      </w:r>
      <w:r w:rsidRPr="00670DFE">
        <w:t xml:space="preserve"> states </w:t>
      </w:r>
      <w:r w:rsidRPr="00670DFE">
        <w:rPr>
          <w:rStyle w:val="StyleUnderline"/>
        </w:rPr>
        <w:t xml:space="preserve">are aggressors, while other </w:t>
      </w:r>
      <w:r w:rsidRPr="00670DFE">
        <w:t xml:space="preserve">states </w:t>
      </w:r>
      <w:r w:rsidRPr="00670DFE">
        <w:rPr>
          <w:rStyle w:val="StyleUnderline"/>
        </w:rPr>
        <w:t>are</w:t>
      </w:r>
      <w:r w:rsidRPr="00670DFE">
        <w:t xml:space="preserve"> the </w:t>
      </w:r>
      <w:r w:rsidRPr="00670DFE">
        <w:rPr>
          <w:rStyle w:val="StyleUnderline"/>
        </w:rPr>
        <w:t>victims</w:t>
      </w:r>
      <w:r w:rsidRPr="00670DFE">
        <w:t xml:space="preserve"> of aggression. </w:t>
      </w:r>
      <w:r w:rsidRPr="00670DFE">
        <w:rPr>
          <w:rStyle w:val="StyleUnderline"/>
        </w:rPr>
        <w:t>Some</w:t>
      </w:r>
      <w:r w:rsidRPr="00670DFE">
        <w:t xml:space="preserve"> states </w:t>
      </w:r>
      <w:r w:rsidRPr="00670DFE">
        <w:rPr>
          <w:rStyle w:val="StyleUnderline"/>
        </w:rPr>
        <w:t>are protectors</w:t>
      </w:r>
      <w:r w:rsidRPr="00670DFE">
        <w:t xml:space="preserve">, while </w:t>
      </w:r>
      <w:r w:rsidRPr="00670DFE">
        <w:rPr>
          <w:rStyle w:val="StyleUnderline"/>
        </w:rPr>
        <w:t>other states require protection</w:t>
      </w:r>
      <w:r w:rsidRPr="00670DFE">
        <w:t xml:space="preserve">. </w:t>
      </w:r>
      <w:r w:rsidRPr="00670DFE">
        <w:rPr>
          <w:rStyle w:val="StyleUnderline"/>
        </w:rPr>
        <w:t>Some states provide</w:t>
      </w:r>
      <w:r w:rsidRPr="00670DFE">
        <w:t xml:space="preserve"> peacekeeping troops, international </w:t>
      </w:r>
      <w:r w:rsidRPr="00670DFE">
        <w:rPr>
          <w:rStyle w:val="StyleUnderline"/>
        </w:rPr>
        <w:t>humanitarian aid</w:t>
      </w:r>
      <w:r w:rsidRPr="00670DFE">
        <w:t xml:space="preserve">, and other public goods, while </w:t>
      </w:r>
      <w:r w:rsidRPr="00670DFE">
        <w:rPr>
          <w:rStyle w:val="StyleUnderline"/>
        </w:rPr>
        <w:t xml:space="preserve">other states do not </w:t>
      </w:r>
      <w:r w:rsidRPr="00670DFE">
        <w:t xml:space="preserve">serve those functions.l3l </w:t>
      </w:r>
      <w:r w:rsidRPr="00670DFE">
        <w:rPr>
          <w:rStyle w:val="StyleUnderline"/>
        </w:rPr>
        <w:t>Some states</w:t>
      </w:r>
      <w:r w:rsidRPr="00670DFE">
        <w:t xml:space="preserve"> serve to </w:t>
      </w:r>
      <w:r w:rsidRPr="00670DFE">
        <w:rPr>
          <w:rStyle w:val="StyleUnderline"/>
        </w:rPr>
        <w:t>facilitate international cooperation</w:t>
      </w:r>
      <w:r w:rsidRPr="00670DFE">
        <w:t xml:space="preserve">, while </w:t>
      </w:r>
      <w:r w:rsidRPr="00670DFE">
        <w:rPr>
          <w:rStyle w:val="StyleUnderline"/>
        </w:rPr>
        <w:t>others act as cogs in cooperation’s wheels</w:t>
      </w:r>
      <w:r w:rsidRPr="00670DFE">
        <w:t xml:space="preserve">. Some states see their masculinity as affirmed in the interstate equivalent of rape and pillage, while other states see it in chivalry, honor, and a sense of the genteel.  While Waltz might classify these differences as merely capabilities gaps, </w:t>
      </w:r>
      <w:r w:rsidRPr="00670DFE">
        <w:rPr>
          <w:rStyle w:val="StyleUnderline"/>
        </w:rPr>
        <w:t xml:space="preserve">different state functions in the community of states </w:t>
      </w:r>
      <w:r w:rsidRPr="00670DFE">
        <w:rPr>
          <w:rStyle w:val="Emphasis"/>
        </w:rPr>
        <w:t>do not map one-to-one onto capabilities</w:t>
      </w:r>
      <w:r w:rsidRPr="00670DFE">
        <w:t xml:space="preserve">. Instead, I propose that </w:t>
      </w:r>
      <w:r w:rsidRPr="00670DFE">
        <w:rPr>
          <w:rStyle w:val="StyleUnderline"/>
        </w:rPr>
        <w:t>they map onto the ways that gender shapes state identities and functions</w:t>
      </w:r>
      <w:r w:rsidRPr="00670DFE">
        <w:t>. As V. Spike Peterson notes, “</w:t>
      </w:r>
      <w:r w:rsidRPr="00670DFE">
        <w:rPr>
          <w:rStyle w:val="StyleUnderline"/>
        </w:rPr>
        <w:t>not only subjects but</w:t>
      </w:r>
      <w:r w:rsidRPr="00670DFE">
        <w:t xml:space="preserve"> also </w:t>
      </w:r>
      <w:r w:rsidRPr="00670DFE">
        <w:rPr>
          <w:rStyle w:val="StyleUnderline"/>
        </w:rPr>
        <w:t>concepts, desires, tastes, styles, ways of knowing</w:t>
      </w:r>
      <w:r w:rsidRPr="00670DFE">
        <w:t xml:space="preserve">... </w:t>
      </w:r>
      <w:r w:rsidRPr="00670DFE">
        <w:rPr>
          <w:rStyle w:val="StyleUnderline"/>
        </w:rPr>
        <w:t xml:space="preserve">can be [masculinized or] feminized” such that states’ ontological security is </w:t>
      </w:r>
      <w:r w:rsidRPr="00670DFE">
        <w:rPr>
          <w:rStyle w:val="Emphasis"/>
        </w:rPr>
        <w:t>related to their gendered identities</w:t>
      </w:r>
      <w:r w:rsidRPr="00670DFE">
        <w:t xml:space="preserve">.l32 For example, a number of </w:t>
      </w:r>
      <w:r w:rsidRPr="00670DFE">
        <w:rPr>
          <w:rStyle w:val="StyleUnderline"/>
        </w:rPr>
        <w:t>feminist analyses of the U</w:t>
      </w:r>
      <w:r w:rsidRPr="00670DFE">
        <w:t xml:space="preserve">nited </w:t>
      </w:r>
      <w:r w:rsidRPr="00670DFE">
        <w:rPr>
          <w:rStyle w:val="StyleUnderline"/>
        </w:rPr>
        <w:t>S</w:t>
      </w:r>
      <w:r w:rsidRPr="00670DFE">
        <w:t xml:space="preserve">tates </w:t>
      </w:r>
      <w:r w:rsidRPr="00670DFE">
        <w:rPr>
          <w:rStyle w:val="StyleUnderline"/>
        </w:rPr>
        <w:t>during the</w:t>
      </w:r>
      <w:r w:rsidRPr="00670DFE">
        <w:t xml:space="preserve"> ﬁrst </w:t>
      </w:r>
      <w:r w:rsidRPr="00670DFE">
        <w:rPr>
          <w:rStyle w:val="StyleUnderline"/>
        </w:rPr>
        <w:t xml:space="preserve">Gulf War identify its policy choices and military strategies as consonant with a new, post-Cold War “tough-but-tender” </w:t>
      </w:r>
      <w:r w:rsidRPr="00670DFE">
        <w:rPr>
          <w:rStyle w:val="StyleUnderline"/>
        </w:rPr>
        <w:lastRenderedPageBreak/>
        <w:t>image of American masculinity</w:t>
      </w:r>
      <w:r w:rsidRPr="00670DFE">
        <w:t xml:space="preserve">, </w:t>
      </w:r>
      <w:r w:rsidRPr="00670DFE">
        <w:rPr>
          <w:rStyle w:val="StyleUnderline"/>
        </w:rPr>
        <w:t>which maintained the Cold War-era projection of strength</w:t>
      </w:r>
      <w:r w:rsidRPr="00670DFE">
        <w:t xml:space="preserve">, but added an element of sensitivity and a chivalric conception of protecting the weak.l33 </w:t>
      </w:r>
      <w:r w:rsidRPr="00670DFE">
        <w:rPr>
          <w:rStyle w:val="StyleUnderline"/>
        </w:rPr>
        <w:t xml:space="preserve">Seemingly </w:t>
      </w:r>
      <w:r w:rsidRPr="00670DFE">
        <w:rPr>
          <w:rStyle w:val="Emphasis"/>
        </w:rPr>
        <w:t>inconsistent functions</w:t>
      </w:r>
      <w:r w:rsidRPr="00670DFE">
        <w:t xml:space="preserve"> for the U.S. military as at once an attack force and a tool for protection </w:t>
      </w:r>
      <w:r w:rsidRPr="00670DFE">
        <w:rPr>
          <w:rStyle w:val="StyleUnderline"/>
        </w:rPr>
        <w:t>make sense, because the state does function differently based on its self-perception of identity, which might be seen as a product of structural gender hierarchy in the international arena</w:t>
      </w:r>
      <w:r w:rsidRPr="00670DFE">
        <w:t>.</w:t>
      </w:r>
    </w:p>
    <w:p w14:paraId="0A6AE526" w14:textId="77777777" w:rsidR="00CD0590" w:rsidRPr="00670DFE" w:rsidRDefault="00CD0590" w:rsidP="00CD0590">
      <w:pPr>
        <w:pStyle w:val="Heading4"/>
      </w:pPr>
      <w:r w:rsidRPr="00670DFE">
        <w:t xml:space="preserve">Realism is not objective but shaped by gendered understandings of state-behavior – this reduces politics to mere survival, justifying violence and war   </w:t>
      </w:r>
    </w:p>
    <w:p w14:paraId="41E599BA" w14:textId="77777777" w:rsidR="00CD0590" w:rsidRPr="00670DFE" w:rsidRDefault="00CD0590" w:rsidP="00CD0590">
      <w:r w:rsidRPr="00670DFE">
        <w:rPr>
          <w:rStyle w:val="Style13ptBold"/>
        </w:rPr>
        <w:t>Maass 14</w:t>
      </w:r>
      <w:r w:rsidRPr="00670DFE">
        <w:t xml:space="preserve"> (Matthias, Associate Professor of International Relations Ph.D., The Fletcher School of Law and Diplomacy, Tufts University, USA, “Towards Gendering Northeast Asian Traditional Security: The Cases of the USS Pueblo and Juche Policy,” The Korean Journal of Defense Analysis, Vol. 26, No. 2, June 2014, 243–262, CMR</w:t>
      </w:r>
    </w:p>
    <w:p w14:paraId="204753E2" w14:textId="77777777" w:rsidR="00CD0590" w:rsidRPr="00670DFE" w:rsidRDefault="00CD0590" w:rsidP="00CD0590"/>
    <w:p w14:paraId="6B69BA60" w14:textId="77777777" w:rsidR="00CD0590" w:rsidRPr="00670DFE" w:rsidRDefault="00CD0590" w:rsidP="00CD0590">
      <w:r w:rsidRPr="00670DFE">
        <w:t>Feminist Roots</w:t>
      </w:r>
    </w:p>
    <w:p w14:paraId="521FD455" w14:textId="77777777" w:rsidR="00CD0590" w:rsidRPr="00670DFE" w:rsidRDefault="00CD0590" w:rsidP="00CD0590">
      <w:r w:rsidRPr="00670DFE">
        <w:t xml:space="preserve">The initial objective of feminist scholars was to point towards different treatment of the two sexes. As feminist scholarship grew and developed, the focus shifted toward gender. Soon, the claim was made that “. . . </w:t>
      </w:r>
      <w:r w:rsidRPr="00670DFE">
        <w:rPr>
          <w:rStyle w:val="StyleUnderline"/>
        </w:rPr>
        <w:t>we learn, through culturally specific socialization, what characteristics are associated with masculinity and femininity and how to assume the identities of men and women</w:t>
      </w:r>
      <w:r w:rsidRPr="00670DFE">
        <w:t>.”38</w:t>
      </w:r>
    </w:p>
    <w:p w14:paraId="2A21AA9B" w14:textId="77777777" w:rsidR="00CD0590" w:rsidRPr="00670DFE" w:rsidRDefault="00CD0590" w:rsidP="00CD0590">
      <w:r w:rsidRPr="00670DFE">
        <w:t xml:space="preserve">A second evolutionary step was GS distancing itself from Feminism. The debate over “nature vs. nurture” has been part-and-parcel of the evolution of Feminist and GS. The basic question is what causes gender differences? Are the biological differences between men and women—sex—the cause of different behavior patterns, identities, etc., or are these learned?39 </w:t>
      </w:r>
    </w:p>
    <w:p w14:paraId="689ABB19" w14:textId="77777777" w:rsidR="00CD0590" w:rsidRPr="00670DFE" w:rsidRDefault="00CD0590" w:rsidP="00CD0590">
      <w:r w:rsidRPr="00670DFE">
        <w:t xml:space="preserve">Today’s </w:t>
      </w:r>
      <w:r w:rsidRPr="00670DFE">
        <w:rPr>
          <w:rStyle w:val="StyleUnderline"/>
        </w:rPr>
        <w:t>focus is on</w:t>
      </w:r>
      <w:r w:rsidRPr="00670DFE">
        <w:t xml:space="preserve"> “</w:t>
      </w:r>
      <w:r w:rsidRPr="00670DFE">
        <w:rPr>
          <w:rStyle w:val="StyleUnderline"/>
        </w:rPr>
        <w:t>socially male constructions of various disciplines, discourses, and institutions.</w:t>
      </w:r>
      <w:r w:rsidRPr="00670DFE">
        <w:t xml:space="preserve">”40 This task also applies to the professional </w:t>
      </w:r>
      <w:r w:rsidRPr="00670DFE">
        <w:rPr>
          <w:rStyle w:val="StyleUnderline"/>
        </w:rPr>
        <w:t xml:space="preserve">study of </w:t>
      </w:r>
      <w:r w:rsidRPr="00670DFE">
        <w:rPr>
          <w:rStyle w:val="Emphasis"/>
        </w:rPr>
        <w:t>i</w:t>
      </w:r>
      <w:r w:rsidRPr="00670DFE">
        <w:rPr>
          <w:rStyle w:val="StyleUnderline"/>
        </w:rPr>
        <w:t xml:space="preserve">nternational </w:t>
      </w:r>
      <w:r w:rsidRPr="00670DFE">
        <w:rPr>
          <w:rStyle w:val="Emphasis"/>
        </w:rPr>
        <w:t>r</w:t>
      </w:r>
      <w:r w:rsidRPr="00670DFE">
        <w:rPr>
          <w:rStyle w:val="StyleUnderline"/>
        </w:rPr>
        <w:t>elations</w:t>
      </w:r>
      <w:r w:rsidRPr="00670DFE">
        <w:t xml:space="preserve">. The suspicion is that </w:t>
      </w:r>
      <w:r w:rsidRPr="00670DFE">
        <w:rPr>
          <w:rStyle w:val="StyleUnderline"/>
          <w:sz w:val="16"/>
          <w:u w:val="none"/>
        </w:rPr>
        <w:t xml:space="preserve">the entire discipline </w:t>
      </w:r>
      <w:r w:rsidRPr="00670DFE">
        <w:rPr>
          <w:rStyle w:val="StyleUnderline"/>
        </w:rPr>
        <w:t>is set up, structured, and presented from a distinctly male experience and viewpoint</w:t>
      </w:r>
      <w:r w:rsidRPr="00670DFE">
        <w:t>. In fact, this might be true especially for the discipline’s theory.41</w:t>
      </w:r>
    </w:p>
    <w:p w14:paraId="1308902B" w14:textId="77777777" w:rsidR="00CD0590" w:rsidRPr="00670DFE" w:rsidRDefault="00CD0590" w:rsidP="00CD0590">
      <w:r w:rsidRPr="00670DFE">
        <w:t xml:space="preserve">An at times dominant paradigm in IR theory is Realism. </w:t>
      </w:r>
      <w:r w:rsidRPr="00670DFE">
        <w:rPr>
          <w:rStyle w:val="StyleUnderline"/>
        </w:rPr>
        <w:t>Fundamental to Realist theory is the assumption that the world is anarchical</w:t>
      </w:r>
      <w:r w:rsidRPr="00670DFE">
        <w:t xml:space="preserve">, making life “solitary, poor, nasty, brutish, and short.”42 </w:t>
      </w:r>
      <w:r w:rsidRPr="00670DFE">
        <w:rPr>
          <w:rStyle w:val="StyleUnderline"/>
        </w:rPr>
        <w:t>In such an environment, the only strategy can be to prioritize survival</w:t>
      </w:r>
      <w:r w:rsidRPr="00670DFE">
        <w:t xml:space="preserve">. A so-called </w:t>
      </w:r>
      <w:r w:rsidRPr="00670DFE">
        <w:rPr>
          <w:rStyle w:val="StyleUnderline"/>
        </w:rPr>
        <w:t>self-help system arises as a consequence and violence is a</w:t>
      </w:r>
      <w:r w:rsidRPr="00670DFE">
        <w:t xml:space="preserve">n acceptable or even </w:t>
      </w:r>
      <w:r w:rsidRPr="00670DFE">
        <w:rPr>
          <w:rStyle w:val="Emphasis"/>
        </w:rPr>
        <w:t>necessary instrument</w:t>
      </w:r>
      <w:r w:rsidRPr="00670DFE">
        <w:t xml:space="preserve"> </w:t>
      </w:r>
      <w:r w:rsidRPr="00670DFE">
        <w:rPr>
          <w:rStyle w:val="StyleUnderline"/>
        </w:rPr>
        <w:t>to ensure survival</w:t>
      </w:r>
      <w:r w:rsidRPr="00670DFE">
        <w:t>. This Hobbesian view of the “state of nature” is presented as natural and thus unavoidable in the Realist canon. For the Realist, war is undesirable but not unlikely.</w:t>
      </w:r>
    </w:p>
    <w:p w14:paraId="4A8F6C2E" w14:textId="77777777" w:rsidR="00CD0590" w:rsidRPr="00670DFE" w:rsidRDefault="00CD0590" w:rsidP="00CD0590">
      <w:r w:rsidRPr="00670DFE">
        <w:t xml:space="preserve">However, GS scholarship challenges this line of reasoning. The counter-argument is that </w:t>
      </w:r>
      <w:r w:rsidRPr="00670DFE">
        <w:rPr>
          <w:rStyle w:val="StyleUnderline"/>
        </w:rPr>
        <w:t>Hobbes’s state of nature gives only a partial picture</w:t>
      </w:r>
      <w:r w:rsidRPr="00670DFE">
        <w:t xml:space="preserve">.43 </w:t>
      </w:r>
      <w:r w:rsidRPr="00670DFE">
        <w:rPr>
          <w:rStyle w:val="StyleUnderline"/>
        </w:rPr>
        <w:t>Humans are not damned to act violently</w:t>
      </w:r>
      <w:r w:rsidRPr="00670DFE">
        <w:t xml:space="preserve"> and “attachment is also part of human nature.”44 However, what has happened is that </w:t>
      </w:r>
      <w:r w:rsidRPr="00670DFE">
        <w:rPr>
          <w:rStyle w:val="StyleUnderline"/>
        </w:rPr>
        <w:t>male models of behavior have suppressed female alternatives</w:t>
      </w:r>
      <w:r w:rsidRPr="00670DFE">
        <w:t xml:space="preserve">. The result is that </w:t>
      </w:r>
      <w:r w:rsidRPr="00670DFE">
        <w:rPr>
          <w:rStyle w:val="StyleUnderline"/>
        </w:rPr>
        <w:t>the foundational assumption of Realist theory</w:t>
      </w:r>
      <w:r w:rsidRPr="00670DFE">
        <w:t xml:space="preserve">, the unsafe state of nature, </w:t>
      </w:r>
      <w:r w:rsidRPr="00670DFE">
        <w:rPr>
          <w:rStyle w:val="StyleUnderline"/>
        </w:rPr>
        <w:t>is</w:t>
      </w:r>
      <w:r w:rsidRPr="00670DFE">
        <w:t xml:space="preserve"> in fact </w:t>
      </w:r>
      <w:r w:rsidRPr="00670DFE">
        <w:rPr>
          <w:rStyle w:val="StyleUnderline"/>
        </w:rPr>
        <w:t xml:space="preserve">only a </w:t>
      </w:r>
      <w:r w:rsidRPr="00670DFE">
        <w:rPr>
          <w:rStyle w:val="Emphasis"/>
        </w:rPr>
        <w:t>partial representation of reality</w:t>
      </w:r>
      <w:r w:rsidRPr="00670DFE">
        <w:t xml:space="preserve">. </w:t>
      </w:r>
      <w:r w:rsidRPr="00670DFE">
        <w:rPr>
          <w:rStyle w:val="StyleUnderline"/>
        </w:rPr>
        <w:t>The real problem</w:t>
      </w:r>
      <w:r w:rsidRPr="00670DFE">
        <w:t xml:space="preserve">, however, </w:t>
      </w:r>
      <w:r w:rsidRPr="00670DFE">
        <w:rPr>
          <w:rStyle w:val="StyleUnderline"/>
        </w:rPr>
        <w:t>is</w:t>
      </w:r>
      <w:r w:rsidRPr="00670DFE">
        <w:t xml:space="preserve"> that </w:t>
      </w:r>
      <w:r w:rsidRPr="00670DFE">
        <w:rPr>
          <w:rStyle w:val="StyleUnderline"/>
        </w:rPr>
        <w:t>this partial description is “taken as universal.”</w:t>
      </w:r>
      <w:r w:rsidRPr="00670DFE">
        <w:t>45 The male version of a state of nature is taken as the universal state of nature.</w:t>
      </w:r>
    </w:p>
    <w:p w14:paraId="7B360124" w14:textId="77777777" w:rsidR="00CD0590" w:rsidRPr="00670DFE" w:rsidRDefault="00CD0590" w:rsidP="00CD0590">
      <w:r w:rsidRPr="00670DFE">
        <w:rPr>
          <w:rStyle w:val="StyleUnderline"/>
        </w:rPr>
        <w:lastRenderedPageBreak/>
        <w:t>The Hobbesian description</w:t>
      </w:r>
      <w:r w:rsidRPr="00670DFE">
        <w:t xml:space="preserve"> of the state of nature </w:t>
      </w:r>
      <w:r w:rsidRPr="00670DFE">
        <w:rPr>
          <w:rStyle w:val="StyleUnderline"/>
        </w:rPr>
        <w:t>is</w:t>
      </w:r>
      <w:r w:rsidRPr="00670DFE">
        <w:t xml:space="preserve"> in fact </w:t>
      </w:r>
      <w:r w:rsidRPr="00670DFE">
        <w:rPr>
          <w:rStyle w:val="StyleUnderline"/>
        </w:rPr>
        <w:t>only a “foundational myth,”</w:t>
      </w:r>
      <w:r w:rsidRPr="00670DFE">
        <w:t xml:space="preserve">46 </w:t>
      </w:r>
      <w:r w:rsidRPr="00670DFE">
        <w:rPr>
          <w:rStyle w:val="StyleUnderline"/>
        </w:rPr>
        <w:t>a partial picture that has been generalized and treated as universal</w:t>
      </w:r>
      <w:r w:rsidRPr="00670DFE">
        <w:t xml:space="preserve">. After all, </w:t>
      </w:r>
      <w:r w:rsidRPr="00670DFE">
        <w:rPr>
          <w:rStyle w:val="StyleUnderline"/>
        </w:rPr>
        <w:t>the self-interested survivalist Hobbes presents would die out after one generation</w:t>
      </w:r>
      <w:r w:rsidRPr="00670DFE">
        <w:t>.47 With male behavior generalized and then theorized about as human behavior by Realists, various streams within the wider Realist paradigm become immediately susceptible to gender bias. This is certainly true for security studies. As Tickner points out: “</w:t>
      </w:r>
      <w:r w:rsidRPr="00670DFE">
        <w:rPr>
          <w:rStyle w:val="StyleUnderline"/>
        </w:rPr>
        <w:t>When Realists write about national security, they</w:t>
      </w:r>
      <w:r w:rsidRPr="00670DFE">
        <w:t xml:space="preserve"> often </w:t>
      </w:r>
      <w:r w:rsidRPr="00670DFE">
        <w:rPr>
          <w:rStyle w:val="StyleUnderline"/>
        </w:rPr>
        <w:t xml:space="preserve">do so in abstract and depersonalized terms, yet they are constructing a discourse </w:t>
      </w:r>
      <w:r w:rsidRPr="00670DFE">
        <w:rPr>
          <w:rStyle w:val="Emphasis"/>
        </w:rPr>
        <w:t>shaped out of these gendered identities</w:t>
      </w:r>
      <w:r w:rsidRPr="00670DFE">
        <w:t xml:space="preserve">.”48 </w:t>
      </w:r>
      <w:r w:rsidRPr="00670DFE">
        <w:rPr>
          <w:rStyle w:val="StyleUnderline"/>
        </w:rPr>
        <w:t>Balancing power became logical and rational policy</w:t>
      </w:r>
      <w:r w:rsidRPr="00670DFE">
        <w:t xml:space="preserve">.49 However, </w:t>
      </w:r>
      <w:r w:rsidRPr="00670DFE">
        <w:rPr>
          <w:rStyle w:val="StyleUnderline"/>
        </w:rPr>
        <w:t>a world of competition and counteraction “tends to privilege certain types of behaviors over others</w:t>
      </w:r>
      <w:r w:rsidRPr="00670DFE">
        <w:t xml:space="preserve">.”50 In this way, </w:t>
      </w:r>
      <w:r w:rsidRPr="00670DFE">
        <w:rPr>
          <w:rStyle w:val="StyleUnderline"/>
        </w:rPr>
        <w:t xml:space="preserve">a </w:t>
      </w:r>
      <w:r w:rsidRPr="00670DFE">
        <w:rPr>
          <w:rStyle w:val="Emphasis"/>
        </w:rPr>
        <w:t>gender-biased worldview</w:t>
      </w:r>
      <w:r w:rsidRPr="00670DFE">
        <w:rPr>
          <w:rStyle w:val="StyleUnderline"/>
        </w:rPr>
        <w:t xml:space="preserve"> generates </w:t>
      </w:r>
      <w:r w:rsidRPr="00670DFE">
        <w:rPr>
          <w:rStyle w:val="Emphasis"/>
        </w:rPr>
        <w:t>gender-biased foreign and security policies.</w:t>
      </w:r>
    </w:p>
    <w:p w14:paraId="61D6B983" w14:textId="77777777" w:rsidR="00CD0590" w:rsidRPr="00670DFE" w:rsidRDefault="00CD0590" w:rsidP="00CD0590">
      <w:pPr>
        <w:rPr>
          <w:rStyle w:val="Emphasis"/>
        </w:rPr>
      </w:pPr>
    </w:p>
    <w:p w14:paraId="0597C51D" w14:textId="77777777" w:rsidR="00CD0590" w:rsidRPr="00670DFE" w:rsidRDefault="00CD0590" w:rsidP="00CD0590">
      <w:pPr>
        <w:rPr>
          <w:rStyle w:val="StyleUnderline"/>
        </w:rPr>
      </w:pPr>
    </w:p>
    <w:p w14:paraId="2A7199F1" w14:textId="77777777" w:rsidR="00CD0590" w:rsidRPr="00670DFE" w:rsidRDefault="00CD0590" w:rsidP="00CD0590">
      <w:pPr>
        <w:rPr>
          <w:rStyle w:val="Emphasis"/>
        </w:rPr>
      </w:pPr>
    </w:p>
    <w:p w14:paraId="632B7310" w14:textId="77777777" w:rsidR="00CD0590" w:rsidRPr="00670DFE" w:rsidRDefault="00CD0590" w:rsidP="00CD0590">
      <w:pPr>
        <w:pStyle w:val="Heading4"/>
        <w:rPr>
          <w:lang w:eastAsia="zh-CN"/>
        </w:rPr>
      </w:pPr>
      <w:r w:rsidRPr="00670DFE">
        <w:rPr>
          <w:lang w:eastAsia="zh-CN"/>
        </w:rPr>
        <w:t>Realism is an ideal propagated by western colonial powers that seek to dominate and control</w:t>
      </w:r>
    </w:p>
    <w:p w14:paraId="14EA15B7" w14:textId="77777777" w:rsidR="00CD0590" w:rsidRPr="00670DFE" w:rsidRDefault="00CD0590" w:rsidP="00CD0590">
      <w:pPr>
        <w:rPr>
          <w:rFonts w:ascii="Georgia" w:hAnsi="Georgia" w:cs="Times New Roman"/>
          <w:sz w:val="16"/>
          <w:lang w:eastAsia="zh-CN"/>
        </w:rPr>
      </w:pPr>
      <w:r w:rsidRPr="00670DFE">
        <w:rPr>
          <w:rFonts w:ascii="Georgia" w:hAnsi="Georgia" w:cs="Times New Roman"/>
          <w:b/>
          <w:lang w:eastAsia="zh-CN"/>
        </w:rPr>
        <w:t xml:space="preserve">Tickner 92 - </w:t>
      </w:r>
      <w:r w:rsidRPr="00670DFE">
        <w:rPr>
          <w:rFonts w:ascii="Georgia" w:hAnsi="Georgia" w:cs="Times New Roman"/>
          <w:sz w:val="16"/>
          <w:lang w:eastAsia="zh-CN"/>
        </w:rPr>
        <w:t>a feminist international relations (IR) theorist. She is a distinguished scholar in residence at the School of International Services, American University, Washington DC, which she recently joined after fifteen years as a Professor of International Relations at at the University of Southern California, author of several books</w:t>
      </w:r>
    </w:p>
    <w:p w14:paraId="734FCC58" w14:textId="77777777" w:rsidR="00CD0590" w:rsidRPr="00670DFE" w:rsidRDefault="00CD0590" w:rsidP="00CD0590">
      <w:pPr>
        <w:rPr>
          <w:rFonts w:ascii="Georgia" w:hAnsi="Georgia" w:cs="Times New Roman"/>
          <w:sz w:val="16"/>
          <w:lang w:eastAsia="zh-CN"/>
        </w:rPr>
      </w:pPr>
      <w:r w:rsidRPr="00670DFE">
        <w:rPr>
          <w:rFonts w:ascii="Georgia" w:hAnsi="Georgia" w:cs="Times New Roman"/>
          <w:sz w:val="16"/>
          <w:lang w:eastAsia="zh-CN"/>
        </w:rPr>
        <w:t xml:space="preserve">(J. Ann, “Feminist Perspectives on Achieving GlobalSecurity”,Gender in InternationalRelations, 1992, </w:t>
      </w:r>
      <w:hyperlink r:id="rId346" w:history="1">
        <w:r w:rsidRPr="00670DFE">
          <w:rPr>
            <w:rFonts w:ascii="Georgia" w:hAnsi="Georgia" w:cs="Times New Roman"/>
            <w:sz w:val="16"/>
            <w:lang w:eastAsia="zh-CN"/>
          </w:rPr>
          <w:t>http://www.ces.uc.pt/ficheiros2/files/Short.pdf)//js</w:t>
        </w:r>
      </w:hyperlink>
    </w:p>
    <w:p w14:paraId="575F3504" w14:textId="77777777" w:rsidR="00CD0590" w:rsidRPr="00670DFE" w:rsidRDefault="00CD0590" w:rsidP="00CD0590">
      <w:pPr>
        <w:rPr>
          <w:rFonts w:ascii="Georgia" w:hAnsi="Georgia" w:cs="Times New Roman"/>
          <w:u w:val="single"/>
          <w:lang w:eastAsia="zh-CN"/>
        </w:rPr>
      </w:pPr>
    </w:p>
    <w:p w14:paraId="7A81CDC4" w14:textId="77777777" w:rsidR="00CD0590" w:rsidRPr="00670DFE" w:rsidRDefault="00CD0590" w:rsidP="00CD0590">
      <w:pPr>
        <w:rPr>
          <w:rFonts w:ascii="Georgia" w:hAnsi="Georgia" w:cs="Times New Roman"/>
          <w:sz w:val="16"/>
          <w:lang w:eastAsia="zh-CN"/>
        </w:rPr>
      </w:pPr>
      <w:r w:rsidRPr="00670DFE">
        <w:rPr>
          <w:rFonts w:ascii="Georgia" w:hAnsi="Georgia" w:cs="Times New Roman"/>
          <w:u w:val="single"/>
          <w:lang w:eastAsia="zh-CN"/>
        </w:rPr>
        <w:t>A</w:t>
      </w:r>
      <w:r w:rsidRPr="00670DFE">
        <w:rPr>
          <w:rFonts w:ascii="Georgia" w:hAnsi="Georgia" w:cs="Times New Roman"/>
          <w:sz w:val="16"/>
          <w:lang w:eastAsia="zh-CN"/>
        </w:rPr>
        <w:t xml:space="preserve"> more </w:t>
      </w:r>
      <w:r w:rsidRPr="00670DFE">
        <w:rPr>
          <w:rFonts w:ascii="Georgia" w:hAnsi="Georgia" w:cs="Times New Roman"/>
          <w:u w:val="single"/>
          <w:lang w:eastAsia="zh-CN"/>
        </w:rPr>
        <w:t>fundamental challenge to realism came from scholars influenced by the Marxist tradition</w:t>
      </w:r>
      <w:r w:rsidRPr="00670DFE">
        <w:rPr>
          <w:rFonts w:ascii="Georgia" w:hAnsi="Georgia" w:cs="Times New Roman"/>
          <w:sz w:val="16"/>
          <w:lang w:eastAsia="zh-CN"/>
        </w:rPr>
        <w:t xml:space="preserve">. Motivated by a different agenda, </w:t>
      </w:r>
      <w:r w:rsidRPr="00670DFE">
        <w:rPr>
          <w:rFonts w:ascii="Georgia" w:hAnsi="Georgia" w:cs="Times New Roman"/>
          <w:u w:val="single"/>
          <w:lang w:eastAsia="zh-CN"/>
        </w:rPr>
        <w:t>one that emphasizes issues of equality and justice rather than issues of order and control</w:t>
      </w:r>
      <w:r w:rsidRPr="00670DFE">
        <w:rPr>
          <w:rFonts w:ascii="Georgia" w:hAnsi="Georgia" w:cs="Times New Roman"/>
          <w:sz w:val="16"/>
          <w:lang w:eastAsia="zh-CN"/>
        </w:rPr>
        <w:t xml:space="preserve">, </w:t>
      </w:r>
      <w:r w:rsidRPr="00670DFE">
        <w:rPr>
          <w:rFonts w:ascii="Georgia" w:hAnsi="Georgia" w:cs="Times New Roman"/>
          <w:u w:val="single"/>
          <w:lang w:eastAsia="zh-CN"/>
        </w:rPr>
        <w:t>scholars</w:t>
      </w:r>
      <w:r w:rsidRPr="00670DFE">
        <w:rPr>
          <w:rFonts w:ascii="Georgia" w:hAnsi="Georgia" w:cs="Times New Roman"/>
          <w:sz w:val="16"/>
          <w:lang w:eastAsia="zh-CN"/>
        </w:rPr>
        <w:t xml:space="preserve"> using a variety of more radical approaches </w:t>
      </w:r>
      <w:r w:rsidRPr="00670DFE">
        <w:rPr>
          <w:rFonts w:ascii="Georgia" w:hAnsi="Georgia" w:cs="Times New Roman"/>
          <w:u w:val="single"/>
          <w:lang w:eastAsia="zh-CN"/>
        </w:rPr>
        <w:t>attempted to move the field away from its excessively Western focus toward a consideration of those marginalized areas</w:t>
      </w:r>
      <w:r w:rsidRPr="00670DFE">
        <w:rPr>
          <w:rFonts w:ascii="Georgia" w:hAnsi="Georgia" w:cs="Times New Roman"/>
          <w:sz w:val="16"/>
          <w:lang w:eastAsia="zh-CN"/>
        </w:rPr>
        <w:t xml:space="preserve"> of the world system </w:t>
      </w:r>
      <w:r w:rsidRPr="00670DFE">
        <w:rPr>
          <w:rFonts w:ascii="Georgia" w:hAnsi="Georgia" w:cs="Times New Roman"/>
          <w:u w:val="single"/>
          <w:lang w:eastAsia="zh-CN"/>
        </w:rPr>
        <w:t>that had been subject to Western colonization</w:t>
      </w:r>
      <w:r w:rsidRPr="00670DFE">
        <w:rPr>
          <w:rFonts w:ascii="Georgia" w:hAnsi="Georgia" w:cs="Times New Roman"/>
          <w:sz w:val="16"/>
          <w:lang w:eastAsia="zh-CN"/>
        </w:rPr>
        <w:t xml:space="preserve">. When it became evident, in the 1970s, that </w:t>
      </w:r>
      <w:r w:rsidRPr="00670DFE">
        <w:rPr>
          <w:rFonts w:ascii="Georgia" w:hAnsi="Georgia" w:cs="Times New Roman"/>
          <w:u w:val="single"/>
          <w:lang w:eastAsia="zh-CN"/>
        </w:rPr>
        <w:t>promises of prosperity</w:t>
      </w:r>
      <w:r w:rsidRPr="00670DFE">
        <w:rPr>
          <w:rFonts w:ascii="Georgia" w:hAnsi="Georgia" w:cs="Times New Roman"/>
          <w:sz w:val="16"/>
          <w:lang w:eastAsia="zh-CN"/>
        </w:rPr>
        <w:t xml:space="preserve"> and the elimination of poverty in these newly independent states </w:t>
      </w:r>
      <w:r w:rsidRPr="00670DFE">
        <w:rPr>
          <w:rFonts w:ascii="Georgia" w:hAnsi="Georgia" w:cs="Times New Roman"/>
          <w:u w:val="single"/>
          <w:lang w:eastAsia="zh-CN"/>
        </w:rPr>
        <w:t>were not being fulfilled,</w:t>
      </w:r>
      <w:r w:rsidRPr="00670DFE">
        <w:rPr>
          <w:rFonts w:ascii="Georgia" w:hAnsi="Georgia" w:cs="Times New Roman"/>
          <w:sz w:val="16"/>
          <w:lang w:eastAsia="zh-CN"/>
        </w:rPr>
        <w:t xml:space="preserve"> these scholars turned their attention to the world economy, the workings of which, they believed, served to perpetuate the unevenness of development between and within states. </w:t>
      </w:r>
      <w:r w:rsidRPr="00670DFE">
        <w:rPr>
          <w:rFonts w:ascii="Georgia" w:hAnsi="Georgia" w:cs="Times New Roman"/>
          <w:u w:val="single"/>
          <w:lang w:eastAsia="zh-CN"/>
        </w:rPr>
        <w:t>Many of them claimed that a structural condition known as dependency locked these states on the peripheries of the world system into a detrimental relationship with the centers of political and economic power, denying them the possibility of autonomous development</w:t>
      </w:r>
      <w:r w:rsidRPr="00670DFE">
        <w:rPr>
          <w:rFonts w:ascii="Georgia" w:hAnsi="Georgia" w:cs="Times New Roman"/>
          <w:sz w:val="16"/>
          <w:lang w:eastAsia="zh-CN"/>
        </w:rPr>
        <w:t xml:space="preserve">. 20 Marxists emphasized class divisions that exist in, and derive from, the world market and that cut across state boundaries. </w:t>
      </w:r>
      <w:r w:rsidRPr="00670DFE">
        <w:rPr>
          <w:rFonts w:ascii="Georgia" w:hAnsi="Georgia" w:cs="Times New Roman"/>
          <w:u w:val="single"/>
          <w:lang w:eastAsia="zh-CN"/>
        </w:rPr>
        <w:t>Peace researchers began to use the term structural violence to denote a condition whereby those on the margins of the international system were condemned to a shorter life expectancy through the uneven allocation of the resources of global capitalism.</w:t>
      </w:r>
      <w:r w:rsidRPr="00670DFE">
        <w:rPr>
          <w:rFonts w:ascii="Georgia" w:hAnsi="Georgia" w:cs="Times New Roman"/>
          <w:sz w:val="16"/>
          <w:lang w:eastAsia="zh-CN"/>
        </w:rPr>
        <w:t xml:space="preserve"> 21 The introduction of competing theories and approaches and the injection of these new issues and actors into the subject matter of international relations were accompanied by a shift to a more normative approach to the field. For example, the world order perspective asked how humanity could significantly reduce the likelihood of international violence and create minimally acceptable conditions of worldwide economic well-being, social justice, ecological stability, and democratic participation in decision-making processes. 22 </w:t>
      </w:r>
      <w:r w:rsidRPr="00670DFE">
        <w:rPr>
          <w:rFonts w:ascii="Georgia" w:hAnsi="Georgia" w:cs="Times New Roman"/>
          <w:u w:val="single"/>
          <w:lang w:eastAsia="zh-CN"/>
        </w:rPr>
        <w:t>World order scholars questioned whether the state was an adequate instrument</w:t>
      </w:r>
      <w:r w:rsidRPr="00670DFE">
        <w:rPr>
          <w:rFonts w:ascii="Georgia" w:hAnsi="Georgia" w:cs="Times New Roman"/>
          <w:sz w:val="16"/>
          <w:lang w:eastAsia="zh-CN"/>
        </w:rPr>
        <w:t xml:space="preserve"> for solving the multiplicity of problems on the international agenda. </w:t>
      </w:r>
      <w:r w:rsidRPr="00670DFE">
        <w:rPr>
          <w:rFonts w:ascii="Georgia" w:hAnsi="Georgia" w:cs="Times New Roman"/>
          <w:u w:val="single"/>
          <w:lang w:eastAsia="zh-CN"/>
        </w:rPr>
        <w:t xml:space="preserve">Militarized states can be a </w:t>
      </w:r>
      <w:r w:rsidRPr="00670DFE">
        <w:rPr>
          <w:rFonts w:ascii="Georgia" w:hAnsi="Georgia" w:cs="Times New Roman"/>
          <w:u w:val="single"/>
          <w:lang w:eastAsia="zh-CN"/>
        </w:rPr>
        <w:lastRenderedPageBreak/>
        <w:t>threat to the security of their own populations;</w:t>
      </w:r>
      <w:r w:rsidRPr="00670DFE">
        <w:rPr>
          <w:rFonts w:ascii="Georgia" w:hAnsi="Georgia" w:cs="Times New Roman"/>
          <w:sz w:val="16"/>
          <w:lang w:eastAsia="zh-CN"/>
        </w:rPr>
        <w:t xml:space="preserve"> economic inequality, poverty, and constraints on resources were seen as the results of the workings of global capitalism and thus beyond the control of individual states. </w:t>
      </w:r>
      <w:r w:rsidRPr="00670DFE">
        <w:rPr>
          <w:rFonts w:ascii="Georgia" w:hAnsi="Georgia" w:cs="Times New Roman"/>
          <w:u w:val="single"/>
          <w:lang w:eastAsia="zh-CN"/>
        </w:rPr>
        <w:t>State boundaries cannot be protected against environmental pollution</w:t>
      </w:r>
      <w:r w:rsidRPr="00670DFE">
        <w:rPr>
          <w:rFonts w:ascii="Georgia" w:hAnsi="Georgia" w:cs="Times New Roman"/>
          <w:sz w:val="16"/>
          <w:lang w:eastAsia="zh-CN"/>
        </w:rPr>
        <w:t>, an issue that can be addressed only by international collective action. World order scholars rejected realist claims of objectivity and positivist conceptions in the international relations discipline; adopting a specifically normative stance, they have postulated possible alternate futures that could offer the promise of equality and justice and investigated how these alternative futures could be achieved</w:t>
      </w:r>
    </w:p>
    <w:bookmarkEnd w:id="6"/>
    <w:p w14:paraId="60BFC6F2" w14:textId="520F16C2" w:rsidR="00CD0590" w:rsidRPr="00670DFE" w:rsidRDefault="00CE5477" w:rsidP="00CD0590">
      <w:pPr>
        <w:pStyle w:val="Heading3"/>
        <w:rPr>
          <w:lang w:eastAsia="zh-CN"/>
        </w:rPr>
      </w:pPr>
      <w:r w:rsidRPr="00670DFE">
        <w:rPr>
          <w:lang w:eastAsia="zh-CN"/>
        </w:rPr>
        <w:lastRenderedPageBreak/>
        <w:t>Links-P</w:t>
      </w:r>
      <w:r w:rsidR="00CD0590" w:rsidRPr="00670DFE">
        <w:rPr>
          <w:lang w:eastAsia="zh-CN"/>
        </w:rPr>
        <w:t>rolif</w:t>
      </w:r>
    </w:p>
    <w:p w14:paraId="38401DBD" w14:textId="77777777" w:rsidR="00CD0590" w:rsidRPr="00670DFE" w:rsidRDefault="00CD0590" w:rsidP="00CD0590">
      <w:pPr>
        <w:pStyle w:val="Heading4"/>
        <w:rPr>
          <w:lang w:eastAsia="zh-CN"/>
        </w:rPr>
      </w:pPr>
      <w:r w:rsidRPr="00670DFE">
        <w:rPr>
          <w:lang w:eastAsia="zh-CN"/>
        </w:rPr>
        <w:t xml:space="preserve">Proliferation rhetoric is rooted in gendered terminology and the need to control the Irrational Other to create war </w:t>
      </w:r>
    </w:p>
    <w:p w14:paraId="0EC19DC0" w14:textId="77777777" w:rsidR="00CD0590" w:rsidRPr="00670DFE" w:rsidRDefault="00CD0590" w:rsidP="00CD0590">
      <w:r w:rsidRPr="00670DFE">
        <w:t>Carol</w:t>
      </w:r>
      <w:r w:rsidRPr="00670DFE">
        <w:rPr>
          <w:rStyle w:val="Style13ptBold"/>
        </w:rPr>
        <w:t xml:space="preserve"> </w:t>
      </w:r>
      <w:r w:rsidRPr="00670DFE">
        <w:rPr>
          <w:b/>
        </w:rPr>
        <w:t>Cohn 6</w:t>
      </w:r>
      <w:r w:rsidRPr="00670DFE">
        <w:t>, Director of the Consortium on Gender, Security and Human Rights, Felicity Hill, Peace and Security Adviser to the United Nations Development Fund for Women and is responsible for UNIFEM's Peace and Security Programme, and Sara Ruddick, prof at philosophy and women's studies at Eugene Lang College (“The Relevance of Gender for Eliminating Weapons of Mass Destruction”, The WMDC is an independent international commission initiated by the Swedish Government on a proposal from the United Nations. Its task is to present proposals aimed at the greatest possible reduction of the dangers of weapons of mass destruction, including both short-term and long-term approaches and both non-proliferation and disarmament aspects)//Eroyt</w:t>
      </w:r>
    </w:p>
    <w:p w14:paraId="34CD8A2B" w14:textId="77777777" w:rsidR="00CD0590" w:rsidRPr="00670DFE" w:rsidRDefault="00CD0590" w:rsidP="00CD0590">
      <w:pPr>
        <w:rPr>
          <w:lang w:eastAsia="zh-CN"/>
        </w:rPr>
      </w:pPr>
    </w:p>
    <w:p w14:paraId="4C3A6F08" w14:textId="77777777" w:rsidR="00CD0590" w:rsidRPr="00670DFE" w:rsidRDefault="00CD0590" w:rsidP="00CD0590">
      <w:pPr>
        <w:rPr>
          <w:rStyle w:val="StyleUnderline"/>
        </w:rPr>
      </w:pPr>
      <w:r w:rsidRPr="00670DFE">
        <w:t xml:space="preserve"> “</w:t>
      </w:r>
      <w:r w:rsidRPr="00670DFE">
        <w:rPr>
          <w:rStyle w:val="Emphasis"/>
        </w:rPr>
        <w:t xml:space="preserve">Proliferation” is not a mere description or mirror of a phenomenon that is “out there” but rather a very specific way of identifying and constructing a problem concerning weapons. </w:t>
      </w:r>
      <w:r w:rsidRPr="00670DFE">
        <w:rPr>
          <w:rStyle w:val="StyleUnderline"/>
        </w:rPr>
        <w:t>Proliferation, as used in Western political discourse, does not simply refer to the “multiplication” of weapons of mass destruction on the planet</w:t>
      </w:r>
      <w:r w:rsidRPr="00670DFE">
        <w:t xml:space="preserve">. </w:t>
      </w:r>
      <w:r w:rsidRPr="00670DFE">
        <w:rPr>
          <w:rStyle w:val="StyleUnderline"/>
        </w:rPr>
        <w:t>Rather, it constructs some WMD as a problem, and turns a blind eye to others. With nuclear weapons, for example, it is able to do this by assuming pre-existing, legitimate possessors, implicitly not only entitled to those weapons, but to modernise and develop new generations of them as well.</w:t>
      </w:r>
      <w:r w:rsidRPr="00670DFE">
        <w:t xml:space="preserve"> </w:t>
      </w:r>
      <w:r w:rsidRPr="00670DFE">
        <w:rPr>
          <w:rStyle w:val="StyleUnderline"/>
        </w:rPr>
        <w:t>The “problematic” nuclear weapons are only those that “spread” into the arsenals of other, formerly non-possessor states</w:t>
      </w:r>
      <w:r w:rsidRPr="00670DFE">
        <w:t xml:space="preserve">. </w:t>
      </w:r>
      <w:r w:rsidRPr="00670DFE">
        <w:rPr>
          <w:rStyle w:val="Emphasis"/>
        </w:rPr>
        <w:t>This is the basis for the “licit/illicit” distinction commonly found in arms control discourse,</w:t>
      </w:r>
      <w:r w:rsidRPr="00670DFE">
        <w:t xml:space="preserve"> </w:t>
      </w:r>
      <w:r w:rsidRPr="00670DFE">
        <w:rPr>
          <w:rStyle w:val="StyleUnderline"/>
        </w:rPr>
        <w:t>which does not refer to the nature of the weapons themselves, nor even to the purposes for which they are intended</w:t>
      </w:r>
      <w:r w:rsidRPr="00670DFE">
        <w:t xml:space="preserve">, </w:t>
      </w:r>
      <w:r w:rsidRPr="00670DFE">
        <w:rPr>
          <w:rStyle w:val="Emphasis"/>
        </w:rPr>
        <w:t>but on who possesses them</w:t>
      </w:r>
      <w:r w:rsidRPr="00670DFE">
        <w:t xml:space="preserve">. </w:t>
      </w:r>
      <w:r w:rsidRPr="00670DFE">
        <w:rPr>
          <w:rStyle w:val="StyleUnderline"/>
        </w:rPr>
        <w:t>The nuclear non-proliferation regime enshrined “we got there first” as a basis for arms control.</w:t>
      </w:r>
      <w:r w:rsidRPr="00670DFE">
        <w:t xml:space="preserve"> 7 Most people in the world view WMD as intrinsically morally indefensible, no matter who possesses them. </w:t>
      </w:r>
      <w:r w:rsidRPr="00670DFE">
        <w:rPr>
          <w:rStyle w:val="StyleUnderline"/>
        </w:rPr>
        <w:t>In addition to the abhorrence attached to their use, the wide array of social, economic, political and health costs associated with their development and deployment are repugnant.</w:t>
      </w:r>
      <w:r w:rsidRPr="00670DFE">
        <w:t xml:space="preserve"> </w:t>
      </w:r>
      <w:r w:rsidRPr="00670DFE">
        <w:rPr>
          <w:rStyle w:val="StyleUnderline"/>
        </w:rPr>
        <w:t xml:space="preserve">Rejecting proliferation discourse’s implicit division of “good” and “bad,” “safe” and “unsafe” WMD, (defined as such depending on who possesses them), it is imperative now to understand how some WMD are rendered invisible or benign (ours) and others visible and malignant (theirs). </w:t>
      </w:r>
      <w:r w:rsidRPr="00670DFE">
        <w:rPr>
          <w:rStyle w:val="Emphasis"/>
        </w:rPr>
        <w:t xml:space="preserve">In drawing a distinction between “the Self” and the (generally non-Western) “Unruly Other”, the prevailing arguments against proliferation appear patronising, ethno-racist and contemptuous. </w:t>
      </w:r>
      <w:r w:rsidRPr="00670DFE">
        <w:rPr>
          <w:rStyle w:val="StyleUnderline"/>
        </w:rPr>
        <w:t xml:space="preserve">Not only does non-proliferation discourse draw on Occidentalist portrayals of third world actors; it does so </w:t>
      </w:r>
      <w:r w:rsidRPr="00670DFE">
        <w:rPr>
          <w:rStyle w:val="Emphasis"/>
        </w:rPr>
        <w:t>through the medium of gender-laden terminology</w:t>
      </w:r>
      <w:r w:rsidRPr="00670DFE">
        <w:t xml:space="preserve">. </w:t>
      </w:r>
      <w:r w:rsidRPr="00670DFE">
        <w:rPr>
          <w:rStyle w:val="Emphasis"/>
        </w:rPr>
        <w:t>For example, the nuclear possessors’ Self is responsible, prudent, rational, advanced, mature, restrained, technologically and bureaucratically competent (and thus “hegemonically masculine</w:t>
      </w:r>
      <w:r w:rsidRPr="00670DFE">
        <w:t xml:space="preserve">”). </w:t>
      </w:r>
      <w:r w:rsidRPr="00670DFE">
        <w:rPr>
          <w:rStyle w:val="StyleUnderline"/>
        </w:rPr>
        <w:t>By contrast, the Unruly Others are</w:t>
      </w:r>
      <w:r w:rsidRPr="00670DFE">
        <w:t xml:space="preserve"> </w:t>
      </w:r>
      <w:r w:rsidRPr="00670DFE">
        <w:rPr>
          <w:rStyle w:val="Emphasis"/>
        </w:rPr>
        <w:t>irrational, unpredictable, emotional, uncontrolled, immature, primitive, undisciplined, incompetent, technologically backward</w:t>
      </w:r>
      <w:r w:rsidRPr="00670DFE">
        <w:t xml:space="preserve"> (</w:t>
      </w:r>
      <w:r w:rsidRPr="00670DFE">
        <w:rPr>
          <w:rStyle w:val="StyleUnderline"/>
        </w:rPr>
        <w:t>marks of an inferior or “subordinated” masculinity</w:t>
      </w:r>
      <w:r w:rsidRPr="00670DFE">
        <w:t xml:space="preserve">). </w:t>
      </w:r>
      <w:r w:rsidRPr="00670DFE">
        <w:rPr>
          <w:rStyle w:val="StyleUnderline"/>
        </w:rPr>
        <w:t>Hence the terms of the debate are constructed to normalise and legitimate the Self/possessor states keeping weapons that the Others must be prevented from acquiring</w:t>
      </w:r>
      <w:r w:rsidRPr="00670DFE">
        <w:rPr>
          <w:rStyle w:val="Emphasis"/>
        </w:rPr>
        <w:t xml:space="preserve">. By drawing on and evoking gendered imagery and resonances, the discourse </w:t>
      </w:r>
      <w:r w:rsidRPr="00670DFE">
        <w:rPr>
          <w:rStyle w:val="Emphasis"/>
        </w:rPr>
        <w:lastRenderedPageBreak/>
        <w:t>naturalises the idea that “We</w:t>
      </w:r>
      <w:r w:rsidRPr="00670DFE">
        <w:t>” (the responsible father or sheriff</w:t>
      </w:r>
      <w:r w:rsidRPr="00670DFE">
        <w:rPr>
          <w:rStyle w:val="Emphasis"/>
        </w:rPr>
        <w:t>) must protect, control and limit the “uncivilised”, out-of control “rogue” states – for their own good, as well as for ours</w:t>
      </w:r>
      <w:r w:rsidRPr="00670DFE">
        <w:t xml:space="preserve">. </w:t>
      </w:r>
      <w:r w:rsidRPr="00670DFE">
        <w:rPr>
          <w:rStyle w:val="StyleUnderline"/>
        </w:rPr>
        <w:t>This Western proliferation discourse has had a function in the wider context of US national security politics. With the end of the “Evil Empire” of the Soviet Union in the late 1980s, until the attacks of September 11, 2001, the United States appeared to be without an enemy sufficiently threatening to justify maintaining its sprawling military-industrial establishment.</w:t>
      </w:r>
      <w:r w:rsidRPr="00670DFE">
        <w:t xml:space="preserve"> </w:t>
      </w:r>
      <w:r w:rsidRPr="00670DFE">
        <w:rPr>
          <w:rStyle w:val="StyleUnderline"/>
        </w:rPr>
        <w:t>This difficulty for the military-industrial complex was forestalled by the construction of the category of “rogue states”, with governments portrayed as uncontrollable, irresponsible, irrational, malevolent, and antagonistic to Western values. Their unruliness and hostility is represented as intrinsic to their irrational nature, for to view the antagonism as politically rooted would have necessitated some soul-searching analysis into the role of Western policies and actions in contributing to disorder and breakdown in other states and regions.</w:t>
      </w:r>
      <w:r w:rsidRPr="00670DFE">
        <w:t xml:space="preserve"> </w:t>
      </w:r>
      <w:r w:rsidRPr="00670DFE">
        <w:rPr>
          <w:rStyle w:val="StyleUnderline"/>
        </w:rPr>
        <w:t>The discourse of WMD proliferation has been one of the principal means of portraying certain states as major threats</w:t>
      </w:r>
      <w:r w:rsidRPr="00670DFE">
        <w:t xml:space="preserve">. </w:t>
      </w:r>
      <w:r w:rsidRPr="00670DFE">
        <w:rPr>
          <w:rStyle w:val="StyleUnderline"/>
        </w:rPr>
        <w:t xml:space="preserve">To say this is neither to back away from our position opposing all weapons of mass destruction, nor to argue about the degree to which WMD in the hands of “Other” states actually do threaten the United States, local populations, regional neighbours or international security. The point is that </w:t>
      </w:r>
      <w:r w:rsidRPr="00670DFE">
        <w:rPr>
          <w:rStyle w:val="Emphasis"/>
        </w:rPr>
        <w:t>the underlying gendered symbolism in the WMD proliferation discourse helps make it feel natural and legitimate to fight wars and spend money on military programmes</w:t>
      </w:r>
      <w:r w:rsidRPr="00670DFE">
        <w:rPr>
          <w:rStyle w:val="StyleUnderline"/>
        </w:rPr>
        <w:t xml:space="preserve"> such as ballistic missile defence, which would otherwise be difficult to justify on rational security grounds.</w:t>
      </w:r>
    </w:p>
    <w:p w14:paraId="78C276D2" w14:textId="77777777" w:rsidR="00CD0590" w:rsidRPr="00670DFE" w:rsidRDefault="00CD0590" w:rsidP="00CD0590">
      <w:pPr>
        <w:pStyle w:val="Heading4"/>
      </w:pPr>
      <w:r w:rsidRPr="00670DFE">
        <w:t>The 1ac’s attempt to prevent foreign nations from proliferating is an exertion of hyper-masculinity</w:t>
      </w:r>
    </w:p>
    <w:p w14:paraId="57554C3A" w14:textId="77777777" w:rsidR="00CD0590" w:rsidRPr="00670DFE" w:rsidRDefault="00CD0590" w:rsidP="00CD0590">
      <w:r w:rsidRPr="00670DFE">
        <w:t>Carol</w:t>
      </w:r>
      <w:r w:rsidRPr="00670DFE">
        <w:rPr>
          <w:rStyle w:val="Style13ptBold"/>
        </w:rPr>
        <w:t xml:space="preserve"> Cohn,</w:t>
      </w:r>
      <w:r w:rsidRPr="00670DFE">
        <w:t xml:space="preserve"> Director of the Consortium on Gender, Security and Human Rights, Felicity Hill, Peace and Security Adviser to the United Nations Development Fund for Women and is responsible for UNIFEM's Peace and Security Programme 20</w:t>
      </w:r>
      <w:r w:rsidRPr="00670DFE">
        <w:rPr>
          <w:rStyle w:val="Style13ptBold"/>
        </w:rPr>
        <w:t>11</w:t>
      </w:r>
      <w:r w:rsidRPr="00670DFE">
        <w:t xml:space="preserve">, (UN Department of Peacekeeping Operations , has led other workshops on implementing 1325 for the Kennedy School of Government at Harvard, offered a course at the United Nations University for Peace in Costa Rica on “Gender Mainstreaming in Peacekeeping Operations and Humanitarian Assistance, </w:t>
      </w:r>
      <w:hyperlink r:id="rId347" w:history="1">
        <w:r w:rsidRPr="00670DFE">
          <w:rPr>
            <w:rStyle w:val="Hyperlink"/>
          </w:rPr>
          <w:t>http://www.blixassociates.com/wp-content/uploads/2011/03/No38.pdf</w:t>
        </w:r>
      </w:hyperlink>
      <w:r w:rsidRPr="00670DFE">
        <w:rPr>
          <w:rStyle w:val="Hyperlink"/>
        </w:rPr>
        <w:t>) //ER</w:t>
      </w:r>
    </w:p>
    <w:p w14:paraId="7E5A234F" w14:textId="77777777" w:rsidR="00CD0590" w:rsidRPr="00670DFE" w:rsidRDefault="00CD0590" w:rsidP="00CD0590">
      <w:pPr>
        <w:rPr>
          <w:rFonts w:eastAsia="Times New Roman"/>
          <w:sz w:val="20"/>
          <w:szCs w:val="20"/>
        </w:rPr>
      </w:pPr>
      <w:r w:rsidRPr="00670DFE">
        <w:t xml:space="preserve">WMDC: </w:t>
      </w:r>
      <w:r w:rsidRPr="00670DFE">
        <w:rPr>
          <w:rFonts w:eastAsia="Times New Roman"/>
          <w:sz w:val="20"/>
          <w:szCs w:val="20"/>
        </w:rPr>
        <w:t>The WMDC is an independent international commission initiated by the Swedish Government on a proposal from the United Nations. Its task is to present proposals aimed at the greatest possible reduction of the dangers of weapons of mass destruction, including both short-term and long-term approaches and both non-proliferation and disarmament aspects. The Commission will issue its report in early 2006. The commissioners serve in their personal capacity. The Commission is supported by a Secretariat based in Stockholm, Sweden.</w:t>
      </w:r>
    </w:p>
    <w:p w14:paraId="63099086" w14:textId="77777777" w:rsidR="00CD0590" w:rsidRPr="00670DFE" w:rsidRDefault="00CD0590" w:rsidP="00CD0590">
      <w:pPr>
        <w:rPr>
          <w:rStyle w:val="StyleUnderline"/>
        </w:rPr>
      </w:pPr>
      <w:r w:rsidRPr="00670DFE">
        <w:t>There is now general recognition that there are significant gender dimensions to the possession of small arms and light weapons. It would be naive to assume that this association suddenly becomes meaningless when we are talking about larger, more massively destructive weapons. And more naïve still to think that it doesn’t matter</w:t>
      </w:r>
      <w:r w:rsidRPr="00670DFE">
        <w:rPr>
          <w:rStyle w:val="StyleUnderline"/>
        </w:rPr>
        <w:t>. Given the dubious military value and problematic usability of most WMD, a focus on their symbolic dimensions has to be central to any effort at weapons reduction or disarmament</w:t>
      </w:r>
      <w:r w:rsidRPr="00670DFE">
        <w:t xml:space="preserve">. </w:t>
      </w:r>
      <w:r w:rsidRPr="00670DFE">
        <w:rPr>
          <w:rStyle w:val="StyleUnderline"/>
        </w:rPr>
        <w:t>Without gender analysis, attempts to untangle and understand the symbolic value and meaning of WMD are incomplete and inadequate</w:t>
      </w:r>
      <w:r w:rsidRPr="00670DFE">
        <w:t xml:space="preserve">. Some </w:t>
      </w:r>
      <w:r w:rsidRPr="00670DFE">
        <w:lastRenderedPageBreak/>
        <w:t xml:space="preserve">brief examples illustrate this important dimension. </w:t>
      </w:r>
      <w:r w:rsidRPr="00670DFE">
        <w:rPr>
          <w:rStyle w:val="StyleUnderline"/>
        </w:rPr>
        <w:t>When India exploded five nuclear devices in May 1998, Hindu nationalist leader Balasaheb Thackeray explained “we had to prove that we are not eunuchs”. An Indian newspaper cartoon depicted Prime Minister Atal Behari Vajpayee propping up his coalition government with a nuclear bomb</w:t>
      </w:r>
      <w:r w:rsidRPr="00670DFE">
        <w:t>. “Made with Viagra” the caption read</w:t>
      </w:r>
      <w:r w:rsidRPr="00670DFE">
        <w:rPr>
          <w:rStyle w:val="StyleUnderline"/>
        </w:rPr>
        <w:t>. Images such as these rely on the widespread metaphoric equation of political and military power with sexual potency and masculinity</w:t>
      </w:r>
      <w:r w:rsidRPr="00670DFE">
        <w:t xml:space="preserve">. </w:t>
      </w:r>
      <w:r w:rsidRPr="00670DFE">
        <w:rPr>
          <w:rStyle w:val="Emphasis"/>
        </w:rPr>
        <w:t>Political actors incorporate sexual metaphors in their representations of nuclear weapons as a way to mobilise gendered associations and symbols in creating assent, excitement, support for, and identification with the weapons</w:t>
      </w:r>
      <w:r w:rsidRPr="00670DFE">
        <w:t xml:space="preserve"> </w:t>
      </w:r>
      <w:r w:rsidRPr="00670DFE">
        <w:rPr>
          <w:rStyle w:val="StyleUnderline"/>
        </w:rPr>
        <w:t>and their own political regime; in other words, the symbolic gendered dimensions of nuclear weapons are not trivial; they are an integral part of accomplishing domestic and political objectives</w:t>
      </w:r>
      <w:r w:rsidRPr="00670DFE">
        <w:t xml:space="preserve">. </w:t>
      </w:r>
      <w:r w:rsidRPr="00670DFE">
        <w:rPr>
          <w:rStyle w:val="Emphasis"/>
        </w:rPr>
        <w:t>That a nation wishing to stake a claim to being a regional or world power should choose nuclear weapons as its medium for doing so is too frequently characterised as “natural</w:t>
      </w:r>
      <w:r w:rsidRPr="00670DFE">
        <w:rPr>
          <w:rStyle w:val="StyleUnderline"/>
        </w:rPr>
        <w:t>”: advanced military destructive capacity identifies a state as powerful. The “fact” that nuclear weapons are being instituted as the currency for establishing a hierarchy of state power is unremarked, unanalysed, and taken for granted by most analysts. By contrast, feminist theory, using a historical and post-colonial lens, is better able to understand nuclear weapons’ enshrinement as the emblem of power not as a natural fact, but as a social one, produced by the actions of states</w:t>
      </w:r>
      <w:r w:rsidRPr="00670DFE">
        <w:t xml:space="preserve">. </w:t>
      </w:r>
      <w:r w:rsidRPr="00670DFE">
        <w:rPr>
          <w:rStyle w:val="StyleUnderline"/>
        </w:rPr>
        <w:t>Thus, when the United States, with the most powerful economy and conventional military in the world, acts as though its power and security are guaranteed only by a large nuclear arsenal</w:t>
      </w:r>
      <w:r w:rsidRPr="00670DFE">
        <w:t xml:space="preserve">, </w:t>
      </w:r>
      <w:r w:rsidRPr="00670DFE">
        <w:rPr>
          <w:rStyle w:val="StyleUnderline"/>
        </w:rPr>
        <w:t>it creates a context in which nuclear weapons become the ultimate necessity for, and symbol of, state security</w:t>
      </w:r>
      <w:r w:rsidRPr="00670DFE">
        <w:t xml:space="preserve">. </w:t>
      </w:r>
      <w:r w:rsidRPr="00670DFE">
        <w:rPr>
          <w:rStyle w:val="Emphasis"/>
          <w:sz w:val="28"/>
          <w:szCs w:val="28"/>
        </w:rPr>
        <w:t>And when the United States (or any other nuclear power) works hard to ensure that other countries don’t obtain nuclear weapons, it is creating a context in which it is perceived as keeping other nations down, to subordinate and emasculate them – to render them eunuchs!</w:t>
      </w:r>
      <w:r w:rsidRPr="00670DFE">
        <w:rPr>
          <w:sz w:val="28"/>
          <w:szCs w:val="28"/>
        </w:rPr>
        <w:t xml:space="preserve"> </w:t>
      </w:r>
      <w:r w:rsidRPr="00670DFE">
        <w:rPr>
          <w:rStyle w:val="StyleUnderline"/>
        </w:rPr>
        <w:t>Hence, regardless of their military utility nuclear weapons are turned into the ultimate arbiter of political/masculine power. Balasaheb Thackeray did not invent the meaning of India’s nuclear tests out of thin air.</w:t>
      </w:r>
    </w:p>
    <w:p w14:paraId="00FA4438" w14:textId="77777777" w:rsidR="00CD0590" w:rsidRPr="00670DFE" w:rsidRDefault="00CD0590" w:rsidP="00CD0590">
      <w:pPr>
        <w:rPr>
          <w:rStyle w:val="StyleUnderline"/>
        </w:rPr>
      </w:pPr>
    </w:p>
    <w:p w14:paraId="1C17BC29" w14:textId="77777777" w:rsidR="00CD0590" w:rsidRPr="00670DFE" w:rsidRDefault="00CD0590" w:rsidP="00CD0590">
      <w:pPr>
        <w:rPr>
          <w:rStyle w:val="StyleUnderline"/>
        </w:rPr>
      </w:pPr>
    </w:p>
    <w:p w14:paraId="559A43FD" w14:textId="33147EFB" w:rsidR="00CD0590" w:rsidRPr="00670DFE" w:rsidRDefault="00CE5477" w:rsidP="00CD0590">
      <w:pPr>
        <w:pStyle w:val="Heading3"/>
      </w:pPr>
      <w:r w:rsidRPr="00670DFE">
        <w:lastRenderedPageBreak/>
        <w:t>Links-E</w:t>
      </w:r>
      <w:r w:rsidR="00CD0590" w:rsidRPr="00670DFE">
        <w:t>con</w:t>
      </w:r>
    </w:p>
    <w:p w14:paraId="1A2F371D" w14:textId="77777777" w:rsidR="00CD0590" w:rsidRPr="00670DFE" w:rsidRDefault="00CD0590" w:rsidP="00CD0590">
      <w:pPr>
        <w:pStyle w:val="Heading4"/>
      </w:pPr>
      <w:r w:rsidRPr="00670DFE">
        <w:t>Economic development policies are profoundly influenced by conception of gender—critical analysis of the impact of gender is essential for policy</w:t>
      </w:r>
    </w:p>
    <w:p w14:paraId="20620870" w14:textId="77777777" w:rsidR="00CD0590" w:rsidRPr="00670DFE" w:rsidRDefault="00CD0590" w:rsidP="00CD0590">
      <w:pPr>
        <w:rPr>
          <w:rFonts w:asciiTheme="minorHAnsi" w:hAnsiTheme="minorHAnsi"/>
          <w:sz w:val="16"/>
          <w:szCs w:val="16"/>
        </w:rPr>
      </w:pPr>
      <w:r w:rsidRPr="00670DFE">
        <w:rPr>
          <w:rStyle w:val="Style13ptBold"/>
          <w:rFonts w:asciiTheme="minorHAnsi" w:hAnsiTheme="minorHAnsi"/>
        </w:rPr>
        <w:t>Peterson</w:t>
      </w:r>
      <w:r w:rsidRPr="00670DFE">
        <w:rPr>
          <w:rFonts w:asciiTheme="minorHAnsi" w:hAnsiTheme="minorHAnsi"/>
          <w:sz w:val="16"/>
          <w:szCs w:val="16"/>
        </w:rPr>
        <w:t xml:space="preserve">, Professor of International Relations School of Government and Public Policy at the University of Arizona, </w:t>
      </w:r>
      <w:r w:rsidRPr="00670DFE">
        <w:rPr>
          <w:rStyle w:val="Style13ptBold"/>
          <w:rFonts w:asciiTheme="minorHAnsi" w:hAnsiTheme="minorHAnsi"/>
        </w:rPr>
        <w:t>92</w:t>
      </w:r>
      <w:r w:rsidRPr="00670DFE">
        <w:rPr>
          <w:rFonts w:asciiTheme="minorHAnsi" w:hAnsiTheme="minorHAnsi"/>
          <w:sz w:val="16"/>
          <w:szCs w:val="16"/>
        </w:rPr>
        <w:t xml:space="preserve"> (V Spike, “Transgressing Boundaries: Theories of Knowledge, Gender, and International Relations”, Millenium: Journal of International Studies 21:2, 1992, </w:t>
      </w:r>
      <w:hyperlink r:id="rId348" w:history="1">
        <w:r w:rsidRPr="00670DFE">
          <w:rPr>
            <w:rStyle w:val="Hyperlink"/>
            <w:rFonts w:asciiTheme="minorHAnsi" w:hAnsiTheme="minorHAnsi"/>
            <w:sz w:val="16"/>
            <w:szCs w:val="16"/>
          </w:rPr>
          <w:t>http://www.u.arizona.edu/~spikep/Publications/VSP%20TransgBoundaries%20Millenn%201992.pdf</w:t>
        </w:r>
      </w:hyperlink>
      <w:r w:rsidRPr="00670DFE">
        <w:rPr>
          <w:rFonts w:asciiTheme="minorHAnsi" w:hAnsiTheme="minorHAnsi"/>
          <w:sz w:val="16"/>
          <w:szCs w:val="16"/>
        </w:rPr>
        <w:t>)//AS</w:t>
      </w:r>
    </w:p>
    <w:p w14:paraId="6BEA6D4D" w14:textId="77777777" w:rsidR="00CD0590" w:rsidRPr="00670DFE" w:rsidRDefault="00CD0590" w:rsidP="00CD0590">
      <w:pPr>
        <w:rPr>
          <w:rFonts w:asciiTheme="minorHAnsi" w:hAnsiTheme="minorHAnsi"/>
          <w:sz w:val="16"/>
          <w:szCs w:val="16"/>
        </w:rPr>
      </w:pPr>
      <w:r w:rsidRPr="00670DFE">
        <w:rPr>
          <w:rFonts w:asciiTheme="minorHAnsi" w:hAnsiTheme="minorHAnsi"/>
          <w:sz w:val="16"/>
          <w:szCs w:val="16"/>
        </w:rPr>
        <w:t>.. " The feminist critique in international relations is parallel to the post-positivist critique in several ways. First</w:t>
      </w:r>
      <w:r w:rsidRPr="00670DFE">
        <w:rPr>
          <w:rStyle w:val="StyleUnderline"/>
          <w:rFonts w:asciiTheme="minorHAnsi" w:hAnsiTheme="minorHAnsi"/>
        </w:rPr>
        <w:t>, feminist critiques of science.whereandrocentrism has been the target of rigorous critique, demand our attentio</w:t>
      </w:r>
      <w:r w:rsidRPr="00670DFE">
        <w:rPr>
          <w:rFonts w:asciiTheme="minorHAnsi" w:hAnsiTheme="minorHAnsi"/>
          <w:sz w:val="16"/>
          <w:szCs w:val="16"/>
        </w:rPr>
        <w:t xml:space="preserve">n. Going beyond the post-positivist critique of subject-object and fact-va|ue dichotomies.feminists have located essentialized gender "˜difference` at the core of positivism and objectivism. They argue that </w:t>
      </w:r>
      <w:r w:rsidRPr="00670DFE">
        <w:rPr>
          <w:rStyle w:val="StyleUnderline"/>
          <w:rFonts w:asciiTheme="minorHAnsi" w:hAnsiTheme="minorHAnsi"/>
        </w:rPr>
        <w:t>the "˜sovereign rational subject' privileged in positivist accounts is a fiction premised on elite male experience and masculinity</w:t>
      </w:r>
      <w:r w:rsidRPr="00670DFE">
        <w:rPr>
          <w:rFonts w:asciiTheme="minorHAnsi" w:hAnsiTheme="minorHAnsi"/>
          <w:sz w:val="16"/>
          <w:szCs w:val="16"/>
        </w:rPr>
        <w:t xml:space="preserve">. Whether as objective knower or autonomous political agent, </w:t>
      </w:r>
      <w:r w:rsidRPr="00670DFE">
        <w:rPr>
          <w:rStyle w:val="StyleUnderline"/>
          <w:rFonts w:asciiTheme="minorHAnsi" w:hAnsiTheme="minorHAnsi"/>
        </w:rPr>
        <w:t>this "˜sovereign man' cannot represent "˜woman', epistemologically or politically</w:t>
      </w:r>
      <w:r w:rsidRPr="00670DFE">
        <w:rPr>
          <w:rFonts w:asciiTheme="minorHAnsi" w:hAnsiTheme="minorHAnsi"/>
          <w:sz w:val="16"/>
          <w:szCs w:val="16"/>
        </w:rPr>
        <w:t>."</w:t>
      </w:r>
      <w:r w:rsidRPr="00670DFE">
        <w:rPr>
          <w:rFonts w:cs="Calibri"/>
          <w:sz w:val="16"/>
          <w:szCs w:val="16"/>
        </w:rPr>
        <w:t></w:t>
      </w:r>
      <w:r w:rsidRPr="00670DFE">
        <w:rPr>
          <w:rFonts w:asciiTheme="minorHAnsi" w:hAnsiTheme="minorHAnsi"/>
          <w:sz w:val="16"/>
          <w:szCs w:val="16"/>
        </w:rPr>
        <w:t xml:space="preserve"> Second, "</w:t>
      </w:r>
      <w:r w:rsidRPr="00670DFE">
        <w:rPr>
          <w:rStyle w:val="StyleUnderline"/>
          <w:rFonts w:asciiTheme="minorHAnsi" w:hAnsiTheme="minorHAnsi"/>
        </w:rPr>
        <w:t>˜real world' events are not adequately addressed by androcentric accounts that render women and gender relations invisible</w:t>
      </w:r>
      <w:r w:rsidRPr="00670DFE">
        <w:rPr>
          <w:rFonts w:asciiTheme="minorHAnsi" w:hAnsiTheme="minorHAnsi"/>
          <w:sz w:val="16"/>
          <w:szCs w:val="16"/>
        </w:rPr>
        <w:t>. On the contrary.the centrality of gender is revealed by rapidly shifting relations between women and men, and between masculinity and femininity in today’s world. Specifically.</w:t>
      </w:r>
      <w:r w:rsidRPr="00670DFE">
        <w:rPr>
          <w:rStyle w:val="StyleUnderline"/>
          <w:rFonts w:asciiTheme="minorHAnsi" w:hAnsiTheme="minorHAnsi"/>
        </w:rPr>
        <w:t>gender issues are visible in the following: the interacting local, national, and global effects of women's liberation movements; the position of women in contemporary social movements</w:t>
      </w:r>
      <w:r w:rsidRPr="00670DFE">
        <w:rPr>
          <w:rFonts w:asciiTheme="minorHAnsi" w:hAnsiTheme="minorHAnsi"/>
          <w:sz w:val="16"/>
          <w:szCs w:val="16"/>
        </w:rPr>
        <w:t xml:space="preserve"> (as revolutionaries, peace activists and environmental leaders); the shifting divisions of labour as women worldwide increase their participation in wage labour</w:t>
      </w:r>
      <w:r w:rsidRPr="00670DFE">
        <w:rPr>
          <w:rStyle w:val="StyleUnderline"/>
          <w:rFonts w:asciiTheme="minorHAnsi" w:hAnsiTheme="minorHAnsi"/>
        </w:rPr>
        <w:t xml:space="preserve">; the global feminization of poverty; </w:t>
      </w:r>
      <w:r w:rsidRPr="00670DFE">
        <w:rPr>
          <w:rStyle w:val="Emphasis"/>
          <w:rFonts w:asciiTheme="minorHAnsi" w:hAnsiTheme="minorHAnsi"/>
        </w:rPr>
        <w:t>the significance of gender in the design and implementation of economic development policies</w:t>
      </w:r>
      <w:r w:rsidRPr="00670DFE">
        <w:rPr>
          <w:rFonts w:asciiTheme="minorHAnsi" w:hAnsiTheme="minorHAnsi"/>
          <w:sz w:val="16"/>
          <w:szCs w:val="16"/>
        </w:rPr>
        <w:t xml:space="preserve">; the importance of reproductive issues and population planning; and the small but steady increases in women's participation in formal politics. The United Nations Decade for Women (1976-1985), the declaration of equal rights for women and the convention on the elimination of sex discrimination have focused attention on gender inequality as a global issue. While the influence of gender in world affairs is not new, </w:t>
      </w:r>
      <w:r w:rsidRPr="00670DFE">
        <w:rPr>
          <w:rStyle w:val="StyleUnderline"/>
          <w:rFonts w:asciiTheme="minorHAnsi" w:hAnsiTheme="minorHAnsi"/>
        </w:rPr>
        <w:t>systemic data and shifting gender boundaries expose the pervasiveness of gender structuring and suggest the salience of gender-sensitive analyses</w:t>
      </w:r>
      <w:r w:rsidRPr="00670DFE">
        <w:rPr>
          <w:rFonts w:asciiTheme="minorHAnsi" w:hAnsiTheme="minorHAnsi"/>
          <w:sz w:val="16"/>
          <w:szCs w:val="16"/>
        </w:rPr>
        <w:t xml:space="preserve">. </w:t>
      </w:r>
      <w:r w:rsidRPr="00670DFE">
        <w:rPr>
          <w:rStyle w:val="StyleUnderline"/>
          <w:rFonts w:asciiTheme="minorHAnsi" w:hAnsiTheme="minorHAnsi"/>
        </w:rPr>
        <w:t xml:space="preserve">lt is no longer adequate, and was never accurate, to treat gender as irrelevant </w:t>
      </w:r>
      <w:r w:rsidRPr="00670DFE">
        <w:rPr>
          <w:rFonts w:asciiTheme="minorHAnsi" w:hAnsiTheme="minorHAnsi"/>
          <w:sz w:val="16"/>
          <w:szCs w:val="16"/>
        </w:rPr>
        <w:t>to our knowledge of world politics. Third</w:t>
      </w:r>
      <w:r w:rsidRPr="00670DFE">
        <w:rPr>
          <w:rStyle w:val="StyleUnderline"/>
          <w:rFonts w:asciiTheme="minorHAnsi" w:hAnsiTheme="minorHAnsi"/>
        </w:rPr>
        <w:t>. feminism is particularly relevant to international relations</w:t>
      </w:r>
      <w:r w:rsidRPr="00670DFE">
        <w:rPr>
          <w:rFonts w:asciiTheme="minorHAnsi" w:hAnsiTheme="minorHAnsi"/>
          <w:sz w:val="16"/>
          <w:szCs w:val="16"/>
        </w:rPr>
        <w:t xml:space="preserve"> in thc context of the current post-positivist movement, since feminist scholarship offers unique and significant contributions to the third debate. These are </w:t>
      </w:r>
      <w:r w:rsidRPr="00670DFE">
        <w:rPr>
          <w:rStyle w:val="StyleUnderline"/>
          <w:rFonts w:asciiTheme="minorHAnsi" w:hAnsiTheme="minorHAnsi"/>
        </w:rPr>
        <w:t>generated</w:t>
      </w:r>
      <w:r w:rsidRPr="00670DFE">
        <w:rPr>
          <w:rFonts w:asciiTheme="minorHAnsi" w:hAnsiTheme="minorHAnsi"/>
          <w:sz w:val="16"/>
          <w:szCs w:val="16"/>
        </w:rPr>
        <w:t xml:space="preserve"> in part </w:t>
      </w:r>
      <w:r w:rsidRPr="00670DFE">
        <w:rPr>
          <w:rStyle w:val="StyleUnderline"/>
          <w:rFonts w:asciiTheme="minorHAnsi" w:hAnsiTheme="minorHAnsi"/>
        </w:rPr>
        <w:t>by feminism`s transdisciplinary and critical orientations</w:t>
      </w:r>
      <w:r w:rsidRPr="00670DFE">
        <w:rPr>
          <w:rFonts w:asciiTheme="minorHAnsi" w:hAnsiTheme="minorHAnsi"/>
          <w:sz w:val="16"/>
          <w:szCs w:val="16"/>
        </w:rPr>
        <w:t xml:space="preserve">, and in part by its particular theoretical developments in response to post-positivism. </w:t>
      </w:r>
      <w:r w:rsidRPr="00670DFE">
        <w:rPr>
          <w:rStyle w:val="StyleUnderline"/>
          <w:rFonts w:asciiTheme="minorHAnsi" w:hAnsiTheme="minorHAnsi"/>
        </w:rPr>
        <w:t>Less bounded by any narrow disciplinary lens, feminists examine insights from diverse locations. situate them in larger transdisciplinary contexts, and weave new understandings out of these multiple threads.</w:t>
      </w:r>
    </w:p>
    <w:p w14:paraId="1B702128" w14:textId="77777777" w:rsidR="00CD0590" w:rsidRPr="00670DFE" w:rsidRDefault="00CD0590" w:rsidP="00CD0590">
      <w:pPr>
        <w:rPr>
          <w:rStyle w:val="StyleUnderline"/>
          <w:rFonts w:asciiTheme="minorHAnsi" w:hAnsiTheme="minorHAnsi"/>
        </w:rPr>
      </w:pPr>
    </w:p>
    <w:p w14:paraId="37B4AA83" w14:textId="77777777" w:rsidR="00CD0590" w:rsidRPr="00670DFE" w:rsidRDefault="00CD0590" w:rsidP="00CD0590">
      <w:pPr>
        <w:pStyle w:val="Heading4"/>
      </w:pPr>
      <w:r w:rsidRPr="00670DFE">
        <w:t>Violence against and oppression of women is inherent in economic development policies, particularly in the “Third World”</w:t>
      </w:r>
    </w:p>
    <w:p w14:paraId="28FE3929" w14:textId="77777777" w:rsidR="00CD0590" w:rsidRPr="00670DFE" w:rsidRDefault="00CD0590" w:rsidP="00CD0590">
      <w:pPr>
        <w:rPr>
          <w:rFonts w:asciiTheme="minorHAnsi" w:hAnsiTheme="minorHAnsi"/>
          <w:sz w:val="16"/>
          <w:szCs w:val="16"/>
        </w:rPr>
      </w:pPr>
      <w:r w:rsidRPr="00670DFE">
        <w:rPr>
          <w:rStyle w:val="Style13ptBold"/>
          <w:rFonts w:asciiTheme="minorHAnsi" w:hAnsiTheme="minorHAnsi"/>
        </w:rPr>
        <w:t>Runyan and Peterson</w:t>
      </w:r>
      <w:r w:rsidRPr="00670DFE">
        <w:rPr>
          <w:rFonts w:asciiTheme="minorHAnsi" w:hAnsiTheme="minorHAnsi"/>
          <w:sz w:val="16"/>
          <w:szCs w:val="16"/>
        </w:rPr>
        <w:t xml:space="preserve">, professor of women’s, gender, and sexuality studies at the University of Cincinnati and Professor of International Relations School of Government and Public Policy at the University of Arizona </w:t>
      </w:r>
      <w:r w:rsidRPr="00670DFE">
        <w:rPr>
          <w:rStyle w:val="Style13ptBold"/>
          <w:rFonts w:asciiTheme="minorHAnsi" w:hAnsiTheme="minorHAnsi"/>
        </w:rPr>
        <w:t>91</w:t>
      </w:r>
      <w:r w:rsidRPr="00670DFE">
        <w:rPr>
          <w:rFonts w:asciiTheme="minorHAnsi" w:hAnsiTheme="minorHAnsi"/>
          <w:sz w:val="16"/>
          <w:szCs w:val="16"/>
        </w:rPr>
        <w:t xml:space="preserve"> (Anne Sisson and V Spike, “The Radical Future of Realism: Feminist Subversions of IR Theory”, Alternatives: Global, Local, Political 16:1, Winter 1991, JSTOR)//AS</w:t>
      </w:r>
    </w:p>
    <w:p w14:paraId="3BE39E01" w14:textId="77777777" w:rsidR="00CD0590" w:rsidRPr="00670DFE" w:rsidRDefault="00CD0590" w:rsidP="00CD0590">
      <w:pPr>
        <w:rPr>
          <w:rFonts w:asciiTheme="minorHAnsi" w:hAnsiTheme="minorHAnsi"/>
          <w:sz w:val="16"/>
          <w:szCs w:val="16"/>
        </w:rPr>
      </w:pPr>
      <w:r w:rsidRPr="00670DFE">
        <w:rPr>
          <w:rStyle w:val="StyleUnderline"/>
          <w:rFonts w:asciiTheme="minorHAnsi" w:hAnsiTheme="minorHAnsi"/>
        </w:rPr>
        <w:t>Feminist critiques of Third World development assumptions</w:t>
      </w:r>
      <w:r w:rsidRPr="00670DFE">
        <w:rPr>
          <w:rFonts w:asciiTheme="minorHAnsi" w:hAnsiTheme="minorHAnsi"/>
          <w:sz w:val="16"/>
          <w:szCs w:val="16"/>
        </w:rPr>
        <w:t xml:space="preserve">, theories,  and practices </w:t>
      </w:r>
      <w:r w:rsidRPr="00670DFE">
        <w:rPr>
          <w:rStyle w:val="StyleUnderline"/>
          <w:rFonts w:asciiTheme="minorHAnsi" w:hAnsiTheme="minorHAnsi"/>
        </w:rPr>
        <w:t>began within the confines of feminist empiricism</w:t>
      </w:r>
      <w:r w:rsidRPr="00670DFE">
        <w:rPr>
          <w:rFonts w:asciiTheme="minorHAnsi" w:hAnsiTheme="minorHAnsi"/>
          <w:sz w:val="16"/>
          <w:szCs w:val="16"/>
        </w:rPr>
        <w:t xml:space="preserve"> in the  form of Ester Boserup's germinal work, Woman's Role in Economic Development4* As Jane Jaquette argues in her 1982 review article in World Politics, Boserup's work is firmly within the liberal </w:t>
      </w:r>
      <w:r w:rsidRPr="00670DFE">
        <w:rPr>
          <w:rFonts w:asciiTheme="minorHAnsi" w:hAnsiTheme="minorHAnsi"/>
          <w:sz w:val="16"/>
          <w:szCs w:val="16"/>
        </w:rPr>
        <w:lastRenderedPageBreak/>
        <w:t xml:space="preserve">positivist tradition of  describing the </w:t>
      </w:r>
      <w:r w:rsidRPr="00670DFE">
        <w:rPr>
          <w:rStyle w:val="StyleUnderline"/>
          <w:rFonts w:asciiTheme="minorHAnsi" w:hAnsiTheme="minorHAnsi"/>
        </w:rPr>
        <w:t>distorting aspects of the discrimination against women  in development planning</w:t>
      </w:r>
      <w:r w:rsidRPr="00670DFE">
        <w:rPr>
          <w:rFonts w:asciiTheme="minorHAnsi" w:hAnsiTheme="minorHAnsi"/>
          <w:sz w:val="16"/>
          <w:szCs w:val="16"/>
        </w:rPr>
        <w:t xml:space="preserve"> and calling for the equal participation of  women in the development process as is. There is little attempt to  redefine power or economic development,"43 which might lead to  questioning the strategy of "integrating women" into the project of  modernization, which, presumably, would operate far more effectively  and beneficially if it were stripped of its sexism.  It was a significant finding that </w:t>
      </w:r>
      <w:r w:rsidRPr="00670DFE">
        <w:rPr>
          <w:rStyle w:val="StyleUnderline"/>
          <w:rFonts w:asciiTheme="minorHAnsi" w:hAnsiTheme="minorHAnsi"/>
        </w:rPr>
        <w:t>whatever "benefits" might accrue  from modernization, men certainly received them disproportionally  over women</w:t>
      </w:r>
      <w:r w:rsidRPr="00670DFE">
        <w:rPr>
          <w:rFonts w:asciiTheme="minorHAnsi" w:hAnsiTheme="minorHAnsi"/>
          <w:sz w:val="16"/>
          <w:szCs w:val="16"/>
        </w:rPr>
        <w:t xml:space="preserve">. Moreover, it brought women and their responsibility for  meeting basic needs to the attention of United Nations, national, and  nongovernmental development agencies, which began funding, albeit  minimally, women's development projects in the face of feminist claims  about the inequity and inefficiency of keeping women impoverishedand marginally productive Unfortunately, the liberal feminist empiricist strategy </w:t>
      </w:r>
      <w:r w:rsidRPr="00670DFE">
        <w:rPr>
          <w:rStyle w:val="StyleUnderline"/>
          <w:rFonts w:asciiTheme="minorHAnsi" w:hAnsiTheme="minorHAnsi"/>
        </w:rPr>
        <w:t>of "integrating women into the development process"  proved problematic in a number of areas</w:t>
      </w:r>
      <w:r w:rsidRPr="00670DFE">
        <w:rPr>
          <w:rFonts w:asciiTheme="minorHAnsi" w:hAnsiTheme="minorHAnsi"/>
          <w:sz w:val="16"/>
          <w:szCs w:val="16"/>
        </w:rPr>
        <w:t xml:space="preserve">. As Anne Marie Goetz points  out, </w:t>
      </w:r>
      <w:r w:rsidRPr="00670DFE">
        <w:rPr>
          <w:rStyle w:val="StyleUnderline"/>
          <w:rFonts w:asciiTheme="minorHAnsi" w:hAnsiTheme="minorHAnsi"/>
        </w:rPr>
        <w:t>integration actually meant "separation" in the form of continued  marginalization and ghettoization for women who are locked into  "women's projects,"</w:t>
      </w:r>
      <w:r w:rsidRPr="00670DFE">
        <w:rPr>
          <w:rFonts w:asciiTheme="minorHAnsi" w:hAnsiTheme="minorHAnsi"/>
          <w:sz w:val="16"/>
          <w:szCs w:val="16"/>
        </w:rPr>
        <w:t xml:space="preserve"> where they have no say or any effect on overall  national and international development planning.44  Feminist standpoint theories on development, which arose out of  and responded to the insufficiencies of the liberal empiricist strategy  and the further deterioration in women's economic condition as modernization intensified, have taken several tacks. Cultural feminists, or  what Jaquette calls "female sphere theorists," have advocated advancing  a more gynocentric notion of development, which not only valorizes  women's reproductive labor, but also privileges it as the model for  redesigning development to meet basic needs and achieve economic  justice. "Female values" of care and community, it is argued, are more  "functional for survival"45 as they are more attuned to a development  process that is neither harmful to people, especially women and children, nor harmful to the planet. Although this perspective is implicated  in keeping women in marginalized "women's projects," it suggests that  </w:t>
      </w:r>
      <w:r w:rsidRPr="00670DFE">
        <w:rPr>
          <w:rStyle w:val="StyleUnderline"/>
          <w:rFonts w:asciiTheme="minorHAnsi" w:hAnsiTheme="minorHAnsi"/>
        </w:rPr>
        <w:t>were development organized along more holistic and less instrumentalist lines, then women would become central to and major actors in  social, political, and economic decisionmaking</w:t>
      </w:r>
      <w:r w:rsidRPr="00670DFE">
        <w:rPr>
          <w:rFonts w:asciiTheme="minorHAnsi" w:hAnsiTheme="minorHAnsi"/>
          <w:sz w:val="16"/>
          <w:szCs w:val="16"/>
        </w:rPr>
        <w:t xml:space="preserve">.  Socialist feminists, on the other hand, have argued that women will  remain marginalized in national economies and the international political economy as long as they are kept responsible for reproductive  work. As Lynne Segal points out, the maintenance of the private sphere  where women are to perform their undervalued reproductive work  serves men, the state, and capitalism, whether in current capitalist or  socialist societies. </w:t>
      </w:r>
      <w:r w:rsidRPr="00670DFE">
        <w:rPr>
          <w:rStyle w:val="StyleUnderline"/>
          <w:rFonts w:asciiTheme="minorHAnsi" w:hAnsiTheme="minorHAnsi"/>
        </w:rPr>
        <w:t xml:space="preserve"> Women's central economic role can be masked by ideas about  women's separate sphere, which suggest women's apparent unimportance in the economic relations of capitalism. It is women's servicing  of men and children in the home which allows for their greater  exploitation in the workforce, thus maintaining existing capitalist  hierarchies of labour</w:t>
      </w:r>
      <w:r w:rsidRPr="00670DFE">
        <w:rPr>
          <w:rFonts w:asciiTheme="minorHAnsi" w:hAnsiTheme="minorHAnsi"/>
          <w:sz w:val="16"/>
          <w:szCs w:val="16"/>
        </w:rPr>
        <w:t xml:space="preserve">. Women's domestic lives are crucial to the maintenance of male dominance. But women's subordinate economic position in the labour market is equally crucial to the maintenance of  men's power in the home.46  Maria Mies also argues that it is in the interest of both capitalist and  socialist states to keep women marginalized in informal and formal economic systems. The growth-oriented modernization strategy of industrialization demands a "dual" economy, which consists of a  modern, capital-intensive, socialized, "formar sector with waged  labour as the dominant production relation, and a "subsidiary"  labour-intensive, non socialized ("private"), technologically backward  "informal sector," where not only the bulk of subsistence for the  masses, but also commodities for export to capitalist and socialist  countries are produced.47  </w:t>
      </w:r>
      <w:r w:rsidRPr="00670DFE">
        <w:rPr>
          <w:rStyle w:val="StyleUnderline"/>
          <w:rFonts w:asciiTheme="minorHAnsi" w:hAnsiTheme="minorHAnsi"/>
        </w:rPr>
        <w:t>Because women have come to occupy the bulk of the informal sector  upon which the top-heavy, expensive, and male-dominated formal sector depends, it is also in the interests of states and ubig men" who control them to ensure that women are largely excluded from economic  and political power in the formal sector</w:t>
      </w:r>
      <w:r w:rsidRPr="00670DFE">
        <w:rPr>
          <w:rFonts w:asciiTheme="minorHAnsi" w:hAnsiTheme="minorHAnsi"/>
          <w:sz w:val="16"/>
          <w:szCs w:val="16"/>
        </w:rPr>
        <w:t xml:space="preserve"> and that "'little men1 are  'bought over' by the relative power they are given in their families."48  This is particularly evident in the case of Third World women working in multinational corporation free trade or export processing zones,  usually performing microchip and computer assembly for defenserelated industries. According to Annette Fuentes and Barbara Ehrenreich,  this is considered "women's work" because it requires the cheap and  pliable labor of unorganized women. If women workers do break  through the isolation, fragmentation, and manipulation imposed on  them by their foreign employers and begin to organize, international  agencies, national governments, male workers, and "family discipline"  often act to return them to subservience.49  Thus, as Mies points out, </w:t>
      </w:r>
      <w:r w:rsidRPr="00670DFE">
        <w:rPr>
          <w:rStyle w:val="StyleUnderline"/>
          <w:rFonts w:asciiTheme="minorHAnsi" w:hAnsiTheme="minorHAnsi"/>
        </w:rPr>
        <w:t>the ideology of male supremacy, which justifies violence against women in the home, and the practice of coercing  and restricting women's labor in the workplace is increasingly necessary  to the capital accumulation process inherent to modern state building</w:t>
      </w:r>
      <w:r w:rsidRPr="00670DFE">
        <w:rPr>
          <w:rFonts w:asciiTheme="minorHAnsi" w:hAnsiTheme="minorHAnsi"/>
          <w:sz w:val="16"/>
          <w:szCs w:val="16"/>
        </w:rPr>
        <w:t xml:space="preserve">.  In other words, </w:t>
      </w:r>
      <w:r w:rsidRPr="00670DFE">
        <w:rPr>
          <w:rStyle w:val="StyleUnderline"/>
          <w:rFonts w:asciiTheme="minorHAnsi" w:hAnsiTheme="minorHAnsi"/>
        </w:rPr>
        <w:t>capitalism has to use, to strengthen, or even to invent,  patriarchal men-women relations if it wants to maintain its accumulation model</w:t>
      </w:r>
      <w:r w:rsidRPr="00670DFE">
        <w:rPr>
          <w:rFonts w:asciiTheme="minorHAnsi" w:hAnsiTheme="minorHAnsi"/>
          <w:sz w:val="16"/>
          <w:szCs w:val="16"/>
        </w:rPr>
        <w:t>. If all women in the world had become "free" wage earners, "free" subjects, the extraction of surplus would, to say the least, be  severely hampered. This is what women as housewives, workers, peasants, prostitutes, from the Third and the First World countries, have  in common.</w:t>
      </w:r>
    </w:p>
    <w:p w14:paraId="26316A7A" w14:textId="77777777" w:rsidR="00CD0590" w:rsidRPr="00670DFE" w:rsidRDefault="00CD0590" w:rsidP="00CD0590">
      <w:pPr>
        <w:pStyle w:val="Non-NavPanelTag"/>
      </w:pPr>
    </w:p>
    <w:p w14:paraId="50CE8331" w14:textId="77777777" w:rsidR="00CD0590" w:rsidRPr="00670DFE" w:rsidRDefault="00CD0590" w:rsidP="00CD0590">
      <w:pPr>
        <w:pStyle w:val="Heading4"/>
      </w:pPr>
      <w:r w:rsidRPr="00670DFE">
        <w:t>Current economic frameworks neglect women’s contributions and present a skewed picture of reality</w:t>
      </w:r>
    </w:p>
    <w:p w14:paraId="1D8BC379" w14:textId="77777777" w:rsidR="00CD0590" w:rsidRPr="00670DFE" w:rsidRDefault="00CD0590" w:rsidP="00CD0590">
      <w:pPr>
        <w:rPr>
          <w:rFonts w:asciiTheme="minorHAnsi" w:hAnsiTheme="minorHAnsi"/>
          <w:sz w:val="16"/>
          <w:szCs w:val="16"/>
        </w:rPr>
      </w:pPr>
      <w:r w:rsidRPr="00670DFE">
        <w:rPr>
          <w:rStyle w:val="Style13ptBold"/>
          <w:rFonts w:asciiTheme="minorHAnsi" w:hAnsiTheme="minorHAnsi"/>
        </w:rPr>
        <w:t>Harcourt</w:t>
      </w:r>
      <w:r w:rsidRPr="00670DFE">
        <w:rPr>
          <w:rFonts w:asciiTheme="minorHAnsi" w:hAnsiTheme="minorHAnsi"/>
          <w:sz w:val="16"/>
          <w:szCs w:val="16"/>
        </w:rPr>
        <w:t xml:space="preserve">, professor of Rural Development, Environment and Population Studies at Erasmus University Rotterdam </w:t>
      </w:r>
      <w:r w:rsidRPr="00670DFE">
        <w:rPr>
          <w:rStyle w:val="Style13ptBold"/>
          <w:rFonts w:asciiTheme="minorHAnsi" w:hAnsiTheme="minorHAnsi"/>
        </w:rPr>
        <w:t>94</w:t>
      </w:r>
      <w:r w:rsidRPr="00670DFE">
        <w:rPr>
          <w:rFonts w:asciiTheme="minorHAnsi" w:hAnsiTheme="minorHAnsi"/>
          <w:sz w:val="16"/>
          <w:szCs w:val="16"/>
        </w:rPr>
        <w:t xml:space="preserve"> (Wendy, “The Globalisation of the Economy: An International Gender Perspective”, Focus on Gender 2:3, October 1994, JSTOR)//AS</w:t>
      </w:r>
    </w:p>
    <w:p w14:paraId="15D6B62D" w14:textId="77777777" w:rsidR="00CD0590" w:rsidRPr="00670DFE" w:rsidRDefault="00CD0590" w:rsidP="00CD0590">
      <w:pPr>
        <w:rPr>
          <w:rFonts w:asciiTheme="minorHAnsi" w:hAnsiTheme="minorHAnsi"/>
          <w:sz w:val="16"/>
          <w:szCs w:val="16"/>
        </w:rPr>
      </w:pPr>
      <w:r w:rsidRPr="00670DFE">
        <w:rPr>
          <w:rStyle w:val="StyleUnderline"/>
          <w:rFonts w:asciiTheme="minorHAnsi" w:hAnsiTheme="minorHAnsi"/>
        </w:rPr>
        <w:t>Men have been the dominant group which has determined</w:t>
      </w:r>
      <w:r w:rsidRPr="00670DFE">
        <w:rPr>
          <w:rFonts w:asciiTheme="minorHAnsi" w:hAnsiTheme="minorHAnsi"/>
          <w:sz w:val="16"/>
          <w:szCs w:val="16"/>
        </w:rPr>
        <w:t xml:space="preserve"> the shape and direction of  </w:t>
      </w:r>
      <w:r w:rsidRPr="00670DFE">
        <w:rPr>
          <w:rStyle w:val="StyleUnderline"/>
          <w:rFonts w:asciiTheme="minorHAnsi" w:hAnsiTheme="minorHAnsi"/>
        </w:rPr>
        <w:t>society's techno-economic order</w:t>
      </w:r>
      <w:r w:rsidRPr="00670DFE">
        <w:rPr>
          <w:rFonts w:asciiTheme="minorHAnsi" w:hAnsiTheme="minorHAnsi"/>
          <w:sz w:val="16"/>
          <w:szCs w:val="16"/>
        </w:rPr>
        <w:t xml:space="preserve"> (Mitter  1993, 103). </w:t>
      </w:r>
      <w:r w:rsidRPr="00670DFE">
        <w:rPr>
          <w:rStyle w:val="StyleUnderline"/>
          <w:rFonts w:asciiTheme="minorHAnsi" w:hAnsiTheme="minorHAnsi"/>
        </w:rPr>
        <w:t>Traditional economic analysis  ignores reproductive roles, while economic  policy defines the majority of women not  as major contributors to the economy but  as disposable cheap labour</w:t>
      </w:r>
      <w:r w:rsidRPr="00670DFE">
        <w:rPr>
          <w:rFonts w:asciiTheme="minorHAnsi" w:hAnsiTheme="minorHAnsi"/>
          <w:sz w:val="16"/>
          <w:szCs w:val="16"/>
        </w:rPr>
        <w:t xml:space="preserve">, offering  different (less remunerable) skills from  men, and adaptable to part-time, casual,  and temporary work.  </w:t>
      </w:r>
      <w:r w:rsidRPr="00670DFE">
        <w:rPr>
          <w:rStyle w:val="StyleUnderline"/>
          <w:rFonts w:asciiTheme="minorHAnsi" w:hAnsiTheme="minorHAnsi"/>
        </w:rPr>
        <w:t>Economists who incorporate a gender  analysis to their work assert that women's  greater exploitatio</w:t>
      </w:r>
      <w:r w:rsidRPr="00670DFE">
        <w:rPr>
          <w:rFonts w:asciiTheme="minorHAnsi" w:hAnsiTheme="minorHAnsi"/>
          <w:sz w:val="16"/>
          <w:szCs w:val="16"/>
        </w:rPr>
        <w:t xml:space="preserve">n in the global capitalist  system, </w:t>
      </w:r>
      <w:r w:rsidRPr="00670DFE">
        <w:rPr>
          <w:rStyle w:val="StyleUnderline"/>
          <w:rFonts w:asciiTheme="minorHAnsi" w:hAnsiTheme="minorHAnsi"/>
        </w:rPr>
        <w:t>and their higher labour burden in  the home, are due to their lack of power</w:t>
      </w:r>
      <w:r w:rsidRPr="00670DFE">
        <w:rPr>
          <w:rFonts w:asciiTheme="minorHAnsi" w:hAnsiTheme="minorHAnsi"/>
          <w:sz w:val="16"/>
          <w:szCs w:val="16"/>
        </w:rPr>
        <w:t xml:space="preserve">.  </w:t>
      </w:r>
      <w:r w:rsidRPr="00670DFE">
        <w:rPr>
          <w:rStyle w:val="StyleUnderline"/>
          <w:rFonts w:asciiTheme="minorHAnsi" w:hAnsiTheme="minorHAnsi"/>
        </w:rPr>
        <w:t>Women typically lack access to institutions  which decide economic policy</w:t>
      </w:r>
      <w:r w:rsidRPr="00670DFE">
        <w:rPr>
          <w:rFonts w:asciiTheme="minorHAnsi" w:hAnsiTheme="minorHAnsi"/>
          <w:sz w:val="16"/>
          <w:szCs w:val="16"/>
        </w:rPr>
        <w:t xml:space="preserve">, produce  economic statistics, and promote techno-  logical innovation. Finally, </w:t>
      </w:r>
      <w:r w:rsidRPr="00670DFE">
        <w:rPr>
          <w:rStyle w:val="StyleUnderline"/>
          <w:rFonts w:asciiTheme="minorHAnsi" w:hAnsiTheme="minorHAnsi"/>
        </w:rPr>
        <w:t>women's role in  reproduction</w:t>
      </w:r>
      <w:r w:rsidRPr="00670DFE">
        <w:rPr>
          <w:rFonts w:asciiTheme="minorHAnsi" w:hAnsiTheme="minorHAnsi"/>
          <w:sz w:val="16"/>
          <w:szCs w:val="16"/>
        </w:rPr>
        <w:t xml:space="preserve"> (bearing and caring for  children, and caring for other family  members) </w:t>
      </w:r>
      <w:r w:rsidRPr="00670DFE">
        <w:rPr>
          <w:rStyle w:val="StyleUnderline"/>
          <w:rFonts w:asciiTheme="minorHAnsi" w:hAnsiTheme="minorHAnsi"/>
        </w:rPr>
        <w:t>limits their formal employment  possibilities, and this reproductive work is  absent from economic statistics.</w:t>
      </w:r>
      <w:r w:rsidRPr="00670DFE">
        <w:rPr>
          <w:rFonts w:asciiTheme="minorHAnsi" w:hAnsiTheme="minorHAnsi"/>
          <w:sz w:val="16"/>
          <w:szCs w:val="16"/>
        </w:rPr>
        <w:t xml:space="preserve">Feminist  economists (Picchio 1994, Elson 1993,  Folbre 1993, Tickner 1992) propose a  gender-aware economic analysis where  women's reproductive activities are  recognised as being as important as  production, since they, too, form a  contribution to the economy.  Feminists argue that </w:t>
      </w:r>
      <w:r w:rsidRPr="00670DFE">
        <w:rPr>
          <w:rStyle w:val="StyleUnderline"/>
          <w:rFonts w:asciiTheme="minorHAnsi" w:hAnsiTheme="minorHAnsi"/>
        </w:rPr>
        <w:t>the assumption of  neo-liberal economists, that 'man' is  competitive and individualist, could not be  made if women's experiences of work were  taken into account.Placing reproduction  on a par with production means revaluing  child-bearing and care-giving roles. This  would redefine economic goals towards an  ethic of care and responsibility, and away  from the excessive focus on the ever-  expanding production of commodities.</w:t>
      </w:r>
      <w:r w:rsidRPr="00670DFE">
        <w:rPr>
          <w:rFonts w:asciiTheme="minorHAnsi" w:hAnsiTheme="minorHAnsi"/>
          <w:sz w:val="16"/>
          <w:szCs w:val="16"/>
        </w:rPr>
        <w:t xml:space="preserve">  This view is beginning to have an impact  on development policy.3  The awareness by development  institutions that 'women's work is not  infinitely elastic', and that there is a  breaking point where women cannot  continue to sustain the development  process through their reproductive work,  'acknowledges the fact that the relationship  between production and reproduction is  not only a women's problem but the  fundamental problem of the system...in the  North as well as in the South' (Picchio,  1994,8).  Picchio argues that the role of carer  which women take on in most societies  cannot mechanically adjust to the global  restructuring and subsequent changes  occurring in regional and national  production markets. She warns that the  </w:t>
      </w:r>
      <w:r w:rsidRPr="00670DFE">
        <w:rPr>
          <w:rStyle w:val="StyleUnderline"/>
          <w:rFonts w:asciiTheme="minorHAnsi" w:hAnsiTheme="minorHAnsi"/>
        </w:rPr>
        <w:t>persistentmarginalisation of gender issues  by economic theory has to be addressed  not by adding in a gender variable or  recognising women as social agents, but by  changing the whole analytical framework  usod by economists. She argues that this  framework 'is incapable of recognising  structural relationships and social conflicts  and ...systematically hides the costs of  social production of male and female  labour'</w:t>
      </w:r>
      <w:r w:rsidRPr="00670DFE">
        <w:rPr>
          <w:rFonts w:asciiTheme="minorHAnsi" w:hAnsiTheme="minorHAnsi"/>
          <w:sz w:val="16"/>
          <w:szCs w:val="16"/>
        </w:rPr>
        <w:t xml:space="preserve"> (Picchio, 1994, 16).</w:t>
      </w:r>
    </w:p>
    <w:p w14:paraId="69179F2E" w14:textId="77777777" w:rsidR="00CD0590" w:rsidRPr="00670DFE" w:rsidRDefault="00CD0590" w:rsidP="00CD0590">
      <w:pPr>
        <w:rPr>
          <w:rStyle w:val="StyleUnderline"/>
          <w:rFonts w:asciiTheme="minorHAnsi" w:hAnsiTheme="minorHAnsi"/>
        </w:rPr>
      </w:pPr>
    </w:p>
    <w:p w14:paraId="4A42A8D0" w14:textId="77777777" w:rsidR="00CD0590" w:rsidRPr="00670DFE" w:rsidRDefault="00CD0590" w:rsidP="00CD0590">
      <w:pPr>
        <w:rPr>
          <w:rFonts w:asciiTheme="minorHAnsi" w:hAnsiTheme="minorHAnsi"/>
        </w:rPr>
      </w:pPr>
    </w:p>
    <w:p w14:paraId="7A530C20" w14:textId="77777777" w:rsidR="00CD0590" w:rsidRPr="00670DFE" w:rsidRDefault="00CD0590" w:rsidP="00CD0590">
      <w:pPr>
        <w:pStyle w:val="Heading4"/>
      </w:pPr>
      <w:r w:rsidRPr="00670DFE">
        <w:t>Modern economics and state is inherently male dominated – this precludes women’s contributions in politics</w:t>
      </w:r>
    </w:p>
    <w:p w14:paraId="5F051C49" w14:textId="77777777" w:rsidR="00CD0590" w:rsidRPr="00670DFE" w:rsidRDefault="00CD0590" w:rsidP="00CD0590">
      <w:pPr>
        <w:rPr>
          <w:rFonts w:asciiTheme="minorHAnsi" w:hAnsiTheme="minorHAnsi"/>
        </w:rPr>
      </w:pPr>
      <w:r w:rsidRPr="00670DFE">
        <w:rPr>
          <w:rFonts w:asciiTheme="minorHAnsi" w:hAnsiTheme="minorHAnsi"/>
          <w:b/>
        </w:rPr>
        <w:t>Youngs 4</w:t>
      </w:r>
      <w:r w:rsidRPr="00670DFE">
        <w:rPr>
          <w:rFonts w:asciiTheme="minorHAnsi" w:hAnsiTheme="minorHAnsi"/>
        </w:rPr>
        <w:t xml:space="preserve"> – Professor of Digital Economy @ U of Wales (Gillian, “Feminist International Relations: a contradiction in terms? Or: why women and gender are essential to understanding the world ‘we’ live in”, 2004, </w:t>
      </w:r>
      <w:hyperlink r:id="rId349" w:history="1">
        <w:r w:rsidRPr="00670DFE">
          <w:rPr>
            <w:rStyle w:val="Hyperlink"/>
            <w:rFonts w:asciiTheme="minorHAnsi" w:hAnsiTheme="minorHAnsi"/>
          </w:rPr>
          <w:t>http://www.artsrn.ualberta.ca/courses/PoliticalScience/661B1/documents/GillianYoungsFeministIRContradictionOr.pdf</w:t>
        </w:r>
      </w:hyperlink>
      <w:r w:rsidRPr="00670DFE">
        <w:rPr>
          <w:rFonts w:asciiTheme="minorHAnsi" w:hAnsiTheme="minorHAnsi"/>
        </w:rPr>
        <w:t>, RSpec)</w:t>
      </w:r>
    </w:p>
    <w:p w14:paraId="621B15AD" w14:textId="77777777" w:rsidR="00CD0590" w:rsidRPr="00670DFE" w:rsidRDefault="00CD0590" w:rsidP="00CD0590">
      <w:pPr>
        <w:rPr>
          <w:rFonts w:asciiTheme="minorHAnsi" w:hAnsiTheme="minorHAnsi"/>
          <w:u w:val="single"/>
        </w:rPr>
      </w:pPr>
      <w:r w:rsidRPr="00670DFE">
        <w:rPr>
          <w:rFonts w:asciiTheme="minorHAnsi" w:hAnsiTheme="minorHAnsi"/>
          <w:sz w:val="16"/>
          <w:szCs w:val="16"/>
        </w:rPr>
        <w:lastRenderedPageBreak/>
        <w:t>In broad terms,</w:t>
      </w:r>
      <w:r w:rsidRPr="00670DFE">
        <w:rPr>
          <w:rFonts w:asciiTheme="minorHAnsi" w:hAnsiTheme="minorHAnsi"/>
        </w:rPr>
        <w:t xml:space="preserve"> </w:t>
      </w:r>
      <w:r w:rsidRPr="00670DFE">
        <w:rPr>
          <w:rFonts w:asciiTheme="minorHAnsi" w:hAnsiTheme="minorHAnsi"/>
          <w:u w:val="single"/>
        </w:rPr>
        <w:t xml:space="preserve">feminist International Relations has expanded, and built on, the work of feminist political and economic theory to examine the </w:t>
      </w:r>
      <w:r w:rsidRPr="00670DFE">
        <w:rPr>
          <w:rFonts w:asciiTheme="minorHAnsi" w:hAnsiTheme="minorHAnsi"/>
          <w:u w:val="single"/>
          <w:bdr w:val="single" w:sz="4" w:space="0" w:color="auto"/>
        </w:rPr>
        <w:t>masculinist framing of politics and economics</w:t>
      </w:r>
      <w:r w:rsidRPr="00670DFE">
        <w:rPr>
          <w:rFonts w:asciiTheme="minorHAnsi" w:hAnsiTheme="minorHAnsi"/>
          <w:u w:val="single"/>
        </w:rPr>
        <w:t xml:space="preserve"> and associated institutions</w:t>
      </w:r>
      <w:r w:rsidRPr="00670DFE">
        <w:rPr>
          <w:rFonts w:asciiTheme="minorHAnsi" w:hAnsiTheme="minorHAnsi"/>
        </w:rPr>
        <w:t xml:space="preserve">, </w:t>
      </w:r>
      <w:r w:rsidRPr="00670DFE">
        <w:rPr>
          <w:rFonts w:asciiTheme="minorHAnsi" w:hAnsiTheme="minorHAnsi"/>
          <w:sz w:val="16"/>
          <w:szCs w:val="16"/>
        </w:rPr>
        <w:t>most notably the state and its key military and governmental components, as well as the discourses through which these institutions operate and are reproduced over time.  In the course of this work</w:t>
      </w:r>
      <w:r w:rsidRPr="00670DFE">
        <w:rPr>
          <w:rFonts w:asciiTheme="minorHAnsi" w:hAnsiTheme="minorHAnsi"/>
        </w:rPr>
        <w:t xml:space="preserve">, </w:t>
      </w:r>
      <w:r w:rsidRPr="00670DFE">
        <w:rPr>
          <w:rFonts w:asciiTheme="minorHAnsi" w:hAnsiTheme="minorHAnsi"/>
          <w:u w:val="single"/>
        </w:rPr>
        <w:t>feminist has highlighted three major related phenomena:</w:t>
      </w:r>
    </w:p>
    <w:p w14:paraId="441B8309" w14:textId="77777777" w:rsidR="00CD0590" w:rsidRPr="00670DFE" w:rsidRDefault="00CD0590" w:rsidP="00CD0590">
      <w:pPr>
        <w:numPr>
          <w:ilvl w:val="0"/>
          <w:numId w:val="29"/>
        </w:numPr>
        <w:rPr>
          <w:rFonts w:asciiTheme="minorHAnsi" w:hAnsiTheme="minorHAnsi"/>
          <w:u w:val="single"/>
        </w:rPr>
      </w:pPr>
      <w:r w:rsidRPr="00670DFE">
        <w:rPr>
          <w:rFonts w:asciiTheme="minorHAnsi" w:hAnsiTheme="minorHAnsi"/>
          <w:b/>
          <w:u w:val="single"/>
        </w:rPr>
        <w:t xml:space="preserve">The </w:t>
      </w:r>
      <w:r w:rsidRPr="00670DFE">
        <w:rPr>
          <w:rFonts w:asciiTheme="minorHAnsi" w:hAnsiTheme="minorHAnsi"/>
          <w:b/>
          <w:u w:val="single"/>
          <w:bdr w:val="single" w:sz="4" w:space="0" w:color="auto"/>
        </w:rPr>
        <w:t>state and market</w:t>
      </w:r>
      <w:r w:rsidRPr="00670DFE">
        <w:rPr>
          <w:rFonts w:asciiTheme="minorHAnsi" w:hAnsiTheme="minorHAnsi"/>
          <w:b/>
          <w:u w:val="single"/>
        </w:rPr>
        <w:t xml:space="preserve">, in theory and practice, are </w:t>
      </w:r>
      <w:r w:rsidRPr="00670DFE">
        <w:rPr>
          <w:rFonts w:asciiTheme="minorHAnsi" w:hAnsiTheme="minorHAnsi"/>
          <w:b/>
          <w:u w:val="single"/>
          <w:bdr w:val="single" w:sz="4" w:space="0" w:color="auto"/>
        </w:rPr>
        <w:t>gendered by masculinist assumptions and structures</w:t>
      </w:r>
      <w:r w:rsidRPr="00670DFE">
        <w:rPr>
          <w:rFonts w:asciiTheme="minorHAnsi" w:hAnsiTheme="minorHAnsi"/>
          <w:u w:val="single"/>
        </w:rPr>
        <w:t>.</w:t>
      </w:r>
    </w:p>
    <w:p w14:paraId="6E7ECD67" w14:textId="77777777" w:rsidR="00CD0590" w:rsidRPr="00670DFE" w:rsidRDefault="00CD0590" w:rsidP="00CD0590">
      <w:pPr>
        <w:numPr>
          <w:ilvl w:val="0"/>
          <w:numId w:val="29"/>
        </w:numPr>
        <w:rPr>
          <w:rFonts w:asciiTheme="minorHAnsi" w:hAnsiTheme="minorHAnsi"/>
          <w:u w:val="single"/>
        </w:rPr>
      </w:pPr>
      <w:r w:rsidRPr="00670DFE">
        <w:rPr>
          <w:rFonts w:asciiTheme="minorHAnsi" w:hAnsiTheme="minorHAnsi"/>
          <w:b/>
          <w:u w:val="single"/>
        </w:rPr>
        <w:t xml:space="preserve">The dominant conceptualization of political and </w:t>
      </w:r>
      <w:r w:rsidRPr="00670DFE">
        <w:rPr>
          <w:rFonts w:asciiTheme="minorHAnsi" w:hAnsiTheme="minorHAnsi"/>
          <w:b/>
          <w:u w:val="single"/>
          <w:bdr w:val="single" w:sz="4" w:space="0" w:color="auto"/>
        </w:rPr>
        <w:t>economic agency in male-dominated terms ignores</w:t>
      </w:r>
      <w:r w:rsidRPr="00670DFE">
        <w:rPr>
          <w:rFonts w:asciiTheme="minorHAnsi" w:hAnsiTheme="minorHAnsi"/>
          <w:b/>
          <w:u w:val="single"/>
        </w:rPr>
        <w:t xml:space="preserve"> both </w:t>
      </w:r>
      <w:r w:rsidRPr="00670DFE">
        <w:rPr>
          <w:rFonts w:asciiTheme="minorHAnsi" w:hAnsiTheme="minorHAnsi"/>
          <w:b/>
          <w:u w:val="single"/>
          <w:bdr w:val="single" w:sz="4" w:space="0" w:color="auto"/>
        </w:rPr>
        <w:t>women</w:t>
      </w:r>
      <w:r w:rsidRPr="00670DFE">
        <w:rPr>
          <w:rFonts w:asciiTheme="minorHAnsi" w:hAnsiTheme="minorHAnsi"/>
          <w:b/>
          <w:u w:val="single"/>
        </w:rPr>
        <w:t xml:space="preserve">’s realities and their active </w:t>
      </w:r>
      <w:r w:rsidRPr="00670DFE">
        <w:rPr>
          <w:rFonts w:asciiTheme="minorHAnsi" w:hAnsiTheme="minorHAnsi"/>
          <w:b/>
          <w:u w:val="single"/>
          <w:bdr w:val="single" w:sz="4" w:space="0" w:color="auto"/>
        </w:rPr>
        <w:t>contributions</w:t>
      </w:r>
      <w:r w:rsidRPr="00670DFE">
        <w:rPr>
          <w:rFonts w:asciiTheme="minorHAnsi" w:hAnsiTheme="minorHAnsi"/>
          <w:b/>
          <w:u w:val="single"/>
        </w:rPr>
        <w:t xml:space="preserve"> to political and economic life</w:t>
      </w:r>
      <w:r w:rsidRPr="00670DFE">
        <w:rPr>
          <w:rFonts w:asciiTheme="minorHAnsi" w:hAnsiTheme="minorHAnsi"/>
          <w:u w:val="single"/>
        </w:rPr>
        <w:t>.</w:t>
      </w:r>
    </w:p>
    <w:p w14:paraId="119AE028" w14:textId="77777777" w:rsidR="00CD0590" w:rsidRPr="00670DFE" w:rsidRDefault="00CD0590" w:rsidP="00CD0590">
      <w:pPr>
        <w:numPr>
          <w:ilvl w:val="0"/>
          <w:numId w:val="29"/>
        </w:numPr>
        <w:rPr>
          <w:rFonts w:asciiTheme="minorHAnsi" w:hAnsiTheme="minorHAnsi"/>
          <w:sz w:val="16"/>
          <w:szCs w:val="16"/>
        </w:rPr>
      </w:pPr>
      <w:r w:rsidRPr="00670DFE">
        <w:rPr>
          <w:rFonts w:asciiTheme="minorHAnsi" w:hAnsiTheme="minorHAnsi"/>
          <w:sz w:val="16"/>
          <w:szCs w:val="16"/>
        </w:rPr>
        <w:t>Lack of attention to the analytical category of gender obscures and the interrelated social construction of male and female identities.</w:t>
      </w:r>
    </w:p>
    <w:p w14:paraId="7D961C32" w14:textId="0D4F797A" w:rsidR="00CD0590" w:rsidRPr="00670DFE" w:rsidRDefault="00CE5477" w:rsidP="00CD0590">
      <w:pPr>
        <w:pStyle w:val="Heading3"/>
      </w:pPr>
      <w:r w:rsidRPr="00670DFE">
        <w:lastRenderedPageBreak/>
        <w:t>Links-S</w:t>
      </w:r>
      <w:r w:rsidR="00CD0590" w:rsidRPr="00670DFE">
        <w:t xml:space="preserve">pecific </w:t>
      </w:r>
      <w:r w:rsidRPr="00670DFE">
        <w:t>W</w:t>
      </w:r>
      <w:r w:rsidR="00CD0590" w:rsidRPr="00670DFE">
        <w:t>eapons</w:t>
      </w:r>
    </w:p>
    <w:p w14:paraId="02C496D0" w14:textId="77777777" w:rsidR="00CD0590" w:rsidRPr="00670DFE" w:rsidRDefault="00CD0590" w:rsidP="00CD0590">
      <w:pPr>
        <w:pStyle w:val="Heading4"/>
      </w:pPr>
      <w:r w:rsidRPr="00670DFE">
        <w:t>Link against affs that eliminate specific weapons</w:t>
      </w:r>
    </w:p>
    <w:p w14:paraId="4ADA6BB9" w14:textId="77777777" w:rsidR="00CD0590" w:rsidRPr="00670DFE" w:rsidRDefault="00CD0590" w:rsidP="00CD0590">
      <w:r w:rsidRPr="00670DFE">
        <w:t xml:space="preserve">Anna </w:t>
      </w:r>
      <w:r w:rsidRPr="00670DFE">
        <w:rPr>
          <w:rStyle w:val="Style13ptBold"/>
        </w:rPr>
        <w:t>Stavrianakis</w:t>
      </w:r>
      <w:r w:rsidRPr="00670DFE">
        <w:t>, Senior Lecturer in International Relations and Director of Teaching and Learning in the School of Global Studies, University of Sussex , 5/21/</w:t>
      </w:r>
      <w:r w:rsidRPr="00670DFE">
        <w:rPr>
          <w:rStyle w:val="Style13ptBold"/>
        </w:rPr>
        <w:t>18,</w:t>
      </w:r>
      <w:r w:rsidRPr="00670DFE">
        <w:t xml:space="preserve"> (“Controlling weapons circulation in a postcolonial militarized world”, </w:t>
      </w:r>
      <w:hyperlink r:id="rId350" w:history="1">
        <w:r w:rsidRPr="00670DFE">
          <w:rPr>
            <w:color w:val="0000FF"/>
            <w:u w:val="single"/>
          </w:rPr>
          <w:t>http://sro.sussex.ac.uk/id/eprint/76017/1/Controlling%20weapons%20circulation%20-%20SRO%20accepted%20version.pdf</w:t>
        </w:r>
      </w:hyperlink>
      <w:r w:rsidRPr="00670DFE">
        <w:t>)//Eroyt</w:t>
      </w:r>
    </w:p>
    <w:p w14:paraId="386380F6" w14:textId="77777777" w:rsidR="00CD0590" w:rsidRPr="00670DFE" w:rsidRDefault="00CD0590" w:rsidP="00CD0590">
      <w:pPr>
        <w:rPr>
          <w:rStyle w:val="StyleUnderline"/>
        </w:rPr>
      </w:pPr>
      <w:r w:rsidRPr="00670DFE">
        <w:t>For all these developments</w:t>
      </w:r>
      <w:r w:rsidRPr="00670DFE">
        <w:rPr>
          <w:rStyle w:val="Emphasis"/>
        </w:rPr>
        <w:t>, the human security agenda’s take on war, conflict and armed violence has not been without its critics.</w:t>
      </w:r>
      <w:r w:rsidRPr="00670DFE">
        <w:t xml:space="preserve"> </w:t>
      </w:r>
      <w:r w:rsidRPr="00670DFE">
        <w:rPr>
          <w:rStyle w:val="StyleUnderline"/>
        </w:rPr>
        <w:t>It has been described as the “new orthodoxy” that is “unable to provide the basis for a substantive change of the system of international security,” despite finding “the old language of interstate war and conflict … lacking.”</w:t>
      </w:r>
      <w:r w:rsidRPr="00670DFE">
        <w:t xml:space="preserve"> </w:t>
      </w:r>
      <w:r w:rsidRPr="00670DFE">
        <w:rPr>
          <w:rStyle w:val="Emphasis"/>
        </w:rPr>
        <w:t>35 Similarly, its emphasis on “progressive” initiatives such as “eliminat[ing] certain types of weapons” stands accused of failing to adequately examine pathologies inherent in the structure of the international system that generate such challenges</w:t>
      </w:r>
      <w:r w:rsidRPr="00670DFE">
        <w:t xml:space="preserve">.36 </w:t>
      </w:r>
      <w:r w:rsidRPr="00670DFE">
        <w:rPr>
          <w:rStyle w:val="StyleUnderline"/>
        </w:rPr>
        <w:t>And when the “human” in human security is naturalised as masculine, the inclusion of novel threats and new actors leaves the parameters of security untouched, meaning that “state-based, militarised security remains unchallenged</w:t>
      </w:r>
      <w:r w:rsidRPr="00670DFE">
        <w:t xml:space="preserve">. 37 </w:t>
      </w:r>
      <w:r w:rsidRPr="00670DFE">
        <w:rPr>
          <w:rStyle w:val="StyleUnderline"/>
        </w:rPr>
        <w:t>Feminist scholars have critiqued the gendered concepts and practices of war, peace, militarization, peacekeeping and soldiering, going well beyond the human security framework in the process.38 Feminist critiques that challenge the parameters of human security can usefully be combined with postcolonial accounts of IR that emphasise the ways in which the discipline “can both deny empire while simultaneously normalizing an imperial perspective on the world.”</w:t>
      </w:r>
      <w:r w:rsidRPr="00670DFE">
        <w:rPr>
          <w:rStyle w:val="Emphasis"/>
        </w:rPr>
        <w:t xml:space="preserve">39 </w:t>
      </w:r>
      <w:r w:rsidRPr="00670DFE">
        <w:rPr>
          <w:rStyle w:val="StyleUnderline"/>
        </w:rPr>
        <w:t>Some of the main themes of the human security agenda are illustrative of the need for an imperial perspective in how we understand the challenges facing weapons control</w:t>
      </w:r>
      <w:r w:rsidRPr="00670DFE">
        <w:rPr>
          <w:rStyle w:val="Emphasis"/>
        </w:rPr>
        <w:t>.</w:t>
      </w:r>
      <w:r w:rsidRPr="00670DFE">
        <w:t xml:space="preserve"> </w:t>
      </w:r>
      <w:r w:rsidRPr="00670DFE">
        <w:rPr>
          <w:rStyle w:val="Emphasis"/>
        </w:rPr>
        <w:t xml:space="preserve">By this I mean interpreting them with the aid of scholarship that challenges methodological nationalism and Eurocentrism in its analysis, </w:t>
      </w:r>
      <w:r w:rsidRPr="00670DFE">
        <w:rPr>
          <w:rStyle w:val="StyleUnderline"/>
        </w:rPr>
        <w:t>mobilises feminist critiques of militarism, and puts the legacy of empire and colonialism, and the racial, gendered and classed politics of imperial control, front and centre in its assessment of contemporary challenges.40 Deploying such resources gives us a chance to rethink some of the key assumptions around human</w:t>
      </w:r>
      <w:r w:rsidRPr="00670DFE">
        <w:t xml:space="preserve"> </w:t>
      </w:r>
      <w:r w:rsidRPr="00670DFE">
        <w:rPr>
          <w:rStyle w:val="StyleUnderline"/>
        </w:rPr>
        <w:t>security and the prospects for regulating weapons circulation.</w:t>
      </w:r>
    </w:p>
    <w:p w14:paraId="5C57254C" w14:textId="700400D9" w:rsidR="00CD0590" w:rsidRPr="00670DFE" w:rsidRDefault="00CE5477" w:rsidP="00CE5477">
      <w:pPr>
        <w:pStyle w:val="Heading3"/>
        <w:rPr>
          <w:rStyle w:val="StyleUnderline"/>
        </w:rPr>
      </w:pPr>
      <w:r w:rsidRPr="00670DFE">
        <w:rPr>
          <w:rStyle w:val="StyleUnderline"/>
        </w:rPr>
        <w:lastRenderedPageBreak/>
        <w:t>Links-Hu</w:t>
      </w:r>
      <w:r w:rsidR="00CD0590" w:rsidRPr="00670DFE">
        <w:rPr>
          <w:rStyle w:val="StyleUnderline"/>
        </w:rPr>
        <w:t xml:space="preserve">manitarian </w:t>
      </w:r>
      <w:r w:rsidRPr="00670DFE">
        <w:rPr>
          <w:rStyle w:val="StyleUnderline"/>
        </w:rPr>
        <w:t>A</w:t>
      </w:r>
      <w:r w:rsidR="00CD0590" w:rsidRPr="00670DFE">
        <w:rPr>
          <w:rStyle w:val="StyleUnderline"/>
        </w:rPr>
        <w:t xml:space="preserve">rms </w:t>
      </w:r>
      <w:r w:rsidRPr="00670DFE">
        <w:rPr>
          <w:rStyle w:val="StyleUnderline"/>
        </w:rPr>
        <w:t>C</w:t>
      </w:r>
      <w:r w:rsidR="00CD0590" w:rsidRPr="00670DFE">
        <w:rPr>
          <w:rStyle w:val="StyleUnderline"/>
        </w:rPr>
        <w:t>ontrol</w:t>
      </w:r>
    </w:p>
    <w:p w14:paraId="163EBCD6" w14:textId="77777777" w:rsidR="00CD0590" w:rsidRPr="00670DFE" w:rsidRDefault="00CD0590" w:rsidP="00CD0590">
      <w:pPr>
        <w:pStyle w:val="Heading4"/>
      </w:pPr>
      <w:r w:rsidRPr="00670DFE">
        <w:t xml:space="preserve">Humanitarian arms control is coopted to serve masculine militarism </w:t>
      </w:r>
    </w:p>
    <w:p w14:paraId="7FDF2A9D" w14:textId="77777777" w:rsidR="00CD0590" w:rsidRPr="00670DFE" w:rsidRDefault="00CD0590" w:rsidP="00CD0590">
      <w:r w:rsidRPr="00670DFE">
        <w:t xml:space="preserve">Anna </w:t>
      </w:r>
      <w:r w:rsidRPr="00670DFE">
        <w:rPr>
          <w:rStyle w:val="Style13ptBold"/>
        </w:rPr>
        <w:t>Stavrianakis</w:t>
      </w:r>
      <w:r w:rsidRPr="00670DFE">
        <w:t>, Senior Lecturer in International Relations and Director of Teaching and Learning in the School of Global Studies, University of Sussex , 5/21/</w:t>
      </w:r>
      <w:r w:rsidRPr="00670DFE">
        <w:rPr>
          <w:rStyle w:val="Style13ptBold"/>
        </w:rPr>
        <w:t>18,</w:t>
      </w:r>
      <w:r w:rsidRPr="00670DFE">
        <w:t xml:space="preserve"> (“Controlling weapons circulation in a postcolonial militarized world”, -</w:t>
      </w:r>
      <w:hyperlink r:id="rId351" w:history="1">
        <w:r w:rsidRPr="00670DFE">
          <w:rPr>
            <w:rStyle w:val="Hyperlink"/>
          </w:rPr>
          <w:t>http://sro.sussex.ac.uk/id/eprint/76017/1/Controlling%20weapons%20circulation%20-%20SRO%20accepted%20version.pdf) ER</w:t>
        </w:r>
      </w:hyperlink>
      <w:r w:rsidRPr="00670DFE">
        <w:t>oyt</w:t>
      </w:r>
    </w:p>
    <w:p w14:paraId="2F72D72D" w14:textId="77777777" w:rsidR="00CD0590" w:rsidRPr="00670DFE" w:rsidRDefault="00CD0590" w:rsidP="00CD0590">
      <w:pPr>
        <w:pStyle w:val="ListParagraph"/>
        <w:numPr>
          <w:ilvl w:val="0"/>
          <w:numId w:val="14"/>
        </w:numPr>
      </w:pPr>
      <w:r w:rsidRPr="00670DFE">
        <w:t>Human security = humanitarianism</w:t>
      </w:r>
    </w:p>
    <w:p w14:paraId="63B5A2DA" w14:textId="77777777" w:rsidR="00CD0590" w:rsidRPr="00670DFE" w:rsidRDefault="00CD0590" w:rsidP="00CD0590">
      <w:r w:rsidRPr="00670DFE">
        <w:t xml:space="preserve">Others have been less sympathetically critical. For Cooper, initiatives like the ATT </w:t>
      </w:r>
      <w:r w:rsidRPr="00670DFE">
        <w:rPr>
          <w:rStyle w:val="Emphasis"/>
        </w:rPr>
        <w:t>“do not represent a novel post-Cold War development that symbolizes progress on an emancipatory human security agenda.</w:t>
      </w:r>
      <w:r w:rsidRPr="00670DFE">
        <w:t xml:space="preserve">”14 </w:t>
      </w:r>
      <w:r w:rsidRPr="00670DFE">
        <w:rPr>
          <w:rStyle w:val="Emphasis"/>
        </w:rPr>
        <w:t>Post-Cold War arms trade regulation has been based on a “discourse around humanitarianism, human security and weapons precision” that has served to legitimize high-tech military technologies</w:t>
      </w:r>
      <w:r w:rsidRPr="00670DFE">
        <w:t xml:space="preserve">. 15 </w:t>
      </w:r>
      <w:r w:rsidRPr="00670DFE">
        <w:rPr>
          <w:rStyle w:val="StyleUnderline"/>
        </w:rPr>
        <w:t xml:space="preserve">Cooper and others emphasise the deep historical roots of the way humanitarian impulses intersect with economic and security ones, including in late nineteenth century efforts to regulate the supply and circulation of weapons in the imperial peripheries that are remarkably resonant with contemporary efforts. </w:t>
      </w:r>
      <w:r w:rsidRPr="00670DFE">
        <w:t xml:space="preserve">16 Historically minded scholars remind us that surplus and obsolete weapons have long circulated in the peripheries of empire, and new weapons tested there; and political authorities were licensing weapons exports as early as the 16th century – in part to avoid blowback.17 Arms trade regulation, then, has a “historically contingent” character, marked by the ongoing importance of “power, interest, economy, security.” </w:t>
      </w:r>
      <w:r w:rsidRPr="00670DFE">
        <w:rPr>
          <w:rStyle w:val="Emphasis"/>
        </w:rPr>
        <w:t>Militarism emerges as a core concern out of such critiques and provides the jumping off point for this analysis. In particular, there are long traditions of historical sociological and feminist scholarship on militarism, 19 defined here as “the social and international relations of the preparation for, and conduct of, organized political violence</w:t>
      </w:r>
      <w:r w:rsidRPr="00670DFE">
        <w:t xml:space="preserve">.” 20 </w:t>
      </w:r>
      <w:r w:rsidRPr="00670DFE">
        <w:rPr>
          <w:rStyle w:val="StyleUnderline"/>
        </w:rPr>
        <w:t>In relation to arms control, I have argued elsewhere that the ATT has been mobilised by liberal democratic states primarily to legitimise their arms transfer practices</w:t>
      </w:r>
      <w:r w:rsidRPr="00670DFE">
        <w:t xml:space="preserve">. 21 </w:t>
      </w:r>
      <w:r w:rsidRPr="00670DFE">
        <w:rPr>
          <w:rStyle w:val="StyleUnderline"/>
        </w:rPr>
        <w:t xml:space="preserve">And Cooper concludes that “campaigners need to return to a strategic contestation of global militarism rather than searching for tactical campaign victories dependent on accommodation </w:t>
      </w:r>
      <w:r w:rsidRPr="00670DFE">
        <w:rPr>
          <w:rStyle w:val="Emphasis"/>
        </w:rPr>
        <w:t>with the language and economic and security paradigms of contemporary military humanism</w:t>
      </w:r>
      <w:r w:rsidRPr="00670DFE">
        <w:t xml:space="preserve">.”22 </w:t>
      </w:r>
      <w:r w:rsidRPr="00670DFE">
        <w:rPr>
          <w:rStyle w:val="Emphasis"/>
        </w:rPr>
        <w:t>This is part of a political economy critique of the way “the regulation of pariah weapons might alternatively be described as ‘arms control from below within the logic of militarism from above’</w:t>
      </w:r>
      <w:r w:rsidRPr="00670DFE">
        <w:t>,”</w:t>
      </w:r>
      <w:r w:rsidRPr="00670DFE">
        <w:rPr>
          <w:rStyle w:val="Emphasis"/>
        </w:rPr>
        <w:t>23 in line with a wider critique of human security as having been “institutionalised and co-opted to work in the interests of global capitalism, militarism and neoliberal governance.”</w:t>
      </w:r>
      <w:r w:rsidRPr="00670DFE">
        <w:t xml:space="preserve"> 24 </w:t>
      </w:r>
      <w:r w:rsidRPr="00670DFE">
        <w:rPr>
          <w:rStyle w:val="StyleUnderline"/>
        </w:rPr>
        <w:t>Cooper and Mutimer, surveying the history of and prospects for controlling the means of violence, argue that “the longer term, indirect effect should be to reduce militarism and promote cultures of peace” or “at the very least, avoid further embedding cultures of militarism</w:t>
      </w:r>
      <w:r w:rsidRPr="00670DFE">
        <w:t>.”25 How, then, should we think about the impact of the human security agenda on militarism, and vice versa; and what are the ramifications for weapons control?</w:t>
      </w:r>
    </w:p>
    <w:p w14:paraId="4A35664D" w14:textId="77777777" w:rsidR="00CD0590" w:rsidRPr="00670DFE" w:rsidRDefault="00CD0590" w:rsidP="00CD0590"/>
    <w:p w14:paraId="7DA28165" w14:textId="77777777" w:rsidR="00CD0590" w:rsidRPr="00670DFE" w:rsidRDefault="00CD0590" w:rsidP="00CD0590">
      <w:pPr>
        <w:pStyle w:val="Heading4"/>
      </w:pPr>
      <w:r w:rsidRPr="00670DFE">
        <w:lastRenderedPageBreak/>
        <w:t>Humanitarian arms control justifies western military interventions</w:t>
      </w:r>
    </w:p>
    <w:p w14:paraId="5E4AEF55" w14:textId="77777777" w:rsidR="00CD0590" w:rsidRPr="00670DFE" w:rsidRDefault="00CD0590" w:rsidP="00CD0590">
      <w:r w:rsidRPr="00670DFE">
        <w:t xml:space="preserve">Mandy </w:t>
      </w:r>
      <w:r w:rsidRPr="00670DFE">
        <w:rPr>
          <w:rStyle w:val="Style13ptBold"/>
        </w:rPr>
        <w:t>Turner</w:t>
      </w:r>
      <w:r w:rsidRPr="00670DFE">
        <w:t xml:space="preserve"> 4/23/</w:t>
      </w:r>
      <w:r w:rsidRPr="00670DFE">
        <w:rPr>
          <w:rStyle w:val="Style13ptBold"/>
        </w:rPr>
        <w:t>10</w:t>
      </w:r>
      <w:r w:rsidRPr="00670DFE">
        <w:t xml:space="preserve"> "Institutionalised and co-opted Why human security has lost its way," No Publication, </w:t>
      </w:r>
      <w:hyperlink r:id="rId352" w:history="1">
        <w:r w:rsidRPr="00670DFE">
          <w:rPr>
            <w:rStyle w:val="Hyperlink"/>
          </w:rPr>
          <w:t>https://www.academia.edu/21038028/Institutionalised_and_co-opted_Why_human_security_has_lost_its_way//    ER</w:t>
        </w:r>
      </w:hyperlink>
      <w:r w:rsidRPr="00670DFE">
        <w:rPr>
          <w:rStyle w:val="Hyperlink"/>
        </w:rPr>
        <w:t>oyt</w:t>
      </w:r>
    </w:p>
    <w:p w14:paraId="7BCC8297" w14:textId="77777777" w:rsidR="00CD0590" w:rsidRPr="00670DFE" w:rsidRDefault="00CD0590" w:rsidP="00CD0590">
      <w:pPr>
        <w:pStyle w:val="ListParagraph"/>
        <w:numPr>
          <w:ilvl w:val="0"/>
          <w:numId w:val="14"/>
        </w:numPr>
      </w:pPr>
      <w:r w:rsidRPr="00670DFE">
        <w:t>Pariah weapons = weapons which are banned due to humanitarian concerns</w:t>
      </w:r>
    </w:p>
    <w:p w14:paraId="6FBADE94" w14:textId="77777777" w:rsidR="00CD0590" w:rsidRPr="00670DFE" w:rsidRDefault="00CD0590" w:rsidP="00CD0590">
      <w:r w:rsidRPr="00670DFE">
        <w:t>Similar themes also underpin the post-Cold War pariah status of weapons suchas landmines, cluster munitions and small arms in those parts of the developing world subjected to the technologies of human security governance (Duffield 2007).</w:t>
      </w:r>
      <w:r w:rsidRPr="00670DFE">
        <w:rPr>
          <w:rStyle w:val="Emphasis"/>
        </w:rPr>
        <w:t>For example, the pariah status of such weapons as threats to human security hasbeen made possible, in part at least, because the language of human security hasbeen adopted as a discursive framework within which to legitimise a range of west-ern military interventions from Kosovo to Afghanistan – what Chomsky (1999) hastermed ‘the new military humanism’</w:t>
      </w:r>
      <w:r w:rsidRPr="00670DFE">
        <w:t xml:space="preserve">. More pertinently, </w:t>
      </w:r>
      <w:r w:rsidRPr="00670DFE">
        <w:rPr>
          <w:rStyle w:val="Emphasis"/>
        </w:rPr>
        <w:t>this human-centred lan-guage has also been adopt ed to legitimise the new generation of military technologysuch as cruise missiles through an emphasis on the way their accuracy permits dis-crimination between combatants and civilians – between the deserving and theundeserving dead</w:t>
      </w:r>
      <w:r w:rsidRPr="00670DFE">
        <w:t xml:space="preserve">. Conversely, </w:t>
      </w:r>
      <w:r w:rsidRPr="00670DFE">
        <w:rPr>
          <w:rStyle w:val="Emphasis"/>
        </w:rPr>
        <w:t>this has also created a discursive space for cam-paigners to promote the restriction of particular categories of arms that neither fitthis representation nor are particularly central to western defence strategies or tothe arms industries of the major powers</w:t>
      </w:r>
      <w:r w:rsidRPr="00670DFE">
        <w:t xml:space="preserve">. </w:t>
      </w:r>
      <w:r w:rsidRPr="00670DFE">
        <w:rPr>
          <w:rStyle w:val="StyleUnderline"/>
        </w:rPr>
        <w:t>In other words, campaigners have beenable to achieve the macrosecuritisation</w:t>
      </w:r>
      <w:r w:rsidRPr="00670DFE">
        <w:t xml:space="preserve"> (Buzan and Waever 2009</w:t>
      </w:r>
      <w:r w:rsidRPr="00670DFE">
        <w:rPr>
          <w:rStyle w:val="Emphasis"/>
        </w:rPr>
        <w:t>) of particularkinds of weapons technology such as landmines, but only because this precisely fitsin with – and legitimises – the mainstream discourse of security and militarism</w:t>
      </w:r>
      <w:r w:rsidRPr="00670DFE">
        <w:t xml:space="preserve"> inthe post-Cold War era.</w:t>
      </w:r>
    </w:p>
    <w:p w14:paraId="6EF9BA31" w14:textId="77777777" w:rsidR="00CD0590" w:rsidRPr="00670DFE" w:rsidRDefault="00CD0590" w:rsidP="00CD0590">
      <w:pPr>
        <w:pStyle w:val="Heading4"/>
      </w:pPr>
      <w:r w:rsidRPr="00670DFE">
        <w:t>The rhetoric of feminized spaces in need of “humanitarian” intervention only serves to power hegemonic masculinity</w:t>
      </w:r>
    </w:p>
    <w:p w14:paraId="7D68CF53" w14:textId="77777777" w:rsidR="00CD0590" w:rsidRPr="00670DFE" w:rsidRDefault="00CD0590" w:rsidP="00CD0590">
      <w:r w:rsidRPr="00670DFE">
        <w:t>Lara</w:t>
      </w:r>
      <w:r w:rsidRPr="00670DFE">
        <w:rPr>
          <w:b/>
        </w:rPr>
        <w:t xml:space="preserve"> Coleman</w:t>
      </w:r>
      <w:r w:rsidRPr="00670DFE">
        <w:t xml:space="preserve"> is a Department of Politics at the University of Bristol, </w:t>
      </w:r>
      <w:r w:rsidRPr="00670DFE">
        <w:rPr>
          <w:b/>
        </w:rPr>
        <w:t>2007</w:t>
      </w:r>
      <w:r w:rsidRPr="00670DFE">
        <w:t>,  The Gendered Violence of Development: Imaginative Geographies of Exclusion in the Imposition of Neo-Liberal Capitalism//ERoyt</w:t>
      </w:r>
    </w:p>
    <w:p w14:paraId="38E6A827" w14:textId="77777777" w:rsidR="00CD0590" w:rsidRPr="00670DFE" w:rsidRDefault="00CD0590" w:rsidP="00CD0590">
      <w:r w:rsidRPr="00670DFE">
        <w:rPr>
          <w:rStyle w:val="StyleUnderline"/>
        </w:rPr>
        <w:t>There is a spatial logic, too, to the way in which</w:t>
      </w:r>
      <w:r w:rsidRPr="00670DFE">
        <w:rPr>
          <w:rStyle w:val="Emphasis"/>
        </w:rPr>
        <w:t xml:space="preserve"> the positioning of the population as feminised and subordinate functions to legitimise intervention</w:t>
      </w:r>
      <w:r w:rsidRPr="00670DFE">
        <w:rPr>
          <w:rStyle w:val="StyleUnderline"/>
        </w:rPr>
        <w:t>, and these representations are also invoked strategically in the imposition of neo-liberal development</w:t>
      </w:r>
      <w:r w:rsidRPr="00670DFE">
        <w:t xml:space="preserve">, although in a rather more complex and subtle way than with the hyper-masculine space of rebellion discussed above. While for Young </w:t>
      </w:r>
      <w:r w:rsidRPr="00670DFE">
        <w:rPr>
          <w:rStyle w:val="Emphasis"/>
        </w:rPr>
        <w:t>the logic of masculinist protection positions citizens as a whole as subordinate dependants</w:t>
      </w:r>
      <w:r w:rsidRPr="00670DFE">
        <w:t xml:space="preserve"> (Young 2003, 3–4), </w:t>
      </w:r>
      <w:r w:rsidRPr="00670DFE">
        <w:rPr>
          <w:rStyle w:val="Emphasis"/>
        </w:rPr>
        <w:t xml:space="preserve">the more democratic hegemonic masculinity at play </w:t>
      </w:r>
      <w:r w:rsidRPr="00670DFE">
        <w:rPr>
          <w:rStyle w:val="StyleUnderline"/>
        </w:rPr>
        <w:t>in Colombian development discourse allows for a more egalitarian relationship with those who conform to this bourgeois rationalist identity</w:t>
      </w:r>
      <w:r w:rsidRPr="00670DFE">
        <w:t xml:space="preserve">. </w:t>
      </w:r>
      <w:r w:rsidRPr="00670DFE">
        <w:rPr>
          <w:rStyle w:val="StyleUnderline"/>
        </w:rPr>
        <w:t xml:space="preserve">The authoritarian subordination of the population exists in tension with the continual appeal to a rational, self-interested entrepreneurial identity as the ‘ideal’ form of ‘democratic’ citizenship, and the desire to create ‘a country of property-owners’ </w:t>
      </w:r>
      <w:r w:rsidRPr="00670DFE">
        <w:t>(DNP 2003, 19)—</w:t>
      </w:r>
      <w:r w:rsidRPr="00670DFE">
        <w:rPr>
          <w:rStyle w:val="StyleUnderline"/>
        </w:rPr>
        <w:t>as if one day, when everyone is fully adult and fully rational the state will be able to shed the reluctantly assumed mantle of patriarchal protector.</w:t>
      </w:r>
      <w:r w:rsidRPr="00670DFE">
        <w:t xml:space="preserve"> </w:t>
      </w:r>
      <w:r w:rsidRPr="00670DFE">
        <w:rPr>
          <w:rStyle w:val="Emphasis"/>
        </w:rPr>
        <w:t>This bourgeois rationalist masculinity is the norm in the ‘civilised’ spaces of inclusion and is opposed, for example, to the problematic domain of ‘deprived and conflict ridden zones’ in rural areas</w:t>
      </w:r>
      <w:r w:rsidRPr="00670DFE">
        <w:t xml:space="preserve"> </w:t>
      </w:r>
      <w:r w:rsidRPr="00670DFE">
        <w:lastRenderedPageBreak/>
        <w:t>(ibid., 67</w:t>
      </w:r>
      <w:r w:rsidRPr="00670DFE">
        <w:rPr>
          <w:rStyle w:val="Emphasis"/>
        </w:rPr>
        <w:t>), which have been singled out for ‘humanitarian’ development interventions in the context of their production as feminised, infantilised and in need of both protective intervention and gentle discipline in a way that has enabled a concerted imposition of neo-liberalism</w:t>
      </w:r>
      <w:r w:rsidRPr="00670DFE">
        <w:rPr>
          <w:rStyle w:val="StyleUnderline"/>
        </w:rPr>
        <w:t>. The development discourse surrounding the ‘Peace Laboratory’ in the Magdalena Medio region provides a case in point. The laboratories are a joint project between the government and European Union (in association with the World Bank and national and multinational corporations) and supposedly ‘explore, with the instruments proper to the Social State of Law, the paths which Colombian society must go down in order to reach peace and generate sustainable development’</w:t>
      </w:r>
      <w:r w:rsidRPr="00670DFE">
        <w:t xml:space="preserve"> (Rudqvist and van Sluys 2005, 2). The Magdalena Medio has, since the late 1990s, suffered a brutal paramilitary offensive, which, as Gearóid Ó'Loingsigh (2004) has convincingly argued, fits neatly within the three-stage model discussed above and is bound up with national and international business interests in gold, oil and monocultures of crops such as African palm, an important component of the fast-food industry and increasingly central to initiatives for the production of bio-diesel</w:t>
      </w:r>
    </w:p>
    <w:p w14:paraId="03CDA388" w14:textId="77777777" w:rsidR="00CD0590" w:rsidRPr="00670DFE" w:rsidRDefault="00CD0590" w:rsidP="00CE5477">
      <w:pPr>
        <w:rPr>
          <w:rStyle w:val="StyleUnderline"/>
        </w:rPr>
      </w:pPr>
    </w:p>
    <w:p w14:paraId="03075733" w14:textId="08A92518" w:rsidR="00CD0590" w:rsidRPr="00670DFE" w:rsidRDefault="00CE5477" w:rsidP="00CD0590">
      <w:pPr>
        <w:pStyle w:val="Heading3"/>
      </w:pPr>
      <w:r w:rsidRPr="00670DFE">
        <w:lastRenderedPageBreak/>
        <w:t>Links-D</w:t>
      </w:r>
      <w:r w:rsidR="00CD0590" w:rsidRPr="00670DFE">
        <w:t>iplomacy/</w:t>
      </w:r>
      <w:r w:rsidRPr="00670DFE">
        <w:t>L</w:t>
      </w:r>
      <w:r w:rsidR="00CD0590" w:rsidRPr="00670DFE">
        <w:t>eadership</w:t>
      </w:r>
    </w:p>
    <w:p w14:paraId="4BA8FB3F" w14:textId="77777777" w:rsidR="00CD0590" w:rsidRPr="00670DFE" w:rsidRDefault="00CD0590" w:rsidP="00CD0590">
      <w:pPr>
        <w:pStyle w:val="Heading4"/>
      </w:pPr>
      <w:r w:rsidRPr="00670DFE">
        <w:t xml:space="preserve">The </w:t>
      </w:r>
      <w:r w:rsidRPr="00670DFE">
        <w:rPr>
          <w:u w:val="single"/>
        </w:rPr>
        <w:t>privileging of hegemonic masculinity</w:t>
      </w:r>
      <w:r w:rsidRPr="00670DFE">
        <w:t xml:space="preserve"> is </w:t>
      </w:r>
      <w:r w:rsidRPr="00670DFE">
        <w:rPr>
          <w:u w:val="single"/>
        </w:rPr>
        <w:t>foundational</w:t>
      </w:r>
      <w:r w:rsidRPr="00670DFE">
        <w:t xml:space="preserve"> to American diplomacy – the 1AC naturalizes exclusion of the feminine as part of the negotiation process. </w:t>
      </w:r>
    </w:p>
    <w:p w14:paraId="2CBB70D0" w14:textId="77777777" w:rsidR="00CD0590" w:rsidRPr="00670DFE" w:rsidRDefault="00CD0590" w:rsidP="00CD0590">
      <w:r w:rsidRPr="00670DFE">
        <w:rPr>
          <w:rStyle w:val="Style13ptBold"/>
        </w:rPr>
        <w:t>Ruane, 6</w:t>
      </w:r>
      <w:r w:rsidRPr="00670DFE">
        <w:t xml:space="preserve"> (Abigail, PhD @ University of Southern California, ‘‘Real Men’’ and Diplomats: Intercultural Diplomatic Negotiation and Masculinities in China and the United States,” International Studies Perspectives (2006) 7, 342–359, CMR) </w:t>
      </w:r>
    </w:p>
    <w:p w14:paraId="2DE3ACA3" w14:textId="77777777" w:rsidR="00CD0590" w:rsidRPr="00670DFE" w:rsidRDefault="00CD0590" w:rsidP="00CD0590">
      <w:pPr>
        <w:rPr>
          <w:sz w:val="16"/>
        </w:rPr>
      </w:pPr>
      <w:r w:rsidRPr="00670DFE">
        <w:rPr>
          <w:sz w:val="16"/>
        </w:rPr>
        <w:t xml:space="preserve">Demographics: </w:t>
      </w:r>
      <w:r w:rsidRPr="00670DFE">
        <w:rPr>
          <w:rStyle w:val="StyleUnderline"/>
        </w:rPr>
        <w:t>Who Are the Diplomatic Negotiators?</w:t>
      </w:r>
    </w:p>
    <w:p w14:paraId="1262B139" w14:textId="77777777" w:rsidR="00CD0590" w:rsidRPr="00670DFE" w:rsidRDefault="00CD0590" w:rsidP="00CD0590">
      <w:pPr>
        <w:rPr>
          <w:sz w:val="16"/>
        </w:rPr>
      </w:pPr>
      <w:r w:rsidRPr="00670DFE">
        <w:rPr>
          <w:sz w:val="16"/>
        </w:rPr>
        <w:t xml:space="preserve">Hierarchically </w:t>
      </w:r>
      <w:r w:rsidRPr="00670DFE">
        <w:rPr>
          <w:rStyle w:val="StyleUnderline"/>
        </w:rPr>
        <w:t>gendered identity models suggest</w:t>
      </w:r>
      <w:r w:rsidRPr="00670DFE">
        <w:rPr>
          <w:sz w:val="16"/>
        </w:rPr>
        <w:t xml:space="preserve"> that </w:t>
      </w:r>
      <w:r w:rsidRPr="00670DFE">
        <w:rPr>
          <w:rStyle w:val="StyleUnderline"/>
        </w:rPr>
        <w:t>in competitive situations</w:t>
      </w:r>
      <w:r w:rsidRPr="00670DFE">
        <w:rPr>
          <w:sz w:val="16"/>
        </w:rPr>
        <w:t xml:space="preserve">, </w:t>
      </w:r>
      <w:r w:rsidRPr="00670DFE">
        <w:rPr>
          <w:rStyle w:val="StyleUnderline"/>
        </w:rPr>
        <w:t>choice of ‘‘the best’’ or</w:t>
      </w:r>
      <w:r w:rsidRPr="00670DFE">
        <w:rPr>
          <w:sz w:val="16"/>
        </w:rPr>
        <w:t xml:space="preserve"> ‘‘the </w:t>
      </w:r>
      <w:r w:rsidRPr="00670DFE">
        <w:rPr>
          <w:rStyle w:val="StyleUnderline"/>
        </w:rPr>
        <w:t>ideal’’ diplomat</w:t>
      </w:r>
      <w:r w:rsidRPr="00670DFE">
        <w:rPr>
          <w:sz w:val="16"/>
        </w:rPr>
        <w:t xml:space="preserve"> or negotiator </w:t>
      </w:r>
      <w:r w:rsidRPr="00670DFE">
        <w:rPr>
          <w:rStyle w:val="StyleUnderline"/>
        </w:rPr>
        <w:t>will be</w:t>
      </w:r>
      <w:r w:rsidRPr="00670DFE">
        <w:rPr>
          <w:sz w:val="16"/>
        </w:rPr>
        <w:t xml:space="preserve"> partially </w:t>
      </w:r>
      <w:r w:rsidRPr="00670DFE">
        <w:rPr>
          <w:rStyle w:val="StyleUnderline"/>
        </w:rPr>
        <w:t>defined by current interpretations of gendered ideals</w:t>
      </w:r>
      <w:r w:rsidRPr="00670DFE">
        <w:rPr>
          <w:sz w:val="16"/>
        </w:rPr>
        <w:t xml:space="preserve">. </w:t>
      </w:r>
      <w:r w:rsidRPr="00670DFE">
        <w:rPr>
          <w:rStyle w:val="StyleUnderline"/>
        </w:rPr>
        <w:t>Gendered models that prioritize masculine over feminine characteristics have historically made it more likely that official diplomatic negotiators will be male</w:t>
      </w:r>
      <w:r w:rsidRPr="00670DFE">
        <w:rPr>
          <w:sz w:val="16"/>
        </w:rPr>
        <w:t>, rather than female, official diplomatic negotiators. However, diplomatic demographics must also be considered in light of unrecognized informal diplomacy conducted by women in complementary roles, and the behavior of women who make it as formal diplomats.</w:t>
      </w:r>
    </w:p>
    <w:p w14:paraId="6F35A089" w14:textId="77777777" w:rsidR="00CD0590" w:rsidRPr="00670DFE" w:rsidRDefault="00CD0590" w:rsidP="00CD0590">
      <w:pPr>
        <w:rPr>
          <w:sz w:val="16"/>
        </w:rPr>
      </w:pPr>
      <w:r w:rsidRPr="00670DFE">
        <w:rPr>
          <w:sz w:val="16"/>
        </w:rPr>
        <w:t xml:space="preserve">In terms of U.S. demographics, </w:t>
      </w:r>
      <w:r w:rsidRPr="00670DFE">
        <w:rPr>
          <w:rStyle w:val="StyleUnderline"/>
        </w:rPr>
        <w:t xml:space="preserve">assumptions of gendered identities have changed over time, but </w:t>
      </w:r>
      <w:r w:rsidRPr="00670DFE">
        <w:rPr>
          <w:rStyle w:val="Emphasis"/>
        </w:rPr>
        <w:t>gendered institutions remain</w:t>
      </w:r>
      <w:r w:rsidRPr="00670DFE">
        <w:rPr>
          <w:sz w:val="16"/>
        </w:rPr>
        <w:t xml:space="preserve">. Referring to the 1980s, </w:t>
      </w:r>
      <w:r w:rsidRPr="00670DFE">
        <w:rPr>
          <w:rStyle w:val="StyleUnderline"/>
        </w:rPr>
        <w:t>one ambassador described the Foreign Service as ‘‘male, pale and Yale’’</w:t>
      </w:r>
      <w:r w:rsidRPr="00670DFE">
        <w:rPr>
          <w:sz w:val="16"/>
        </w:rPr>
        <w:t xml:space="preserve"> (Dorman 2004:36). A U.S. commissioner in 1988 opined, </w:t>
      </w:r>
      <w:r w:rsidRPr="00670DFE">
        <w:rPr>
          <w:rStyle w:val="StyleUnderline"/>
        </w:rPr>
        <w:t>‘‘[t]he State Department wants</w:t>
      </w:r>
      <w:r w:rsidRPr="00670DFE">
        <w:rPr>
          <w:sz w:val="16"/>
        </w:rPr>
        <w:t xml:space="preserve"> to hire what I call </w:t>
      </w:r>
      <w:r w:rsidRPr="00670DFE">
        <w:rPr>
          <w:rStyle w:val="Emphasis"/>
        </w:rPr>
        <w:t>the mythical American</w:t>
      </w:r>
      <w:r w:rsidRPr="00670DFE">
        <w:rPr>
          <w:sz w:val="16"/>
        </w:rPr>
        <w:t xml:space="preserve">, </w:t>
      </w:r>
      <w:r w:rsidRPr="00670DFE">
        <w:rPr>
          <w:rStyle w:val="StyleUnderline"/>
        </w:rPr>
        <w:t>the 5’10,’’ 160 pound WASP man in perfect physical and mental health</w:t>
      </w:r>
      <w:r w:rsidRPr="00670DFE">
        <w:rPr>
          <w:sz w:val="16"/>
        </w:rPr>
        <w:t xml:space="preserve">’’ (U.S. State 1990:18). However, with changing attitudes toward gender roles the number of women in the U.S. Foreign Service has increased. In 1993, 26% of total generalists and 36% of total specialists were women (McGlen and Sarkees 1995:40). By 2001, the Foreign Service was comprised of about 34% women, and by 2004 the incoming class of State Department FSOs had more women than men (Dorman 2002:36, 2004:33). Despite this increase, </w:t>
      </w:r>
      <w:r w:rsidRPr="00670DFE">
        <w:rPr>
          <w:rStyle w:val="StyleUnderline"/>
        </w:rPr>
        <w:t>anachronistic identity models continue through bureaucratic inertia, resulting in glass ceilings for women’s official diplomatic opportunities.</w:t>
      </w:r>
      <w:r w:rsidRPr="00670DFE">
        <w:rPr>
          <w:sz w:val="16"/>
        </w:rPr>
        <w:t xml:space="preserve"> As one male USAID officer in Egypt commented: </w:t>
      </w:r>
      <w:r w:rsidRPr="00670DFE">
        <w:rPr>
          <w:rStyle w:val="StyleUnderline"/>
        </w:rPr>
        <w:t>It often feels like</w:t>
      </w:r>
      <w:r w:rsidRPr="00670DFE">
        <w:rPr>
          <w:sz w:val="16"/>
        </w:rPr>
        <w:t xml:space="preserve"> we’ve walked onto </w:t>
      </w:r>
      <w:r w:rsidRPr="00670DFE">
        <w:rPr>
          <w:rStyle w:val="StyleUnderline"/>
        </w:rPr>
        <w:t>a military base from the 1950s</w:t>
      </w:r>
      <w:r w:rsidRPr="00670DFE">
        <w:rPr>
          <w:sz w:val="16"/>
        </w:rPr>
        <w:t xml:space="preserve">, where the </w:t>
      </w:r>
      <w:r w:rsidRPr="00670DFE">
        <w:rPr>
          <w:rStyle w:val="StyleUnderline"/>
        </w:rPr>
        <w:t>wives</w:t>
      </w:r>
      <w:r w:rsidRPr="00670DFE">
        <w:rPr>
          <w:sz w:val="16"/>
        </w:rPr>
        <w:t xml:space="preserve"> are all </w:t>
      </w:r>
      <w:r w:rsidRPr="00670DFE">
        <w:rPr>
          <w:rStyle w:val="StyleUnderline"/>
        </w:rPr>
        <w:t>expected to host tea parties</w:t>
      </w:r>
      <w:r w:rsidRPr="00670DFE">
        <w:rPr>
          <w:sz w:val="16"/>
        </w:rPr>
        <w:t xml:space="preserve"> or go </w:t>
      </w:r>
      <w:r w:rsidRPr="00670DFE">
        <w:rPr>
          <w:rStyle w:val="StyleUnderline"/>
        </w:rPr>
        <w:t>shop</w:t>
      </w:r>
      <w:r w:rsidRPr="00670DFE">
        <w:rPr>
          <w:sz w:val="16"/>
        </w:rPr>
        <w:t xml:space="preserve">ping </w:t>
      </w:r>
      <w:r w:rsidRPr="00670DFE">
        <w:rPr>
          <w:rStyle w:val="StyleUnderline"/>
        </w:rPr>
        <w:t xml:space="preserve">for curtains, </w:t>
      </w:r>
      <w:r w:rsidRPr="00670DFE">
        <w:rPr>
          <w:sz w:val="16"/>
        </w:rPr>
        <w:t>and where spouse employment means working as a social planner for the community liaison office. Sorry, but we are well-educated, modern, smart people and don’t fit that lifestyle very well. (Dorman:39)</w:t>
      </w:r>
    </w:p>
    <w:p w14:paraId="775C96E3" w14:textId="77777777" w:rsidR="00CD0590" w:rsidRPr="00670DFE" w:rsidRDefault="00CD0590" w:rsidP="00CD0590">
      <w:pPr>
        <w:rPr>
          <w:sz w:val="16"/>
        </w:rPr>
      </w:pPr>
      <w:r w:rsidRPr="00670DFE">
        <w:rPr>
          <w:rStyle w:val="StyleUnderline"/>
        </w:rPr>
        <w:t>Such expectations contribute to statistics demonstrating</w:t>
      </w:r>
      <w:r w:rsidRPr="00670DFE">
        <w:rPr>
          <w:sz w:val="16"/>
        </w:rPr>
        <w:t xml:space="preserve"> that </w:t>
      </w:r>
      <w:r w:rsidRPr="00670DFE">
        <w:rPr>
          <w:rStyle w:val="StyleUnderline"/>
        </w:rPr>
        <w:t>few women are in the top rankings</w:t>
      </w:r>
      <w:r w:rsidRPr="00670DFE">
        <w:rPr>
          <w:sz w:val="16"/>
        </w:rPr>
        <w:t xml:space="preserve"> (only 10% of generalists and 3% of specialists) </w:t>
      </w:r>
      <w:r w:rsidRPr="00670DFE">
        <w:rPr>
          <w:rStyle w:val="StyleUnderline"/>
        </w:rPr>
        <w:t>with the majority clustered at the bottom</w:t>
      </w:r>
      <w:r w:rsidRPr="00670DFE">
        <w:rPr>
          <w:sz w:val="16"/>
        </w:rPr>
        <w:t xml:space="preserve"> (McGlen and Sarkees:40).</w:t>
      </w:r>
    </w:p>
    <w:p w14:paraId="36156AB1" w14:textId="77777777" w:rsidR="00CD0590" w:rsidRPr="00670DFE" w:rsidRDefault="00CD0590" w:rsidP="00CD0590">
      <w:pPr>
        <w:rPr>
          <w:sz w:val="16"/>
        </w:rPr>
      </w:pPr>
      <w:r w:rsidRPr="00670DFE">
        <w:rPr>
          <w:sz w:val="16"/>
        </w:rPr>
        <w:t>In China, women have also had difficulty becoming official diplomatic corps members. In general, the number of women in politics has increased over time, although this has leveled off since the 1990s. For example, women deputies in the National People’s Conference (NPC) have increased from 12% in 1954, to 21% in 1993, and 20% in 2003; and women members of the permanent body of the NPC (the Standing Committee) increased from 5% in 1954, to 12% in 1993, and 13% in 2003 (Information Office of the State Council of the People’s Republic of China 1994, 2005). More specifically, in Liu’s (2001) review of Chinese ambassadors since 1949, the majority were men, and the first female ambassador (Ding Xuesen) was not dispatched until 1979. Furthermore, although today 70% of students at China Foreign Affairs University9 are women, only 25% of Chinese Foreign Ministry (MFA) candidates are women, suggesting anachronistic social identities continue to shape diplomatic demographics through institutional structures (see Rana 2005:232).</w:t>
      </w:r>
    </w:p>
    <w:p w14:paraId="6EAAD540" w14:textId="77777777" w:rsidR="00CD0590" w:rsidRPr="00670DFE" w:rsidRDefault="00CD0590" w:rsidP="00CD0590">
      <w:pPr>
        <w:rPr>
          <w:sz w:val="16"/>
        </w:rPr>
      </w:pPr>
      <w:r w:rsidRPr="00670DFE">
        <w:rPr>
          <w:rStyle w:val="StyleUnderline"/>
        </w:rPr>
        <w:t>If women overcome institutional obstacles to high ranking positions, their behavior is often modeled on gendered social identity models</w:t>
      </w:r>
      <w:r w:rsidRPr="00670DFE">
        <w:rPr>
          <w:sz w:val="16"/>
        </w:rPr>
        <w:t xml:space="preserve">, frequently </w:t>
      </w:r>
      <w:r w:rsidRPr="00670DFE">
        <w:rPr>
          <w:rStyle w:val="StyleUnderline"/>
        </w:rPr>
        <w:t xml:space="preserve">trying to ‘‘become like men,’’ using </w:t>
      </w:r>
      <w:r w:rsidRPr="00670DFE">
        <w:rPr>
          <w:rStyle w:val="Emphasis"/>
        </w:rPr>
        <w:t>androcentric models</w:t>
      </w:r>
      <w:r w:rsidRPr="00670DFE">
        <w:rPr>
          <w:rStyle w:val="StyleUnderline"/>
        </w:rPr>
        <w:t xml:space="preserve"> of leadership to attain legitimacy, or</w:t>
      </w:r>
      <w:r w:rsidRPr="00670DFE">
        <w:rPr>
          <w:sz w:val="16"/>
        </w:rPr>
        <w:t xml:space="preserve"> less commonly </w:t>
      </w:r>
      <w:r w:rsidRPr="00670DFE">
        <w:rPr>
          <w:rStyle w:val="StyleUnderline"/>
        </w:rPr>
        <w:t>sticking with ‘‘soft issues’’ associated with women and deriving legitimacy from maternalistic roles</w:t>
      </w:r>
      <w:r w:rsidRPr="00670DFE">
        <w:rPr>
          <w:sz w:val="16"/>
        </w:rPr>
        <w:t xml:space="preserve"> (Peterson and Runyan 1999:105). For example, ‘‘iron ladies’’ have emerged in China (e.g., Deng Yingchao, the hardliner wife of Zhou Enlai, or Wui Yi, who negotiated China’s inclusion into the World Trade Organization), the United States (e.g., Condi Rice, the current U.S. Secretary of State, or Madeline Albright, Secretary of State under the Clinton Administration), and Britain (e.g., British Prime Minister Margaret Thatcher, </w:t>
      </w:r>
      <w:r w:rsidRPr="00670DFE">
        <w:rPr>
          <w:sz w:val="16"/>
        </w:rPr>
        <w:lastRenderedPageBreak/>
        <w:t>possibly the most well known by this term). A minority has also focused on ‘‘soft issues.’’ However, both categories demonstrate the shaping of options that gendered models create across different cultures.</w:t>
      </w:r>
    </w:p>
    <w:p w14:paraId="2AC3E6FF" w14:textId="77777777" w:rsidR="00CD0590" w:rsidRPr="00670DFE" w:rsidRDefault="00CD0590" w:rsidP="00CD0590">
      <w:pPr>
        <w:rPr>
          <w:sz w:val="16"/>
        </w:rPr>
      </w:pPr>
      <w:r w:rsidRPr="00670DFE">
        <w:rPr>
          <w:sz w:val="16"/>
        </w:rPr>
        <w:t xml:space="preserve">There are many different kinds of specific types of ideal men and women (e.g., strong father, Southern belle, sports jock, princess) just as there are multiple layers and different kinds of culture. The most precise method of analysis for this paper would be to compare ideal types of gender at different cultural levels from particular to general. For example, following Erez and Gati’s (2004) dynamic, multilevel model of culture, one could examine these intersections along each onion-like layer, from individual cultural interpretation through group, organization, nation, and global culture.10 However, this paper focuses instead on more overarching patterns to provide general analysis, which should also pave the way for more specialized investigations. Such overarching patterns are particularly evident in generalized cultural negotiating styles, and ‘‘hegemonic’’ forms of masculinity.11 By critically comparing hegemonic masculinities and other ‘‘ideal type’’ gender and negotiator models, this paper suggests that (1) </w:t>
      </w:r>
      <w:r w:rsidRPr="00670DFE">
        <w:rPr>
          <w:rStyle w:val="StyleUnderline"/>
        </w:rPr>
        <w:t>dominant negotiating styles</w:t>
      </w:r>
      <w:r w:rsidRPr="00670DFE">
        <w:rPr>
          <w:sz w:val="16"/>
        </w:rPr>
        <w:t xml:space="preserve"> (generally integrativeF‘‘win–win’’For distributiveF‘‘win–lose’’) </w:t>
      </w:r>
      <w:r w:rsidRPr="00670DFE">
        <w:rPr>
          <w:rStyle w:val="StyleUnderline"/>
        </w:rPr>
        <w:t>correspond to dominant ideal typical males in each culture</w:t>
      </w:r>
      <w:r w:rsidRPr="00670DFE">
        <w:rPr>
          <w:sz w:val="16"/>
        </w:rPr>
        <w:t xml:space="preserve">, (2) </w:t>
      </w:r>
      <w:r w:rsidRPr="00670DFE">
        <w:rPr>
          <w:rStyle w:val="StyleUnderline"/>
        </w:rPr>
        <w:t>informal negotiating styles</w:t>
      </w:r>
      <w:r w:rsidRPr="00670DFE">
        <w:rPr>
          <w:sz w:val="16"/>
        </w:rPr>
        <w:t xml:space="preserve"> (‘‘boudoir diplomacy’’ and ‘‘inner helpers’’) </w:t>
      </w:r>
      <w:r w:rsidRPr="00670DFE">
        <w:rPr>
          <w:rStyle w:val="StyleUnderline"/>
        </w:rPr>
        <w:t xml:space="preserve">rely on subordinate ideal typical females in each culture, </w:t>
      </w:r>
      <w:r w:rsidRPr="00670DFE">
        <w:rPr>
          <w:sz w:val="16"/>
        </w:rPr>
        <w:t>and (3) creative negotiating tactics are possible by either code-switching (changing the relationship type and strategy style), or creatively reinterpreting existing models to address negotiation goals.</w:t>
      </w:r>
    </w:p>
    <w:p w14:paraId="38818A19" w14:textId="77777777" w:rsidR="00CD0590" w:rsidRPr="00670DFE" w:rsidRDefault="00CD0590" w:rsidP="00CD0590">
      <w:pPr>
        <w:rPr>
          <w:sz w:val="16"/>
        </w:rPr>
      </w:pPr>
      <w:r w:rsidRPr="00670DFE">
        <w:rPr>
          <w:sz w:val="16"/>
        </w:rPr>
        <w:t>United States</w:t>
      </w:r>
    </w:p>
    <w:p w14:paraId="5C9BA32B" w14:textId="77777777" w:rsidR="00CD0590" w:rsidRPr="00670DFE" w:rsidRDefault="00CD0590" w:rsidP="00CD0590">
      <w:pPr>
        <w:rPr>
          <w:sz w:val="16"/>
        </w:rPr>
      </w:pPr>
      <w:r w:rsidRPr="00670DFE">
        <w:rPr>
          <w:sz w:val="16"/>
        </w:rPr>
        <w:t>Masculinities</w:t>
      </w:r>
    </w:p>
    <w:p w14:paraId="59CF8A67" w14:textId="77777777" w:rsidR="00CD0590" w:rsidRPr="00670DFE" w:rsidRDefault="00CD0590" w:rsidP="00CD0590">
      <w:pPr>
        <w:rPr>
          <w:sz w:val="16"/>
        </w:rPr>
      </w:pPr>
      <w:r w:rsidRPr="00670DFE">
        <w:rPr>
          <w:rStyle w:val="StyleUnderline"/>
        </w:rPr>
        <w:t xml:space="preserve">In the </w:t>
      </w:r>
      <w:r w:rsidRPr="00670DFE">
        <w:rPr>
          <w:rStyle w:val="Emphasis"/>
        </w:rPr>
        <w:t>U</w:t>
      </w:r>
      <w:r w:rsidRPr="00670DFE">
        <w:rPr>
          <w:sz w:val="16"/>
        </w:rPr>
        <w:t xml:space="preserve">nited </w:t>
      </w:r>
      <w:r w:rsidRPr="00670DFE">
        <w:rPr>
          <w:rStyle w:val="Emphasis"/>
        </w:rPr>
        <w:t>S</w:t>
      </w:r>
      <w:r w:rsidRPr="00670DFE">
        <w:rPr>
          <w:sz w:val="16"/>
        </w:rPr>
        <w:t xml:space="preserve">tates, </w:t>
      </w:r>
      <w:r w:rsidRPr="00670DFE">
        <w:rPr>
          <w:rStyle w:val="StyleUnderline"/>
        </w:rPr>
        <w:t>hegemonic masculinities</w:t>
      </w:r>
      <w:r w:rsidRPr="00670DFE">
        <w:rPr>
          <w:sz w:val="16"/>
        </w:rPr>
        <w:t xml:space="preserve"> and ideal typical understandings of negotiators </w:t>
      </w:r>
      <w:r w:rsidRPr="00670DFE">
        <w:rPr>
          <w:rStyle w:val="StyleUnderline"/>
        </w:rPr>
        <w:t>have emerged within a</w:t>
      </w:r>
      <w:r w:rsidRPr="00670DFE">
        <w:rPr>
          <w:sz w:val="16"/>
        </w:rPr>
        <w:t xml:space="preserve"> broadly </w:t>
      </w:r>
      <w:r w:rsidRPr="00670DFE">
        <w:rPr>
          <w:rStyle w:val="StyleUnderline"/>
        </w:rPr>
        <w:t>Western tradition</w:t>
      </w:r>
      <w:r w:rsidRPr="00670DFE">
        <w:rPr>
          <w:sz w:val="16"/>
        </w:rPr>
        <w:t xml:space="preserve">. Charlotte Hooper (1998) suggests at least four ideal types of dominant masculinities exist in Western culture. First, the Greek Citizen-Warrior is militaristic, rational, and a citizen in the political sphere of free speech. Second, the Patriarchal Judeo-Christian is domestically responsible, a property owner, and respects the father. Third, the Honor Patronage model is aristocratic and values male bonding, military heroism, and risk taking. Finally, the Protestant Bourgeois Rationalist is competitively individualistic, rational, and self-controlled. Hooper argues these models overlap and recombine in different geographic and historical contexts to create a </w:t>
      </w:r>
      <w:r w:rsidRPr="00670DFE">
        <w:rPr>
          <w:rStyle w:val="StyleUnderline"/>
        </w:rPr>
        <w:t>hegemonic masculinity</w:t>
      </w:r>
      <w:r w:rsidRPr="00670DFE">
        <w:rPr>
          <w:sz w:val="16"/>
        </w:rPr>
        <w:t xml:space="preserve"> that </w:t>
      </w:r>
      <w:r w:rsidRPr="00670DFE">
        <w:rPr>
          <w:rStyle w:val="StyleUnderline"/>
        </w:rPr>
        <w:t>appears timeless despite its inherent instability</w:t>
      </w:r>
      <w:r w:rsidRPr="00670DFE">
        <w:rPr>
          <w:sz w:val="16"/>
        </w:rPr>
        <w:t xml:space="preserve"> (33). In the United States, </w:t>
      </w:r>
      <w:r w:rsidRPr="00670DFE">
        <w:rPr>
          <w:rStyle w:val="StyleUnderline"/>
        </w:rPr>
        <w:t>their intersection has tended toward defining men as tough, dominant, assertive, rational, powerful, and independent, while women are described in opposite terms as weak, submissive, accommodating, emotional, and dependent</w:t>
      </w:r>
      <w:r w:rsidRPr="00670DFE">
        <w:rPr>
          <w:sz w:val="16"/>
        </w:rPr>
        <w:t xml:space="preserve"> (see, e.g., Tickner 1992; Kray and Thompson 2005). These ideal types also frame subordinate subtypes (e.g., workplace masculinities, sporting masculinities, heterosexual masculinities, and ‘‘black’’ masculinities; Mac an Ghaill 1996).</w:t>
      </w:r>
    </w:p>
    <w:p w14:paraId="09FD6CD6" w14:textId="77777777" w:rsidR="00CD0590" w:rsidRPr="00670DFE" w:rsidRDefault="00CD0590" w:rsidP="00CD0590">
      <w:pPr>
        <w:rPr>
          <w:sz w:val="16"/>
        </w:rPr>
      </w:pPr>
      <w:r w:rsidRPr="00670DFE">
        <w:rPr>
          <w:sz w:val="16"/>
        </w:rPr>
        <w:t>Diplomats</w:t>
      </w:r>
    </w:p>
    <w:p w14:paraId="5A44F1EE" w14:textId="77777777" w:rsidR="00CD0590" w:rsidRPr="00670DFE" w:rsidRDefault="00CD0590" w:rsidP="00CD0590">
      <w:pPr>
        <w:rPr>
          <w:sz w:val="16"/>
        </w:rPr>
      </w:pPr>
      <w:r w:rsidRPr="00670DFE">
        <w:rPr>
          <w:sz w:val="16"/>
        </w:rPr>
        <w:t xml:space="preserve">These </w:t>
      </w:r>
      <w:r w:rsidRPr="00670DFE">
        <w:rPr>
          <w:rStyle w:val="StyleUnderline"/>
        </w:rPr>
        <w:t>models of masculinity have significant parallels with Western ideal typical diplomats</w:t>
      </w:r>
      <w:r w:rsidRPr="00670DFE">
        <w:rPr>
          <w:sz w:val="16"/>
        </w:rPr>
        <w:t xml:space="preserve">. In general, </w:t>
      </w:r>
      <w:r w:rsidRPr="00670DFE">
        <w:rPr>
          <w:rStyle w:val="StyleUnderline"/>
        </w:rPr>
        <w:t>the image of a masculine, autonomous, dominant, rational actor is evident i</w:t>
      </w:r>
      <w:r w:rsidRPr="00670DFE">
        <w:rPr>
          <w:sz w:val="16"/>
        </w:rPr>
        <w:t xml:space="preserve">n Morgenthau’s (2006) </w:t>
      </w:r>
      <w:r w:rsidRPr="00670DFE">
        <w:rPr>
          <w:rStyle w:val="StyleUnderline"/>
        </w:rPr>
        <w:t>discussion of ‘‘realist’’ foreign policy based on ‘‘political man’’</w:t>
      </w:r>
      <w:r w:rsidRPr="00670DFE">
        <w:rPr>
          <w:sz w:val="16"/>
        </w:rPr>
        <w:t xml:space="preserve"> (see Tickner 1995); </w:t>
      </w:r>
      <w:r w:rsidRPr="00670DFE">
        <w:rPr>
          <w:rStyle w:val="StyleUnderline"/>
        </w:rPr>
        <w:t>this is</w:t>
      </w:r>
      <w:r w:rsidRPr="00670DFE">
        <w:rPr>
          <w:sz w:val="16"/>
        </w:rPr>
        <w:t xml:space="preserve"> also </w:t>
      </w:r>
      <w:r w:rsidRPr="00670DFE">
        <w:rPr>
          <w:rStyle w:val="StyleUnderline"/>
        </w:rPr>
        <w:t>demonstrated in</w:t>
      </w:r>
      <w:r w:rsidRPr="00670DFE">
        <w:rPr>
          <w:sz w:val="16"/>
        </w:rPr>
        <w:t xml:space="preserve"> his </w:t>
      </w:r>
      <w:r w:rsidRPr="00670DFE">
        <w:rPr>
          <w:rStyle w:val="StyleUnderline"/>
        </w:rPr>
        <w:t>discussion of diplomats</w:t>
      </w:r>
      <w:r w:rsidRPr="00670DFE">
        <w:rPr>
          <w:sz w:val="16"/>
        </w:rPr>
        <w:t xml:space="preserve">, </w:t>
      </w:r>
      <w:r w:rsidRPr="00670DFE">
        <w:rPr>
          <w:rStyle w:val="StyleUnderline"/>
        </w:rPr>
        <w:t>who</w:t>
      </w:r>
      <w:r w:rsidRPr="00670DFE">
        <w:rPr>
          <w:sz w:val="16"/>
        </w:rPr>
        <w:t xml:space="preserve"> he suggests </w:t>
      </w:r>
      <w:r w:rsidRPr="00670DFE">
        <w:rPr>
          <w:rStyle w:val="StyleUnderline"/>
        </w:rPr>
        <w:t>are ‘‘political men’’ who</w:t>
      </w:r>
      <w:r w:rsidRPr="00670DFE">
        <w:rPr>
          <w:sz w:val="16"/>
        </w:rPr>
        <w:t xml:space="preserve"> must </w:t>
      </w:r>
      <w:r w:rsidRPr="00670DFE">
        <w:rPr>
          <w:rStyle w:val="StyleUnderline"/>
        </w:rPr>
        <w:t>use the best combination of persuasion, compromise and threats</w:t>
      </w:r>
      <w:r w:rsidRPr="00670DFE">
        <w:rPr>
          <w:sz w:val="16"/>
        </w:rPr>
        <w:t xml:space="preserve"> in order </w:t>
      </w:r>
      <w:r w:rsidRPr="00670DFE">
        <w:rPr>
          <w:rStyle w:val="StyleUnderline"/>
        </w:rPr>
        <w:t>to accomplish rationally determined foreign policy goals</w:t>
      </w:r>
      <w:r w:rsidRPr="00670DFE">
        <w:rPr>
          <w:sz w:val="16"/>
        </w:rPr>
        <w:t xml:space="preserve"> (537–568).</w:t>
      </w:r>
    </w:p>
    <w:p w14:paraId="22022D66" w14:textId="77777777" w:rsidR="00CD0590" w:rsidRPr="00670DFE" w:rsidRDefault="00CD0590" w:rsidP="00CD0590">
      <w:pPr>
        <w:rPr>
          <w:sz w:val="16"/>
        </w:rPr>
      </w:pPr>
      <w:r w:rsidRPr="00670DFE">
        <w:rPr>
          <w:sz w:val="16"/>
        </w:rPr>
        <w:t xml:space="preserve">However, these parallels are even more evident when considering Nicolson’s (1963) classic Diplomacy, in which the author describes two diplomatic ideal types: the warrior and the shopkeeper (25–27). </w:t>
      </w:r>
      <w:r w:rsidRPr="00670DFE">
        <w:rPr>
          <w:rStyle w:val="StyleUnderline"/>
        </w:rPr>
        <w:t>The warrior conception</w:t>
      </w:r>
      <w:r w:rsidRPr="00670DFE">
        <w:rPr>
          <w:sz w:val="16"/>
        </w:rPr>
        <w:t xml:space="preserve"> of diplomacy is rooted in the feudal system and </w:t>
      </w:r>
      <w:r w:rsidRPr="00670DFE">
        <w:rPr>
          <w:rStyle w:val="StyleUnderline"/>
        </w:rPr>
        <w:t>conceptualizes diplomacy as ‘‘war by other means’’: it tends toward power politics, assumes</w:t>
      </w:r>
      <w:r w:rsidRPr="00670DFE">
        <w:rPr>
          <w:sz w:val="16"/>
        </w:rPr>
        <w:t xml:space="preserve"> that ‘‘</w:t>
      </w:r>
      <w:r w:rsidRPr="00670DFE">
        <w:rPr>
          <w:rStyle w:val="StyleUnderline"/>
        </w:rPr>
        <w:t>the purpose of negotiation is victory and</w:t>
      </w:r>
      <w:r w:rsidRPr="00670DFE">
        <w:rPr>
          <w:sz w:val="16"/>
        </w:rPr>
        <w:t xml:space="preserve"> that </w:t>
      </w:r>
      <w:r w:rsidRPr="00670DFE">
        <w:rPr>
          <w:rStyle w:val="StyleUnderline"/>
        </w:rPr>
        <w:t>the denial of complete victory means defeat</w:t>
      </w:r>
      <w:r w:rsidRPr="00670DFE">
        <w:rPr>
          <w:sz w:val="16"/>
        </w:rPr>
        <w:t xml:space="preserve">,’’ </w:t>
      </w:r>
      <w:r w:rsidRPr="00670DFE">
        <w:rPr>
          <w:rStyle w:val="StyleUnderline"/>
        </w:rPr>
        <w:t xml:space="preserve">uses </w:t>
      </w:r>
      <w:r w:rsidRPr="00670DFE">
        <w:rPr>
          <w:rStyle w:val="Emphasis"/>
        </w:rPr>
        <w:t>military-like strategies in negotiation</w:t>
      </w:r>
      <w:r w:rsidRPr="00670DFE">
        <w:rPr>
          <w:sz w:val="16"/>
        </w:rPr>
        <w:t xml:space="preserve">, </w:t>
      </w:r>
      <w:r w:rsidRPr="00670DFE">
        <w:rPr>
          <w:rStyle w:val="StyleUnderline"/>
        </w:rPr>
        <w:t>and does not encourage confidence and fair dealing</w:t>
      </w:r>
      <w:r w:rsidRPr="00670DFE">
        <w:rPr>
          <w:sz w:val="16"/>
        </w:rPr>
        <w:t xml:space="preserve"> (25–26). Alternatively, </w:t>
      </w:r>
      <w:r w:rsidRPr="00670DFE">
        <w:rPr>
          <w:rStyle w:val="StyleUnderline"/>
        </w:rPr>
        <w:t>the shopkeeper ideal is rooted in bourgeois commercial relations and conceptualizes diplomacy as ‘‘an aid to peaceful commerce’’</w:t>
      </w:r>
      <w:r w:rsidRPr="00670DFE">
        <w:rPr>
          <w:sz w:val="16"/>
        </w:rPr>
        <w:t>: it tends toward ‘‘profit politics’’ and conciliation, assumes ‘‘a compromise between rivalries is generally more profitable than the complete destruction of the rival,’’ and uses frank discussion and fair dealing to reconcile conflicting interests (26). The kind of diplomatic practice and theory utilized reflects its political system, and shifts in diplomatic practice are due to shifts in ‘‘the centre of power’’ (30).</w:t>
      </w:r>
    </w:p>
    <w:p w14:paraId="48947826" w14:textId="77777777" w:rsidR="00CD0590" w:rsidRPr="00670DFE" w:rsidRDefault="00CD0590" w:rsidP="00CD0590">
      <w:pPr>
        <w:rPr>
          <w:sz w:val="16"/>
        </w:rPr>
      </w:pPr>
      <w:r w:rsidRPr="00670DFE">
        <w:rPr>
          <w:sz w:val="16"/>
        </w:rPr>
        <w:lastRenderedPageBreak/>
        <w:t xml:space="preserve">Overall, Nicholson’s warrior diplomat parallels a combination of Greek Citizen- Warrior and Honor Patronage male, and his shopkeeper diplomat parallels the Protestant Bourgeois Rationalist. In </w:t>
      </w:r>
      <w:r w:rsidRPr="00670DFE">
        <w:rPr>
          <w:rStyle w:val="StyleUnderline"/>
        </w:rPr>
        <w:t>the first case, a competitive, militaristic rational actor self-interestedly takes risks to ‘‘win’’ a zero-sum game</w:t>
      </w:r>
      <w:r w:rsidRPr="00670DFE">
        <w:rPr>
          <w:sz w:val="16"/>
        </w:rPr>
        <w:t xml:space="preserve">. In </w:t>
      </w:r>
      <w:r w:rsidRPr="00670DFE">
        <w:rPr>
          <w:rStyle w:val="StyleUnderline"/>
        </w:rPr>
        <w:t>the second case, an individualistic, self-controlled rational actor seeks to ‘‘expand the pie’’ to maximize benefits from negotiation</w:t>
      </w:r>
      <w:r w:rsidRPr="00670DFE">
        <w:rPr>
          <w:rStyle w:val="Emphasis"/>
        </w:rPr>
        <w:t>. In both cases, traits valued as ‘‘ideal typical’’ of certain hegemonic forms</w:t>
      </w:r>
      <w:r w:rsidRPr="00670DFE">
        <w:rPr>
          <w:sz w:val="16"/>
        </w:rPr>
        <w:t xml:space="preserve"> also </w:t>
      </w:r>
      <w:r w:rsidRPr="00670DFE">
        <w:rPr>
          <w:rStyle w:val="Emphasis"/>
        </w:rPr>
        <w:t>appear ideal typical of a related diplomatic style</w:t>
      </w:r>
      <w:r w:rsidRPr="00670DFE">
        <w:rPr>
          <w:sz w:val="16"/>
        </w:rPr>
        <w:t>. Nicolson also mentions a third type, without honoring it with ‘‘ideal type’’ status. This ‘‘boudoir diplomacy’’ is diplomatic efforts to ‘‘secure the confidence, and if possible the affections, of the sovereign’’ through such methods as flirting, seduction, and bribery in order to win their support (31–32). In describing a diplomat who, for the sake of his diplomatic mission, flirted with an aging empress and allowed an important man to take his wife out to dinner, Nicolson notes:</w:t>
      </w:r>
    </w:p>
    <w:p w14:paraId="02D21855" w14:textId="77777777" w:rsidR="00CD0590" w:rsidRPr="00670DFE" w:rsidRDefault="00CD0590" w:rsidP="00CD0590">
      <w:pPr>
        <w:rPr>
          <w:sz w:val="16"/>
        </w:rPr>
      </w:pPr>
      <w:r w:rsidRPr="00670DFE">
        <w:rPr>
          <w:sz w:val="16"/>
        </w:rPr>
        <w:t xml:space="preserve">It is possible, and even probable, that it was irksome for Harris to be obliged to flirt with an Empress who was over fifty years of age, even as it was unpleasant for him to watch his wife being taken in to supper by Potemkin; yet the old diplomacy took a heavy toll upon personal predilections and even today an ambassador who allowed his dislike of foreign personalities or conditions to become apparent would not in fact be serving the purposes for which he had been appointed. (32) Nicolson’s ‘‘boudoir diplomacy’’ is comparable with ‘‘informal’’ diplomacy which relies on institutionally gendered informal relationships, such as the role of ‘‘diplomatic wives’’ to lubricate formal diplomatic confidence and trust. In both boudoir and modern informal diplomacy, (masculine) political actors rely on (feminine) ‘‘private’’ or ‘‘informal’’ relationships to facilitate negotiating power. This demonstrates that social identities are important both in terms of their own self-models and their relational connection with others: while ‘‘formal’’ diplomatic negotiations may overlap with ideal typical masculine models, they are not complete without consideration of the ‘‘informal’’ (and gendered) relationships. Overall, </w:t>
      </w:r>
      <w:r w:rsidRPr="00670DFE">
        <w:rPr>
          <w:rStyle w:val="StyleUnderline"/>
        </w:rPr>
        <w:t>substantial similarities appear between ideal Western masculine social identities and diplomatic negotiators</w:t>
      </w:r>
      <w:r w:rsidRPr="00670DFE">
        <w:rPr>
          <w:sz w:val="16"/>
        </w:rPr>
        <w:t xml:space="preserve"> (both formal and informal actors).</w:t>
      </w:r>
    </w:p>
    <w:p w14:paraId="50FC3624" w14:textId="77777777" w:rsidR="00CD0590" w:rsidRPr="00670DFE" w:rsidRDefault="00CD0590" w:rsidP="00CD0590">
      <w:pPr>
        <w:rPr>
          <w:sz w:val="16"/>
        </w:rPr>
      </w:pPr>
      <w:r w:rsidRPr="00670DFE">
        <w:rPr>
          <w:sz w:val="16"/>
        </w:rPr>
        <w:t>Negotiating styles</w:t>
      </w:r>
    </w:p>
    <w:p w14:paraId="76B5E4EF" w14:textId="77777777" w:rsidR="00CD0590" w:rsidRPr="00670DFE" w:rsidRDefault="00CD0590" w:rsidP="00CD0590">
      <w:pPr>
        <w:rPr>
          <w:sz w:val="16"/>
        </w:rPr>
      </w:pPr>
      <w:r w:rsidRPr="00670DFE">
        <w:rPr>
          <w:sz w:val="16"/>
        </w:rPr>
        <w:t>Two general negotiating strategies are broadly recognized (Walton and McKersie 1965; Lax and Sebenius 1986). First, the ‘‘distributive’’ or ‘‘claiming’’ strategy assumes negotiation is a zero-sum game (one side’s gain is the other side’s loss) and uses aggressive tactics to claim as much value as possible. Specific tactics include shaping perceptions of alternatives, holding the other side’s prime value hostage, making threats, and manipulating ignorance (Lax and Sebenius:117–153). Second, the ‘‘integrative’’ or ‘‘creating’’ strategy assumes joint gains are possible (one side’s gain mean the other side also gains) and uses creative communication and information- sharing to create value for both sides. Tactics include trading on differences (e.g., in valuation, risk aversion, or time preference) to maximize joint gain (e.g., thorough contingent agreements), creating common value (through unbundling or linking separate interests), and creating value through economies of scale (88–116).</w:t>
      </w:r>
    </w:p>
    <w:p w14:paraId="3B1C9E35" w14:textId="77777777" w:rsidR="00CD0590" w:rsidRPr="00670DFE" w:rsidRDefault="00CD0590" w:rsidP="00CD0590">
      <w:pPr>
        <w:rPr>
          <w:sz w:val="16"/>
        </w:rPr>
      </w:pPr>
      <w:r w:rsidRPr="00670DFE">
        <w:rPr>
          <w:sz w:val="16"/>
        </w:rPr>
        <w:t xml:space="preserve">Overall, </w:t>
      </w:r>
      <w:r w:rsidRPr="00670DFE">
        <w:rPr>
          <w:rStyle w:val="StyleUnderline"/>
        </w:rPr>
        <w:t>effective negotiators are broadly characterized with ‘‘male’’ attributes (strong, dominant, assertive, rational), while ineffective negotiators are characterized with ‘‘female’’ attributes (weak, submissive, accommodating, emotional)</w:t>
      </w:r>
      <w:r w:rsidRPr="00670DFE">
        <w:rPr>
          <w:sz w:val="16"/>
        </w:rPr>
        <w:t xml:space="preserve"> (Kolb and Williams 2000:28; Kray and Thompson, 2005:104). In particular, claiming strategies parallel warrior diplomats and a combination of Greek Citizen-Warrior and Honor Patronage masculinities; while creating strategies parallel shopkeeper diplomats and Protestant Bourgeois Rationalist masculinity.12 In each case, </w:t>
      </w:r>
      <w:r w:rsidRPr="00670DFE">
        <w:rPr>
          <w:rStyle w:val="StyleUnderline"/>
        </w:rPr>
        <w:t>ideal typical models of masculinity, negotiators, and diplomats significantly overlap</w:t>
      </w:r>
      <w:r w:rsidRPr="00670DFE">
        <w:rPr>
          <w:sz w:val="16"/>
        </w:rPr>
        <w:t>.</w:t>
      </w:r>
    </w:p>
    <w:p w14:paraId="53EE3AFC" w14:textId="77777777" w:rsidR="00CD0590" w:rsidRPr="00670DFE" w:rsidRDefault="00CD0590" w:rsidP="00CD0590">
      <w:pPr>
        <w:rPr>
          <w:rStyle w:val="Emphasis"/>
        </w:rPr>
      </w:pPr>
    </w:p>
    <w:p w14:paraId="7559A651" w14:textId="77777777" w:rsidR="00CD0590" w:rsidRPr="00670DFE" w:rsidRDefault="00CD0590" w:rsidP="00CD0590">
      <w:pPr>
        <w:pStyle w:val="Heading4"/>
      </w:pPr>
      <w:r w:rsidRPr="00670DFE">
        <w:t xml:space="preserve">US leadership and diplomacy is structurally and historically a male-dominated, patriarchal institution – the AFF solidifies inequality and discrimination in all aspects of US policy. </w:t>
      </w:r>
    </w:p>
    <w:p w14:paraId="0B4E6A4A" w14:textId="77777777" w:rsidR="00CD0590" w:rsidRPr="00670DFE" w:rsidRDefault="00CD0590" w:rsidP="00CD0590">
      <w:r w:rsidRPr="00670DFE">
        <w:rPr>
          <w:rStyle w:val="Style13ptBold"/>
        </w:rPr>
        <w:t>Knight, 13</w:t>
      </w:r>
      <w:r w:rsidRPr="00670DFE">
        <w:t xml:space="preserve"> (Saskia, MA candidate in the Department of International Law and the Settlement of Disputes at the University for Peace, “Is Diplomacy Gendered? A Feminist Analysis,” 8/4, </w:t>
      </w:r>
      <w:hyperlink r:id="rId353" w:history="1">
        <w:r w:rsidRPr="00670DFE">
          <w:rPr>
            <w:rStyle w:val="Hyperlink"/>
          </w:rPr>
          <w:t>http://www.monitor.upeace.org/archive.cfm?id_article=1007</w:t>
        </w:r>
      </w:hyperlink>
      <w:r w:rsidRPr="00670DFE">
        <w:t xml:space="preserve">, CMR) </w:t>
      </w:r>
    </w:p>
    <w:p w14:paraId="5A504BE8" w14:textId="77777777" w:rsidR="00CD0590" w:rsidRPr="00670DFE" w:rsidRDefault="00CD0590" w:rsidP="00CD0590">
      <w:pPr>
        <w:rPr>
          <w:sz w:val="16"/>
        </w:rPr>
      </w:pPr>
      <w:r w:rsidRPr="00670DFE">
        <w:rPr>
          <w:sz w:val="16"/>
        </w:rPr>
        <w:t xml:space="preserve">Diplomacy is an important arena of International Relations, however it is not always well understood. This paper employs a feminist lens to develop a thoughtful response to the question: is diplomacy gendered? Firstly, I develop an understanding of diplomacy, which is then employed to a discussion of the evolution of the discipline of diplomacy from its origins in traditional state-based diplomacy to regional and multilateral diplomacy. Secondly, l draw upon leading feminists in International Law to develop the paper’s feminist framework for analysis. I then build upon this to discuss the qualities necessary to succeed as a diplomat. It will be </w:t>
      </w:r>
      <w:r w:rsidRPr="00670DFE">
        <w:rPr>
          <w:sz w:val="16"/>
        </w:rPr>
        <w:lastRenderedPageBreak/>
        <w:t xml:space="preserve">shown that </w:t>
      </w:r>
      <w:r w:rsidRPr="00670DFE">
        <w:rPr>
          <w:rStyle w:val="StyleUnderline"/>
        </w:rPr>
        <w:t>diplomacy is the product of a historically and structurally male-dominated patriarchal system</w:t>
      </w:r>
      <w:r w:rsidRPr="00670DFE">
        <w:rPr>
          <w:sz w:val="16"/>
        </w:rPr>
        <w:t xml:space="preserve">. Throughout the paper, I demonstrate that </w:t>
      </w:r>
      <w:r w:rsidRPr="00670DFE">
        <w:rPr>
          <w:rStyle w:val="StyleUnderline"/>
        </w:rPr>
        <w:t>diplomacy is</w:t>
      </w:r>
      <w:r w:rsidRPr="00670DFE">
        <w:rPr>
          <w:sz w:val="16"/>
        </w:rPr>
        <w:t xml:space="preserve"> in fact </w:t>
      </w:r>
      <w:r w:rsidRPr="00670DFE">
        <w:rPr>
          <w:rStyle w:val="StyleUnderline"/>
        </w:rPr>
        <w:t>gendered</w:t>
      </w:r>
      <w:r w:rsidRPr="00670DFE">
        <w:rPr>
          <w:sz w:val="16"/>
        </w:rPr>
        <w:t xml:space="preserve">, but </w:t>
      </w:r>
      <w:r w:rsidRPr="00670DFE">
        <w:rPr>
          <w:rStyle w:val="StyleUnderline"/>
        </w:rPr>
        <w:t>with an unfair male preference</w:t>
      </w:r>
      <w:r w:rsidRPr="00670DFE">
        <w:rPr>
          <w:sz w:val="16"/>
        </w:rPr>
        <w:t xml:space="preserve">. Diplomacy: a feminist arena? Diplomacy defined There is no overwhelming consensus about what exactly diplomacy is nor a concrete, universally accepted definition of diplomacy. Rather, scholars and practitioners bring a variety of approaches, and ensuing understandings, to the discussion of diplomacy. Some approach diplomacy from a state-centric lens; others view it broadly in terms of human interaction, while others view it as a tool for communication. For the purpose of this paper, the following four understandings reflect this diversity and serve to inform the framework for analysis. The Oxford English Dictionary defines diplomacy as: The management of international relations by negotiations; the method by which these relations are adjusted and managed by ambassadors and envoys; the business or art of the diplomatist, skill or address in the conduct of international intercourse and negotiations[1] Richard Sidy offers a broader, somewhat ambiguous definition of diplomacy, namely: “right relationships established on any level of interaction.”[2] Wilfried Bolewski approaches diplomacy by contrasting it from foreign policy; Bolewski explains “[d]iplomacy as a method deals with the articulation of foreign policy […] diplomacy thus serves as an instrument of implementing foreign policy.”[3] Finally, Christer Jonsson and Martin Hall identify three essential constitutive elements of diplomacy: communication, representation and reproduction of international society.[4] Diplomacy: past to present Diplomacy is an ancient discipline tracing as far back as the first millennium BC wherein “China, India and the Greek city-states developed complex patterns of communication and diplomatic practices”.[5] The Roman and Byzantine empires contributed to the development of diplomacy in varying degrees whereas Renaissance Italy contributed greatly to the development of diplomacy, especially through the introduction of permanent embassies and resident ambassadors. This earned Renaissance Italy the accolade of being considered the birthplace of the modern system of diplomacy.[6] There has been a lack of theoretical interest in diplomacy, however practitioners and historians have written extensively on the subject. Writing on diplomacy can be traced back to the fourth century B.C. with Kautliya’s Arthasastra. This ancient Indian treatise on statesmanship “offers detailed advice concerning the conduct of diplomacy.”[7] Bernard du Rosier’s Short Treatise About Ambassadors is said to be the first European textbook of diplomatic practice. According to Jonsson and Hall, “The development of a diplomatic system based on resident ambassadors in Renaissance Italy saw the production of hundreds of similar works over the next few centuries.”[8] Just as the writing on diplomacy has evolved over time, so has the actual practice. </w:t>
      </w:r>
      <w:r w:rsidRPr="00670DFE">
        <w:rPr>
          <w:rStyle w:val="StyleUnderline"/>
        </w:rPr>
        <w:t>Modern diplomacy has evolved from</w:t>
      </w:r>
      <w:r w:rsidRPr="00670DFE">
        <w:rPr>
          <w:sz w:val="16"/>
        </w:rPr>
        <w:t xml:space="preserve"> the aforementioned </w:t>
      </w:r>
      <w:r w:rsidRPr="00670DFE">
        <w:rPr>
          <w:rStyle w:val="StyleUnderline"/>
        </w:rPr>
        <w:t>innovations of 16th century bilateral diplomacy to regional and multilateral diplomacy in its contemporary and nuanced present day form</w:t>
      </w:r>
      <w:r w:rsidRPr="00670DFE">
        <w:rPr>
          <w:sz w:val="16"/>
        </w:rPr>
        <w:t xml:space="preserve">. Bilateral diplomacy, also known as classic or </w:t>
      </w:r>
      <w:r w:rsidRPr="00670DFE">
        <w:rPr>
          <w:rStyle w:val="StyleUnderline"/>
        </w:rPr>
        <w:t>traditional diplomacy, sees nation-states as the sole players and their representatives- in the form of ambassadors and envoys- as the actors</w:t>
      </w:r>
      <w:r w:rsidRPr="00670DFE">
        <w:rPr>
          <w:sz w:val="16"/>
        </w:rPr>
        <w:t xml:space="preserve">. More specifically, “Traditional diplomacy is practiced as the art and craft of communicating and interchanging among states acting through their representative (diplomats) in the national interest… by peaceful means”.[9] The ancient rules or customs of diplomacy (regarding the treatment of envoys, the conduct of diplomats, etc.) have evolved over centuries alongside the changing actors and forms of diplomacy. The Vienna Convention on Diplomatic Relations was the codification of already existing customary law.[10] Regional and international organizations such as the European Union and the United Nations reworked traditional state-to state- diplomacy. According to Wilfried Bolewski, “Traditionally the emphasis of diplomacy lies on bilateral interaction of states. With the emergence of international organizations, international conferences and summitry diplomacy turned its focus on multilateralism”.[11] Within multilateralism, states continue to be the primary actors, however regional as well as international organizations also have a place at the table. Furthermore, negotiations take place in new arenas such as conferences; “Conference diplomacy is an institution for the management of relations between governments or governments and international organizations”.[12] Today, all three diplomatic forms (bilateral, regional and multilateral) exist as well as new forms of diplomacy including a diversity of actors influencing International Relations. Actors include multinational corporations, their representatives, and celebrity diplomacy. However, the diversity amongst actors does not extend to gender. </w:t>
      </w:r>
      <w:r w:rsidRPr="00670DFE">
        <w:rPr>
          <w:rStyle w:val="Emphasis"/>
        </w:rPr>
        <w:t>Diplomacy has always been, and continues to be, a male-dominated institution</w:t>
      </w:r>
      <w:r w:rsidRPr="00670DFE">
        <w:rPr>
          <w:sz w:val="16"/>
        </w:rPr>
        <w:t xml:space="preserve">. Feminism in International Law: why bring feminism(s) into the discussion? A feminist perspective recognizes the constructed nature of society and institutions. At the heart of this recognition is the social construction of gender and gender roles. For the purpose of this paper, </w:t>
      </w:r>
      <w:r w:rsidRPr="00670DFE">
        <w:rPr>
          <w:rStyle w:val="StyleUnderline"/>
        </w:rPr>
        <w:t>gender is</w:t>
      </w:r>
      <w:r w:rsidRPr="00670DFE">
        <w:rPr>
          <w:sz w:val="16"/>
        </w:rPr>
        <w:t xml:space="preserve"> understood as </w:t>
      </w:r>
      <w:r w:rsidRPr="00670DFE">
        <w:rPr>
          <w:rStyle w:val="StyleUnderline"/>
        </w:rPr>
        <w:t xml:space="preserve">a structural power relation that </w:t>
      </w:r>
      <w:r w:rsidRPr="00670DFE">
        <w:rPr>
          <w:sz w:val="16"/>
        </w:rPr>
        <w:t>“</w:t>
      </w:r>
      <w:r w:rsidRPr="00670DFE">
        <w:rPr>
          <w:rStyle w:val="StyleUnderline"/>
        </w:rPr>
        <w:t>rests upon a central set of distinctions between different categories of people, valorizes some over others, and organizes access to resources, rights, responsibilities, authority and life options along the lines demarcating those groups</w:t>
      </w:r>
      <w:r w:rsidRPr="00670DFE">
        <w:rPr>
          <w:sz w:val="16"/>
        </w:rPr>
        <w:t xml:space="preserve">”.[13] According to Hilary Charlesworth, “Feminist methods seek to expose and question the limited basis of International Law's claim to objectivity and impartiality and insist on the importance of gender relations as a category of analysis.”[14] This paper applies ta feminist lens to diplomacy within International Law. ‘Patriarchy’ literally means ‘rule of the father’[15] however patriarchy is understood to have a broader meaning, encompassing not only the dominance of men within a family but within society in general. </w:t>
      </w:r>
      <w:r w:rsidRPr="00670DFE">
        <w:rPr>
          <w:rStyle w:val="StyleUnderline"/>
        </w:rPr>
        <w:t>Within a patriarchal system</w:t>
      </w:r>
      <w:r w:rsidRPr="00670DFE">
        <w:rPr>
          <w:sz w:val="16"/>
        </w:rPr>
        <w:t>, “</w:t>
      </w:r>
      <w:r w:rsidRPr="00670DFE">
        <w:rPr>
          <w:rStyle w:val="StyleUnderline"/>
        </w:rPr>
        <w:t xml:space="preserve">men exercise power and dominate women through control of society’s </w:t>
      </w:r>
      <w:r w:rsidRPr="00670DFE">
        <w:rPr>
          <w:sz w:val="16"/>
        </w:rPr>
        <w:t>governmental, social, economic, religious, and cultural</w:t>
      </w:r>
      <w:r w:rsidRPr="00670DFE">
        <w:rPr>
          <w:rStyle w:val="StyleUnderline"/>
        </w:rPr>
        <w:t xml:space="preserve"> institutions</w:t>
      </w:r>
      <w:r w:rsidRPr="00670DFE">
        <w:rPr>
          <w:sz w:val="16"/>
        </w:rPr>
        <w:t xml:space="preserve">”.[16] According to Carol Pateman, modern patriarchy is described as fraternal, contractual and structured in capitalist society”.[17] </w:t>
      </w:r>
      <w:r w:rsidRPr="00670DFE">
        <w:rPr>
          <w:rStyle w:val="StyleUnderline"/>
        </w:rPr>
        <w:t>Within diplomacy</w:t>
      </w:r>
      <w:r w:rsidRPr="00670DFE">
        <w:rPr>
          <w:sz w:val="16"/>
        </w:rPr>
        <w:t xml:space="preserve">, we can understand that the aforementioned </w:t>
      </w:r>
      <w:r w:rsidRPr="00670DFE">
        <w:rPr>
          <w:rStyle w:val="StyleUnderline"/>
        </w:rPr>
        <w:t xml:space="preserve">notions of </w:t>
      </w:r>
      <w:r w:rsidRPr="00670DFE">
        <w:rPr>
          <w:rStyle w:val="StyleUnderline"/>
        </w:rPr>
        <w:lastRenderedPageBreak/>
        <w:t xml:space="preserve">control, power, and fraternity are </w:t>
      </w:r>
      <w:r w:rsidRPr="00670DFE">
        <w:rPr>
          <w:rStyle w:val="Emphasis"/>
        </w:rPr>
        <w:t>integral</w:t>
      </w:r>
      <w:r w:rsidRPr="00670DFE">
        <w:rPr>
          <w:rStyle w:val="StyleUnderline"/>
        </w:rPr>
        <w:t xml:space="preserve"> to</w:t>
      </w:r>
      <w:r w:rsidRPr="00670DFE">
        <w:rPr>
          <w:sz w:val="16"/>
        </w:rPr>
        <w:t xml:space="preserve"> Jonsson and Hall’s third </w:t>
      </w:r>
      <w:r w:rsidRPr="00670DFE">
        <w:rPr>
          <w:rStyle w:val="Emphasis"/>
        </w:rPr>
        <w:t>constitutive element</w:t>
      </w:r>
      <w:r w:rsidRPr="00670DFE">
        <w:rPr>
          <w:rStyle w:val="StyleUnderline"/>
        </w:rPr>
        <w:t xml:space="preserve"> of diplomacy</w:t>
      </w:r>
      <w:r w:rsidRPr="00670DFE">
        <w:rPr>
          <w:sz w:val="16"/>
        </w:rPr>
        <w:t xml:space="preserve">, namely, </w:t>
      </w:r>
      <w:r w:rsidRPr="00670DFE">
        <w:rPr>
          <w:rStyle w:val="StyleUnderline"/>
        </w:rPr>
        <w:t>the reproduction of society</w:t>
      </w:r>
      <w:r w:rsidRPr="00670DFE">
        <w:rPr>
          <w:sz w:val="16"/>
        </w:rPr>
        <w:t xml:space="preserve">. A diplomat’s arsenal: how to succeed as a diplomat today One must first understand the core responsibilities and obligations of a diplomat in order to understand the skills and competencies required of effective diplomats. According to Wilfried Bolewski, “Diplomacy uses a certain set of skills, tools, procedures, methods, norms and rules as social practices…”[18] These include a shared system of codes, symbols, diplomatic protocol, reciprocity, and modes of communication (amongst others). [19] In order to succeed within this institutionalized system, a diplomat uses her or his particular set of skills to further their home government’s foreign policy interests. A diplomat must be adaptable, resilient, tactful, polite, and yet intentionally ambiguous. Most importantly however, a diplomat is first and foremost a civil servant and must possess common sense.[20] It is debatable whether one person can possess all the qualities of a successful diplomat. According to C. Chatterjee, “some might say that an “ideal diplomat” is a misconception”[21] however to be successful, one must utilize their skills “…to their utmost in the light of the circumstances of each situation”.[22] A diplomat is first and foremost a civil servant representing the foreign policy interests of her or his home government. A diplomat must represent her or his State and their interests at all times. There is no space for personal feelings, personal interests, or personal friendships. Serious diplomacy upholds principles- whether national principles of the diplomat’s sending state or universal/ global principles as identified within international law. The ability to cultivate, distinguish, and learn to live with diplomatic friendships versus personal friendships is one of the most important abilities of a diplomat. Diplomats must be very good at developing professional, diplomatic friendships and must come to terms, and more appropriately, embrace, not having normal ‘personal friendships’. Diplomacy: A traditionally male realm According to Talyn Rahman-Figueroa, “Women are innately equipped with diplomatic skills such as negotiating, intelligence seeking and maintaining peace…”[23] Nevertheless, </w:t>
      </w:r>
      <w:r w:rsidRPr="00670DFE">
        <w:rPr>
          <w:rStyle w:val="StyleUnderline"/>
        </w:rPr>
        <w:t>we</w:t>
      </w:r>
      <w:r w:rsidRPr="00670DFE">
        <w:rPr>
          <w:sz w:val="16"/>
        </w:rPr>
        <w:t xml:space="preserve"> can begin to </w:t>
      </w:r>
      <w:r w:rsidRPr="00670DFE">
        <w:rPr>
          <w:rStyle w:val="StyleUnderline"/>
        </w:rPr>
        <w:t>see the patriarchal nature of diplomacy wherein</w:t>
      </w:r>
      <w:r w:rsidRPr="00670DFE">
        <w:rPr>
          <w:sz w:val="16"/>
        </w:rPr>
        <w:t xml:space="preserve"> “…</w:t>
      </w:r>
      <w:r w:rsidRPr="00670DFE">
        <w:rPr>
          <w:rStyle w:val="StyleUnderline"/>
        </w:rPr>
        <w:t>characteristics associated with “manliness” have been valued in the conduct of international politics and only been occupied by men</w:t>
      </w:r>
      <w:r w:rsidRPr="00670DFE">
        <w:rPr>
          <w:sz w:val="16"/>
        </w:rPr>
        <w:t xml:space="preserve">… </w:t>
      </w:r>
      <w:r w:rsidRPr="00670DFE">
        <w:rPr>
          <w:rStyle w:val="StyleUnderline"/>
        </w:rPr>
        <w:t>empirically, states are run and defended by men, and</w:t>
      </w:r>
      <w:r w:rsidRPr="00670DFE">
        <w:rPr>
          <w:sz w:val="16"/>
        </w:rPr>
        <w:t xml:space="preserve"> therefore </w:t>
      </w:r>
      <w:r w:rsidRPr="00670DFE">
        <w:rPr>
          <w:rStyle w:val="StyleUnderline"/>
        </w:rPr>
        <w:t>advance only the interests of men</w:t>
      </w:r>
      <w:r w:rsidRPr="00670DFE">
        <w:rPr>
          <w:sz w:val="16"/>
        </w:rPr>
        <w:t xml:space="preserve">…”[24] Therefore, it is clear that </w:t>
      </w:r>
      <w:r w:rsidRPr="00670DFE">
        <w:rPr>
          <w:rStyle w:val="StyleUnderline"/>
        </w:rPr>
        <w:t>historically, diplomacy has been a male-centric realm within a patriarchal structure</w:t>
      </w:r>
      <w:r w:rsidRPr="00670DFE">
        <w:rPr>
          <w:sz w:val="16"/>
        </w:rPr>
        <w:t xml:space="preserve">. For centuries, noted diplomats from Niccolo Machiavelli to Sir Harold Nicholson have emphasized the importance of masculine characteristics in state-to-state relations. </w:t>
      </w:r>
      <w:r w:rsidRPr="00670DFE">
        <w:rPr>
          <w:rStyle w:val="StyleUnderline"/>
        </w:rPr>
        <w:t>Allowing women in positions of power has traditionally been seen as threatening to male-domination and as a sign of self-weakness</w:t>
      </w:r>
      <w:r w:rsidRPr="00670DFE">
        <w:rPr>
          <w:sz w:val="16"/>
        </w:rPr>
        <w:t xml:space="preserve"> as all women were believed to employ ‘honey-trap methods’ to “…lure male diplomats to sexual seduction”.[25] Nicholson feared women in diplomacy so greatly that he said “…“women are prone to qualities of zeal, sympathy and intuition which, unless kept under the firmest control, are dangerous qualities in international affairs.”[26] This exemplifies </w:t>
      </w:r>
      <w:r w:rsidRPr="00670DFE">
        <w:rPr>
          <w:rStyle w:val="StyleUnderline"/>
        </w:rPr>
        <w:t>the</w:t>
      </w:r>
      <w:r w:rsidRPr="00670DFE">
        <w:rPr>
          <w:sz w:val="16"/>
        </w:rPr>
        <w:t xml:space="preserve"> </w:t>
      </w:r>
      <w:r w:rsidRPr="00670DFE">
        <w:rPr>
          <w:rStyle w:val="Emphasis"/>
        </w:rPr>
        <w:t>hierarchies within diplomacy</w:t>
      </w:r>
      <w:r w:rsidRPr="00670DFE">
        <w:rPr>
          <w:sz w:val="16"/>
        </w:rPr>
        <w:t xml:space="preserve"> where </w:t>
      </w:r>
      <w:r w:rsidRPr="00670DFE">
        <w:rPr>
          <w:rStyle w:val="StyleUnderline"/>
        </w:rPr>
        <w:t>‘masculinities’ are placed above ‘femininities’.</w:t>
      </w:r>
      <w:r w:rsidRPr="00670DFE">
        <w:rPr>
          <w:sz w:val="16"/>
        </w:rPr>
        <w:t xml:space="preserve"> While female political leaders such as Queen Elizabeth were considered great diplomats, women were not formally included in the diplomatic profession until the middle of the 20th century. In Britain for example, the Diplomatic and Consular Services remained reserved to men until 1946. The reasoning put forward by the Foreign Service was “…on the grounds that they would not be taken seriously by foreign governments and would create insurmountable administrative difficulties, particularly in relation to their marital status”.[27] After sustained pressure on the Foreign Service to modernize their practices, women became eligible, although a marriage ban was enforced as well as a 10 percent cap on female recruitment.[28] Therefore, it is clear that gender-based discrimination persisted even when ‘equality’ was achieved. </w:t>
      </w:r>
      <w:r w:rsidRPr="00670DFE">
        <w:rPr>
          <w:rStyle w:val="StyleUnderline"/>
        </w:rPr>
        <w:t xml:space="preserve">The story of women in diplomacy in the </w:t>
      </w:r>
      <w:r w:rsidRPr="00670DFE">
        <w:rPr>
          <w:rStyle w:val="Emphasis"/>
        </w:rPr>
        <w:t>U</w:t>
      </w:r>
      <w:r w:rsidRPr="00670DFE">
        <w:rPr>
          <w:sz w:val="16"/>
        </w:rPr>
        <w:t xml:space="preserve">nited </w:t>
      </w:r>
      <w:r w:rsidRPr="00670DFE">
        <w:rPr>
          <w:rStyle w:val="Emphasis"/>
        </w:rPr>
        <w:t>S</w:t>
      </w:r>
      <w:r w:rsidRPr="00670DFE">
        <w:rPr>
          <w:sz w:val="16"/>
        </w:rPr>
        <w:t xml:space="preserve">tates </w:t>
      </w:r>
      <w:r w:rsidRPr="00670DFE">
        <w:rPr>
          <w:rStyle w:val="StyleUnderline"/>
        </w:rPr>
        <w:t>is not</w:t>
      </w:r>
      <w:r w:rsidRPr="00670DFE">
        <w:rPr>
          <w:sz w:val="16"/>
        </w:rPr>
        <w:t xml:space="preserve"> much more </w:t>
      </w:r>
      <w:r w:rsidRPr="00670DFE">
        <w:rPr>
          <w:rStyle w:val="StyleUnderline"/>
        </w:rPr>
        <w:t>encouraging</w:t>
      </w:r>
      <w:r w:rsidRPr="00670DFE">
        <w:rPr>
          <w:sz w:val="16"/>
        </w:rPr>
        <w:t xml:space="preserve">. </w:t>
      </w:r>
      <w:r w:rsidRPr="00670DFE">
        <w:rPr>
          <w:rStyle w:val="StyleUnderline"/>
        </w:rPr>
        <w:t>While the U.S. State Department theoretically opened up the Foreign Service</w:t>
      </w:r>
      <w:r w:rsidRPr="00670DFE">
        <w:rPr>
          <w:sz w:val="16"/>
        </w:rPr>
        <w:t xml:space="preserve"> in 1926 </w:t>
      </w:r>
      <w:r w:rsidRPr="00670DFE">
        <w:rPr>
          <w:rStyle w:val="StyleUnderline"/>
        </w:rPr>
        <w:t>with the transition to a merit-based exam, the oral exams weeded out the majority of women and minority candidates</w:t>
      </w:r>
      <w:r w:rsidRPr="00670DFE">
        <w:rPr>
          <w:sz w:val="16"/>
        </w:rPr>
        <w:t xml:space="preserve">. </w:t>
      </w:r>
      <w:r w:rsidRPr="00670DFE">
        <w:rPr>
          <w:rStyle w:val="StyleUnderline"/>
        </w:rPr>
        <w:t>It took the American diplomatic service 25 years to have the first female Ambassador</w:t>
      </w:r>
      <w:r w:rsidRPr="00670DFE">
        <w:rPr>
          <w:sz w:val="16"/>
        </w:rPr>
        <w:t xml:space="preserve"> “…when Eugenie Anderson went to Denmark in 1949…”[29] </w:t>
      </w:r>
      <w:r w:rsidRPr="00670DFE">
        <w:rPr>
          <w:rStyle w:val="Emphasis"/>
        </w:rPr>
        <w:t>Gender-based discrimination remained rampant throughout the US State Department</w:t>
      </w:r>
      <w:r w:rsidRPr="00670DFE">
        <w:rPr>
          <w:sz w:val="16"/>
        </w:rPr>
        <w:t xml:space="preserve">. For example, “Until the 1970s, the State Department expected women to give up their jobs if they married and did not remove this unfair requirement until 1974”[30] </w:t>
      </w:r>
      <w:r w:rsidRPr="00670DFE">
        <w:rPr>
          <w:rStyle w:val="StyleUnderline"/>
        </w:rPr>
        <w:t>In 2004, women accounted for eighteen percent of American Ambassadors or 30 out of one 167</w:t>
      </w:r>
      <w:r w:rsidRPr="00670DFE">
        <w:rPr>
          <w:sz w:val="16"/>
        </w:rPr>
        <w:t xml:space="preserve">. </w:t>
      </w:r>
      <w:r w:rsidRPr="00670DFE">
        <w:rPr>
          <w:rStyle w:val="StyleUnderline"/>
        </w:rPr>
        <w:t>Female diplomats are</w:t>
      </w:r>
      <w:r w:rsidRPr="00670DFE">
        <w:rPr>
          <w:sz w:val="16"/>
        </w:rPr>
        <w:t xml:space="preserve"> not only </w:t>
      </w:r>
      <w:r w:rsidRPr="00670DFE">
        <w:rPr>
          <w:rStyle w:val="StyleUnderline"/>
        </w:rPr>
        <w:t>under-represented in bilateral</w:t>
      </w:r>
      <w:r w:rsidRPr="00670DFE">
        <w:rPr>
          <w:sz w:val="16"/>
        </w:rPr>
        <w:t xml:space="preserve"> relations between states but also in </w:t>
      </w:r>
      <w:r w:rsidRPr="00670DFE">
        <w:rPr>
          <w:rStyle w:val="StyleUnderline"/>
        </w:rPr>
        <w:t>multilateral relations</w:t>
      </w:r>
      <w:r w:rsidRPr="00670DFE">
        <w:rPr>
          <w:sz w:val="16"/>
        </w:rPr>
        <w:t xml:space="preserve"> between states and international organizations. In 2012, only 15 percent of permanent representatives at the United Nations were women.[31] In an Embassy Magazine poll that same year, current female diplomats in London were asked the following question; Is diplomacy a man’s world? Eighty-seven percent of respondents answered yes while “most felt pressure to work harder to prove themselves [and] three out of four (75 percent) said they had experienced both subtle and overt forms of prejudice.”[32] Greater Challenges for Female Diplomats It is clear that </w:t>
      </w:r>
      <w:r w:rsidRPr="00670DFE">
        <w:rPr>
          <w:rStyle w:val="StyleUnderline"/>
        </w:rPr>
        <w:t xml:space="preserve">men and women are </w:t>
      </w:r>
      <w:r w:rsidRPr="00670DFE">
        <w:rPr>
          <w:rStyle w:val="Emphasis"/>
        </w:rPr>
        <w:t>unequally positioned</w:t>
      </w:r>
      <w:r w:rsidRPr="00670DFE">
        <w:rPr>
          <w:sz w:val="16"/>
        </w:rPr>
        <w:t xml:space="preserve"> </w:t>
      </w:r>
      <w:r w:rsidRPr="00670DFE">
        <w:rPr>
          <w:rStyle w:val="StyleUnderline"/>
        </w:rPr>
        <w:t>in</w:t>
      </w:r>
      <w:r w:rsidRPr="00670DFE">
        <w:rPr>
          <w:sz w:val="16"/>
        </w:rPr>
        <w:t xml:space="preserve"> terms of </w:t>
      </w:r>
      <w:r w:rsidRPr="00670DFE">
        <w:rPr>
          <w:rStyle w:val="StyleUnderline"/>
        </w:rPr>
        <w:t>ability to succeed within the institution of diplomacy</w:t>
      </w:r>
      <w:r w:rsidRPr="00670DFE">
        <w:rPr>
          <w:sz w:val="16"/>
        </w:rPr>
        <w:t xml:space="preserve">. </w:t>
      </w:r>
      <w:r w:rsidRPr="00670DFE">
        <w:rPr>
          <w:rStyle w:val="StyleUnderline"/>
        </w:rPr>
        <w:t xml:space="preserve">This </w:t>
      </w:r>
      <w:r w:rsidRPr="00670DFE">
        <w:rPr>
          <w:rStyle w:val="Emphasis"/>
        </w:rPr>
        <w:t>overt male bias</w:t>
      </w:r>
      <w:r w:rsidRPr="00670DFE">
        <w:rPr>
          <w:rStyle w:val="StyleUnderline"/>
        </w:rPr>
        <w:t xml:space="preserve"> is the product of a historically and structurally male-dominated patriarchal system within which diplomacy operates</w:t>
      </w:r>
      <w:r w:rsidRPr="00670DFE">
        <w:rPr>
          <w:sz w:val="16"/>
        </w:rPr>
        <w:t>. As a result, “…</w:t>
      </w:r>
      <w:r w:rsidRPr="00670DFE">
        <w:rPr>
          <w:rStyle w:val="Emphasis"/>
        </w:rPr>
        <w:t xml:space="preserve">existing power structures within </w:t>
      </w:r>
      <w:r w:rsidRPr="00670DFE">
        <w:rPr>
          <w:rStyle w:val="Emphasis"/>
        </w:rPr>
        <w:lastRenderedPageBreak/>
        <w:t>the diplomatic infrastructure remain to reinforce gender inequalities and overt discriminatory practices, making it difficult for women to enter diplomacy at the highest position</w:t>
      </w:r>
      <w:r w:rsidRPr="00670DFE">
        <w:rPr>
          <w:sz w:val="16"/>
        </w:rPr>
        <w:t xml:space="preserve">”.[33] The above discussion of the marriage ban in the British Foreign Service articulates this notion of overt discriminatory practices. Today, women face a similar issue regarding marital status related to what is called ‘the trailing spouse’. As articulated by Caitlin Kelly, “One of the many challenges, especially for women serving in these essential roles, is that of finding a partner both willing and able to table or shelve his own career ambitions to follow the demands of your new employer”.[34] The Media is a second challenge faced by female diplomats “when the press […] repeatedly asks questions like 'how old are you?' 'Are you married?' 'When will you have time to have children?' 'Do you find it difficult to cope with this?'”[35] Therefore, it is clear that </w:t>
      </w:r>
      <w:r w:rsidRPr="00670DFE">
        <w:rPr>
          <w:rStyle w:val="StyleUnderline"/>
        </w:rPr>
        <w:t>even though women have begun to achieve inclusion within</w:t>
      </w:r>
      <w:r w:rsidRPr="00670DFE">
        <w:rPr>
          <w:sz w:val="16"/>
        </w:rPr>
        <w:t xml:space="preserve"> the institution of </w:t>
      </w:r>
      <w:r w:rsidRPr="00670DFE">
        <w:rPr>
          <w:rStyle w:val="StyleUnderline"/>
        </w:rPr>
        <w:t>diplomacy, female diplomats continue to experience prejudice and discrimination based on their gender</w:t>
      </w:r>
      <w:r w:rsidRPr="00670DFE">
        <w:rPr>
          <w:sz w:val="16"/>
        </w:rPr>
        <w:t xml:space="preserve">. Conclusion This paper has employed a feminist lens to develop a thoughtful response to the question: is diplomacy gendered? Throughout the paper I have demonstrated that yes, </w:t>
      </w:r>
      <w:r w:rsidRPr="00670DFE">
        <w:rPr>
          <w:rStyle w:val="Emphasis"/>
        </w:rPr>
        <w:t>Diplomacy is</w:t>
      </w:r>
      <w:r w:rsidRPr="00670DFE">
        <w:rPr>
          <w:sz w:val="16"/>
        </w:rPr>
        <w:t xml:space="preserve"> in fact </w:t>
      </w:r>
      <w:r w:rsidRPr="00670DFE">
        <w:rPr>
          <w:rStyle w:val="Emphasis"/>
        </w:rPr>
        <w:t>gendered</w:t>
      </w:r>
      <w:r w:rsidRPr="00670DFE">
        <w:rPr>
          <w:sz w:val="16"/>
        </w:rPr>
        <w:t xml:space="preserve">, but </w:t>
      </w:r>
      <w:r w:rsidRPr="00670DFE">
        <w:rPr>
          <w:rStyle w:val="Emphasis"/>
        </w:rPr>
        <w:t>with an unfair masculine preference</w:t>
      </w:r>
      <w:r w:rsidRPr="00670DFE">
        <w:rPr>
          <w:sz w:val="16"/>
        </w:rPr>
        <w:t xml:space="preserve">. </w:t>
      </w:r>
      <w:r w:rsidRPr="00670DFE">
        <w:rPr>
          <w:rStyle w:val="Emphasis"/>
        </w:rPr>
        <w:t>There must be greater space created for women within the institution of diplomacy</w:t>
      </w:r>
      <w:r w:rsidRPr="00670DFE">
        <w:rPr>
          <w:sz w:val="16"/>
        </w:rPr>
        <w:t>. This is not only a reflection of a moral and ethical obligation we all have to our fellow human beings but it is an articulation of the idea that “</w:t>
      </w:r>
      <w:r w:rsidRPr="00670DFE">
        <w:rPr>
          <w:rStyle w:val="StyleUnderline"/>
        </w:rPr>
        <w:t>Women’s equal participation in diplomacy plays a crucial role in the general process of the advancement of women in any field</w:t>
      </w:r>
      <w:r w:rsidRPr="00670DFE">
        <w:rPr>
          <w:sz w:val="16"/>
        </w:rPr>
        <w:t xml:space="preserve">”.[36] In order </w:t>
      </w:r>
      <w:r w:rsidRPr="00670DFE">
        <w:rPr>
          <w:rStyle w:val="StyleUnderline"/>
        </w:rPr>
        <w:t>to create this space, women, and</w:t>
      </w:r>
      <w:r w:rsidRPr="00670DFE">
        <w:rPr>
          <w:sz w:val="16"/>
        </w:rPr>
        <w:t xml:space="preserve"> our </w:t>
      </w:r>
      <w:r w:rsidRPr="00670DFE">
        <w:rPr>
          <w:rStyle w:val="StyleUnderline"/>
        </w:rPr>
        <w:t>male allies must work within the patriarchal structure to help men get over their old-fashioned, discriminatory male-bias.</w:t>
      </w:r>
      <w:r w:rsidRPr="00670DFE">
        <w:rPr>
          <w:sz w:val="16"/>
        </w:rPr>
        <w:t xml:space="preserve"> Only when women are recognized as valuable and worthy in themselves will those within the Patriarchal power structure realize that “Diplomacy is not symbolic of men’s status and views of world affairs, but rather it is reflective of a whole society. In respect to this, diplomacy of the 21st Century must be represented equally by men and women of equivalent merit and standing.”[37] Let me me clear, women do not deserve to be placed in positions they are unequipped for just as men do not deserve to be overlooked for positions they are qualified for on account of their gender. I am not arguing for an equal number of women and men in the institution of diplomacy. Rather, I am advocating for a representative balance of qualified diplomats. This is only possible when both women and men are given a fair and just evaluation based on their merits and qualifications.</w:t>
      </w:r>
    </w:p>
    <w:p w14:paraId="557CF7DE" w14:textId="77777777" w:rsidR="00CD0590" w:rsidRPr="00670DFE" w:rsidRDefault="00CD0590" w:rsidP="00CD0590">
      <w:pPr>
        <w:pStyle w:val="Non-NavPanelTag"/>
      </w:pPr>
    </w:p>
    <w:p w14:paraId="363DF1C4" w14:textId="77777777" w:rsidR="00CD0590" w:rsidRPr="00670DFE" w:rsidRDefault="00CD0590" w:rsidP="00CD0590">
      <w:pPr>
        <w:rPr>
          <w:rStyle w:val="Emphasis"/>
        </w:rPr>
      </w:pPr>
    </w:p>
    <w:p w14:paraId="0170B82F" w14:textId="77777777" w:rsidR="00CD0590" w:rsidRPr="00670DFE" w:rsidRDefault="00CD0590" w:rsidP="00CD0590"/>
    <w:p w14:paraId="01E8A4BE" w14:textId="5686C1FE" w:rsidR="00CD0590" w:rsidRPr="00670DFE" w:rsidRDefault="00CE5477" w:rsidP="00CD0590">
      <w:pPr>
        <w:pStyle w:val="Heading3"/>
      </w:pPr>
      <w:r w:rsidRPr="00670DFE">
        <w:lastRenderedPageBreak/>
        <w:t>Impacts-I</w:t>
      </w:r>
      <w:r w:rsidR="00CD0590" w:rsidRPr="00670DFE">
        <w:t xml:space="preserve">mperialism </w:t>
      </w:r>
    </w:p>
    <w:p w14:paraId="5504C7C4" w14:textId="77777777" w:rsidR="00CD0590" w:rsidRPr="00670DFE" w:rsidRDefault="00CD0590" w:rsidP="00CD0590">
      <w:pPr>
        <w:pStyle w:val="Heading4"/>
      </w:pPr>
      <w:r w:rsidRPr="00670DFE">
        <w:t>Western rationalist masculinity justifies imperialism and intervention</w:t>
      </w:r>
    </w:p>
    <w:p w14:paraId="337093A1" w14:textId="77777777" w:rsidR="00CD0590" w:rsidRPr="00670DFE" w:rsidRDefault="00CD0590" w:rsidP="00CD0590">
      <w:r w:rsidRPr="00670DFE">
        <w:t>Lara</w:t>
      </w:r>
      <w:r w:rsidRPr="00670DFE">
        <w:rPr>
          <w:b/>
        </w:rPr>
        <w:t xml:space="preserve"> Coleman</w:t>
      </w:r>
      <w:r w:rsidRPr="00670DFE">
        <w:t xml:space="preserve"> is a Department of Politics at the University of Bristol, </w:t>
      </w:r>
      <w:r w:rsidRPr="00670DFE">
        <w:rPr>
          <w:b/>
        </w:rPr>
        <w:t>2007</w:t>
      </w:r>
      <w:r w:rsidRPr="00670DFE">
        <w:t>,  The Gendered Violence of Development: Imaginative Geographies of Exclusion in the Imposition of Neo-Liberal Capitalism//Eroyt</w:t>
      </w:r>
    </w:p>
    <w:p w14:paraId="00DC67C6" w14:textId="77777777" w:rsidR="00CD0590" w:rsidRPr="00670DFE" w:rsidRDefault="00CD0590" w:rsidP="00CD0590">
      <w:r w:rsidRPr="00670DFE">
        <w:rPr>
          <w:rStyle w:val="Emphasis"/>
        </w:rPr>
        <w:t>There is a spatial logic, too, to the way in which the positioning of the population as feminised and subordinate functions to legitimise intervention, and these representations are also invoked strategically in the imposition of neo-liberal development</w:t>
      </w:r>
      <w:r w:rsidRPr="00670DFE">
        <w:t xml:space="preserve">, although in a rather more complex and subtle way than with the hyper-masculine space of rebellion discussed above. While for Young </w:t>
      </w:r>
      <w:r w:rsidRPr="00670DFE">
        <w:rPr>
          <w:rStyle w:val="Emphasis"/>
        </w:rPr>
        <w:t>the logic of masculinist protection positions citizens as a whole as subordinate dependants</w:t>
      </w:r>
      <w:r w:rsidRPr="00670DFE">
        <w:t xml:space="preserve"> (Young 2003, 3–4), </w:t>
      </w:r>
      <w:r w:rsidRPr="00670DFE">
        <w:rPr>
          <w:rStyle w:val="Emphasis"/>
        </w:rPr>
        <w:t>the more democratic hegemonic masculinity at play in Colombian development discourse allows for a more egalitarian relationship with those who conform to this bourgeois rationalist identity</w:t>
      </w:r>
      <w:r w:rsidRPr="00670DFE">
        <w:t xml:space="preserve">. </w:t>
      </w:r>
      <w:r w:rsidRPr="00670DFE">
        <w:rPr>
          <w:rStyle w:val="StyleUnderline"/>
        </w:rPr>
        <w:t xml:space="preserve">The authoritarian subordination of the population exists in tension with the continual appeal to a rational, self-interested entrepreneurial identity as the ‘ideal’ form of ‘democratic’ citizenship, and the desire to create ‘a country of property-owners’ </w:t>
      </w:r>
      <w:r w:rsidRPr="00670DFE">
        <w:t>(DNP 2003, 19)—</w:t>
      </w:r>
      <w:r w:rsidRPr="00670DFE">
        <w:rPr>
          <w:rStyle w:val="StyleUnderline"/>
        </w:rPr>
        <w:t>as if one day, when everyone is fully adult and fully rational the state will be able to shed the reluctantly assumed mantle of patriarchal protector.</w:t>
      </w:r>
      <w:r w:rsidRPr="00670DFE">
        <w:t xml:space="preserve"> </w:t>
      </w:r>
      <w:r w:rsidRPr="00670DFE">
        <w:rPr>
          <w:rStyle w:val="Emphasis"/>
        </w:rPr>
        <w:t>This bourgeois rationalist masculinity is the norm in the ‘civilised’ spaces of inclusion and is opposed, for example, to the problematic domain of ‘deprived and conflict ridden zones’ in rural areas</w:t>
      </w:r>
      <w:r w:rsidRPr="00670DFE">
        <w:t xml:space="preserve"> (ibid., 67</w:t>
      </w:r>
      <w:r w:rsidRPr="00670DFE">
        <w:rPr>
          <w:rStyle w:val="Emphasis"/>
        </w:rPr>
        <w:t>), which have been singled out for ‘humanitarian’ development interventions in the context of their production as feminised, infantilised and in need of both protective intervention and gentle discipline in a way that has enabled a concerted imposition of neo-liberalism</w:t>
      </w:r>
      <w:r w:rsidRPr="00670DFE">
        <w:rPr>
          <w:rStyle w:val="StyleUnderline"/>
        </w:rPr>
        <w:t>. The development discourse surrounding the ‘Peace Laboratory’ in the Magdalena Medio region provides a case in point. The laboratories are a joint project between the government and European Union (in association with the World Bank and national and multinational corporations) and supposedly ‘explore, with the instruments proper to the Social State of Law, the paths which Colombian society must go down in order to reach peace and generate sustainable development’</w:t>
      </w:r>
      <w:r w:rsidRPr="00670DFE">
        <w:t xml:space="preserve"> (Rudqvist and van Sluys 2005, 2). The Magdalena Medio has, since the late 1990s, suffered a brutal paramilitary offensive, which, as Gearóid Ó'Loingsigh (2004) has convincingly argued, fits neatly within the three-stage model discussed above and is bound up with national and international business interests in gold, oil and monocultures of crops such as African palm, an important component of the fast-food industry and increasingly central to initiatives for the production of bio-diesel</w:t>
      </w:r>
    </w:p>
    <w:p w14:paraId="2285DA11" w14:textId="77777777" w:rsidR="00CD0590" w:rsidRPr="00670DFE" w:rsidRDefault="00CD0590" w:rsidP="00CD0590">
      <w:pPr>
        <w:pStyle w:val="Heading4"/>
      </w:pPr>
      <w:r w:rsidRPr="00670DFE">
        <w:t xml:space="preserve">Arms production is </w:t>
      </w:r>
      <w:r w:rsidRPr="00670DFE">
        <w:rPr>
          <w:u w:val="single"/>
        </w:rPr>
        <w:t xml:space="preserve">in itself </w:t>
      </w:r>
      <w:r w:rsidRPr="00670DFE">
        <w:t xml:space="preserve"> a fueler of </w:t>
      </w:r>
      <w:r w:rsidRPr="00670DFE">
        <w:rPr>
          <w:i/>
        </w:rPr>
        <w:t xml:space="preserve">violent conflict </w:t>
      </w:r>
      <w:r w:rsidRPr="00670DFE">
        <w:t xml:space="preserve"> </w:t>
      </w:r>
    </w:p>
    <w:p w14:paraId="040B8E6E" w14:textId="77777777" w:rsidR="00CD0590" w:rsidRPr="00670DFE" w:rsidRDefault="00CD0590" w:rsidP="00CD0590">
      <w:r w:rsidRPr="00670DFE">
        <w:t xml:space="preserve">Heidi </w:t>
      </w:r>
      <w:r w:rsidRPr="00670DFE">
        <w:rPr>
          <w:rStyle w:val="Style13ptBold"/>
        </w:rPr>
        <w:t>Hudson 2004</w:t>
      </w:r>
      <w:r w:rsidRPr="00670DFE">
        <w:t xml:space="preserve"> – Professor of International Relations and Director of the Centre for Africa Studies at the University of the Free State, Bloemfontein, South Africa, PRIO Global Fellow from 2014-17, co-editor of International Feminist Journal of Politics. “Gender and the Globalisation of Violence: The Treacherous Terrain of Privatised Peacekeeping.” Agenda: Empowering Women for Gender Equity, no. 59, 2004, pp. 42–55. JSTOR, </w:t>
      </w:r>
      <w:hyperlink r:id="rId354" w:history="1">
        <w:r w:rsidRPr="00670DFE">
          <w:rPr>
            <w:rStyle w:val="Hyperlink"/>
          </w:rPr>
          <w:t>www.jstor.org/stable/4548113</w:t>
        </w:r>
      </w:hyperlink>
      <w:r w:rsidRPr="00670DFE">
        <w:t>. /ncp-aw</w:t>
      </w:r>
    </w:p>
    <w:p w14:paraId="4A63BF2E" w14:textId="77777777" w:rsidR="00CD0590" w:rsidRPr="00670DFE" w:rsidRDefault="00CD0590" w:rsidP="00CD0590">
      <w:pPr>
        <w:rPr>
          <w:u w:val="single"/>
        </w:rPr>
      </w:pPr>
      <w:r w:rsidRPr="00670DFE">
        <w:rPr>
          <w:rStyle w:val="StyleUnderline"/>
        </w:rPr>
        <w:t>The global arms trade system is characterised by an increased number of participants and an expanding scale and volume of arms transfer transactions</w:t>
      </w:r>
      <w:r w:rsidRPr="00670DFE">
        <w:rPr>
          <w:sz w:val="16"/>
        </w:rPr>
        <w:t xml:space="preserve">. In respect of global arms production, the increased reliance upon civilian technologies for the production of advanced weapons systems, illustrates that authorities other than states </w:t>
      </w:r>
      <w:r w:rsidRPr="00670DFE">
        <w:rPr>
          <w:sz w:val="16"/>
        </w:rPr>
        <w:lastRenderedPageBreak/>
        <w:t xml:space="preserve">control defence production (Held et al, 2000). Furthermore, as a result of escalating costs of military technology and subsequent declining defence procurement budgets in the developed world in particular, the transnationalisation of defence production has become one of the most powerful forces of globalisation (Hayward, 2000). However; the globalisation of the defence industry does not signify the demise of the national defence industrial base. Governments have altered their strategies and policies to sustain some kind of autonomy - often by means of a strategy of internationalisation rather than nationalisation (Held et al, 2000; Hayward, 2000). </w:t>
      </w:r>
      <w:r w:rsidRPr="00670DFE">
        <w:rPr>
          <w:rStyle w:val="Emphasis"/>
        </w:rPr>
        <w:t>Embedded in this military-industrial complex, within which government defence establishments and corporate defence contractors cooperate closely, lies the potential for the fostering of a permanent war economy</w:t>
      </w:r>
      <w:r w:rsidRPr="00670DFE">
        <w:rPr>
          <w:sz w:val="16"/>
        </w:rPr>
        <w:t xml:space="preserve">. </w:t>
      </w:r>
      <w:r w:rsidRPr="00670DFE">
        <w:rPr>
          <w:rStyle w:val="StyleUnderline"/>
        </w:rPr>
        <w:t>Productive resources are disproportio ately channeled into the creation of weapons of mass destruction</w:t>
      </w:r>
      <w:r w:rsidRPr="00670DFE">
        <w:rPr>
          <w:sz w:val="16"/>
        </w:rPr>
        <w:t xml:space="preserve"> (Peterson and Runyan, 1993</w:t>
      </w:r>
      <w:r w:rsidRPr="00670DFE">
        <w:rPr>
          <w:rStyle w:val="StyleUnderline"/>
        </w:rPr>
        <w:t>) rather than to important areas of human security such as health, welfare and education.</w:t>
      </w:r>
      <w:r w:rsidRPr="00670DFE">
        <w:rPr>
          <w:sz w:val="16"/>
        </w:rPr>
        <w:t xml:space="preserve"> </w:t>
      </w:r>
      <w:r w:rsidRPr="00670DFE">
        <w:rPr>
          <w:rStyle w:val="Emphasis"/>
        </w:rPr>
        <w:t>The global arms production system is a critical factor in fomenting violent conflicts</w:t>
      </w:r>
      <w:r w:rsidRPr="00670DFE">
        <w:rPr>
          <w:sz w:val="16"/>
        </w:rPr>
        <w:t xml:space="preserve"> with indirect but very negative effects on society, the polity and the economy. Despite a substantial decline in arms sales from R685 billion a year in the '80s to between R255 and R383 billion, the four perma- nent members of the UN Security Council - the US, the Russian Federation, France, and the United Kingdom - remain responsible for more than 75 percent of global exports of conventional weapons. Germany is the fifth-largest arms supplier followed by Israel, China, Italy, Sweden and South Africa ('Global arms sales fall, says French report' in Business Report, July 25, 2003). The optimism of the post-Cold War period has been short-lived. For instance, in Europe initial cuts in military spending did not lead to a noticeable peace dividend. In fact the savings in military expenditure were reallocated to reduce budget deficits during a time of recession (Dunne, 1996). At present globalisation helps to sustain the deeply entrenched culture of militarism and vest- ed interests within the military-industrial complex by offering states commercial bargains with private allies</w:t>
      </w:r>
    </w:p>
    <w:p w14:paraId="6FAA2628" w14:textId="77777777" w:rsidR="00CD0590" w:rsidRPr="00670DFE" w:rsidRDefault="00CD0590" w:rsidP="00CD0590">
      <w:pPr>
        <w:pStyle w:val="Heading4"/>
      </w:pPr>
      <w:r w:rsidRPr="00670DFE">
        <w:t xml:space="preserve">Not allowing for context creates the feminization of poverty—white feminists assume patriarchal struggles are universal </w:t>
      </w:r>
    </w:p>
    <w:p w14:paraId="644CDDF1" w14:textId="1CEF02BB" w:rsidR="00CD0590" w:rsidRPr="00670DFE" w:rsidRDefault="00CD0590" w:rsidP="00CE5477">
      <w:r w:rsidRPr="00670DFE">
        <w:t xml:space="preserve"> Chandra Talpade </w:t>
      </w:r>
      <w:r w:rsidRPr="00670DFE">
        <w:rPr>
          <w:rFonts w:eastAsiaTheme="majorEastAsia" w:cstheme="majorBidi"/>
          <w:b/>
          <w:iCs/>
          <w:sz w:val="26"/>
        </w:rPr>
        <w:t>Mohanty</w:t>
      </w:r>
      <w:r w:rsidRPr="00670DFE">
        <w:t xml:space="preserve"> is a Professor and Chair of Women's and Gender Studies</w:t>
      </w:r>
      <w:r w:rsidRPr="00670DFE">
        <w:br/>
        <w:t>Sociology, a Cultural Foundations of Education, a  Dean’s Professor of the Humanities, 2008 Honorary Doctor, a Faculty of Social Sciences at Lund University Under Western Eyes: Feminist Scholarship and Colonial Discourses boundary 2, Vol. 12, No. 3, On Humanism and the University I: The Discourse of Humanism. (Spring - Autumn, 19</w:t>
      </w:r>
      <w:r w:rsidRPr="00670DFE">
        <w:rPr>
          <w:rFonts w:eastAsiaTheme="majorEastAsia" w:cstheme="majorBidi"/>
          <w:b/>
          <w:iCs/>
          <w:sz w:val="26"/>
        </w:rPr>
        <w:t>84</w:t>
      </w:r>
      <w:r w:rsidRPr="00670DFE">
        <w:t>), pp. 333-358.//Eroyt</w:t>
      </w:r>
    </w:p>
    <w:p w14:paraId="73EB4495" w14:textId="77777777" w:rsidR="00CD0590" w:rsidRPr="00670DFE" w:rsidRDefault="00CD0590" w:rsidP="00CD0590">
      <w:pPr>
        <w:rPr>
          <w:rStyle w:val="Emphasis"/>
        </w:rPr>
      </w:pPr>
      <w:r w:rsidRPr="00670DFE">
        <w:rPr>
          <w:rStyle w:val="StyleUnderline"/>
        </w:rPr>
        <w:t>Second, concepts like reproduction, the sexual division of labor, the family, marriage, household, patriarchy, etc., are often used without their specification in local cultural and historical contexts. These concepts are used by feminists in providing explanations for women's subordination, apparently assuming their universal applicability.</w:t>
      </w:r>
      <w:r w:rsidRPr="00670DFE">
        <w:t xml:space="preserve"> </w:t>
      </w:r>
      <w:r w:rsidRPr="00670DFE">
        <w:rPr>
          <w:rStyle w:val="Emphasis"/>
        </w:rPr>
        <w:t>For instance, how is it possible to refer to "the" sexual division of labor when the content of this division changes radically from one environment to the next, and from one historical juncture to another</w:t>
      </w:r>
      <w:r w:rsidRPr="00670DFE">
        <w:t xml:space="preserve">? </w:t>
      </w:r>
      <w:r w:rsidRPr="00670DFE">
        <w:rPr>
          <w:rStyle w:val="StyleUnderline"/>
        </w:rPr>
        <w:t xml:space="preserve">At its most abstract level, it is the fact of the differential assignation of tasks according to sex that is significant; however, this is quite different from the meaning or value that the content of this sexual division of labor assumes </w:t>
      </w:r>
      <w:r w:rsidRPr="00670DFE">
        <w:rPr>
          <w:rStyle w:val="Emphasis"/>
        </w:rPr>
        <w:t>in different contexts</w:t>
      </w:r>
      <w:r w:rsidRPr="00670DFE">
        <w:t xml:space="preserve">. In most cases the assigning of tasks on the basis of sex has an ideological origin. </w:t>
      </w:r>
      <w:r w:rsidRPr="00670DFE">
        <w:rPr>
          <w:rStyle w:val="StyleUnderline"/>
        </w:rPr>
        <w:t>There is no question that a claim such as "women are concentrated in service-oriented occupations in a large number of countries around the world" is descriptively valid. Descriptively, then, perhaps the existence of a similar sexual division of labor (where women work in service occupations like nursing, social work, etc., and men in other kinds of occupations) in a variety of different countries can be asserted. However, the concept of the "sexual division of labor" is more than just a descriptive category.</w:t>
      </w:r>
      <w:r w:rsidRPr="00670DFE">
        <w:t xml:space="preserve"> It indicates the differential value placed on "men's work" versus "women's work." </w:t>
      </w:r>
      <w:r w:rsidRPr="00670DFE">
        <w:rPr>
          <w:rStyle w:val="Emphasis"/>
        </w:rPr>
        <w:t>Often the mere existence of a sexual division of labor is taken to be proof of the oppression of women in various societies. This results from a confusion between the descriptive and explanatory potential of the concept of the sexual division of labor. Superficially similar situations may have radically different, historically specific explanations, and cannot be treated as identical</w:t>
      </w:r>
      <w:r w:rsidRPr="00670DFE">
        <w:rPr>
          <w:rStyle w:val="StyleUnderline"/>
        </w:rPr>
        <w:t xml:space="preserve">. For instance, </w:t>
      </w:r>
      <w:r w:rsidRPr="00670DFE">
        <w:rPr>
          <w:rStyle w:val="StyleUnderline"/>
        </w:rPr>
        <w:lastRenderedPageBreak/>
        <w:t>the rise of female-headed households in middle class America might be construed as greater independence and feminist progress, whereby women are considered to have chosen to be single parents (there are increasing numbers of lesbian mothers, etc.).</w:t>
      </w:r>
      <w:r w:rsidRPr="00670DFE">
        <w:t xml:space="preserve"> </w:t>
      </w:r>
      <w:r w:rsidRPr="00670DFE">
        <w:rPr>
          <w:rStyle w:val="StyleUnderline"/>
        </w:rPr>
        <w:t xml:space="preserve">However, the recent increase in female-headed households in Latin America where women might be seen to have more decision-making power, is concentrated among the poorest strata, where life choices are the most constrained ec~nomically.~~ </w:t>
      </w:r>
      <w:r w:rsidRPr="00670DFE">
        <w:t xml:space="preserve">A </w:t>
      </w:r>
      <w:r w:rsidRPr="00670DFE">
        <w:rPr>
          <w:rStyle w:val="StyleUnderline"/>
        </w:rPr>
        <w:t xml:space="preserve">similar argument can be made for the rise of female-headed families among Black and Chicana women in the U.S. The positive correlation between this and the level of poverty among women of color and White working class women in the U.S. has now even acquired a name: </w:t>
      </w:r>
      <w:r w:rsidRPr="00670DFE">
        <w:rPr>
          <w:rStyle w:val="Emphasis"/>
        </w:rPr>
        <w:t>the feminization of poverty</w:t>
      </w:r>
      <w:r w:rsidRPr="00670DFE">
        <w:rPr>
          <w:rStyle w:val="StyleUnderline"/>
        </w:rPr>
        <w:t>.</w:t>
      </w:r>
      <w:r w:rsidRPr="00670DFE">
        <w:t xml:space="preserve"> </w:t>
      </w:r>
      <w:r w:rsidRPr="00670DFE">
        <w:rPr>
          <w:rStyle w:val="Emphasis"/>
        </w:rPr>
        <w:t xml:space="preserve">Thus, while it is possible to state that there is a rise in female-headed households in the U.S. and in Latin America, this rise cannot be discussed as a universal indicator of women's independence, nor can it be discussed as a universal indicator of women's impoverishment. The meaning and explanation for the rise obviously varies according to the socio-historical context. Similarly, the existence of a sexual division of labor in most contexts cannot be sufficient explanation for the universal subjugation of </w:t>
      </w:r>
      <w:r w:rsidRPr="00670DFE">
        <w:rPr>
          <w:rStyle w:val="StyleUnderline"/>
        </w:rPr>
        <w:t>women in the work force. That the sexual division of labor does indicate a devaluation of women's work must be shown through analysis of particular local contexts.</w:t>
      </w:r>
      <w:r w:rsidRPr="00670DFE">
        <w:t xml:space="preserve"> </w:t>
      </w:r>
      <w:r w:rsidRPr="00670DFE">
        <w:rPr>
          <w:rStyle w:val="Emphasis"/>
        </w:rPr>
        <w:t>In addition, devaluation of women must also be shown through careful analysis.</w:t>
      </w:r>
      <w:r w:rsidRPr="00670DFE">
        <w:t xml:space="preserve"> </w:t>
      </w:r>
      <w:r w:rsidRPr="00670DFE">
        <w:rPr>
          <w:rStyle w:val="StyleUnderline"/>
        </w:rPr>
        <w:t>Concepts like the sexual division of labor can be useful only if they are generated through local, contextual analyses." If such concepts are assumed to be universally applicable, the resultant homogenization of class, race, religious, cultural and historical specificities of the lives of women in the third world can create a false sense of the commonality of oppressions, interests and struggles between and amongst women globally</w:t>
      </w:r>
      <w:r w:rsidRPr="00670DFE">
        <w:t xml:space="preserve">. </w:t>
      </w:r>
      <w:r w:rsidRPr="00670DFE">
        <w:rPr>
          <w:rStyle w:val="Emphasis"/>
        </w:rPr>
        <w:t>Beyond sisterhood there is still racism, colonialism and imperialism</w:t>
      </w:r>
      <w:r w:rsidRPr="00670DFE">
        <w:t>!</w:t>
      </w:r>
    </w:p>
    <w:p w14:paraId="23B306C3" w14:textId="77777777" w:rsidR="00CD0590" w:rsidRPr="00670DFE" w:rsidRDefault="00CD0590" w:rsidP="00CD0590"/>
    <w:p w14:paraId="2617196B" w14:textId="3D0A9325" w:rsidR="00CD0590" w:rsidRPr="00670DFE" w:rsidRDefault="00CE5477" w:rsidP="00CE5477">
      <w:pPr>
        <w:pStyle w:val="Heading3"/>
      </w:pPr>
      <w:r w:rsidRPr="00670DFE">
        <w:lastRenderedPageBreak/>
        <w:t>Impact-S</w:t>
      </w:r>
      <w:r w:rsidR="00CD0590" w:rsidRPr="00670DFE">
        <w:t>olvency</w:t>
      </w:r>
    </w:p>
    <w:p w14:paraId="5F36E8A6" w14:textId="77777777" w:rsidR="00CD0590" w:rsidRPr="00670DFE" w:rsidRDefault="00CD0590" w:rsidP="00CD0590">
      <w:pPr>
        <w:pStyle w:val="Heading4"/>
      </w:pPr>
      <w:r w:rsidRPr="00670DFE">
        <w:t>Lack of feminine discourse render arms controls negotiations useless</w:t>
      </w:r>
    </w:p>
    <w:p w14:paraId="58880CC8" w14:textId="77777777" w:rsidR="00CD0590" w:rsidRPr="00670DFE" w:rsidRDefault="00CD0590" w:rsidP="00CD0590">
      <w:r w:rsidRPr="00670DFE">
        <w:t xml:space="preserve">Carol Cohn and Sara Ruddick, 2013, Consortium on Gender, Security, and Human Rights, “A Feminist Ethical Perspective on Weapons of Mass Destruction”, </w:t>
      </w:r>
      <w:hyperlink r:id="rId355" w:history="1">
        <w:r w:rsidRPr="00670DFE">
          <w:rPr>
            <w:rStyle w:val="Hyperlink"/>
          </w:rPr>
          <w:t>http://genderandsecurity.org/sites/default/files/carol_cohn_and_sara_ruddick_working_paper_104.pdf</w:t>
        </w:r>
      </w:hyperlink>
      <w:r w:rsidRPr="00670DFE">
        <w:rPr>
          <w:rStyle w:val="Hyperlink"/>
        </w:rPr>
        <w:t>//eroyt</w:t>
      </w:r>
    </w:p>
    <w:p w14:paraId="765F44BF" w14:textId="77777777" w:rsidR="00CD0590" w:rsidRPr="00670DFE" w:rsidRDefault="00CD0590" w:rsidP="00CD0590">
      <w:pPr>
        <w:rPr>
          <w:rStyle w:val="StyleUnderline"/>
        </w:rPr>
      </w:pPr>
      <w:r w:rsidRPr="00670DFE">
        <w:t>Should women then give up the effort to join in negotiations? It seems that many do. [</w:t>
      </w:r>
      <w:r w:rsidRPr="00670DFE">
        <w:rPr>
          <w:rStyle w:val="StyleUnderline"/>
        </w:rPr>
        <w:t>They] “get intimidated, and don’t put up with it, so they step aside.”</w:t>
      </w:r>
      <w:r w:rsidRPr="00670DFE">
        <w:t xml:space="preserve"> 51 But other women in increasing numbers are resisting ridicule and discrimination in order to make their views known. There are many reasons, personal and social, why some women persevere where others do not</w:t>
      </w:r>
      <w:r w:rsidRPr="00670DFE">
        <w:rPr>
          <w:rStyle w:val="StyleUnderline"/>
        </w:rPr>
        <w:t>. Cultural attitudes toward women vary; women are more easily heard when many women are present, especially if they are linked in alliances that include all parties in conflict. One reason that some women persevere is their belief that they have a distinctive perspective to bring to negotiation.</w:t>
      </w:r>
      <w:r w:rsidRPr="00670DFE">
        <w:t xml:space="preserve"> </w:t>
      </w:r>
      <w:r w:rsidRPr="00670DFE">
        <w:rPr>
          <w:rStyle w:val="Emphasis"/>
        </w:rPr>
        <w:t>Women participants in peace negotiations have said that they bring to the table an ability to experience of “the severe human consequences of conflict” and a commitment to expose the “underbelly of war</w:t>
      </w:r>
      <w:r w:rsidRPr="00670DFE">
        <w:t xml:space="preserve">.” </w:t>
      </w:r>
      <w:r w:rsidRPr="00670DFE">
        <w:rPr>
          <w:rStyle w:val="StyleUnderline"/>
        </w:rPr>
        <w:t>They stress the importance of speaking openly about pain and fear and loss, of building trust among adversaries, of opening up difficult, divisive issues rather than cloaking them in rhetoric or postponing them</w:t>
      </w:r>
      <w:r w:rsidRPr="00670DFE">
        <w:t xml:space="preserve">. </w:t>
      </w:r>
      <w:r w:rsidRPr="00670DFE">
        <w:rPr>
          <w:rStyle w:val="Emphasis"/>
        </w:rPr>
        <w:t>They are apt to “see more clearly the continuum of conflict that stretches from the beating at home to the rape on the street to the killing on the battlefield</w:t>
      </w:r>
      <w:r w:rsidRPr="00670DFE">
        <w:t>.” “</w:t>
      </w:r>
      <w:r w:rsidRPr="00670DFE">
        <w:rPr>
          <w:rStyle w:val="StyleUnderline"/>
        </w:rPr>
        <w:t>They witness vivid links between violence, poverty and inequality in daily lives.” They define peace in terms of “basic universal human needs” but/and advocate practical solutions to the building of peace, focusing on ordinary safety, housing, education and child care.52</w:t>
      </w:r>
      <w:r w:rsidRPr="00670DFE">
        <w:t xml:space="preserve"> In sum, these women introduce a perspective that satisfies the criteria of the “feminine” as it functions metaphorically in gender discourse. The women only sometimes compare themselves to men, occasionally with some anger, more often speaking quietly of what they, women, are more likely, often, to believe and do. But it would be hard to accuse them of acting like a woman; and, if women are present in sufficient numbers, theymay be less vulnerable to the silencing power of gendered national security discourse. </w:t>
      </w:r>
      <w:r w:rsidRPr="00670DFE">
        <w:rPr>
          <w:rStyle w:val="StyleUnderline"/>
        </w:rPr>
        <w:t xml:space="preserve">Making treaties is only a small part of making peace. There are virtues in treaty making even when individual treaties are seriously flawed. Negotiating requires structured places in which opponents can talk; signed treaties require further conversation and negotiation. </w:t>
      </w:r>
      <w:r w:rsidRPr="00670DFE">
        <w:rPr>
          <w:rStyle w:val="Emphasis"/>
        </w:rPr>
        <w:t>Prolonged negotiations create relations that at the least survive post-treaty crises, and at best may help resolve them. But treaties are no substitute for peace-building processes</w:t>
      </w:r>
      <w:r w:rsidRPr="00670DFE">
        <w:t xml:space="preserve">. They are made in formal contexts where participants are apt to cling to their ethno-national political identities and to keep their eye on political boundaries, rewards, and positions. </w:t>
      </w:r>
      <w:r w:rsidRPr="00670DFE">
        <w:rPr>
          <w:rStyle w:val="Emphasis"/>
        </w:rPr>
        <w:t xml:space="preserve">53 </w:t>
      </w:r>
      <w:r w:rsidRPr="00670DFE">
        <w:rPr>
          <w:rStyle w:val="Emphasis"/>
          <w:sz w:val="28"/>
          <w:szCs w:val="28"/>
        </w:rPr>
        <w:t>Among treaties, arms control negotiations, which extrapolate weapons from their context of injury and pain, may be the least amenable to the perspectives attributed to, and claimed by, women</w:t>
      </w:r>
      <w:r w:rsidRPr="00670DFE">
        <w:rPr>
          <w:rStyle w:val="StyleUnderline"/>
        </w:rPr>
        <w:t>. But if there are to be treaties, if weapons of mass destruction are to be subject to negotiatio n, then our tradition would encourage the participation of women.</w:t>
      </w:r>
      <w:r w:rsidRPr="00670DFE">
        <w:t xml:space="preserve"> This is not because we believe that women offer a perspective “different” from men’s – though that may be the case in many cultures at this historical moment. </w:t>
      </w:r>
      <w:r w:rsidRPr="00670DFE">
        <w:rPr>
          <w:rStyle w:val="Emphasis"/>
        </w:rPr>
        <w:t xml:space="preserve">What gets left out of dominant ways of thinking about weapons – the emotional, the concrete, the particular, the human bodies and </w:t>
      </w:r>
      <w:r w:rsidRPr="00670DFE">
        <w:rPr>
          <w:rStyle w:val="Emphasis"/>
        </w:rPr>
        <w:lastRenderedPageBreak/>
        <w:t>their vulnerability, human lives and their subjectivity</w:t>
      </w:r>
      <w:r w:rsidRPr="00670DFE">
        <w:t xml:space="preserve"> – is neither masculine nor feminine but human. </w:t>
      </w:r>
      <w:r w:rsidRPr="00670DFE">
        <w:rPr>
          <w:rStyle w:val="StyleUnderline"/>
        </w:rPr>
        <w:t>Rather, we would hope that the power of gender discourse to exclude what is now coded as “feminine” would be weakened by the presence of numbers of women for whom “acting and feeling like a woman” were a matter of course, even sometimes a source of strength, not an occasion for selfdoubt and silence.</w:t>
      </w:r>
    </w:p>
    <w:p w14:paraId="3FDD4966" w14:textId="77777777" w:rsidR="00CD0590" w:rsidRPr="00670DFE" w:rsidRDefault="00CD0590" w:rsidP="00CD0590">
      <w:pPr>
        <w:pStyle w:val="Heading4"/>
        <w:rPr>
          <w:sz w:val="22"/>
          <w:u w:val="single"/>
        </w:rPr>
      </w:pPr>
      <w:r w:rsidRPr="00670DFE">
        <w:t xml:space="preserve">Western Aff authors force “Third World Women” into an ontological object status- reject them </w:t>
      </w:r>
    </w:p>
    <w:p w14:paraId="2755AB31" w14:textId="77777777" w:rsidR="00CD0590" w:rsidRPr="00670DFE" w:rsidRDefault="00CD0590" w:rsidP="00CD0590">
      <w:r w:rsidRPr="00670DFE">
        <w:rPr>
          <w:b/>
        </w:rPr>
        <w:t>Mohanty ‘3</w:t>
      </w:r>
      <w:r w:rsidRPr="00670DFE">
        <w:t xml:space="preserve"> Chandra Talpade Mohanty is a Professor and Chair of Women's and Gender Studies</w:t>
      </w:r>
      <w:r w:rsidRPr="00670DFE">
        <w:br/>
        <w:t>Sociology, a Cultural Foundations of Education, a  Dean’s Professor of the Humanities, 2008 Honorary Doctor, a Faculty of Social Sciences at Lund University. Feminism Without Borders//Eroyt</w:t>
      </w:r>
    </w:p>
    <w:p w14:paraId="1C95482D" w14:textId="77777777" w:rsidR="00CD0590" w:rsidRPr="00670DFE" w:rsidRDefault="00CD0590" w:rsidP="00CD0590">
      <w:pPr>
        <w:pStyle w:val="Heading4"/>
      </w:pPr>
      <w:r w:rsidRPr="00670DFE">
        <w:rPr>
          <w:rStyle w:val="StyleUnderline"/>
        </w:rPr>
        <w:t>What happens when this assumption of “women as an oppressed group" is situated in the context of Western feminist writing about Third World women</w:t>
      </w:r>
      <w:r w:rsidRPr="00670DFE">
        <w:t xml:space="preserve">? It is here that I locate the colonialist move. </w:t>
      </w:r>
      <w:r w:rsidRPr="00670DFE">
        <w:rPr>
          <w:rStyle w:val="Emphasis"/>
        </w:rPr>
        <w:t>By contrasting the representation of women in the Third World with what I referred to earlier as Western feminisms' self-presentation in the same context, we see how Western feminists alone become the true "subjects" of this counterhistory</w:t>
      </w:r>
      <w:r w:rsidRPr="00670DFE">
        <w:t xml:space="preserve">. </w:t>
      </w:r>
      <w:r w:rsidRPr="00670DFE">
        <w:rPr>
          <w:rStyle w:val="StyleUnderline"/>
        </w:rPr>
        <w:t xml:space="preserve">Third World women, in contrast, never rise above the debilitating generality of their “object” status. While radical and liberal feminist assumptions of women as a sex class might elucidate (however inadequately) the autonomy of particular women's struggles in the West, the application of the notion of women as a homogeneous category to women in </w:t>
      </w:r>
      <w:r w:rsidRPr="00670DFE">
        <w:rPr>
          <w:rStyle w:val="Emphasis"/>
        </w:rPr>
        <w:t>the Third World colonizes and appropriates the pluralities of the simultaneous location of different groups of women in social class and ethnic frameworks; in doing so it ultimately robs them of their historical and political agency</w:t>
      </w:r>
      <w:r w:rsidRPr="00670DFE">
        <w:rPr>
          <w:rStyle w:val="StyleUnderline"/>
        </w:rPr>
        <w:t>. Similarly, many Zed Press authors who ground themselves in the basic analytic strategies of traditional Marxism also implicitly create a "unity" of women by substituting "women's activity" for "Labor" as the primary theoretical determinant of women's situation</w:t>
      </w:r>
      <w:r w:rsidRPr="00670DFE">
        <w:t xml:space="preserve">. </w:t>
      </w:r>
      <w:r w:rsidRPr="00670DFE">
        <w:rPr>
          <w:rStyle w:val="Emphasis"/>
        </w:rPr>
        <w:t>Here again, women are constituted as a coherent group not on the basis of "natural" qualities or needs but on the basis of the sociological "unity" of their role in domestic production and wage labor</w:t>
      </w:r>
      <w:r w:rsidRPr="00670DFE">
        <w:t xml:space="preserve"> (see Haraway 1985, esp. 76</w:t>
      </w:r>
      <w:r w:rsidRPr="00670DFE">
        <w:rPr>
          <w:rStyle w:val="StyleUnderline"/>
        </w:rPr>
        <w:t>). In other words, Western feminist discourse, by assuming women as a coherent, already constituted group that is placed in kinship, legal, and other structures, defines Third World women as subjects outside social relations, instead of looking at the way women are constituted through these very structures.</w:t>
      </w:r>
      <w:r w:rsidRPr="00670DFE">
        <w:t xml:space="preserve"> </w:t>
      </w:r>
    </w:p>
    <w:p w14:paraId="25FEA3DE" w14:textId="77777777" w:rsidR="00CD0590" w:rsidRPr="00670DFE" w:rsidRDefault="00CD0590" w:rsidP="00CD0590">
      <w:pPr>
        <w:pStyle w:val="Heading4"/>
      </w:pPr>
      <w:r w:rsidRPr="00670DFE">
        <w:t>Their impacts are inevitable in a world of western feminism</w:t>
      </w:r>
    </w:p>
    <w:p w14:paraId="34E133FF" w14:textId="77777777" w:rsidR="00CD0590" w:rsidRPr="00670DFE" w:rsidRDefault="00CD0590" w:rsidP="00CD0590">
      <w:r w:rsidRPr="00670DFE">
        <w:t xml:space="preserve">Chandra Talpade </w:t>
      </w:r>
      <w:r w:rsidRPr="00670DFE">
        <w:rPr>
          <w:rFonts w:eastAsiaTheme="majorEastAsia" w:cstheme="majorBidi"/>
          <w:b/>
          <w:iCs/>
          <w:sz w:val="26"/>
        </w:rPr>
        <w:t>Mohanty</w:t>
      </w:r>
      <w:r w:rsidRPr="00670DFE">
        <w:t xml:space="preserve"> is a Professor and Chair of Women's and Gender Studies</w:t>
      </w:r>
      <w:r w:rsidRPr="00670DFE">
        <w:br/>
        <w:t>Sociology, a Cultural Foundations of Education, a  Dean’s Professor of the Humanities, 2008 Honorary Doctor, a Faculty of Social Sciences at Lund University Under Western Eyes: Feminist Scholarship and Colonial Discourses boundary 2, Vol. 12, No. 3, On Humanism and the University I: The Discourse of Humanism. (Spring - Autumn, 19</w:t>
      </w:r>
      <w:r w:rsidRPr="00670DFE">
        <w:rPr>
          <w:rFonts w:eastAsiaTheme="majorEastAsia" w:cstheme="majorBidi"/>
          <w:b/>
          <w:iCs/>
          <w:sz w:val="26"/>
        </w:rPr>
        <w:t>84</w:t>
      </w:r>
      <w:r w:rsidRPr="00670DFE">
        <w:t>), pp. 333-358//eroyt</w:t>
      </w:r>
    </w:p>
    <w:p w14:paraId="3E9487E4" w14:textId="77777777" w:rsidR="00CD0590" w:rsidRPr="00670DFE" w:rsidRDefault="00CD0590" w:rsidP="00CD0590">
      <w:r w:rsidRPr="00670DFE">
        <w:t xml:space="preserve">To conclude, then, let me suggest some disconcerting similarities between the typically authorizing signature of such Western feminist writings on women in the third world, and the authorizing signature of the project of humanism in general-humanism as a Western ideological and political project which involves the necessary recuperation of the "East" and "Woman" as </w:t>
      </w:r>
      <w:r w:rsidRPr="00670DFE">
        <w:lastRenderedPageBreak/>
        <w:t xml:space="preserve">Others. </w:t>
      </w:r>
      <w:r w:rsidRPr="00670DFE">
        <w:rPr>
          <w:rStyle w:val="StyleUnderline"/>
        </w:rPr>
        <w:t xml:space="preserve">Many contemporary thinkers like Foucault, Derrida, Kristeva, Deleuze, and Said have written at length </w:t>
      </w:r>
      <w:r w:rsidRPr="00670DFE">
        <w:rPr>
          <w:rStyle w:val="Emphasis"/>
        </w:rPr>
        <w:t>about the underlying anthropomorphism and ethnocentrism which constitutes a hegemonic humanistic prob- lematic</w:t>
      </w:r>
      <w:r w:rsidRPr="00670DFE">
        <w:rPr>
          <w:rStyle w:val="StyleUnderline"/>
        </w:rPr>
        <w:t xml:space="preserve"> that </w:t>
      </w:r>
      <w:r w:rsidRPr="00670DFE">
        <w:rPr>
          <w:rStyle w:val="Emphasis"/>
        </w:rPr>
        <w:t>repeatedly confirms and legitimates (Western) Man's centrality."</w:t>
      </w:r>
      <w:r w:rsidRPr="00670DFE">
        <w:t>' Feminist theorists like Luce Irigaray, Sarah Kofman, Helene Cixous, and others have also written about the recuperation and absence of womanlwomen within Western h~manisrn."~</w:t>
      </w:r>
      <w:r w:rsidRPr="00670DFE">
        <w:rPr>
          <w:rStyle w:val="StyleUnderline"/>
        </w:rPr>
        <w:t>The focus of the work of all these thinkers can be stated simply as an uncovering of the political interests that underlie the binary logic of humanistic discourse and ideology whereby, as a valuable recent essay puts i</w:t>
      </w:r>
      <w:r w:rsidRPr="00670DFE">
        <w:t>t, "</w:t>
      </w:r>
      <w:r w:rsidRPr="00670DFE">
        <w:rPr>
          <w:rStyle w:val="StyleUnderline"/>
        </w:rPr>
        <w:t>the first (majority) term (Identity, Universality, Culture, Disinterestedness, Truth, Sanity, Justice, etc.)</w:t>
      </w:r>
      <w:r w:rsidRPr="00670DFE">
        <w:t>, which is</w:t>
      </w:r>
      <w:r w:rsidRPr="00670DFE">
        <w:rPr>
          <w:rStyle w:val="StyleUnderline"/>
        </w:rPr>
        <w:t>, in fact, secondary and derivative (a construction), is privileged over and colonizes the second (minority) term (difference, temporality, anarchy, error, interestedness, insanity, deviance, etc.), which is in fact, primary and ~riginative."~'In</w:t>
      </w:r>
      <w:r w:rsidRPr="00670DFE">
        <w:t xml:space="preserve"> other words, only i</w:t>
      </w:r>
      <w:r w:rsidRPr="00670DFE">
        <w:rPr>
          <w:rStyle w:val="Emphasis"/>
        </w:rPr>
        <w:t>n so far as "WomanIWomen" and "the East" are defined as Others, or as peripheral, that (Western) ManlHumanism can represent himlitself as the center</w:t>
      </w:r>
      <w:r w:rsidRPr="00670DFE">
        <w:t xml:space="preserve">. </w:t>
      </w:r>
      <w:r w:rsidRPr="00670DFE">
        <w:rPr>
          <w:rStyle w:val="Emphasis"/>
        </w:rPr>
        <w:t>It is not the center that determines the periphery, but the periphery that, in its boundedness, determines the center</w:t>
      </w:r>
      <w:r w:rsidRPr="00670DFE">
        <w:t>. Just as feminists like Kristeva, Cixous and others deconstruct the latent anthropomorphism in Western discourse, I have suggested a parallel strategy in this paper in uncovering a latent ethnocentrism in particular feminist writings on women in the third world.</w:t>
      </w:r>
    </w:p>
    <w:p w14:paraId="632E0FE4" w14:textId="77777777" w:rsidR="00CD0590" w:rsidRPr="00670DFE" w:rsidRDefault="00CD0590" w:rsidP="00CD0590"/>
    <w:p w14:paraId="79248467" w14:textId="77777777" w:rsidR="00CD0590" w:rsidRPr="00670DFE" w:rsidRDefault="00CD0590" w:rsidP="00CD0590">
      <w:pPr>
        <w:rPr>
          <w:rStyle w:val="StyleUnderline"/>
        </w:rPr>
      </w:pPr>
    </w:p>
    <w:p w14:paraId="08F856D0" w14:textId="4866704D" w:rsidR="00CD0590" w:rsidRPr="00670DFE" w:rsidRDefault="00CE5477" w:rsidP="00CE5477">
      <w:pPr>
        <w:pStyle w:val="Heading3"/>
      </w:pPr>
      <w:r w:rsidRPr="00670DFE">
        <w:lastRenderedPageBreak/>
        <w:t>Impact</w:t>
      </w:r>
      <w:r w:rsidR="00CD0590" w:rsidRPr="00670DFE">
        <w:t>s</w:t>
      </w:r>
      <w:r w:rsidRPr="00670DFE">
        <w:t xml:space="preserve"> </w:t>
      </w:r>
      <w:r w:rsidR="00CD0590" w:rsidRPr="00670DFE">
        <w:t>l</w:t>
      </w:r>
      <w:r w:rsidRPr="00670DFE">
        <w:t>sl</w:t>
      </w:r>
      <w:r w:rsidR="00CD0590" w:rsidRPr="00670DFE">
        <w:t>amophobia</w:t>
      </w:r>
    </w:p>
    <w:p w14:paraId="3A27128D" w14:textId="77777777" w:rsidR="00CD0590" w:rsidRPr="00670DFE" w:rsidRDefault="00CD0590" w:rsidP="00CD0590">
      <w:pPr>
        <w:pStyle w:val="Heading4"/>
      </w:pPr>
      <w:r w:rsidRPr="00670DFE">
        <w:t xml:space="preserve">The aff’s western discourse is coupled with Islamophobia </w:t>
      </w:r>
    </w:p>
    <w:p w14:paraId="07FF6C6A" w14:textId="77777777" w:rsidR="00CD0590" w:rsidRPr="00670DFE" w:rsidRDefault="00CD0590" w:rsidP="00CD0590">
      <w:r w:rsidRPr="00670DFE">
        <w:t xml:space="preserve">Emma </w:t>
      </w:r>
      <w:r w:rsidRPr="00670DFE">
        <w:rPr>
          <w:rStyle w:val="Style13ptBold"/>
        </w:rPr>
        <w:t xml:space="preserve">Howe </w:t>
      </w:r>
      <w:r w:rsidRPr="00670DFE">
        <w:rPr>
          <w:rFonts w:ascii="Segoe UI" w:hAnsi="Segoe UI" w:cs="Segoe UI"/>
          <w:sz w:val="21"/>
          <w:szCs w:val="21"/>
          <w:shd w:val="clear" w:color="auto" w:fill="FFFFFF"/>
        </w:rPr>
        <w:t>is a junior studying International Studies and Economics in the Morrissey College of Arts and Sciences</w:t>
      </w:r>
      <w:r w:rsidRPr="00670DFE">
        <w:t>, 6/7/</w:t>
      </w:r>
      <w:r w:rsidRPr="00670DFE">
        <w:rPr>
          <w:rStyle w:val="Style13ptBold"/>
        </w:rPr>
        <w:t>17</w:t>
      </w:r>
      <w:r w:rsidRPr="00670DFE">
        <w:t xml:space="preserve"> Confronting Cultural Imperialism Limitations of Secularization and Western Feminism IN the Muslim World//eroyt</w:t>
      </w:r>
    </w:p>
    <w:p w14:paraId="6CEED308" w14:textId="77777777" w:rsidR="00CD0590" w:rsidRPr="00670DFE" w:rsidRDefault="00CD0590" w:rsidP="00CD0590">
      <w:pPr>
        <w:rPr>
          <w:rStyle w:val="Emphasis"/>
        </w:rPr>
      </w:pPr>
      <w:r w:rsidRPr="00670DFE">
        <w:t xml:space="preserve">Nevertheless, African American feminists as well as Third World feminists are now challenging Western notions of feminism, arguing </w:t>
      </w:r>
      <w:r w:rsidRPr="00670DFE">
        <w:rPr>
          <w:rStyle w:val="StyleUnderline"/>
        </w:rPr>
        <w:t>they cannot adequately address marginalized groups of women</w:t>
      </w:r>
      <w:r w:rsidRPr="00670DFE">
        <w:t xml:space="preserve">. They claim that Western feminism only represents the realities of a particular group of women, namely, First World, white, middle-class women. In fact, Muslim feminists such as Sa’diyya Shaikh point to major </w:t>
      </w:r>
      <w:r w:rsidRPr="00670DFE">
        <w:rPr>
          <w:rStyle w:val="Emphasis"/>
        </w:rPr>
        <w:t>shortcomings of the Western feminist discourse, arguing that because general feminist thought ignores issues related to cultural and social differences, it cannot be used to empower Muslim women</w:t>
      </w:r>
      <w:r w:rsidRPr="00670DFE">
        <w:t xml:space="preserve">. Thus, she and many other Muslim intellectuals believe it is now their duty to “reflect the conceptual difficulties and ideological biases experienced by many groups of Muslims with regard to certain developments in Western feminism.”31 </w:t>
      </w:r>
      <w:r w:rsidRPr="00670DFE">
        <w:rPr>
          <w:rStyle w:val="StyleUnderline"/>
        </w:rPr>
        <w:t>Shaikh defines feminism as including a critical awareness of the structural marginalization of women in society and the engagement in activities directed at transforming gender power relations in order to strive for a society that “facilitates human wholeness for all based on principles of gender justice, human equality, and freedom from structures of oppression.”32</w:t>
      </w:r>
      <w:r w:rsidRPr="00670DFE">
        <w:t xml:space="preserve"> </w:t>
      </w:r>
      <w:r w:rsidRPr="00670DFE">
        <w:rPr>
          <w:rStyle w:val="StyleUnderline"/>
        </w:rPr>
        <w:t>However, the key distinction between the current and past definition of feminism is the inherent ideological differences between Western feminism and Islam, which are embedded in a history of larger civilizational harangues between the Islamic world and the Wes</w:t>
      </w:r>
      <w:r w:rsidRPr="00670DFE">
        <w:t>t.</w:t>
      </w:r>
      <w:r w:rsidRPr="00670DFE">
        <w:rPr>
          <w:rStyle w:val="Emphasis"/>
        </w:rPr>
        <w:t>33 Gender discourse in contemporary Islam is haunted by a deep history of conflict between early European colonial encounters in different parts of the Muslim world. As a result of the processes of imperialism and globalization, neo-colonial power structures exist throughout the economic and social spheres of the Muslim world. From the perspective of many Muslims, EuroAmerican cultural hegemony remains largely coupled with a prejudice propagated against Muslims. This problem is accentuated by the Western stereotyping of Islam as a “violent, medieval, and, especially, misogynist religion,” as reflected in the enduring legacies of colonial scholarship on Islam.34</w:t>
      </w:r>
    </w:p>
    <w:p w14:paraId="2122C069" w14:textId="77777777" w:rsidR="00CD0590" w:rsidRPr="00670DFE" w:rsidRDefault="00CD0590" w:rsidP="00CD0590"/>
    <w:p w14:paraId="1BC4985D" w14:textId="00FC0865" w:rsidR="00CD0590" w:rsidRPr="00670DFE" w:rsidRDefault="00CE5477" w:rsidP="00CD0590">
      <w:pPr>
        <w:pStyle w:val="Heading3"/>
      </w:pPr>
      <w:r w:rsidRPr="00670DFE">
        <w:lastRenderedPageBreak/>
        <w:t>Alternative-T</w:t>
      </w:r>
      <w:r w:rsidR="00CD0590" w:rsidRPr="00670DFE">
        <w:t>ransnational/</w:t>
      </w:r>
      <w:r w:rsidRPr="00670DFE">
        <w:t>P</w:t>
      </w:r>
      <w:r w:rsidR="00CD0590" w:rsidRPr="00670DFE">
        <w:t xml:space="preserve">ostcolonial </w:t>
      </w:r>
      <w:r w:rsidRPr="00670DFE">
        <w:t>F</w:t>
      </w:r>
      <w:r w:rsidR="00CD0590" w:rsidRPr="00670DFE">
        <w:t>em</w:t>
      </w:r>
    </w:p>
    <w:p w14:paraId="6015E899" w14:textId="77777777" w:rsidR="00CD0590" w:rsidRPr="00670DFE" w:rsidRDefault="00CD0590" w:rsidP="00CD0590">
      <w:pPr>
        <w:rPr>
          <w:rStyle w:val="Emphasis"/>
        </w:rPr>
      </w:pPr>
    </w:p>
    <w:p w14:paraId="438913FE" w14:textId="77777777" w:rsidR="00CD0590" w:rsidRPr="00670DFE" w:rsidRDefault="00CD0590" w:rsidP="00CD0590">
      <w:pPr>
        <w:pStyle w:val="Heading4"/>
      </w:pPr>
      <w:r w:rsidRPr="00670DFE">
        <w:t xml:space="preserve">The alt solves – introducing a paradigm of feminism which takes into account Third world feminists refutes the idea of a universal experience for women </w:t>
      </w:r>
    </w:p>
    <w:p w14:paraId="7CD0CC04" w14:textId="77777777" w:rsidR="00CD0590" w:rsidRPr="00670DFE" w:rsidRDefault="00CD0590" w:rsidP="00CD0590">
      <w:r w:rsidRPr="00670DFE">
        <w:rPr>
          <w:rStyle w:val="Style13ptBold"/>
        </w:rPr>
        <w:t>Dixon</w:t>
      </w:r>
      <w:r w:rsidRPr="00670DFE">
        <w:rPr>
          <w:rFonts w:ascii="Georgia" w:hAnsi="Georgia"/>
          <w:color w:val="222222"/>
          <w:sz w:val="19"/>
          <w:szCs w:val="19"/>
          <w:shd w:val="clear" w:color="auto" w:fill="FFFFFF"/>
        </w:rPr>
        <w:t xml:space="preserve">, </w:t>
      </w:r>
      <w:r w:rsidRPr="00670DFE">
        <w:t>V. K graduated in 2011 with a Bachelors degree in Global Communications from Roger Williams University in Bristol, RI..</w:t>
      </w:r>
      <w:r w:rsidRPr="00670DFE">
        <w:rPr>
          <w:rFonts w:ascii="Georgia" w:hAnsi="Georgia"/>
          <w:color w:val="222222"/>
          <w:sz w:val="19"/>
          <w:szCs w:val="19"/>
          <w:shd w:val="clear" w:color="auto" w:fill="FFFFFF"/>
        </w:rPr>
        <w:t xml:space="preserve"> (20</w:t>
      </w:r>
      <w:r w:rsidRPr="00670DFE">
        <w:rPr>
          <w:rStyle w:val="Style13ptBold"/>
        </w:rPr>
        <w:t>11</w:t>
      </w:r>
      <w:r w:rsidRPr="00670DFE">
        <w:rPr>
          <w:rFonts w:ascii="Georgia" w:hAnsi="Georgia"/>
          <w:color w:val="222222"/>
          <w:sz w:val="19"/>
          <w:szCs w:val="19"/>
          <w:shd w:val="clear" w:color="auto" w:fill="FFFFFF"/>
        </w:rPr>
        <w:t>). "Western Feminism in a Global Perspective." </w:t>
      </w:r>
      <w:r w:rsidRPr="00670DFE">
        <w:t>Inquiries Journal/Student Pulse</w:t>
      </w:r>
      <w:r w:rsidRPr="00670DFE">
        <w:rPr>
          <w:rFonts w:ascii="Georgia" w:hAnsi="Georgia"/>
          <w:color w:val="222222"/>
          <w:sz w:val="19"/>
          <w:szCs w:val="19"/>
          <w:shd w:val="clear" w:color="auto" w:fill="FFFFFF"/>
        </w:rPr>
        <w:t>,</w:t>
      </w:r>
      <w:r w:rsidRPr="00670DFE">
        <w:rPr>
          <w:rStyle w:val="StyleUnderline"/>
        </w:rPr>
        <w:t> 3(</w:t>
      </w:r>
      <w:r w:rsidRPr="00670DFE">
        <w:rPr>
          <w:rFonts w:ascii="Georgia" w:hAnsi="Georgia"/>
          <w:color w:val="222222"/>
          <w:sz w:val="19"/>
          <w:szCs w:val="19"/>
          <w:shd w:val="clear" w:color="auto" w:fill="FFFFFF"/>
        </w:rPr>
        <w:t xml:space="preserve">02). </w:t>
      </w:r>
      <w:hyperlink r:id="rId356" w:history="1">
        <w:r w:rsidRPr="00670DFE">
          <w:rPr>
            <w:rStyle w:val="Hyperlink"/>
            <w:rFonts w:ascii="Georgia" w:hAnsi="Georgia"/>
            <w:color w:val="222222"/>
            <w:sz w:val="19"/>
            <w:szCs w:val="19"/>
          </w:rPr>
          <w:t>http://www.inquiriesjournal.com/a?id=395</w:t>
        </w:r>
      </w:hyperlink>
      <w:r w:rsidRPr="00670DFE">
        <w:rPr>
          <w:rStyle w:val="Hyperlink"/>
          <w:rFonts w:ascii="Georgia" w:hAnsi="Georgia"/>
          <w:color w:val="222222"/>
          <w:sz w:val="19"/>
          <w:szCs w:val="19"/>
        </w:rPr>
        <w:t>//Eroyt</w:t>
      </w:r>
    </w:p>
    <w:p w14:paraId="712FA000" w14:textId="77777777" w:rsidR="00CD0590" w:rsidRPr="00670DFE" w:rsidRDefault="00CD0590" w:rsidP="00CD0590">
      <w:pPr>
        <w:rPr>
          <w:rStyle w:val="Emphasis"/>
        </w:rPr>
      </w:pPr>
      <w:r w:rsidRPr="00670DFE">
        <w:rPr>
          <w:rStyle w:val="Emphasis"/>
        </w:rPr>
        <w:t xml:space="preserve">Third world feminism is an intriguing concept that appears to be driving more significant change </w:t>
      </w:r>
      <w:r w:rsidRPr="00670DFE">
        <w:rPr>
          <w:rStyle w:val="StyleUnderline"/>
        </w:rPr>
        <w:t>globally than Western feminism ever could</w:t>
      </w:r>
      <w:r w:rsidRPr="00670DFE">
        <w:rPr>
          <w:rStyle w:val="Emphasis"/>
        </w:rPr>
        <w:t xml:space="preserve"> because it addresses the needs of women who are not represented in the global scene</w:t>
      </w:r>
      <w:r w:rsidRPr="00670DFE">
        <w:t xml:space="preserve">. </w:t>
      </w:r>
      <w:r w:rsidRPr="00670DFE">
        <w:rPr>
          <w:rStyle w:val="Emphasis"/>
        </w:rPr>
        <w:t>Third world feminists take a radical approach that refutes the idea of a universal experience for all women</w:t>
      </w:r>
      <w:r w:rsidRPr="00670DFE">
        <w:rPr>
          <w:rStyle w:val="StyleUnderline"/>
        </w:rPr>
        <w:t>. “While calling for attention to the hybridity and multiplicity of identities, they also embrace the diversity and differences in perspective among women. Acknowledging the necessity of recognizing multiple sources of domination in women's lives, they refute the universalization of women's experience and recognize instead the differences among women from different social locations</w:t>
      </w:r>
      <w:r w:rsidRPr="00670DFE">
        <w:rPr>
          <w:rStyle w:val="Emphasis"/>
        </w:rPr>
        <w:t>. Taking into account the many differences that make up the category "women,"</w:t>
      </w:r>
      <w:r w:rsidRPr="00670DFE">
        <w:t xml:space="preserve"> </w:t>
      </w:r>
      <w:r w:rsidRPr="00670DFE">
        <w:rPr>
          <w:rStyle w:val="StyleUnderline"/>
        </w:rPr>
        <w:t>they allow feminism to deal more adequately with the complex and myriad issues we face today (Yu).</w:t>
      </w:r>
      <w:r w:rsidRPr="00670DFE">
        <w:t>” This different approach is necessary because, “</w:t>
      </w:r>
      <w:r w:rsidRPr="00670DFE">
        <w:rPr>
          <w:rStyle w:val="Emphasis"/>
        </w:rPr>
        <w:t xml:space="preserve">Western feminism, which ignores realities of women who are being confronted with diversities of values and religious lifestyle, has often been criticized of being essentialist, monolithic, and ethnocentric </w:t>
      </w:r>
      <w:r w:rsidRPr="00670DFE">
        <w:rPr>
          <w:rStyle w:val="StyleUnderline"/>
        </w:rPr>
        <w:t xml:space="preserve">(Yu).” </w:t>
      </w:r>
      <w:r w:rsidRPr="00670DFE">
        <w:rPr>
          <w:rStyle w:val="Emphasis"/>
        </w:rPr>
        <w:t>For many women, religious values are just as important as feminist ones, so they must find a balance between the two that works in their own cultures.</w:t>
      </w:r>
      <w:r w:rsidRPr="00670DFE">
        <w:t xml:space="preserve"> </w:t>
      </w:r>
      <w:r w:rsidRPr="00670DFE">
        <w:rPr>
          <w:rStyle w:val="StyleUnderline"/>
        </w:rPr>
        <w:t>This is the case for Asian women, who have very different history and cultural ideals than Western women and have struggled with the stigma against feminism as a “Western intrusion incompatible with Asian traditions (Yu).”</w:t>
      </w:r>
      <w:r w:rsidRPr="00670DFE">
        <w:t xml:space="preserve"> </w:t>
      </w:r>
      <w:r w:rsidRPr="00670DFE">
        <w:rPr>
          <w:rStyle w:val="StyleUnderline"/>
        </w:rPr>
        <w:t xml:space="preserve">Their struggle for their own feminist identity is “inevitably pulled between Asian and western feminist values…they must learn to negotiate the differences across cultural divides. </w:t>
      </w:r>
      <w:r w:rsidRPr="00670DFE">
        <w:rPr>
          <w:rStyle w:val="Emphasis"/>
        </w:rPr>
        <w:t>In their struggles with western feminism, however, they were informed by women's issues aligned with those of race, class, community, nation and religious identity as well as the simultaneous shaping of women's identities by all these discourses (Yu).”</w:t>
      </w:r>
      <w:r w:rsidRPr="00670DFE">
        <w:t xml:space="preserve"> I</w:t>
      </w:r>
      <w:r w:rsidRPr="00670DFE">
        <w:rPr>
          <w:rStyle w:val="Emphasis"/>
        </w:rPr>
        <w:t>t becomes clear that Western feminism is not a cross cultural model of feminist identity and that while increased rights are a common goal for women globally, different cultures approach this progress differently and according to their own beliefs.</w:t>
      </w:r>
    </w:p>
    <w:p w14:paraId="4B1A053A" w14:textId="77777777" w:rsidR="00CD0590" w:rsidRPr="00670DFE" w:rsidRDefault="00CD0590" w:rsidP="00CD0590"/>
    <w:p w14:paraId="40476B32" w14:textId="77777777" w:rsidR="00CD0590" w:rsidRPr="00670DFE" w:rsidRDefault="00CD0590" w:rsidP="00CD0590">
      <w:pPr>
        <w:rPr>
          <w:rStyle w:val="Style13ptBold"/>
        </w:rPr>
      </w:pPr>
      <w:r w:rsidRPr="00670DFE">
        <w:rPr>
          <w:rStyle w:val="Style13ptBold"/>
        </w:rPr>
        <w:t xml:space="preserve">The alternative adopts performativity as an analytical lens which allows stepping away from dominant Western narratives of Saudi women’s movement(s) </w:t>
      </w:r>
    </w:p>
    <w:p w14:paraId="0EE830F0" w14:textId="77777777" w:rsidR="00CD0590" w:rsidRPr="00670DFE" w:rsidRDefault="00CD0590" w:rsidP="00CD0590">
      <w:pPr>
        <w:rPr>
          <w:sz w:val="26"/>
        </w:rPr>
      </w:pPr>
      <w:r w:rsidRPr="00670DFE">
        <w:rPr>
          <w:rStyle w:val="Style13ptBold"/>
        </w:rPr>
        <w:t xml:space="preserve">Lim, 18 [Merlyna, Canada Research Chair in Digital Media &amp; Global Network Society, ALiGN Media Lab Director, and Associate Professor in the School of Journalism and Communication at Carleton University, “Unveiling Saudi </w:t>
      </w:r>
      <w:r w:rsidRPr="00670DFE">
        <w:rPr>
          <w:rStyle w:val="Style13ptBold"/>
        </w:rPr>
        <w:lastRenderedPageBreak/>
        <w:t xml:space="preserve">Feminism(s): Historicization, Heterogeneity, and Corporeality in Women’s Movements,” </w:t>
      </w:r>
      <w:r w:rsidRPr="00670DFE">
        <w:rPr>
          <w:rStyle w:val="Style13ptBold"/>
          <w:i/>
        </w:rPr>
        <w:t xml:space="preserve">Canadian Journal of Communciation Vol. 43 </w:t>
      </w:r>
      <w:r w:rsidRPr="00670DFE">
        <w:rPr>
          <w:rStyle w:val="Style13ptBold"/>
        </w:rPr>
        <w:t xml:space="preserve">(2018) 461-479, </w:t>
      </w:r>
      <w:hyperlink r:id="rId357" w:history="1">
        <w:r w:rsidRPr="00670DFE">
          <w:rPr>
            <w:rStyle w:val="Hyperlink"/>
            <w:sz w:val="26"/>
          </w:rPr>
          <w:t>https://merlyna.files.wordpress.com/2018/12/Lim_CJC_Unveiling_2018.pdf</w:t>
        </w:r>
      </w:hyperlink>
      <w:r w:rsidRPr="00670DFE">
        <w:rPr>
          <w:rStyle w:val="Style13ptBold"/>
        </w:rPr>
        <w:t xml:space="preserve">, AC] </w:t>
      </w:r>
    </w:p>
    <w:p w14:paraId="7CAA1D82" w14:textId="77777777" w:rsidR="00CD0590" w:rsidRPr="00670DFE" w:rsidRDefault="00CD0590" w:rsidP="00CD0590">
      <w:pPr>
        <w:rPr>
          <w:rStyle w:val="Emphasis"/>
        </w:rPr>
      </w:pPr>
      <w:r w:rsidRPr="00670DFE">
        <w:rPr>
          <w:rStyle w:val="StyleUnderline"/>
        </w:rPr>
        <w:t>The analytical tools employed</w:t>
      </w:r>
      <w:r w:rsidRPr="00670DFE">
        <w:rPr>
          <w:sz w:val="16"/>
        </w:rPr>
        <w:t xml:space="preserve"> for this article </w:t>
      </w:r>
      <w:r w:rsidRPr="00670DFE">
        <w:rPr>
          <w:rStyle w:val="StyleUnderline"/>
        </w:rPr>
        <w:t>can be summarized as follows</w:t>
      </w:r>
      <w:r w:rsidRPr="00670DFE">
        <w:rPr>
          <w:sz w:val="16"/>
        </w:rPr>
        <w:t xml:space="preserve">: </w:t>
      </w:r>
      <w:r w:rsidRPr="00670DFE">
        <w:rPr>
          <w:rStyle w:val="Emphasis"/>
        </w:rPr>
        <w:t xml:space="preserve">1.Using historical analysis as a perspective to situate current events, thus discovering points of reference in which experiences of the past resonate (or not) with the present. 2. Employing a critical perspective through which to step further away from dominant Western narratives of the Saudi women's movement due to their failure to observe the complexity and heterogeneity of the movements and their cultural and social contexts. 3. Adopting performativity as an analytical lens. </w:t>
      </w:r>
      <w:r w:rsidRPr="00670DFE">
        <w:rPr>
          <w:sz w:val="16"/>
        </w:rPr>
        <w:t xml:space="preserve">Utilizing critical discourse and historical analyses as the chief methods, </w:t>
      </w:r>
      <w:r w:rsidRPr="00670DFE">
        <w:rPr>
          <w:rStyle w:val="Emphasis"/>
        </w:rPr>
        <w:t>this article privileges voices from scholars and activists in Saudi Arabia, and their arguments are not subsumed into dominant academic discourse originating from Western scholars and feminists</w:t>
      </w:r>
      <w:r w:rsidRPr="00670DFE">
        <w:rPr>
          <w:sz w:val="16"/>
        </w:rPr>
        <w:t xml:space="preserve">. </w:t>
      </w:r>
      <w:r w:rsidRPr="00670DFE">
        <w:rPr>
          <w:rStyle w:val="StyleUnderline"/>
        </w:rPr>
        <w:t>This article</w:t>
      </w:r>
      <w:r w:rsidRPr="00670DFE">
        <w:rPr>
          <w:sz w:val="16"/>
        </w:rPr>
        <w:t xml:space="preserve"> also </w:t>
      </w:r>
      <w:r w:rsidRPr="00670DFE">
        <w:rPr>
          <w:rStyle w:val="StyleUnderline"/>
        </w:rPr>
        <w:t xml:space="preserve">relies on different sources of data, including academic texts and media commentaries produced by the regions' academics and activists, journalistic accounts, Saudi creative productions, and social media conversations and debates produced by different Saudi actors engaged with the movements. </w:t>
      </w:r>
      <w:r w:rsidRPr="00670DFE">
        <w:rPr>
          <w:rStyle w:val="Emphasis"/>
        </w:rPr>
        <w:t>There is a dilemma facing many academics writing on Middle Eastern women or activists: the dilemma of producing work that can portray MENA women as complex agents while fighting against negative regional representations and local patriarchy</w:t>
      </w:r>
      <w:r w:rsidRPr="00670DFE">
        <w:rPr>
          <w:sz w:val="16"/>
        </w:rPr>
        <w:t xml:space="preserve">. This dilemma is beyond the scope of this article and better left to Saudi activists. Therefore, the question of which forms of Saudi feminism are legitimate and which are not is avoided here. To sum up, </w:t>
      </w:r>
      <w:r w:rsidRPr="00670DFE">
        <w:rPr>
          <w:rStyle w:val="StyleUnderline"/>
        </w:rPr>
        <w:t>to produce a better understanding of the women's movements in Saudi Arabia, Orientalist and techno-utopian narratives that overlook the role of stories, histories, voices, and women's bodies in Saudi women's struggles-and also portray those women as silent mythical creatures prior to the introduction of social media-must be abandoned</w:t>
      </w:r>
      <w:r w:rsidRPr="00670DFE">
        <w:rPr>
          <w:sz w:val="16"/>
        </w:rPr>
        <w:t xml:space="preserve">. This does not entail sidelining how digital media shapes political and social practices, but </w:t>
      </w:r>
      <w:r w:rsidRPr="00670DFE">
        <w:rPr>
          <w:rStyle w:val="StyleUnderline"/>
        </w:rPr>
        <w:t>in order to develop a critical understanding of new media and an informative account of MENA's cultural and political complexities, new media must be contextualized in their historical, political, social, and bodily dynamics, and the development of new media use must also be understood with geopolitical and historical sensibility</w:t>
      </w:r>
      <w:r w:rsidRPr="00670DFE">
        <w:rPr>
          <w:sz w:val="16"/>
        </w:rPr>
        <w:t xml:space="preserve">. In this way, new media are </w:t>
      </w:r>
      <w:r w:rsidRPr="00670DFE">
        <w:rPr>
          <w:rStyle w:val="Emphasis"/>
        </w:rPr>
        <w:t>not seen as ahistorical objects but as ones that are embedded in historical accounts and perceived as developments with local precedents</w:t>
      </w:r>
      <w:r w:rsidRPr="00670DFE">
        <w:rPr>
          <w:sz w:val="16"/>
        </w:rPr>
        <w:t xml:space="preserve">. Attempting to achieve this goal, this article endeavours to disturb rigid accounts of Saudi women's movements through three interventions: </w:t>
      </w:r>
      <w:r w:rsidRPr="00670DFE">
        <w:rPr>
          <w:rStyle w:val="Emphasis"/>
        </w:rPr>
        <w:t>historicizing Saudi women's movements, and highlighting in these historical accounts the ambivalent interaction between local media and Saudi women; recognizing and highlighting the heterogeneity of Saudi women's movements; and finally, acknowledging the corporeality, the resourcefulness of the body for Saudi women's resistance even with the use of new media.</w:t>
      </w:r>
    </w:p>
    <w:p w14:paraId="253AF884" w14:textId="77777777" w:rsidR="00CD0590" w:rsidRPr="00670DFE" w:rsidRDefault="00CD0590" w:rsidP="00CD0590">
      <w:pPr>
        <w:pStyle w:val="Heading4"/>
      </w:pPr>
      <w:r w:rsidRPr="00670DFE">
        <w:t>The alt undergoes an ontological expansion of the word “Feminism” in order to encompass all types of Women—not just western feminists</w:t>
      </w:r>
    </w:p>
    <w:p w14:paraId="625CB632" w14:textId="77777777" w:rsidR="00CD0590" w:rsidRPr="00670DFE" w:rsidRDefault="00CD0590" w:rsidP="00CD0590">
      <w:r w:rsidRPr="00670DFE">
        <w:t xml:space="preserve">Meghan </w:t>
      </w:r>
      <w:r w:rsidRPr="00670DFE">
        <w:rPr>
          <w:rStyle w:val="Style13ptBold"/>
        </w:rPr>
        <w:t xml:space="preserve">Lieb </w:t>
      </w:r>
      <w:r w:rsidRPr="00670DFE">
        <w:t>is a a senior studying Communications at the University of Michigan with a minor in Modern European Studies., 12-11-20</w:t>
      </w:r>
      <w:r w:rsidRPr="00670DFE">
        <w:rPr>
          <w:rStyle w:val="Style13ptBold"/>
        </w:rPr>
        <w:t>16</w:t>
      </w:r>
      <w:r w:rsidRPr="00670DFE">
        <w:t xml:space="preserve">, "Eastern Versus Western Feminism: How Western Feminists Impose Feminism on the East," Feminism in the Slavic World, </w:t>
      </w:r>
      <w:hyperlink r:id="rId358" w:history="1">
        <w:r w:rsidRPr="00670DFE">
          <w:rPr>
            <w:rStyle w:val="Hyperlink"/>
          </w:rPr>
          <w:t>https://feminism.slavic.lsa.umich.edu/2016/12/11/eastern-versus-western-feminism-how-western-feminists-impose-feminism-on-the-east//eroyt</w:t>
        </w:r>
      </w:hyperlink>
    </w:p>
    <w:p w14:paraId="19C678A1" w14:textId="77777777" w:rsidR="00CD0590" w:rsidRPr="00670DFE" w:rsidRDefault="00CD0590" w:rsidP="00CD0590">
      <w:r w:rsidRPr="00670DFE">
        <w:lastRenderedPageBreak/>
        <w:br/>
        <w:t xml:space="preserve">Rosalind Marsh, a professor of Russian Studies at the University of Bath, discusses this relationship between Eastern and Western women in terms of feminism in her essay Polish Feminism in an East-West Context. According to Marsh, </w:t>
      </w:r>
      <w:r w:rsidRPr="00670DFE">
        <w:rPr>
          <w:rStyle w:val="Emphasis"/>
        </w:rPr>
        <w:t>“Western feminists have sometimes offended women in Central and Eastern Europe by implying that they know ‘the truth’ or by concentrating on certain issues that have not been particularly important to women in the regions</w:t>
      </w:r>
      <w:r w:rsidRPr="00670DFE">
        <w:t xml:space="preserve"> (such as pornography</w:t>
      </w:r>
      <w:r w:rsidRPr="00670DFE">
        <w:rPr>
          <w:rStyle w:val="Emphasis"/>
        </w:rPr>
        <w:t>), as opposed to the survival strategies and reproductive rights that are closer to the experience of the women in the post-Socialist countries”</w:t>
      </w:r>
      <w:r w:rsidRPr="00670DFE">
        <w:t xml:space="preserve"> (Marsh, 53). Both of these points have been key issues in the discussion of the inadequacies of feminism, and have become some of the main reasons why </w:t>
      </w:r>
      <w:r w:rsidRPr="00670DFE">
        <w:rPr>
          <w:rStyle w:val="Emphasis"/>
        </w:rPr>
        <w:t>feminism has not become a term women widely associate themselves with in Eastern Europe.</w:t>
      </w:r>
      <w:r w:rsidRPr="00670DFE">
        <w:t xml:space="preserve"> “</w:t>
      </w:r>
      <w:r w:rsidRPr="00670DFE">
        <w:rPr>
          <w:rStyle w:val="StyleUnderline"/>
        </w:rPr>
        <w:t>Some of the problem may be due to the term feminism itself–even in the West many women regard it as being associated with such stereotypes as hairy man hating lesbians (Marsh, 48).</w:t>
      </w:r>
      <w:r w:rsidRPr="00670DFE">
        <w:t xml:space="preserve"> </w:t>
      </w:r>
      <w:r w:rsidRPr="00670DFE">
        <w:rPr>
          <w:rStyle w:val="Emphasis"/>
        </w:rPr>
        <w:t>The stereotypes of feminism may be part of the issue, as well as the term feminism and its connotations in regards to who it benefits</w:t>
      </w:r>
      <w:r w:rsidRPr="00670DFE">
        <w:t>. Throughout her reading, Marsh highlights the historical differences that occurred in Poland, such as communism and the illegalization of abortion</w:t>
      </w:r>
      <w:r w:rsidRPr="00670DFE">
        <w:rPr>
          <w:rStyle w:val="Emphasis"/>
        </w:rPr>
        <w:t>. These historic differences meant that Polish women are growing up in an environment than Western society, and their societal roles mean that they are not fighting for the same equalities as Western women.</w:t>
      </w:r>
      <w:r w:rsidRPr="00670DFE">
        <w:t xml:space="preserve"> The Communist era, for example, meant that women were allowed in the workforce but it created the double burden for Polish women. </w:t>
      </w:r>
      <w:r w:rsidRPr="00670DFE">
        <w:rPr>
          <w:rStyle w:val="StyleUnderline"/>
        </w:rPr>
        <w:t>The double burden is the duty a woman feels burdened with by taking care of her household, her husband and children, along with working a job.</w:t>
      </w:r>
      <w:r w:rsidRPr="00670DFE">
        <w:t xml:space="preserve"> </w:t>
      </w:r>
      <w:r w:rsidRPr="00670DFE">
        <w:rPr>
          <w:rStyle w:val="Emphasis"/>
        </w:rPr>
        <w:t xml:space="preserve">This meant that while Western women were fighting for their right to be in the workplace, Polish women were already in that position, but were looking for other ways to look out for themselves and their family. </w:t>
      </w:r>
      <w:r w:rsidRPr="00670DFE">
        <w:rPr>
          <w:rStyle w:val="StyleUnderline"/>
        </w:rPr>
        <w:t xml:space="preserve">Plus, the political involvement of women then became known as the triple burden, which included the home, work, along with political involvement. </w:t>
      </w:r>
      <w:r w:rsidRPr="00670DFE">
        <w:rPr>
          <w:rStyle w:val="Emphasis"/>
        </w:rPr>
        <w:t>Feminism is a word that in its broad definition promises to fight for equality for all women, but that definition does not take into consideration the many different women within our society.</w:t>
      </w:r>
      <w:r w:rsidRPr="00670DFE">
        <w:t xml:space="preserve"> The differences Rosalind Marsh presented were only limited to Polish society, and showed how </w:t>
      </w:r>
      <w:r w:rsidRPr="00670DFE">
        <w:rPr>
          <w:rStyle w:val="Emphasis"/>
        </w:rPr>
        <w:t xml:space="preserve">Western feminism does not fit the mold of the common Polish woman. Perhaps it is because people get so hung up on the word feminism and not the meaning behind it; maybe if every country was able to create its own word for feminism there may be some more advancements, but there will always be different voices wanting different things, and one or two voices that dominate that conversation. </w:t>
      </w:r>
      <w:r w:rsidRPr="00670DFE">
        <w:t>Although it sounds pessimistic, trying to change existing ideologies is always going to be difficult, especially when people’s beliefs about how to change them vary depending on who they are, where they’re from, or what they believe in.</w:t>
      </w:r>
    </w:p>
    <w:p w14:paraId="6E0E7182" w14:textId="77777777" w:rsidR="00CD0590" w:rsidRPr="00670DFE" w:rsidRDefault="00CD0590" w:rsidP="00CD0590"/>
    <w:p w14:paraId="3B256AD5" w14:textId="77777777" w:rsidR="00CD0590" w:rsidRPr="00670DFE" w:rsidRDefault="00CD0590" w:rsidP="00CD0590">
      <w:pPr>
        <w:pStyle w:val="Heading4"/>
      </w:pPr>
      <w:r w:rsidRPr="00670DFE">
        <w:t>We need a antimperialist and transnationalist feminist project to oppose the subjugation of women</w:t>
      </w:r>
    </w:p>
    <w:p w14:paraId="258048B8" w14:textId="77777777" w:rsidR="00CD0590" w:rsidRPr="00670DFE" w:rsidRDefault="00CD0590" w:rsidP="00CD0590">
      <w:r w:rsidRPr="00670DFE">
        <w:t xml:space="preserve">Chandra Talpade </w:t>
      </w:r>
      <w:r w:rsidRPr="00670DFE">
        <w:rPr>
          <w:rFonts w:eastAsiaTheme="majorEastAsia" w:cstheme="majorBidi"/>
          <w:b/>
          <w:iCs/>
          <w:sz w:val="26"/>
        </w:rPr>
        <w:t>Mohanty</w:t>
      </w:r>
      <w:r w:rsidRPr="00670DFE">
        <w:t xml:space="preserve"> is a Professor and Chair of Women's and Gender Studies</w:t>
      </w:r>
      <w:r w:rsidRPr="00670DFE">
        <w:br/>
        <w:t xml:space="preserve">Sociology, a Cultural Foundations of Education, a  Dean’s Professor of the Humanities, 2008 Honorary Doctor, a Faculty of Social Sciences at Lund University Under Western Eyes: Feminist </w:t>
      </w:r>
      <w:r w:rsidRPr="00670DFE">
        <w:lastRenderedPageBreak/>
        <w:t>Scholarship and Colonial Discourses boundary 2, Vol. 12, No. 3, On Humanism and the University I: The Discourse of Humanism. (Spring - Autumn, 19</w:t>
      </w:r>
      <w:r w:rsidRPr="00670DFE">
        <w:rPr>
          <w:rFonts w:eastAsiaTheme="majorEastAsia" w:cstheme="majorBidi"/>
          <w:b/>
          <w:iCs/>
          <w:sz w:val="26"/>
        </w:rPr>
        <w:t>84</w:t>
      </w:r>
      <w:r w:rsidRPr="00670DFE">
        <w:t>), pp. 333-358.//ER</w:t>
      </w:r>
    </w:p>
    <w:p w14:paraId="45727E6E" w14:textId="77777777" w:rsidR="00CD0590" w:rsidRPr="00670DFE" w:rsidRDefault="00CD0590" w:rsidP="00CD0590">
      <w:r w:rsidRPr="00670DFE">
        <w:t xml:space="preserve">Drawing on Arif Dirlik’s notion of “place consciousness as the radical other of global capitalism” (1999), Grace Lee Boggs makes an important argument for place-based civic activism that illustrates how centralizing the struggles of marginalized communities connects to larger antiglobalization struggles. </w:t>
      </w:r>
      <w:r w:rsidRPr="00670DFE">
        <w:rPr>
          <w:rStyle w:val="StyleUnderline"/>
        </w:rPr>
        <w:t xml:space="preserve">Boggs suggests that “place consciousness . . . encourages us to come together around common, local experiences and organize around our hopes for the future of our communities and cities. </w:t>
      </w:r>
      <w:r w:rsidRPr="00670DFE">
        <w:t xml:space="preserve">While global capitalism doesn’t give a damn about the people or the natural environment of any particular place because it can always move on to other people and other places, place-based civic activism is concerned about the health and safety of people and places” (Boggs 2000, 19). Since women are central to the life of neighborhood and communities they assume leadership positions in these struggles. This is evident in the example of women of color in struggles against environmental racism in the United States, as well as in Shiva’s example of tribal women in the struggle against deforestation and for an intellectual commons. </w:t>
      </w:r>
      <w:r w:rsidRPr="00670DFE">
        <w:rPr>
          <w:rStyle w:val="StyleUnderline"/>
        </w:rPr>
        <w:t>It is then the lives, experiences, and struggles of girls and women of the Two-Thirds World that demystify capitalism in its racial and sexual dimensions—and that provide productive and necessary avenues of theorizing and enacting anticapitalist resistance. I do not wish to leave this discussion of capitalism as a generalized site without contextualizing its meaning in and through the lives it structures</w:t>
      </w:r>
      <w:r w:rsidRPr="00670DFE">
        <w:t xml:space="preserve">. Disproportionately, </w:t>
      </w:r>
      <w:r w:rsidRPr="00670DFE">
        <w:rPr>
          <w:rStyle w:val="StyleUnderline"/>
        </w:rPr>
        <w:t xml:space="preserve">these are girls’ and women’s lives, although I am committed to the lives of all exploited peoples. However, the specificity of girls’ and women’s lives encompasses the others through their particularized and contextualized experiences. </w:t>
      </w:r>
      <w:r w:rsidRPr="00670DFE">
        <w:rPr>
          <w:rStyle w:val="Emphasis"/>
        </w:rPr>
        <w:t>If these particular gendered, classed, and racialized realities of globalization are unseen and undertheorized, even the most radical critiques of globalization effectively render Third World/South women and girls as absent</w:t>
      </w:r>
      <w:r w:rsidRPr="00670DFE">
        <w:rPr>
          <w:rStyle w:val="StyleUnderline"/>
        </w:rPr>
        <w:t xml:space="preserve">. Perhaps it is no longer simply an issue of Western eyes, but rather how </w:t>
      </w:r>
      <w:r w:rsidRPr="00670DFE">
        <w:rPr>
          <w:rStyle w:val="Emphasis"/>
        </w:rPr>
        <w:t>the West is inside and continually reconfigures globally, racially, and in terms of gender.</w:t>
      </w:r>
      <w:r w:rsidRPr="00670DFE">
        <w:rPr>
          <w:rStyle w:val="StyleUnderline"/>
        </w:rPr>
        <w:t xml:space="preserve"> Without this recognition, a necessary link between feminist scholarship/analytic frames and organizing/activist projects is impossible. Faulty and inadequate analytic frames engender ineffective political action and strategizing for social transformation</w:t>
      </w:r>
      <w:r w:rsidRPr="00670DFE">
        <w:t>. What does the above analysis suggest? That we—feminist scholars and teachers—</w:t>
      </w:r>
      <w:r w:rsidRPr="00670DFE">
        <w:rPr>
          <w:rStyle w:val="Emphasis"/>
        </w:rPr>
        <w:t>must respond to the phenomenon of globalization as an urgent site for the recolonization of peoples, especially in the Two-Thirds World.</w:t>
      </w:r>
      <w:r w:rsidRPr="00670DFE">
        <w:t xml:space="preserve"> Globalization colonizes women’s as well as men’s lives around the world, </w:t>
      </w:r>
      <w:r w:rsidRPr="00670DFE">
        <w:rPr>
          <w:rStyle w:val="Emphasis"/>
        </w:rPr>
        <w:t xml:space="preserve">and we need an anti-imperialist, anticapitalist, and contextualized feminist project to expose and make visible the various, overlapping forms of subjugation of women’s lives. </w:t>
      </w:r>
      <w:r w:rsidRPr="00670DFE">
        <w:rPr>
          <w:rStyle w:val="StyleUnderline"/>
        </w:rPr>
        <w:t xml:space="preserve">Activists and scholars must also identify and reenvision forms of collective resistance that women, especially, in their different communities enact in their everyday lives. </w:t>
      </w:r>
      <w:r w:rsidRPr="00670DFE">
        <w:t>It is their particular exploitation at this time, their potential epistemic privilege, as well as their particular forms of solidarity that can be the basis for reimagining a liberatory politics for the start of this century.</w:t>
      </w:r>
    </w:p>
    <w:p w14:paraId="546915A8" w14:textId="77777777" w:rsidR="00CD0590" w:rsidRPr="00670DFE" w:rsidRDefault="00CD0590" w:rsidP="00CD0590"/>
    <w:p w14:paraId="5E70A3BF" w14:textId="77777777" w:rsidR="00CD0590" w:rsidRPr="00670DFE" w:rsidRDefault="00CD0590" w:rsidP="00CD0590"/>
    <w:p w14:paraId="2246CECC" w14:textId="77777777" w:rsidR="00CD0590" w:rsidRPr="00670DFE" w:rsidRDefault="00CD0590" w:rsidP="00CD0590">
      <w:pPr>
        <w:pStyle w:val="Heading4"/>
      </w:pPr>
      <w:r w:rsidRPr="00670DFE">
        <w:lastRenderedPageBreak/>
        <w:t>The alt is a prerequisite to examining the constructions of the affirmative</w:t>
      </w:r>
    </w:p>
    <w:p w14:paraId="11783DFB" w14:textId="77777777" w:rsidR="00CD0590" w:rsidRPr="00670DFE" w:rsidRDefault="00CD0590" w:rsidP="00CD0590">
      <w:r w:rsidRPr="00670DFE">
        <w:t xml:space="preserve">J. Ann. </w:t>
      </w:r>
      <w:r w:rsidRPr="00670DFE">
        <w:rPr>
          <w:rStyle w:val="Style13ptBold"/>
        </w:rPr>
        <w:t>Tickner</w:t>
      </w:r>
      <w:r w:rsidRPr="00670DFE">
        <w:t>, feminist IR theorist and a distinguished scholar in residence at the School of International Services, American University, Gendering World Politics, 20</w:t>
      </w:r>
      <w:r w:rsidRPr="00670DFE">
        <w:rPr>
          <w:rStyle w:val="Style13ptBold"/>
        </w:rPr>
        <w:t>01//eroyt</w:t>
      </w:r>
    </w:p>
    <w:p w14:paraId="4CEE7FCE" w14:textId="77777777" w:rsidR="00CD0590" w:rsidRPr="00670DFE" w:rsidRDefault="00CD0590" w:rsidP="00CD0590">
      <w:pPr>
        <w:rPr>
          <w:rStyle w:val="Emphasis"/>
        </w:rPr>
      </w:pPr>
      <w:r w:rsidRPr="00670DFE">
        <w:t xml:space="preserve">This is quite a different concept of theory from positivism, and it is one that many IR feminists find compatible with their orientations. </w:t>
      </w:r>
      <w:r w:rsidRPr="00670DFE">
        <w:rPr>
          <w:rStyle w:val="StyleUnderline"/>
        </w:rPr>
        <w:t>Feminists claim that gender structures are socially constructed, historically variable, and upheld through power relations that legitimize them.</w:t>
      </w:r>
      <w:r w:rsidRPr="00670DFE">
        <w:t xml:space="preserve"> </w:t>
      </w:r>
      <w:r w:rsidRPr="00670DFE">
        <w:rPr>
          <w:rStyle w:val="Emphasis"/>
        </w:rPr>
        <w:t>Like critical theorists, most feminists would claim an emancipatory interest in seeking to overcome these structures of domination.</w:t>
      </w:r>
      <w:r w:rsidRPr="00670DFE">
        <w:t xml:space="preserve"> </w:t>
      </w:r>
      <w:r w:rsidRPr="00670DFE">
        <w:rPr>
          <w:rStyle w:val="StyleUnderline"/>
        </w:rPr>
        <w:t>Most feminists would also agree with critical theorists that knowledge reflects certain interests of the society from which it is produced; in IR, knowledge has generally been produced by and for men, particularly elite men</w:t>
      </w:r>
      <w:r w:rsidRPr="00670DFE">
        <w:t xml:space="preserve">. </w:t>
      </w:r>
      <w:r w:rsidRPr="00670DFE">
        <w:rPr>
          <w:rStyle w:val="Emphasis"/>
        </w:rPr>
        <w:t>Feminists are particularly concerned to examine and explain why certain kinds of knowledge have been left out of the discipline</w:t>
      </w:r>
      <w:r w:rsidRPr="00670DFE">
        <w:t xml:space="preserve">. </w:t>
      </w:r>
      <w:r w:rsidRPr="00670DFE">
        <w:rPr>
          <w:rStyle w:val="StyleUnderline"/>
        </w:rPr>
        <w:t>Like many critical theorists, they, too, question the subject matter of conventional IR. Often focused on the lives of people at the margins of global politics, they raise issues not normally considered part of the discipline and ask questions about them in new ways</w:t>
      </w:r>
      <w:r w:rsidRPr="00670DFE">
        <w:rPr>
          <w:rStyle w:val="Emphasis"/>
        </w:rPr>
        <w:t>. As Sandra Harding tells us, an important task of feminist theory is to make strange what has previously appeared familiar, or to challenge us to question what has hitherto appeared as “natural.”</w:t>
      </w:r>
      <w:r w:rsidRPr="00670DFE">
        <w:t xml:space="preserve">92 </w:t>
      </w:r>
      <w:r w:rsidRPr="00670DFE">
        <w:rPr>
          <w:rStyle w:val="StyleUnderline"/>
        </w:rPr>
        <w:t>A reexamination of the meaning of security in chapter 2 is an example of how feminists are expanding the subject matter of IR.</w:t>
      </w:r>
      <w:r w:rsidRPr="00670DFE">
        <w:t xml:space="preserve"> </w:t>
      </w:r>
      <w:r w:rsidRPr="00670DFE">
        <w:rPr>
          <w:rStyle w:val="StyleUnderline"/>
        </w:rPr>
        <w:t>Many IR feminists would also agree with Robert Cox’s famous definition of critical theory, which he contrasts with what he calls problem-solving theory, a type of theory that takes the world as it finds it and implicitly accepts the prevailing order as its framework</w:t>
      </w:r>
      <w:r w:rsidRPr="00670DFE">
        <w:t xml:space="preserve">. </w:t>
      </w:r>
      <w:r w:rsidRPr="00670DFE">
        <w:rPr>
          <w:rStyle w:val="StyleUnderline"/>
        </w:rPr>
        <w:t>The purpose of problem solving is to make prevailing social and power relationships and the institutions into which they are organized work smoothly, by dealing effectively with particular sources of trouble</w:t>
      </w:r>
      <w:r w:rsidRPr="00670DFE">
        <w:t>.</w:t>
      </w:r>
      <w:r w:rsidRPr="00670DFE">
        <w:rPr>
          <w:rStyle w:val="StyleUnderline"/>
        </w:rPr>
        <w:t xml:space="preserve">93 Since feminist theorists believe that the world is characterized by socially constructed gender hierarchies that are detrimental to women, and since they are committed to finding ways to eliminate these hierarchies, they are unlikely to take such an epistemological stance. </w:t>
      </w:r>
      <w:r w:rsidRPr="00670DFE">
        <w:rPr>
          <w:rStyle w:val="Emphasis"/>
        </w:rPr>
        <w:t>In contrast, Cox claims that critical theory does not take institutions and social/power relations for granted but calls them into question by concerning itself with their origins and how and whether they might be in the process of changing. In other words, critical theory stands apart from the prevailing order of the world and asks how that order came about; it can, therefore, be a guide to strategic action for bringing about an alternative order.94 Agreeing with Cox’s assertion that theory is always for someone and for some purpose, the goal of feminist approaches is similar to that of critical theory as defined by Cox. Like critical theorists, feminists are concerned with context and historical process and with “how we construct, rather than dis-cover, our world(s).”95</w:t>
      </w:r>
    </w:p>
    <w:p w14:paraId="74A9CF75" w14:textId="77777777" w:rsidR="00CD0590" w:rsidRPr="00670DFE" w:rsidRDefault="00CD0590" w:rsidP="00CD0590">
      <w:pPr>
        <w:rPr>
          <w:sz w:val="16"/>
        </w:rPr>
      </w:pPr>
    </w:p>
    <w:p w14:paraId="3188C29A" w14:textId="77777777" w:rsidR="00CD0590" w:rsidRPr="00670DFE" w:rsidRDefault="00CD0590" w:rsidP="00CD0590">
      <w:pPr>
        <w:pStyle w:val="Heading4"/>
      </w:pPr>
      <w:r w:rsidRPr="00670DFE">
        <w:t xml:space="preserve">Rationalism is hypermasculinity – only the alt solves  </w:t>
      </w:r>
    </w:p>
    <w:p w14:paraId="669E549A" w14:textId="77777777" w:rsidR="00CD0590" w:rsidRPr="00670DFE" w:rsidRDefault="00CD0590" w:rsidP="00CD0590">
      <w:r w:rsidRPr="00670DFE">
        <w:rPr>
          <w:rStyle w:val="Style13ptBold"/>
        </w:rPr>
        <w:t>Cohn, Carol</w:t>
      </w:r>
      <w:r w:rsidRPr="00670DFE">
        <w:rPr>
          <w:rFonts w:ascii="Arial" w:hAnsi="Arial" w:cs="Arial"/>
          <w:color w:val="333333"/>
          <w:sz w:val="21"/>
          <w:szCs w:val="21"/>
          <w:shd w:val="clear" w:color="auto" w:fill="FFFFFF"/>
        </w:rPr>
        <w:t xml:space="preserve">. </w:t>
      </w:r>
      <w:r w:rsidRPr="00670DFE">
        <w:t>Carol Cohn is the founding director of the Consortium on Gender, Security and Human Rights and a Lecturer of Women's Studies at the University of Massachusetts Boston. Cohn is recognised for addressing issues of gender in global politics, particularly conflict and security issues</w:t>
      </w:r>
      <w:r w:rsidRPr="00670DFE">
        <w:rPr>
          <w:rFonts w:ascii="Arial" w:hAnsi="Arial" w:cs="Arial"/>
          <w:color w:val="222222"/>
          <w:shd w:val="clear" w:color="auto" w:fill="FFFFFF"/>
        </w:rPr>
        <w:t>.</w:t>
      </w:r>
      <w:r w:rsidRPr="00670DFE">
        <w:rPr>
          <w:rFonts w:ascii="Arial" w:hAnsi="Arial" w:cs="Arial"/>
          <w:color w:val="333333"/>
          <w:sz w:val="21"/>
          <w:szCs w:val="21"/>
          <w:shd w:val="clear" w:color="auto" w:fill="FFFFFF"/>
        </w:rPr>
        <w:t xml:space="preserve"> "Sex and Death in the Rational World of Defense Intellectuals." </w:t>
      </w:r>
      <w:r w:rsidRPr="00670DFE">
        <w:rPr>
          <w:rFonts w:ascii="Arial" w:hAnsi="Arial" w:cs="Arial"/>
          <w:i/>
          <w:iCs/>
          <w:color w:val="333333"/>
          <w:sz w:val="21"/>
          <w:szCs w:val="21"/>
          <w:shd w:val="clear" w:color="auto" w:fill="FFFFFF"/>
        </w:rPr>
        <w:t>Signs</w:t>
      </w:r>
      <w:r w:rsidRPr="00670DFE">
        <w:rPr>
          <w:rFonts w:ascii="Arial" w:hAnsi="Arial" w:cs="Arial"/>
          <w:color w:val="333333"/>
          <w:sz w:val="21"/>
          <w:szCs w:val="21"/>
          <w:shd w:val="clear" w:color="auto" w:fill="FFFFFF"/>
        </w:rPr>
        <w:t> 12, no. 4 (</w:t>
      </w:r>
      <w:r w:rsidRPr="00670DFE">
        <w:rPr>
          <w:rStyle w:val="Style13ptBold"/>
        </w:rPr>
        <w:t>1987</w:t>
      </w:r>
      <w:r w:rsidRPr="00670DFE">
        <w:rPr>
          <w:rFonts w:ascii="Arial" w:hAnsi="Arial" w:cs="Arial"/>
          <w:color w:val="333333"/>
          <w:sz w:val="21"/>
          <w:szCs w:val="21"/>
          <w:shd w:val="clear" w:color="auto" w:fill="FFFFFF"/>
        </w:rPr>
        <w:t>): 687-718. http://www.jstor.org/stable/3174209.//eroyt</w:t>
      </w:r>
    </w:p>
    <w:p w14:paraId="63207CCC" w14:textId="77777777" w:rsidR="00CD0590" w:rsidRPr="00670DFE" w:rsidRDefault="00CD0590" w:rsidP="00CD0590">
      <w:pPr>
        <w:rPr>
          <w:rStyle w:val="Style13ptBold"/>
        </w:rPr>
      </w:pPr>
      <w:r w:rsidRPr="00670DFE">
        <w:lastRenderedPageBreak/>
        <w:t xml:space="preserve">One of the most intriguing options opened by learning the language is that it suggests a basis upon which to challenge the legitimacy of the defense intellectuals' dominance of the discourse on nuclear issues. </w:t>
      </w:r>
      <w:r w:rsidRPr="00670DFE">
        <w:rPr>
          <w:rStyle w:val="Emphasis"/>
        </w:rPr>
        <w:t>When defense intellectuals are criticized for the cold-blooded inhumanity of the scenarios they plan, their response is to claim the high ground of rational- ity; they are the only ones whose response to the existence of nuclear weapons is objective and realistic. They portray those who are radically opposed to the nuclear status quo as irrational, unrealistic, too emotional.</w:t>
      </w:r>
      <w:r w:rsidRPr="00670DFE">
        <w:t xml:space="preserve"> </w:t>
      </w:r>
      <w:r w:rsidRPr="00670DFE">
        <w:rPr>
          <w:rStyle w:val="StyleUnderline"/>
        </w:rPr>
        <w:t xml:space="preserve">"Idealistic activists" is the pejorative they set against their own hard-nosed professionalism. Much of their claim to legitimacy, then, is a claim to objectivity born of technical expertise and </w:t>
      </w:r>
      <w:r w:rsidRPr="00670DFE">
        <w:rPr>
          <w:rStyle w:val="Emphasis"/>
        </w:rPr>
        <w:t>to the disciplined purging of the emotional valences that might threaten their objectivity.</w:t>
      </w:r>
      <w:r w:rsidRPr="00670DFE">
        <w:t xml:space="preserve"> But if the surface of their discourse- its abstraction and technical jargon-appears at first to support these claims, a look just below the surface does not. </w:t>
      </w:r>
      <w:r w:rsidRPr="00670DFE">
        <w:rPr>
          <w:rStyle w:val="Emphasis"/>
        </w:rPr>
        <w:t>There we find currents of homoerotic excitement, heterosexual domination, the drive toward com- petency and mastery, the pleasures of membership in an elite and priv- ileged group, the ultimate importance and meaning of membership in the priesthood, and the thrilling power of becoming Death, shatterer of worlds</w:t>
      </w:r>
      <w:r w:rsidRPr="00670DFE">
        <w:rPr>
          <w:rStyle w:val="StyleUnderline"/>
        </w:rPr>
        <w:t>. How is it possible to hold this up as a paragon of cool-headed objectivity?</w:t>
      </w:r>
      <w:r w:rsidRPr="00670DFE">
        <w:t xml:space="preserve"> I </w:t>
      </w:r>
      <w:r w:rsidRPr="00670DFE">
        <w:rPr>
          <w:rStyle w:val="StyleUnderline"/>
        </w:rPr>
        <w:t>do not wish here to discuss or judge the holding of "objectivity" as an epistemological goal.</w:t>
      </w:r>
      <w:r w:rsidRPr="00670DFE">
        <w:t xml:space="preserve"> I would simply point out </w:t>
      </w:r>
      <w:r w:rsidRPr="00670DFE">
        <w:rPr>
          <w:rStyle w:val="StyleUnderline"/>
        </w:rPr>
        <w:t xml:space="preserve">that, as defense intellectuals rest their claims to legitimacy on the untainted rationality of their dis- course, their project fails according to its own </w:t>
      </w:r>
      <w:r w:rsidRPr="00670DFE">
        <w:rPr>
          <w:rStyle w:val="Emphasis"/>
        </w:rPr>
        <w:t>criteria. Deconstructing strategic discourse's claims to rationality is, then, in and of itself, an important way to challenge its hegemony as the sole legitimate language for public debate about nuclear policy</w:t>
      </w:r>
      <w:r w:rsidRPr="00670DFE">
        <w:rPr>
          <w:rStyle w:val="StyleUnderline"/>
        </w:rPr>
        <w:t>. I believe that feminists, and others who seek a more just and peaceful world, have a dual task before us-a deconstructive project and a recon- structive project that are intimately linked</w:t>
      </w:r>
      <w:r w:rsidRPr="00670DFE">
        <w:t xml:space="preserve">.51 Our deconstructive task requires close attention to, and the dismantling of, technostrategic dis- course. </w:t>
      </w:r>
      <w:r w:rsidRPr="00670DFE">
        <w:rPr>
          <w:rStyle w:val="Emphasis"/>
        </w:rPr>
        <w:t>The dominant voice of militarized masculinity and decontextual- ized rationality speaks so loudly in our culture, it will remain difficult for any other voices to be heard until that voice loses some of its power to define what we hear and how we name the world-until that voice is delegitimated. Our reconstructive task is a task of creating compelling alternative visions of possible futures, a task of recognizing and developing alternative conceptions of rationality, a task of creating rich and imaginative alterna- tive voices-diverse voices whose conversations with each other will in- vent those futures</w:t>
      </w:r>
      <w:r w:rsidRPr="00670DFE">
        <w:rPr>
          <w:rStyle w:val="Style13ptBold"/>
        </w:rPr>
        <w:t>.</w:t>
      </w:r>
    </w:p>
    <w:p w14:paraId="70608AAE" w14:textId="77777777" w:rsidR="00CD0590" w:rsidRPr="00670DFE" w:rsidRDefault="00CD0590" w:rsidP="00CD0590">
      <w:pPr>
        <w:pStyle w:val="Heading4"/>
      </w:pPr>
      <w:r w:rsidRPr="00670DFE">
        <w:t xml:space="preserve">Islamic feminism/local voices solves the aff </w:t>
      </w:r>
    </w:p>
    <w:p w14:paraId="42B5169E" w14:textId="77777777" w:rsidR="00CD0590" w:rsidRPr="00670DFE" w:rsidRDefault="00CD0590" w:rsidP="00CD0590">
      <w:pPr>
        <w:rPr>
          <w:rStyle w:val="Style13ptBold"/>
        </w:rPr>
      </w:pPr>
      <w:r w:rsidRPr="00670DFE">
        <w:rPr>
          <w:rStyle w:val="Style13ptBold"/>
        </w:rPr>
        <w:t>Hoza 18</w:t>
      </w:r>
      <w:r w:rsidRPr="00670DFE">
        <w:t xml:space="preserve"> [Jacquelyn, “Is There Feminism in Saudi Arabia?” </w:t>
      </w:r>
      <w:hyperlink r:id="rId359" w:history="1">
        <w:r w:rsidRPr="00670DFE">
          <w:rPr>
            <w:rStyle w:val="Hyperlink"/>
          </w:rPr>
          <w:t>https://ufdcimages.uflib.ufl.edu/AA/00/06/31/67/00001/Hoza_HonorsThesis.pdf</w:t>
        </w:r>
      </w:hyperlink>
      <w:r w:rsidRPr="00670DFE">
        <w:t>, AW]</w:t>
      </w:r>
    </w:p>
    <w:p w14:paraId="38318A55" w14:textId="77777777" w:rsidR="00CD0590" w:rsidRPr="00670DFE" w:rsidRDefault="00CD0590" w:rsidP="00CD0590">
      <w:pPr>
        <w:rPr>
          <w:rStyle w:val="Emphasis"/>
        </w:rPr>
      </w:pPr>
      <w:r w:rsidRPr="00670DFE">
        <w:rPr>
          <w:rStyle w:val="Emphasis"/>
        </w:rPr>
        <w:t>Islamic feminism</w:t>
      </w:r>
      <w:r w:rsidRPr="00670DFE">
        <w:rPr>
          <w:sz w:val="16"/>
        </w:rPr>
        <w:t xml:space="preserve">, a relatively new version of the wider movement, </w:t>
      </w:r>
      <w:r w:rsidRPr="00670DFE">
        <w:rPr>
          <w:rStyle w:val="Emphasis"/>
        </w:rPr>
        <w:t>has been a direct reaction to the Western model</w:t>
      </w:r>
      <w:r w:rsidRPr="00670DFE">
        <w:rPr>
          <w:sz w:val="16"/>
        </w:rPr>
        <w:t xml:space="preserve">. </w:t>
      </w:r>
      <w:r w:rsidRPr="00670DFE">
        <w:rPr>
          <w:rStyle w:val="StyleUnderline"/>
        </w:rPr>
        <w:t>When the Western feminist movement diffused into Muslim countries many Muslims grappled with its colonial and secular undertones</w:t>
      </w:r>
      <w:r w:rsidRPr="00670DFE">
        <w:rPr>
          <w:sz w:val="16"/>
        </w:rPr>
        <w:t xml:space="preserve">. At the time Muslim countries were either trying to gain independence or distance themselves from their former colonial rulers of which feminism often served as a reminder. This colonial connotation was further compounded by the secular inclination of the feminist movement, which was unpalatable to many Muslims. Despite these tensions, feminism did develop in Muslim countries but did so in two separate modes of thought. One type is secular feminism, which is headed by upper class Muslim women who often have other links to Europe. The second is </w:t>
      </w:r>
      <w:r w:rsidRPr="00670DFE">
        <w:rPr>
          <w:rStyle w:val="StyleUnderline"/>
        </w:rPr>
        <w:t>Islamic feminism</w:t>
      </w:r>
      <w:r w:rsidRPr="00670DFE">
        <w:rPr>
          <w:sz w:val="16"/>
        </w:rPr>
        <w:t xml:space="preserve">, which </w:t>
      </w:r>
      <w:r w:rsidRPr="00670DFE">
        <w:rPr>
          <w:rStyle w:val="StyleUnderline"/>
        </w:rPr>
        <w:t>is “a feminist discourse and practice articulated within an Islamic paradigm.”</w:t>
      </w:r>
      <w:r w:rsidRPr="00670DFE">
        <w:rPr>
          <w:sz w:val="16"/>
        </w:rPr>
        <w:t xml:space="preserve"> The phrase “Islamic feminism”</w:t>
      </w:r>
      <w:r w:rsidRPr="00670DFE">
        <w:rPr>
          <w:sz w:val="16"/>
          <w:vertAlign w:val="superscript"/>
        </w:rPr>
        <w:t xml:space="preserve">5 </w:t>
      </w:r>
      <w:r w:rsidRPr="00670DFE">
        <w:rPr>
          <w:sz w:val="16"/>
        </w:rPr>
        <w:t xml:space="preserve">was not coined until the 1990s, but </w:t>
      </w:r>
      <w:r w:rsidRPr="00670DFE">
        <w:rPr>
          <w:rStyle w:val="StyleUnderline"/>
        </w:rPr>
        <w:t>women were actively working to combine feminist practices with Islamic teachings from the beginning</w:t>
      </w:r>
      <w:r w:rsidRPr="00670DFE">
        <w:rPr>
          <w:sz w:val="16"/>
        </w:rPr>
        <w:t xml:space="preserve">. It should also be noted that although secular and Islamic feminisms appear to be in tension, Badran points out that “the terms religious and secular are porous rather than rigid categories.” </w:t>
      </w:r>
      <w:r w:rsidRPr="00670DFE">
        <w:rPr>
          <w:sz w:val="16"/>
        </w:rPr>
        <w:lastRenderedPageBreak/>
        <w:t>Women do not fall into entirely one category or</w:t>
      </w:r>
      <w:r w:rsidRPr="00670DFE">
        <w:rPr>
          <w:sz w:val="16"/>
          <w:vertAlign w:val="superscript"/>
        </w:rPr>
        <w:t>6</w:t>
      </w:r>
      <w:r w:rsidRPr="00670DFE">
        <w:rPr>
          <w:sz w:val="16"/>
        </w:rPr>
        <w:t xml:space="preserve"> the other. Muslim women have turned to </w:t>
      </w:r>
      <w:r w:rsidRPr="00670DFE">
        <w:rPr>
          <w:rStyle w:val="Emphasis"/>
        </w:rPr>
        <w:t xml:space="preserve">Islamic feminism </w:t>
      </w:r>
      <w:r w:rsidRPr="00670DFE">
        <w:rPr>
          <w:sz w:val="16"/>
        </w:rPr>
        <w:t xml:space="preserve">because it </w:t>
      </w:r>
      <w:r w:rsidRPr="00670DFE">
        <w:rPr>
          <w:rStyle w:val="Emphasis"/>
        </w:rPr>
        <w:t>“fills a niche that Western, individualistic, and secular-based feminism could not reach in traditional, majority Muslim societies.”</w:t>
      </w:r>
      <w:r w:rsidRPr="00670DFE">
        <w:rPr>
          <w:sz w:val="16"/>
        </w:rPr>
        <w:t xml:space="preserve"> In contrast with Western feminism with its colonial and secular overtones, the Islamic</w:t>
      </w:r>
      <w:r w:rsidRPr="00670DFE">
        <w:rPr>
          <w:sz w:val="16"/>
          <w:vertAlign w:val="superscript"/>
        </w:rPr>
        <w:t>7</w:t>
      </w:r>
      <w:r w:rsidRPr="00670DFE">
        <w:rPr>
          <w:sz w:val="16"/>
        </w:rPr>
        <w:t xml:space="preserve"> version </w:t>
      </w:r>
      <w:r w:rsidRPr="00670DFE">
        <w:rPr>
          <w:rStyle w:val="Emphasis"/>
        </w:rPr>
        <w:t>gains legitimacy from religious teachings and allows women to work within their own culture and religion to address inequalities</w:t>
      </w:r>
      <w:r w:rsidRPr="00670DFE">
        <w:rPr>
          <w:sz w:val="16"/>
        </w:rPr>
        <w:t>. Legitimate authority and cultural compatibility are important due to the centrality of religion in everyday life in Muslim countries. One woman describes this as “life is religion, religion is life.”</w:t>
      </w:r>
      <w:r w:rsidRPr="00670DFE">
        <w:rPr>
          <w:sz w:val="16"/>
          <w:vertAlign w:val="superscript"/>
        </w:rPr>
        <w:t xml:space="preserve">8 </w:t>
      </w:r>
      <w:r w:rsidRPr="00670DFE">
        <w:rPr>
          <w:sz w:val="16"/>
        </w:rPr>
        <w:t>Although Islamic feminism continues to grow, many Muslim women still find the phrase problematic, again, due to its colonial and secular overtones. Accordingly, many continue to look for a term or a phrase with which they can identify; something that can describe equality in terms compatible with their religious beliefs without, nonetheless, including the term “feminism.” Despite its universality, the term can be limiting to many women, including in Saudi Arabia. Saudi Arabia and Saudi Arabian Women According to the ​Statistical Yearbook of ​2016, issued by the General Authority for Statistics in the Saudi Kingdom, the Saudi population consists of nearly thirty-two million people, of whom Saudis proper (i.e. those who hold Saudi citizenship) are about twenty million. Formally, Saudi</w:t>
      </w:r>
      <w:r w:rsidRPr="00670DFE">
        <w:rPr>
          <w:sz w:val="16"/>
          <w:vertAlign w:val="superscript"/>
        </w:rPr>
        <w:t>9</w:t>
      </w:r>
      <w:r w:rsidRPr="00670DFE">
        <w:rPr>
          <w:sz w:val="16"/>
        </w:rPr>
        <w:t xml:space="preserve"> Arabia abides by Islamic Law, ​Sharia​, supplemented by secular codes. Islam is the official religion and non-Muslims may not obtain citizenship. Saudi Arabia observes sex segregation and enforces this rule through the body of religious police known as ​muṭawwa’ . This has resulted in separate areas for families, women and single men in both public and private sectors. This allows “all activities in public ...to be conducted in a manner that does not lead to any intermingling of unrelated men and women.” Separate areas can be seen in restaurants,</w:t>
      </w:r>
      <w:r w:rsidRPr="00670DFE">
        <w:rPr>
          <w:sz w:val="16"/>
          <w:vertAlign w:val="superscript"/>
        </w:rPr>
        <w:t>10</w:t>
      </w:r>
      <w:r w:rsidRPr="00670DFE">
        <w:rPr>
          <w:sz w:val="16"/>
        </w:rPr>
        <w:t xml:space="preserve"> malls, conferences, festivals, and even family parties or functions. When in public spaces, women must wear the ​abaya​, ​hijab​ and ​niqab​, but they may remove these garments in some women-only spaces. </w:t>
      </w:r>
      <w:r w:rsidRPr="00670DFE">
        <w:rPr>
          <w:rStyle w:val="StyleUnderline"/>
        </w:rPr>
        <w:t>The interest of the Western public, specifically in America, in Saudi women was mainly triggered by the 1991 Gulf War.</w:t>
      </w:r>
      <w:r w:rsidRPr="00670DFE">
        <w:rPr>
          <w:sz w:val="16"/>
        </w:rPr>
        <w:t xml:space="preserve"> As Saddam Hussein approached the Saudi border, the United States sent troops to Saudi Arabia to stop another invasion by Iraq. This was the formal start of the Gulf War which witnessed the largest deployments of female soldiers in American history. </w:t>
      </w:r>
      <w:r w:rsidRPr="00670DFE">
        <w:rPr>
          <w:rStyle w:val="StyleUnderline"/>
        </w:rPr>
        <w:t xml:space="preserve">The experiences of military women were heavily documented in Western media. </w:t>
      </w:r>
      <w:r w:rsidRPr="00670DFE">
        <w:rPr>
          <w:sz w:val="16"/>
        </w:rPr>
        <w:t xml:space="preserve">These women reportedly pointed out the different restrictions they faced compared to their male counterparts, like having to cover their arms and legs. American servicewomen could only drive military vehicles while on duty but at no other times. Many of them also reported their conflicts with Saudi police, which they believed exemplified Saudi patriarchy. </w:t>
      </w:r>
      <w:r w:rsidRPr="00670DFE">
        <w:rPr>
          <w:rStyle w:val="Emphasis"/>
        </w:rPr>
        <w:t>Feminist advocates and academics accused the United States officials of hypocrisy, blaming them for helping a country that violated basic human rights.</w:t>
      </w:r>
      <w:r w:rsidRPr="00670DFE">
        <w:rPr>
          <w:sz w:val="16"/>
        </w:rPr>
        <w:t xml:space="preserve"> American feminists lobbied to change these foreign policies and succeeded when </w:t>
      </w:r>
      <w:r w:rsidRPr="00670DFE">
        <w:rPr>
          <w:rStyle w:val="StyleUnderline"/>
        </w:rPr>
        <w:t>the Clinton administration refused to recognize the legitimacy of the Taliban based on the latter’s supposed violation of women’s human rights</w:t>
      </w:r>
      <w:r w:rsidRPr="00670DFE">
        <w:rPr>
          <w:sz w:val="16"/>
        </w:rPr>
        <w:t xml:space="preserve">. </w:t>
      </w:r>
      <w:r w:rsidRPr="00670DFE">
        <w:rPr>
          <w:rStyle w:val="Emphasis"/>
        </w:rPr>
        <w:t xml:space="preserve">In these debates Saudi and other Muslim women consistently came across as lacking agency and in need of the help of Western feminists to achieve equality. </w:t>
      </w:r>
    </w:p>
    <w:p w14:paraId="5F94BE09" w14:textId="77777777" w:rsidR="00CD0590" w:rsidRPr="00670DFE" w:rsidRDefault="00CD0590" w:rsidP="00CD0590"/>
    <w:p w14:paraId="684B5355" w14:textId="77777777" w:rsidR="00CD0590" w:rsidRPr="00670DFE" w:rsidRDefault="00CD0590" w:rsidP="00CD0590"/>
    <w:p w14:paraId="2CC8CB95" w14:textId="77777777" w:rsidR="00CD0590" w:rsidRPr="00670DFE" w:rsidRDefault="00CD0590" w:rsidP="00CD0590">
      <w:pPr>
        <w:rPr>
          <w:rStyle w:val="Emphasis"/>
          <w:bCs/>
          <w:iCs w:val="0"/>
        </w:rPr>
      </w:pPr>
    </w:p>
    <w:p w14:paraId="2E36D597" w14:textId="61BAA310" w:rsidR="00CD0590" w:rsidRPr="00670DFE" w:rsidRDefault="00CE5477" w:rsidP="00CE5477">
      <w:pPr>
        <w:pStyle w:val="Heading3"/>
      </w:pPr>
      <w:r w:rsidRPr="00670DFE">
        <w:lastRenderedPageBreak/>
        <w:t>Alternative-Performativity</w:t>
      </w:r>
    </w:p>
    <w:p w14:paraId="08ACE01E" w14:textId="77777777" w:rsidR="00CD0590" w:rsidRPr="00670DFE" w:rsidRDefault="00CD0590" w:rsidP="00CE5477">
      <w:pPr>
        <w:pStyle w:val="Heading4"/>
        <w:rPr>
          <w:rStyle w:val="Style13ptBold"/>
          <w:b/>
        </w:rPr>
      </w:pPr>
      <w:r w:rsidRPr="00670DFE">
        <w:rPr>
          <w:rStyle w:val="Style13ptBold"/>
          <w:b/>
        </w:rPr>
        <w:t xml:space="preserve">The alternative adopts performativity as an analytical lens which allows stepping away from dominant Western narratives of Saudi women’s movement(s) </w:t>
      </w:r>
    </w:p>
    <w:p w14:paraId="6B1EA5B4" w14:textId="77777777" w:rsidR="00CD0590" w:rsidRPr="00670DFE" w:rsidRDefault="00CD0590" w:rsidP="00CD0590">
      <w:pPr>
        <w:rPr>
          <w:b/>
          <w:sz w:val="26"/>
        </w:rPr>
      </w:pPr>
      <w:r w:rsidRPr="00670DFE">
        <w:rPr>
          <w:rStyle w:val="Style13ptBold"/>
        </w:rPr>
        <w:t>Lim, 18</w:t>
      </w:r>
      <w:r w:rsidRPr="00670DFE">
        <w:rPr>
          <w:rStyle w:val="Style13ptBold"/>
          <w:b w:val="0"/>
        </w:rPr>
        <w:t xml:space="preserve"> [Merlyna, Canada Research Chair in Digital Media &amp; Global Network Society, ALiGN Media Lab Director, and Associate Professor in the School of Journalism and Communication at Carleton University, “Unveiling Saudi Feminism(s): Historicization, Heterogeneity, and Corporeality in Women’s Movements,” </w:t>
      </w:r>
      <w:r w:rsidRPr="00670DFE">
        <w:rPr>
          <w:rStyle w:val="Style13ptBold"/>
          <w:b w:val="0"/>
          <w:i/>
        </w:rPr>
        <w:t xml:space="preserve">Canadian Journal of Communciation Vol. 43 </w:t>
      </w:r>
      <w:r w:rsidRPr="00670DFE">
        <w:rPr>
          <w:rStyle w:val="Style13ptBold"/>
          <w:b w:val="0"/>
        </w:rPr>
        <w:t xml:space="preserve">(2018) 461-479, </w:t>
      </w:r>
      <w:hyperlink r:id="rId360" w:history="1">
        <w:r w:rsidRPr="00670DFE">
          <w:rPr>
            <w:rStyle w:val="Hyperlink"/>
            <w:sz w:val="26"/>
          </w:rPr>
          <w:t>https://merlyna.files.wordpress.com/2018/12/Lim_CJC_Unveiling_2018.pdf</w:t>
        </w:r>
      </w:hyperlink>
      <w:r w:rsidRPr="00670DFE">
        <w:rPr>
          <w:rStyle w:val="Style13ptBold"/>
        </w:rPr>
        <w:t>, AC]</w:t>
      </w:r>
      <w:r w:rsidRPr="00670DFE">
        <w:rPr>
          <w:rStyle w:val="Style13ptBold"/>
          <w:b w:val="0"/>
        </w:rPr>
        <w:t xml:space="preserve"> </w:t>
      </w:r>
    </w:p>
    <w:p w14:paraId="11C7DD2F" w14:textId="77777777" w:rsidR="00CD0590" w:rsidRPr="00670DFE" w:rsidRDefault="00CD0590" w:rsidP="00CD0590">
      <w:pPr>
        <w:rPr>
          <w:rStyle w:val="Emphasis"/>
        </w:rPr>
      </w:pPr>
      <w:r w:rsidRPr="00670DFE">
        <w:rPr>
          <w:rStyle w:val="StyleUnderline"/>
        </w:rPr>
        <w:t>The analytical tools employed</w:t>
      </w:r>
      <w:r w:rsidRPr="00670DFE">
        <w:rPr>
          <w:sz w:val="16"/>
        </w:rPr>
        <w:t xml:space="preserve"> for this article </w:t>
      </w:r>
      <w:r w:rsidRPr="00670DFE">
        <w:rPr>
          <w:rStyle w:val="StyleUnderline"/>
        </w:rPr>
        <w:t>can be summarized as follows</w:t>
      </w:r>
      <w:r w:rsidRPr="00670DFE">
        <w:rPr>
          <w:sz w:val="16"/>
        </w:rPr>
        <w:t xml:space="preserve">: </w:t>
      </w:r>
      <w:r w:rsidRPr="00670DFE">
        <w:rPr>
          <w:rStyle w:val="Emphasis"/>
        </w:rPr>
        <w:t xml:space="preserve">1.Using historical analysis as a perspective to situate current events, thus discovering points of reference in which experiences of the past resonate (or not) with the present. 2. Employing a critical perspective through which to step further away from dominant Western narratives of the Saudi women's movement due to their failure to observe the complexity and heterogeneity of the movements and their cultural and social contexts. 3. Adopting performativity as an analytical lens. </w:t>
      </w:r>
      <w:r w:rsidRPr="00670DFE">
        <w:rPr>
          <w:sz w:val="16"/>
        </w:rPr>
        <w:t xml:space="preserve">Utilizing critical discourse and historical analyses as the chief methods, </w:t>
      </w:r>
      <w:r w:rsidRPr="00670DFE">
        <w:rPr>
          <w:rStyle w:val="Emphasis"/>
        </w:rPr>
        <w:t>this article privileges voices from scholars and activists in Saudi Arabia, and their arguments are not subsumed into dominant academic discourse originating from Western scholars and feminists</w:t>
      </w:r>
      <w:r w:rsidRPr="00670DFE">
        <w:rPr>
          <w:sz w:val="16"/>
        </w:rPr>
        <w:t xml:space="preserve">. </w:t>
      </w:r>
      <w:r w:rsidRPr="00670DFE">
        <w:rPr>
          <w:rStyle w:val="StyleUnderline"/>
        </w:rPr>
        <w:t>This article</w:t>
      </w:r>
      <w:r w:rsidRPr="00670DFE">
        <w:rPr>
          <w:sz w:val="16"/>
        </w:rPr>
        <w:t xml:space="preserve"> also </w:t>
      </w:r>
      <w:r w:rsidRPr="00670DFE">
        <w:rPr>
          <w:rStyle w:val="StyleUnderline"/>
        </w:rPr>
        <w:t xml:space="preserve">relies on different sources of data, including academic texts and media commentaries produced by the regions' academics and activists, journalistic accounts, Saudi creative productions, and social media conversations and debates produced by different Saudi actors engaged with the movements. </w:t>
      </w:r>
      <w:r w:rsidRPr="00670DFE">
        <w:rPr>
          <w:rStyle w:val="Emphasis"/>
        </w:rPr>
        <w:t>There is a dilemma facing many academics writing on Middle Eastern women or activists: the dilemma of producing work that can portray MENA women as complex agents while fighting against negative regional representations and local patriarchy</w:t>
      </w:r>
      <w:r w:rsidRPr="00670DFE">
        <w:rPr>
          <w:sz w:val="16"/>
        </w:rPr>
        <w:t xml:space="preserve">. This dilemma is beyond the scope of this article and better left to Saudi activists. Therefore, the question of which forms of Saudi feminism are legitimate and which are not is avoided here. To sum up, </w:t>
      </w:r>
      <w:r w:rsidRPr="00670DFE">
        <w:rPr>
          <w:rStyle w:val="StyleUnderline"/>
        </w:rPr>
        <w:t>to produce a better understanding of the women's movements in Saudi Arabia, Orientalist and techno-utopian narratives that overlook the role of stories, histories, voices, and women's bodies in Saudi women's struggles-and also portray those women as silent mythical creatures prior to the introduction of social media-must be abandoned</w:t>
      </w:r>
      <w:r w:rsidRPr="00670DFE">
        <w:rPr>
          <w:sz w:val="16"/>
        </w:rPr>
        <w:t xml:space="preserve">. This does not entail sidelining how digital media shapes political and social practices, but </w:t>
      </w:r>
      <w:r w:rsidRPr="00670DFE">
        <w:rPr>
          <w:rStyle w:val="StyleUnderline"/>
        </w:rPr>
        <w:t>in order to develop a critical understanding of new media and an informative account of MENA's cultural and political complexities, new media must be contextualized in their historical, political, social, and bodily dynamics, and the development of new media use must also be understood with geopolitical and historical sensibility</w:t>
      </w:r>
      <w:r w:rsidRPr="00670DFE">
        <w:rPr>
          <w:sz w:val="16"/>
        </w:rPr>
        <w:t xml:space="preserve">. In this way, new media are </w:t>
      </w:r>
      <w:r w:rsidRPr="00670DFE">
        <w:rPr>
          <w:rStyle w:val="Emphasis"/>
        </w:rPr>
        <w:t>not seen as ahistorical objects but as ones that are embedded in historical accounts and perceived as developments with local precedents</w:t>
      </w:r>
      <w:r w:rsidRPr="00670DFE">
        <w:rPr>
          <w:sz w:val="16"/>
        </w:rPr>
        <w:t xml:space="preserve">. Attempting to achieve this goal, this article endeavours to disturb rigid accounts of Saudi women's movements through three interventions: </w:t>
      </w:r>
      <w:r w:rsidRPr="00670DFE">
        <w:rPr>
          <w:rStyle w:val="Emphasis"/>
        </w:rPr>
        <w:t>historicizing Saudi women's movements, and highlighting in these historical accounts the ambivalent interaction between local media and Saudi women; recognizing and highlighting the heterogeneity of Saudi women's movements; and finally, acknowledging the corporeality, the resourcefulness of the body for Saudi women's resistance even with the use of new media.</w:t>
      </w:r>
    </w:p>
    <w:p w14:paraId="3B7D120A" w14:textId="33D0E742" w:rsidR="00CD0590" w:rsidRPr="00670DFE" w:rsidRDefault="00CE5477" w:rsidP="00CD0590">
      <w:pPr>
        <w:pStyle w:val="Heading3"/>
      </w:pPr>
      <w:r w:rsidRPr="00670DFE">
        <w:lastRenderedPageBreak/>
        <w:t>Alternative-T</w:t>
      </w:r>
      <w:r w:rsidR="00CD0590" w:rsidRPr="00670DFE">
        <w:t>ickner</w:t>
      </w:r>
    </w:p>
    <w:p w14:paraId="4829EBCA" w14:textId="77777777" w:rsidR="00CD0590" w:rsidRPr="00670DFE" w:rsidRDefault="00CD0590" w:rsidP="00CD0590">
      <w:pPr>
        <w:pStyle w:val="Heading4"/>
      </w:pPr>
      <w:r w:rsidRPr="00670DFE">
        <w:t>The alternative is a rethinking of politics and a rejection of the patriarchal underpinnings of the 1AC</w:t>
      </w:r>
    </w:p>
    <w:p w14:paraId="0B477C47" w14:textId="77777777" w:rsidR="00CD0590" w:rsidRPr="00670DFE" w:rsidRDefault="00CD0590" w:rsidP="00CD0590">
      <w:pPr>
        <w:rPr>
          <w:rStyle w:val="Style13ptBold"/>
          <w:b w:val="0"/>
          <w:sz w:val="20"/>
          <w:szCs w:val="20"/>
        </w:rPr>
      </w:pPr>
      <w:r w:rsidRPr="00670DFE">
        <w:rPr>
          <w:rStyle w:val="Style13ptBold"/>
        </w:rPr>
        <w:t xml:space="preserve">Tickner 92 </w:t>
      </w:r>
      <w:r w:rsidRPr="00670DFE">
        <w:rPr>
          <w:rStyle w:val="Style13ptBold"/>
          <w:b w:val="0"/>
          <w:sz w:val="20"/>
          <w:szCs w:val="20"/>
        </w:rPr>
        <w:t xml:space="preserve">[J. Ann, Feminist IR Theorist, Distinguished Scholar at the School of Interrnational Services, American University, “Gender in International Relations Feminist Perspectives on Achieving Global Security”, Columbia University Press, 1992, </w:t>
      </w:r>
      <w:hyperlink r:id="rId361" w:history="1">
        <w:r w:rsidRPr="00670DFE">
          <w:rPr>
            <w:rStyle w:val="Hyperlink"/>
            <w:b/>
            <w:sz w:val="20"/>
            <w:szCs w:val="20"/>
          </w:rPr>
          <w:t>https://www.academia.edu/1258258/Gender_in_international_relations_Feminist_perspectives_on_achieving_global_security</w:t>
        </w:r>
      </w:hyperlink>
      <w:r w:rsidRPr="00670DFE">
        <w:rPr>
          <w:rStyle w:val="Style13ptBold"/>
          <w:b w:val="0"/>
          <w:sz w:val="20"/>
          <w:szCs w:val="20"/>
        </w:rPr>
        <w:t>, July 3, 2016] KLu</w:t>
      </w:r>
    </w:p>
    <w:p w14:paraId="507765BE" w14:textId="77777777" w:rsidR="00CD0590" w:rsidRPr="00670DFE" w:rsidRDefault="00CD0590" w:rsidP="00CD0590">
      <w:pPr>
        <w:rPr>
          <w:rStyle w:val="StyleUnderline"/>
        </w:rPr>
      </w:pPr>
      <w:r w:rsidRPr="00670DFE">
        <w:rPr>
          <w:rStyle w:val="StyleUnderline"/>
        </w:rPr>
        <w:t xml:space="preserve">What Is to Be Done? Beyond a Gendered Perspective on International Relations </w:t>
      </w:r>
      <w:r w:rsidRPr="00670DFE">
        <w:rPr>
          <w:sz w:val="16"/>
        </w:rPr>
        <w:t xml:space="preserve">In most of </w:t>
      </w:r>
      <w:r w:rsidRPr="00670DFE">
        <w:rPr>
          <w:rStyle w:val="StyleUnderline"/>
        </w:rPr>
        <w:t>the contemporary world men do not need to give up their gender identity in order to practice foreign policy</w:t>
      </w:r>
      <w:r w:rsidRPr="00670DFE">
        <w:rPr>
          <w:sz w:val="16"/>
        </w:rPr>
        <w:t xml:space="preserve">; however, </w:t>
      </w:r>
      <w:r w:rsidRPr="00670DFE">
        <w:rPr>
          <w:rStyle w:val="StyleUnderline"/>
        </w:rPr>
        <w:t xml:space="preserve">the same cannot be said for women. Until we reach a point where values associated with femininity are more universally valued in public life, women will continue to try to give up being feminine when they enter the world of international politics, for those who are the most successful are those who can best deny their femininity. </w:t>
      </w:r>
      <w:r w:rsidRPr="00670DFE">
        <w:rPr>
          <w:sz w:val="16"/>
        </w:rPr>
        <w:t xml:space="preserve">Given the generally masculine nature of international politics, how could such a change in values be effected? </w:t>
      </w:r>
      <w:r w:rsidRPr="00670DFE">
        <w:rPr>
          <w:rStyle w:val="StyleUnderline"/>
        </w:rPr>
        <w:t>Underscoring the masculinist orientation in the discipline of international relations does nothing to change the masculinist underpinnings of states' behavior in the international system.</w:t>
      </w:r>
      <w:r w:rsidRPr="00670DFE">
        <w:rPr>
          <w:sz w:val="16"/>
        </w:rPr>
        <w:t xml:space="preserve"> In the world of statecraft, no fundamental change in the hierarchy of the sexes is likely to take place until women occupy half, or nearly half, the positions at all levels of foreign and military policy-making. </w:t>
      </w:r>
      <w:r w:rsidRPr="00670DFE">
        <w:rPr>
          <w:rStyle w:val="StyleUnderline"/>
        </w:rPr>
        <w:t>No change in the hierarchy of gender will occur until mediators and care givers are as valued as presidents as citizen-warriors currently are. This will not come about until we have a new vision of international relations and until we live in a world in which gender hierarchies no longer contribute to women's oppression.</w:t>
      </w:r>
      <w:r w:rsidRPr="00670DFE">
        <w:rPr>
          <w:sz w:val="16"/>
        </w:rPr>
        <w:t xml:space="preserve"> To the very </w:t>
      </w:r>
      <w:r w:rsidRPr="00670DFE">
        <w:rPr>
          <w:rStyle w:val="StyleUnderline"/>
        </w:rPr>
        <w:t xml:space="preserve">limited extent they have been visible in the world of international politics, women have generally been perceived as victims or problems; only when women's problems or victimization are seen as being the result of unequal, unjust, or exploitative gender relations can women participate equally with men as agents in the provision of global security. </w:t>
      </w:r>
      <w:r w:rsidRPr="00670DFE">
        <w:rPr>
          <w:rStyle w:val="Emphasis"/>
        </w:rPr>
        <w:t xml:space="preserve">When women have been politically effective, it has generally been at the local level. </w:t>
      </w:r>
      <w:r w:rsidRPr="00670DFE">
        <w:rPr>
          <w:sz w:val="16"/>
        </w:rPr>
        <w:t xml:space="preserve">Increasingly, </w:t>
      </w:r>
      <w:r w:rsidRPr="00670DFE">
        <w:rPr>
          <w:rStyle w:val="StyleUnderline"/>
        </w:rPr>
        <w:t>women around the world are taking leadership roles in small-scale development projects such as cooperative production and projects designed to save the natural environment.</w:t>
      </w:r>
      <w:r w:rsidRPr="00670DFE">
        <w:rPr>
          <w:sz w:val="16"/>
        </w:rPr>
        <w:t xml:space="preserve"> Women are also playing important roles in social movements associated with peace and the environment. While these decentralized democratic projects are vital for women to achieve a sense of empowerment and are important building blocks for a more secure future, </w:t>
      </w:r>
      <w:r w:rsidRPr="00670DFE">
        <w:rPr>
          <w:rStyle w:val="StyleUnderline"/>
        </w:rPr>
        <w:t>they will remain marginal as long as they are seen as women's projects and occur far from centers of power</w:t>
      </w:r>
      <w:r w:rsidRPr="00670DFE">
        <w:rPr>
          <w:sz w:val="16"/>
        </w:rPr>
        <w:t xml:space="preserve">. Hence it is vitally important that women be equally represented, not just in social movements and in local politics but at all levels of policy-making. If foreign policy-making within states has been a difficult area for women to enter, leadership positions in international organizations have been equally inaccessible. </w:t>
      </w:r>
      <w:r w:rsidRPr="00670DFE">
        <w:rPr>
          <w:rStyle w:val="StyleUnderline"/>
        </w:rPr>
        <w:t xml:space="preserve">While women must have access to what have traditionally been seen as centers of power where men predominate, it is equally important for women and men to work together at the local level. </w:t>
      </w:r>
      <w:r w:rsidRPr="00670DFE">
        <w:rPr>
          <w:sz w:val="16"/>
        </w:rPr>
        <w:t xml:space="preserve">Victories in local struggles are important for -the achievement of the kind of multidimensional, multilevel security I have proposed. </w:t>
      </w:r>
      <w:r w:rsidRPr="00670DFE">
        <w:rPr>
          <w:rStyle w:val="StyleUnderline"/>
        </w:rPr>
        <w:t>The feminist perspectives presented in this book suggest that issues of global security are interconnected with, and partly constituted by, local issues; therefore the achievement of comprehensive security depends on action by women and men at all levels of society. -Such action is only possible when rigid gender hierarchies are challenged. To begin to construct this more secure world requires fundamental changes in the discipline that describes and analyzes world politics.</w:t>
      </w:r>
      <w:r w:rsidRPr="00670DFE">
        <w:rPr>
          <w:sz w:val="16"/>
        </w:rPr>
        <w:t xml:space="preserve"> </w:t>
      </w:r>
      <w:r w:rsidRPr="00670DFE">
        <w:rPr>
          <w:rStyle w:val="StyleUnderline"/>
        </w:rPr>
        <w:t>The focus of this book has been on how the discipline of international relations would be changed by the introduction of gender as a category of analysis.</w:t>
      </w:r>
      <w:r w:rsidRPr="00670DFE">
        <w:rPr>
          <w:sz w:val="16"/>
        </w:rPr>
        <w:t xml:space="preserve"> To begin to think about how gender might </w:t>
      </w:r>
      <w:r w:rsidRPr="00670DFE">
        <w:rPr>
          <w:sz w:val="16"/>
        </w:rPr>
        <w:lastRenderedPageBreak/>
        <w:t xml:space="preserve">be introduced into the discipline and to recapitulate and extend the arguments made in this book, I shall conclude by drawing on the work of feminist scholar Peggy McIntosh, who outlines five phases of curriculum change necessary for introducing gender into 0scholarly disciplines. </w:t>
      </w:r>
      <w:r w:rsidRPr="00670DFE">
        <w:rPr>
          <w:rStyle w:val="StyleUnderline"/>
        </w:rPr>
        <w:t>While she uses history as an example, her analysis could equally well apply to the discipline of international relations.9 The first phase is what McIntosh describes as a womanless world; this type of analysis describes only the activities of those holding high positions of power, usually in dominant states.</w:t>
      </w:r>
      <w:r w:rsidRPr="00670DFE">
        <w:rPr>
          <w:sz w:val="16"/>
        </w:rPr>
        <w:t xml:space="preserve"> It is a mode of analysis that has the effect of reinfo4rcing the existing system. My analysis of traditional approaches to the discipline suggests that this is where most of our conventional teaching about international relations has been situated. </w:t>
      </w:r>
      <w:r w:rsidRPr="00670DFE">
        <w:rPr>
          <w:rStyle w:val="StyleUnderline"/>
        </w:rPr>
        <w:t>Phase two, which also has the effect of reinforcing the existing system, notes the absence of women and adds a famous few to the curriculum. While these additions 4provide role models for women, they do nothing to change the discipline in ways that acknowledge that anything can be learned from women's experiences</w:t>
      </w:r>
      <w:r w:rsidRPr="00670DFE">
        <w:rPr>
          <w:sz w:val="16"/>
        </w:rPr>
        <w:t xml:space="preserve">; rather, </w:t>
      </w:r>
      <w:r w:rsidRPr="00670DFE">
        <w:rPr>
          <w:rStyle w:val="StyleUnderline"/>
        </w:rPr>
        <w:t>they suggest that women can be recognized by the discipline only if they become like men in the public world</w:t>
      </w:r>
      <w:r w:rsidRPr="00670DFE">
        <w:rPr>
          <w:sz w:val="16"/>
        </w:rPr>
        <w:t xml:space="preserve">.10 In </w:t>
      </w:r>
      <w:r w:rsidRPr="00670DFE">
        <w:rPr>
          <w:rStyle w:val="StyleUnderline"/>
        </w:rPr>
        <w:t>phase three, the absence of women is seen as a problem as we begin to</w:t>
      </w:r>
      <w:r w:rsidRPr="00670DFE">
        <w:rPr>
          <w:sz w:val="16"/>
        </w:rPr>
        <w:t xml:space="preserve"> </w:t>
      </w:r>
      <w:r w:rsidRPr="00670DFE">
        <w:rPr>
          <w:rStyle w:val="StyleUnderline"/>
        </w:rPr>
        <w:t>4understand the politics implicit in a curriculum constructed without the inclusion of women's experiences; in this phase, women are typically seen as victims.</w:t>
      </w:r>
      <w:r w:rsidRPr="00670DFE">
        <w:rPr>
          <w:sz w:val="16"/>
        </w:rPr>
        <w:t xml:space="preserve"> Moving to </w:t>
      </w:r>
      <w:r w:rsidRPr="00670DFE">
        <w:rPr>
          <w:rStyle w:val="StyleUnderline"/>
        </w:rPr>
        <w:t xml:space="preserve">phase four involves seeing women as valid human beings whose various life experiences have shaped the world in which we live, even though their contributions involve tasks that ar4eoften unacknowledged. </w:t>
      </w:r>
      <w:r w:rsidRPr="00670DFE">
        <w:rPr>
          <w:sz w:val="16"/>
        </w:rPr>
        <w:t xml:space="preserve">The </w:t>
      </w:r>
      <w:r w:rsidRPr="00670DFE">
        <w:rPr>
          <w:rStyle w:val="StyleUnderline"/>
        </w:rPr>
        <w:t xml:space="preserve">final phase of McIntosh's curriculum development brings us to the point where the subject matter of the discipline genuinely includes the experiences of all individuals regardless of race, culture, class, and gender. </w:t>
      </w:r>
      <w:r w:rsidRPr="00670DFE">
        <w:rPr>
          <w:sz w:val="16"/>
        </w:rPr>
        <w:t xml:space="preserve">Were it to be realized, such a "re-vision" would have a profound impact on the discipline of international relations, which is noteworthy for its exclusionary perspective both with respect to women as well as to non-We9stern cultures. </w:t>
      </w:r>
      <w:r w:rsidRPr="00670DFE">
        <w:rPr>
          <w:rStyle w:val="StyleUnderline"/>
        </w:rPr>
        <w:t>As this analysis has suggested, a discipline that includes us all would require a radical redrawing of the boundaries of its subject matter.</w:t>
      </w:r>
      <w:r w:rsidRPr="00670DFE">
        <w:rPr>
          <w:sz w:val="16"/>
        </w:rPr>
        <w:t xml:space="preserve"> </w:t>
      </w:r>
      <w:r w:rsidRPr="00670DFE">
        <w:rPr>
          <w:rStyle w:val="StyleUnderline"/>
        </w:rPr>
        <w:t>The absence of women from the study of international relations has been so complete that the masculine orientation of the discipline goes unnoticed by most scholars and students.</w:t>
      </w:r>
      <w:r w:rsidRPr="00670DFE">
        <w:rPr>
          <w:sz w:val="16"/>
        </w:rPr>
        <w:t xml:space="preserve"> Yet constructing explanations for their absence is only a first step in realizing a nongendered perspective on international relations. </w:t>
      </w:r>
      <w:r w:rsidRPr="00670DFE">
        <w:rPr>
          <w:rStyle w:val="StyleUnderline"/>
        </w:rPr>
        <w:t xml:space="preserve">For such a perspective to be achieved, it is necessary to go beyond an investigation of the reasons for women's absence from the subject matter of the discipline by demonstrating the many ways in which women's life experiences have an impact on and are affecte9d by the world of international politics, even if they have been largely invisible. Only through analysis that recognizes gender differences but does not take them as fixed or inevitable can we move toward the creation of a nongendered discipline that includes us all. </w:t>
      </w:r>
    </w:p>
    <w:p w14:paraId="0F86FB79" w14:textId="77777777" w:rsidR="00CD0590" w:rsidRPr="00670DFE" w:rsidRDefault="00CD0590" w:rsidP="00CD0590"/>
    <w:p w14:paraId="486A1571" w14:textId="77777777" w:rsidR="00CD0590" w:rsidRPr="00670DFE" w:rsidRDefault="00CD0590" w:rsidP="00CD0590">
      <w:pPr>
        <w:rPr>
          <w:rStyle w:val="Emphasis"/>
        </w:rPr>
      </w:pPr>
    </w:p>
    <w:p w14:paraId="3898E035" w14:textId="0F4948AD" w:rsidR="00CD0590" w:rsidRPr="00670DFE" w:rsidRDefault="00CE5477" w:rsidP="00CD0590">
      <w:pPr>
        <w:pStyle w:val="Heading3"/>
      </w:pPr>
      <w:r w:rsidRPr="00670DFE">
        <w:lastRenderedPageBreak/>
        <w:t xml:space="preserve">Framework A2 Policy Analysis </w:t>
      </w:r>
    </w:p>
    <w:p w14:paraId="5BDE27CB" w14:textId="77777777" w:rsidR="00CD0590" w:rsidRPr="00670DFE" w:rsidRDefault="00CD0590" w:rsidP="00CD0590">
      <w:pPr>
        <w:pStyle w:val="Heading4"/>
      </w:pPr>
      <w:r w:rsidRPr="00670DFE">
        <w:t>We meet analysis</w:t>
      </w:r>
    </w:p>
    <w:p w14:paraId="74A98F14" w14:textId="77777777" w:rsidR="00CD0590" w:rsidRPr="00670DFE" w:rsidRDefault="00CD0590" w:rsidP="00CD0590">
      <w:r w:rsidRPr="00670DFE">
        <w:t xml:space="preserve">Chandra Talpade </w:t>
      </w:r>
      <w:r w:rsidRPr="00670DFE">
        <w:rPr>
          <w:rFonts w:eastAsiaTheme="majorEastAsia" w:cstheme="majorBidi"/>
          <w:b/>
          <w:iCs/>
          <w:sz w:val="26"/>
        </w:rPr>
        <w:t>Mohanty</w:t>
      </w:r>
      <w:r w:rsidRPr="00670DFE">
        <w:t xml:space="preserve"> is a Professor and Chair of Women's and Gender Studies</w:t>
      </w:r>
      <w:r w:rsidRPr="00670DFE">
        <w:br/>
        <w:t>Sociology, a Cultural Foundations of Education, a  Dean’s Professor of the Humanities, 2008 Honorary Doctor, a Faculty of Social Sciences at Lund University Under Western Eyes: Feminist Scholarship and Colonial Discourses boundary 2, Vol. 12, No. 3, On Humanism and the University I: The Discourse of Humanism. (Spring - Autumn, 19</w:t>
      </w:r>
      <w:r w:rsidRPr="00670DFE">
        <w:rPr>
          <w:rFonts w:eastAsiaTheme="majorEastAsia" w:cstheme="majorBidi"/>
          <w:b/>
          <w:iCs/>
          <w:sz w:val="26"/>
        </w:rPr>
        <w:t>84</w:t>
      </w:r>
      <w:r w:rsidRPr="00670DFE">
        <w:t>), pp. 333-358//eroyt</w:t>
      </w:r>
    </w:p>
    <w:p w14:paraId="27E2E788" w14:textId="77777777" w:rsidR="00CD0590" w:rsidRPr="00670DFE" w:rsidRDefault="00CD0590" w:rsidP="00CD0590">
      <w:r w:rsidRPr="00670DFE">
        <w:rPr>
          <w:rStyle w:val="StyleUnderline"/>
        </w:rPr>
        <w:t>Resistance can thus only be defined as cumulatively reactive, not as something inherent in the operation of power. If power</w:t>
      </w:r>
      <w:r w:rsidRPr="00670DFE">
        <w:t>, as Michel Foucault has argued recently</w:t>
      </w:r>
      <w:r w:rsidRPr="00670DFE">
        <w:rPr>
          <w:rStyle w:val="StyleUnderline"/>
        </w:rPr>
        <w:t>, can really be understood only in the context of resistan~e,'~ this misconceptualizat ion of power is both analytically as well as strategically problematical</w:t>
      </w:r>
      <w:r w:rsidRPr="00670DFE">
        <w:rPr>
          <w:rStyle w:val="Emphasis"/>
        </w:rPr>
        <w:t>. It limits theoretical analysis as well as reinforcing Western cultural imperialism</w:t>
      </w:r>
      <w:r w:rsidRPr="00670DFE">
        <w:rPr>
          <w:rStyle w:val="StyleUnderline"/>
        </w:rPr>
        <w:t>. For in the context of a firstlthird world balance of power, feminist analyses which perpetrate and sustain the hegemony of the idea of the superiority of the West produce a corresponding set of universal images of the "third world woman," images like the veiled woman, the powerful mother, the chaste virgin, the obedient wife, etc</w:t>
      </w:r>
      <w:r w:rsidRPr="00670DFE">
        <w:t>. These images exist in universal, ahistorical splendor, setting in motion a colonialist discourse which exercises a very specific power in defining, coding and maintaining existing firstlthird world connections.</w:t>
      </w:r>
    </w:p>
    <w:p w14:paraId="46D90A39" w14:textId="290DD1B2" w:rsidR="00CD0590" w:rsidRPr="00670DFE" w:rsidRDefault="00CE5477" w:rsidP="00CD0590">
      <w:pPr>
        <w:pStyle w:val="Heading3"/>
      </w:pPr>
      <w:r w:rsidRPr="00670DFE">
        <w:lastRenderedPageBreak/>
        <w:t xml:space="preserve">Framework-Reps First </w:t>
      </w:r>
    </w:p>
    <w:p w14:paraId="0F6A00EE" w14:textId="77777777" w:rsidR="00CD0590" w:rsidRPr="00670DFE" w:rsidRDefault="00CD0590" w:rsidP="00CD0590">
      <w:pPr>
        <w:pStyle w:val="Heading4"/>
        <w:rPr>
          <w:rFonts w:asciiTheme="minorHAnsi" w:hAnsiTheme="minorHAnsi"/>
        </w:rPr>
      </w:pPr>
      <w:r w:rsidRPr="00670DFE">
        <w:rPr>
          <w:rFonts w:asciiTheme="minorHAnsi" w:hAnsiTheme="minorHAnsi"/>
        </w:rPr>
        <w:t>Representations must precede policy discussion</w:t>
      </w:r>
    </w:p>
    <w:p w14:paraId="70B2643A" w14:textId="77777777" w:rsidR="00CD0590" w:rsidRPr="00670DFE" w:rsidRDefault="00CD0590" w:rsidP="00CD0590">
      <w:pPr>
        <w:rPr>
          <w:rStyle w:val="Debate-EmphasizedText-F5Char"/>
          <w:rFonts w:asciiTheme="minorHAnsi" w:hAnsiTheme="minorHAnsi"/>
          <w:b w:val="0"/>
          <w:sz w:val="24"/>
        </w:rPr>
      </w:pPr>
      <w:r w:rsidRPr="00670DFE">
        <w:rPr>
          <w:rStyle w:val="Style13ptBold"/>
          <w:rFonts w:asciiTheme="minorHAnsi" w:hAnsiTheme="minorHAnsi"/>
        </w:rPr>
        <w:t>Crawford, 2</w:t>
      </w:r>
      <w:r w:rsidRPr="00670DFE">
        <w:rPr>
          <w:rFonts w:asciiTheme="minorHAnsi" w:hAnsiTheme="minorHAnsi"/>
        </w:rPr>
        <w:t xml:space="preserve"> (Neta Crawford, PhD MA MIT, BA Brown, Prof. of poli sci at boston univ. Argument and Change in World Politics, 2002 p. 19-21)</w:t>
      </w:r>
    </w:p>
    <w:p w14:paraId="06BC0700" w14:textId="77777777" w:rsidR="00CD0590" w:rsidRPr="00670DFE" w:rsidRDefault="00CD0590" w:rsidP="00CD0590">
      <w:pPr>
        <w:pStyle w:val="Debate-CardSmalltextF2"/>
        <w:rPr>
          <w:rFonts w:asciiTheme="minorHAnsi" w:hAnsiTheme="minorHAnsi"/>
          <w:sz w:val="22"/>
        </w:rPr>
      </w:pPr>
      <w:r w:rsidRPr="00670DFE">
        <w:rPr>
          <w:rStyle w:val="StyleUnderline"/>
        </w:rPr>
        <w:t>Coherent arguments</w:t>
      </w:r>
      <w:r w:rsidRPr="00670DFE">
        <w:rPr>
          <w:rFonts w:asciiTheme="minorHAnsi" w:hAnsiTheme="minorHAnsi"/>
          <w:color w:val="000000"/>
          <w:sz w:val="22"/>
        </w:rPr>
        <w:t xml:space="preserve"> </w:t>
      </w:r>
      <w:r w:rsidRPr="00670DFE">
        <w:rPr>
          <w:rStyle w:val="Debate-CardTextUnderlined-F3Char"/>
          <w:rFonts w:asciiTheme="minorHAnsi" w:hAnsiTheme="minorHAnsi"/>
          <w:color w:val="000000"/>
          <w:sz w:val="22"/>
        </w:rPr>
        <w:t>are unlikely to take place unless</w:t>
      </w:r>
      <w:r w:rsidRPr="00670DFE">
        <w:rPr>
          <w:rFonts w:asciiTheme="minorHAnsi" w:hAnsiTheme="minorHAnsi"/>
          <w:color w:val="000000"/>
          <w:sz w:val="22"/>
        </w:rPr>
        <w:t xml:space="preserve"> and until </w:t>
      </w:r>
      <w:r w:rsidRPr="00670DFE">
        <w:rPr>
          <w:rStyle w:val="Debate-CardTextUnderlined-F3Char"/>
          <w:rFonts w:asciiTheme="minorHAnsi" w:hAnsiTheme="minorHAnsi"/>
          <w:color w:val="000000"/>
          <w:sz w:val="22"/>
        </w:rPr>
        <w:t>actors,</w:t>
      </w:r>
      <w:r w:rsidRPr="00670DFE">
        <w:rPr>
          <w:rFonts w:asciiTheme="minorHAnsi" w:hAnsiTheme="minorHAnsi"/>
          <w:color w:val="000000"/>
          <w:sz w:val="22"/>
        </w:rPr>
        <w:t xml:space="preserve"> at least on some level, </w:t>
      </w:r>
      <w:r w:rsidRPr="00670DFE">
        <w:rPr>
          <w:rStyle w:val="Debate-CardTextUnderlined-F3Char"/>
          <w:rFonts w:asciiTheme="minorHAnsi" w:hAnsiTheme="minorHAnsi"/>
          <w:color w:val="000000"/>
          <w:sz w:val="22"/>
        </w:rPr>
        <w:t>agree on what they are arguing about</w:t>
      </w:r>
      <w:r w:rsidRPr="00670DFE">
        <w:rPr>
          <w:rFonts w:asciiTheme="minorHAnsi" w:hAnsiTheme="minorHAnsi"/>
          <w:color w:val="000000"/>
          <w:sz w:val="22"/>
        </w:rPr>
        <w:t xml:space="preserve">. The at least temporary </w:t>
      </w:r>
      <w:r w:rsidRPr="00670DFE">
        <w:rPr>
          <w:rStyle w:val="Debate-CardTextUnderlined-F3Char"/>
          <w:rFonts w:asciiTheme="minorHAnsi" w:hAnsiTheme="minorHAnsi"/>
          <w:color w:val="000000"/>
          <w:sz w:val="22"/>
        </w:rPr>
        <w:t>resolution of meta-arguments- regarding</w:t>
      </w:r>
      <w:r w:rsidRPr="00670DFE">
        <w:rPr>
          <w:rFonts w:asciiTheme="minorHAnsi" w:hAnsiTheme="minorHAnsi"/>
          <w:color w:val="000000"/>
          <w:sz w:val="22"/>
        </w:rPr>
        <w:t xml:space="preserve"> the nature of the good (the content of </w:t>
      </w:r>
      <w:r w:rsidRPr="00670DFE">
        <w:rPr>
          <w:rStyle w:val="Debate-CardTextUnderlined-F3Char"/>
          <w:rFonts w:asciiTheme="minorHAnsi" w:hAnsiTheme="minorHAnsi"/>
          <w:color w:val="000000"/>
          <w:sz w:val="22"/>
        </w:rPr>
        <w:t>prescriptive norms);</w:t>
      </w:r>
      <w:r w:rsidRPr="00670DFE">
        <w:rPr>
          <w:rFonts w:asciiTheme="minorHAnsi" w:hAnsiTheme="minorHAnsi"/>
          <w:color w:val="000000"/>
          <w:sz w:val="22"/>
        </w:rPr>
        <w:t xml:space="preserve"> what is out there, </w:t>
      </w:r>
      <w:r w:rsidRPr="00670DFE">
        <w:rPr>
          <w:rStyle w:val="Debate-CardTextUnderlined-F3Char"/>
          <w:rFonts w:asciiTheme="minorHAnsi" w:hAnsiTheme="minorHAnsi"/>
          <w:color w:val="000000"/>
          <w:sz w:val="22"/>
        </w:rPr>
        <w:t>the way we know the world,</w:t>
      </w:r>
      <w:r w:rsidRPr="00670DFE">
        <w:rPr>
          <w:rFonts w:asciiTheme="minorHAnsi" w:hAnsiTheme="minorHAnsi"/>
          <w:color w:val="000000"/>
          <w:sz w:val="22"/>
        </w:rPr>
        <w:t xml:space="preserve"> how we decide between competing beliefs (</w:t>
      </w:r>
      <w:r w:rsidRPr="00670DFE">
        <w:rPr>
          <w:rStyle w:val="Debate-CardTextUnderlined-F3Char"/>
          <w:rFonts w:asciiTheme="minorHAnsi" w:hAnsiTheme="minorHAnsi"/>
          <w:color w:val="000000"/>
          <w:sz w:val="22"/>
        </w:rPr>
        <w:t>ontology and epistemology); and</w:t>
      </w:r>
      <w:r w:rsidRPr="00670DFE">
        <w:rPr>
          <w:rFonts w:asciiTheme="minorHAnsi" w:hAnsiTheme="minorHAnsi"/>
          <w:color w:val="000000"/>
          <w:sz w:val="22"/>
        </w:rPr>
        <w:t xml:space="preserve"> the nature of the situation at hand( </w:t>
      </w:r>
      <w:r w:rsidRPr="00670DFE">
        <w:rPr>
          <w:rStyle w:val="Debate-CardTextUnderlined-F3Char"/>
          <w:rFonts w:asciiTheme="minorHAnsi" w:hAnsiTheme="minorHAnsi"/>
          <w:color w:val="000000"/>
          <w:sz w:val="22"/>
        </w:rPr>
        <w:t xml:space="preserve">the proper frame or representation)- </w:t>
      </w:r>
      <w:r w:rsidRPr="00670DFE">
        <w:rPr>
          <w:rStyle w:val="Emphasis"/>
          <w:rFonts w:asciiTheme="minorHAnsi" w:hAnsiTheme="minorHAnsi"/>
        </w:rPr>
        <w:t>must occur before specific arguments that could lead to decision and action may take place.</w:t>
      </w:r>
      <w:r w:rsidRPr="00670DFE">
        <w:rPr>
          <w:rFonts w:asciiTheme="minorHAnsi" w:hAnsiTheme="minorHAnsi"/>
          <w:color w:val="000000"/>
          <w:sz w:val="22"/>
        </w:rPr>
        <w:t xml:space="preserve"> Meta-arguments over epistemology and ontology, relatively rare, occur in instances where there is a fundamental clash between belief systems and not simply a debate within a belief system. Such </w:t>
      </w:r>
      <w:r w:rsidRPr="00670DFE">
        <w:rPr>
          <w:rStyle w:val="Debate-CardTextUnderlined-F3Char"/>
          <w:rFonts w:asciiTheme="minorHAnsi" w:hAnsiTheme="minorHAnsi"/>
          <w:color w:val="000000"/>
          <w:sz w:val="22"/>
        </w:rPr>
        <w:t xml:space="preserve">arguments over the nature of the world and how we come to know it </w:t>
      </w:r>
      <w:r w:rsidRPr="00670DFE">
        <w:rPr>
          <w:rStyle w:val="StyleUnderline"/>
        </w:rPr>
        <w:t>are particularly rare in politics</w:t>
      </w:r>
      <w:r w:rsidRPr="00670DFE">
        <w:rPr>
          <w:rFonts w:asciiTheme="minorHAnsi" w:hAnsiTheme="minorHAnsi"/>
          <w:color w:val="000000"/>
          <w:sz w:val="22"/>
        </w:rPr>
        <w:t xml:space="preserve"> though they are more frequent in religion and science. Meta-arguments over the “good” are contests over what it is good and right to do, and even how we know the good and the right. They are about the nature of the good, specifically, defining the qualities of “good” so that we know good when we see it and do it. Ethical arguments are about how to do good in a particular situation. </w:t>
      </w:r>
      <w:r w:rsidRPr="00670DFE">
        <w:rPr>
          <w:rStyle w:val="Emphasis"/>
          <w:rFonts w:asciiTheme="minorHAnsi" w:hAnsiTheme="minorHAnsi"/>
        </w:rPr>
        <w:t>More common</w:t>
      </w:r>
      <w:r w:rsidRPr="00670DFE">
        <w:rPr>
          <w:rStyle w:val="Debate-CardTextUnderlined-F3Char"/>
          <w:rFonts w:asciiTheme="minorHAnsi" w:hAnsiTheme="minorHAnsi"/>
          <w:color w:val="000000"/>
          <w:sz w:val="22"/>
        </w:rPr>
        <w:t xml:space="preserve"> are meta-arguments over representations</w:t>
      </w:r>
      <w:r w:rsidRPr="00670DFE">
        <w:rPr>
          <w:rFonts w:asciiTheme="minorHAnsi" w:hAnsiTheme="minorHAnsi"/>
          <w:color w:val="000000"/>
          <w:sz w:val="22"/>
        </w:rPr>
        <w:t xml:space="preserve"> or frames- </w:t>
      </w:r>
      <w:r w:rsidRPr="00670DFE">
        <w:rPr>
          <w:rStyle w:val="Debate-CardTextUnderlined-F3Char"/>
          <w:rFonts w:asciiTheme="minorHAnsi" w:hAnsiTheme="minorHAnsi"/>
          <w:color w:val="000000"/>
          <w:sz w:val="22"/>
        </w:rPr>
        <w:t>about how we out to understand a particular situation.</w:t>
      </w:r>
      <w:r w:rsidRPr="00670DFE">
        <w:rPr>
          <w:rFonts w:asciiTheme="minorHAnsi" w:hAnsiTheme="minorHAnsi"/>
          <w:color w:val="000000"/>
          <w:sz w:val="22"/>
        </w:rPr>
        <w:t xml:space="preserve"> Sometimes actors agree on how they see a situation. More often there are different possible interpretations. Thomas Homer-Dixon and Roger karapin suggest, </w:t>
      </w:r>
      <w:r w:rsidRPr="00670DFE">
        <w:rPr>
          <w:rStyle w:val="Debate-CardTextUnderlined-F3Char"/>
          <w:rFonts w:asciiTheme="minorHAnsi" w:hAnsiTheme="minorHAnsi"/>
          <w:color w:val="000000"/>
          <w:sz w:val="22"/>
        </w:rPr>
        <w:t>“Argument and debate occur when people try to gain acceptance for their interpretation of the world”.</w:t>
      </w:r>
      <w:r w:rsidRPr="00670DFE">
        <w:rPr>
          <w:rFonts w:asciiTheme="minorHAnsi" w:hAnsiTheme="minorHAnsi"/>
          <w:color w:val="000000"/>
          <w:sz w:val="22"/>
        </w:rPr>
        <w:t xml:space="preserve"> For example, “is the war defensive or aggressive?”. </w:t>
      </w:r>
      <w:r w:rsidRPr="00670DFE">
        <w:rPr>
          <w:rStyle w:val="Debate-CardTextUnderlined-F3Char"/>
          <w:rFonts w:asciiTheme="minorHAnsi" w:hAnsiTheme="minorHAnsi"/>
          <w:color w:val="000000"/>
          <w:sz w:val="22"/>
        </w:rPr>
        <w:t>Defining and controlling representations and images</w:t>
      </w:r>
      <w:r w:rsidRPr="00670DFE">
        <w:rPr>
          <w:rFonts w:asciiTheme="minorHAnsi" w:hAnsiTheme="minorHAnsi"/>
          <w:color w:val="000000"/>
          <w:sz w:val="22"/>
        </w:rPr>
        <w:t xml:space="preserve">, or the frame, </w:t>
      </w:r>
      <w:r w:rsidRPr="00670DFE">
        <w:rPr>
          <w:rStyle w:val="Debate-CardTextUnderlined-F3Char"/>
          <w:rFonts w:asciiTheme="minorHAnsi" w:hAnsiTheme="minorHAnsi"/>
          <w:color w:val="000000"/>
          <w:sz w:val="22"/>
        </w:rPr>
        <w:t xml:space="preserve">affects whether one thinks there is an issue at stake and </w:t>
      </w:r>
      <w:r w:rsidRPr="00670DFE">
        <w:rPr>
          <w:rStyle w:val="Emphasis"/>
          <w:rFonts w:asciiTheme="minorHAnsi" w:hAnsiTheme="minorHAnsi"/>
        </w:rPr>
        <w:t>whether a particular argument applies</w:t>
      </w:r>
      <w:r w:rsidRPr="00670DFE">
        <w:rPr>
          <w:rStyle w:val="Debate-CardTextUnderlined-F3Char"/>
          <w:rFonts w:asciiTheme="minorHAnsi" w:hAnsiTheme="minorHAnsi"/>
          <w:color w:val="000000"/>
          <w:sz w:val="22"/>
        </w:rPr>
        <w:t xml:space="preserve"> to the case</w:t>
      </w:r>
      <w:r w:rsidRPr="00670DFE">
        <w:rPr>
          <w:rFonts w:asciiTheme="minorHAnsi" w:hAnsiTheme="minorHAnsi"/>
          <w:color w:val="000000"/>
          <w:sz w:val="22"/>
        </w:rPr>
        <w:t xml:space="preserve">. An actor fighting a defensive war is within international law; an aggressor may legitimately be subject to sanctions. Framing and reframing involve mimesis or putting forward representations of what is going on. In mimetic meta-arguments, </w:t>
      </w:r>
      <w:r w:rsidRPr="00670DFE">
        <w:rPr>
          <w:rStyle w:val="Debate-CardTextUnderlined-F3Char"/>
          <w:rFonts w:asciiTheme="minorHAnsi" w:hAnsiTheme="minorHAnsi"/>
          <w:color w:val="000000"/>
          <w:sz w:val="22"/>
        </w:rPr>
        <w:t>actors</w:t>
      </w:r>
      <w:r w:rsidRPr="00670DFE">
        <w:rPr>
          <w:rFonts w:asciiTheme="minorHAnsi" w:hAnsiTheme="minorHAnsi"/>
          <w:color w:val="000000"/>
          <w:sz w:val="22"/>
        </w:rPr>
        <w:t xml:space="preserve"> </w:t>
      </w:r>
      <w:r w:rsidRPr="00670DFE">
        <w:rPr>
          <w:rFonts w:asciiTheme="minorHAnsi" w:hAnsiTheme="minorHAnsi"/>
          <w:color w:val="000000"/>
          <w:sz w:val="22"/>
          <w:u w:val="single"/>
        </w:rPr>
        <w:t>who</w:t>
      </w:r>
      <w:r w:rsidRPr="00670DFE">
        <w:rPr>
          <w:rFonts w:asciiTheme="minorHAnsi" w:hAnsiTheme="minorHAnsi"/>
          <w:color w:val="000000"/>
          <w:sz w:val="22"/>
        </w:rPr>
        <w:t xml:space="preserve"> are struggling to characterize or </w:t>
      </w:r>
      <w:r w:rsidRPr="00670DFE">
        <w:rPr>
          <w:rStyle w:val="Debate-CardTextUnderlined-F3Char"/>
          <w:rFonts w:asciiTheme="minorHAnsi" w:hAnsiTheme="minorHAnsi"/>
          <w:color w:val="000000"/>
          <w:sz w:val="22"/>
        </w:rPr>
        <w:t xml:space="preserve">frame the situation accomplish their ends by drawing vivid pictures of the “reality” through </w:t>
      </w:r>
      <w:r w:rsidRPr="00670DFE">
        <w:rPr>
          <w:rStyle w:val="Emphasis"/>
          <w:rFonts w:asciiTheme="minorHAnsi" w:hAnsiTheme="minorHAnsi"/>
        </w:rPr>
        <w:t>exaggeration</w:t>
      </w:r>
      <w:r w:rsidRPr="00670DFE">
        <w:rPr>
          <w:rStyle w:val="Debate-CardTextUnderlined-F3Char"/>
          <w:rFonts w:asciiTheme="minorHAnsi" w:hAnsiTheme="minorHAnsi"/>
          <w:color w:val="000000"/>
          <w:sz w:val="22"/>
        </w:rPr>
        <w:t>, analogy, or differentiation</w:t>
      </w:r>
      <w:r w:rsidRPr="00670DFE">
        <w:rPr>
          <w:rFonts w:asciiTheme="minorHAnsi" w:hAnsiTheme="minorHAnsi"/>
          <w:color w:val="000000"/>
          <w:sz w:val="22"/>
        </w:rPr>
        <w:t xml:space="preserve">. </w:t>
      </w:r>
      <w:r w:rsidRPr="00670DFE">
        <w:rPr>
          <w:rStyle w:val="Debate-CardTextUnderlined-F3Char"/>
          <w:rFonts w:asciiTheme="minorHAnsi" w:hAnsiTheme="minorHAnsi"/>
          <w:color w:val="000000"/>
          <w:sz w:val="22"/>
        </w:rPr>
        <w:t xml:space="preserve">Representations of a situation </w:t>
      </w:r>
      <w:r w:rsidRPr="00670DFE">
        <w:rPr>
          <w:rStyle w:val="Emphasis"/>
          <w:rFonts w:asciiTheme="minorHAnsi" w:hAnsiTheme="minorHAnsi"/>
        </w:rPr>
        <w:t>do not re-produce accurately</w:t>
      </w:r>
      <w:r w:rsidRPr="00670DFE">
        <w:rPr>
          <w:rStyle w:val="Debate-CardTextUnderlined-F3Char"/>
          <w:rFonts w:asciiTheme="minorHAnsi" w:hAnsiTheme="minorHAnsi"/>
          <w:color w:val="000000"/>
          <w:sz w:val="22"/>
        </w:rPr>
        <w:t xml:space="preserve"> so much as they </w:t>
      </w:r>
      <w:r w:rsidRPr="00670DFE">
        <w:rPr>
          <w:rStyle w:val="Emphasis"/>
          <w:rFonts w:asciiTheme="minorHAnsi" w:hAnsiTheme="minorHAnsi"/>
        </w:rPr>
        <w:t>creatively re-present</w:t>
      </w:r>
      <w:r w:rsidRPr="00670DFE">
        <w:rPr>
          <w:rStyle w:val="Debate-CardTextUnderlined-F3Char"/>
          <w:rFonts w:asciiTheme="minorHAnsi" w:hAnsiTheme="minorHAnsi"/>
          <w:color w:val="000000"/>
          <w:sz w:val="22"/>
        </w:rPr>
        <w:t xml:space="preserve"> situations in a way that makes sense</w:t>
      </w:r>
      <w:r w:rsidRPr="00670DFE">
        <w:rPr>
          <w:rFonts w:asciiTheme="minorHAnsi" w:hAnsiTheme="minorHAnsi"/>
          <w:color w:val="000000"/>
          <w:sz w:val="22"/>
        </w:rPr>
        <w:t xml:space="preserve">. “mimesis is a metaphoric or ‘iconic argumentation of the real.’ </w:t>
      </w:r>
      <w:r w:rsidRPr="00670DFE">
        <w:rPr>
          <w:rStyle w:val="Debate-CardTextUnderlined-F3Char"/>
          <w:rFonts w:asciiTheme="minorHAnsi" w:hAnsiTheme="minorHAnsi"/>
          <w:color w:val="000000"/>
          <w:sz w:val="22"/>
        </w:rPr>
        <w:t>Imitating not the effectivity of events but their logical structure and meaning</w:t>
      </w:r>
      <w:r w:rsidRPr="00670DFE">
        <w:rPr>
          <w:rFonts w:asciiTheme="minorHAnsi" w:hAnsiTheme="minorHAnsi"/>
          <w:color w:val="000000"/>
          <w:sz w:val="22"/>
        </w:rPr>
        <w:t xml:space="preserve">.” </w:t>
      </w:r>
      <w:r w:rsidRPr="00670DFE">
        <w:rPr>
          <w:rStyle w:val="Debate-CardTextUnderlined-F3Char"/>
          <w:rFonts w:asciiTheme="minorHAnsi" w:hAnsiTheme="minorHAnsi"/>
          <w:color w:val="000000"/>
          <w:sz w:val="22"/>
        </w:rPr>
        <w:t xml:space="preserve">Certain features are emphasized and others de-emphasized </w:t>
      </w:r>
      <w:r w:rsidRPr="00670DFE">
        <w:rPr>
          <w:rStyle w:val="Emphasis"/>
          <w:rFonts w:asciiTheme="minorHAnsi" w:hAnsiTheme="minorHAnsi"/>
        </w:rPr>
        <w:t>or completely ignored</w:t>
      </w:r>
      <w:r w:rsidRPr="00670DFE">
        <w:rPr>
          <w:rStyle w:val="Debate-CardTextUnderlined-F3Char"/>
          <w:rFonts w:asciiTheme="minorHAnsi" w:hAnsiTheme="minorHAnsi"/>
          <w:color w:val="000000"/>
          <w:sz w:val="22"/>
        </w:rPr>
        <w:t xml:space="preserve"> as their situation is</w:t>
      </w:r>
      <w:r w:rsidRPr="00670DFE">
        <w:rPr>
          <w:rFonts w:asciiTheme="minorHAnsi" w:hAnsiTheme="minorHAnsi"/>
          <w:color w:val="000000"/>
          <w:sz w:val="22"/>
        </w:rPr>
        <w:t xml:space="preserve"> recharacterized or </w:t>
      </w:r>
      <w:r w:rsidRPr="00670DFE">
        <w:rPr>
          <w:rStyle w:val="Debate-CardTextUnderlined-F3Char"/>
          <w:rFonts w:asciiTheme="minorHAnsi" w:hAnsiTheme="minorHAnsi"/>
          <w:color w:val="000000"/>
          <w:sz w:val="22"/>
        </w:rPr>
        <w:t>reframed</w:t>
      </w:r>
      <w:r w:rsidRPr="00670DFE">
        <w:rPr>
          <w:rFonts w:asciiTheme="minorHAnsi" w:hAnsiTheme="minorHAnsi"/>
          <w:color w:val="000000"/>
          <w:sz w:val="22"/>
        </w:rPr>
        <w:t xml:space="preserve">. </w:t>
      </w:r>
      <w:r w:rsidRPr="00670DFE">
        <w:rPr>
          <w:rStyle w:val="Debate-CardTextUnderlined-F3Char"/>
          <w:rFonts w:asciiTheme="minorHAnsi" w:hAnsiTheme="minorHAnsi"/>
          <w:color w:val="000000"/>
          <w:sz w:val="22"/>
        </w:rPr>
        <w:t>Representation</w:t>
      </w:r>
      <w:r w:rsidRPr="00670DFE">
        <w:rPr>
          <w:rFonts w:asciiTheme="minorHAnsi" w:hAnsiTheme="minorHAnsi"/>
          <w:color w:val="000000"/>
          <w:sz w:val="22"/>
        </w:rPr>
        <w:t xml:space="preserve"> thus </w:t>
      </w:r>
      <w:r w:rsidRPr="00670DFE">
        <w:rPr>
          <w:rStyle w:val="Emphasis"/>
          <w:rFonts w:asciiTheme="minorHAnsi" w:hAnsiTheme="minorHAnsi"/>
        </w:rPr>
        <w:t>becomes a “constraint on reasoning in that it limits understanding to a specific organization of conceptual knowledge</w:t>
      </w:r>
      <w:r w:rsidRPr="00670DFE">
        <w:rPr>
          <w:rFonts w:asciiTheme="minorHAnsi" w:hAnsiTheme="minorHAnsi"/>
          <w:color w:val="000000"/>
          <w:sz w:val="22"/>
        </w:rPr>
        <w:t xml:space="preserve">.” </w:t>
      </w:r>
      <w:r w:rsidRPr="00670DFE">
        <w:rPr>
          <w:rStyle w:val="Debate-CardTextUnderlined-F3Char"/>
          <w:rFonts w:asciiTheme="minorHAnsi" w:hAnsiTheme="minorHAnsi"/>
          <w:color w:val="000000"/>
          <w:sz w:val="22"/>
        </w:rPr>
        <w:t>The dominant representation delimits which arguments will be considered legitimate, framing how actors see possibities</w:t>
      </w:r>
      <w:r w:rsidRPr="00670DFE">
        <w:rPr>
          <w:rFonts w:asciiTheme="minorHAnsi" w:hAnsiTheme="minorHAnsi"/>
          <w:color w:val="000000"/>
          <w:sz w:val="22"/>
        </w:rPr>
        <w:t>. As Roxanne Doty argues, “</w:t>
      </w:r>
      <w:r w:rsidRPr="00670DFE">
        <w:rPr>
          <w:rStyle w:val="Debate-CardTextUnderlined-F3Char"/>
          <w:rFonts w:asciiTheme="minorHAnsi" w:hAnsiTheme="minorHAnsi"/>
          <w:color w:val="000000"/>
          <w:sz w:val="22"/>
        </w:rPr>
        <w:t>the possibility of practices presupposes the ability of an agent to imagine certain courses of action</w:t>
      </w:r>
      <w:r w:rsidRPr="00670DFE">
        <w:rPr>
          <w:rFonts w:asciiTheme="minorHAnsi" w:hAnsiTheme="minorHAnsi"/>
          <w:color w:val="000000"/>
          <w:sz w:val="22"/>
        </w:rPr>
        <w:t>. Certain background meanings, kinds of social actors and relationships, must already be in place.” If, as Donald Sylvan and Stuart Thorson argue, “</w:t>
      </w:r>
      <w:r w:rsidRPr="00670DFE">
        <w:rPr>
          <w:rStyle w:val="Debate-CardTextUnderlined-F3Char"/>
          <w:rFonts w:asciiTheme="minorHAnsi" w:hAnsiTheme="minorHAnsi"/>
          <w:color w:val="000000"/>
          <w:sz w:val="22"/>
        </w:rPr>
        <w:t xml:space="preserve">politics involves the selective privileging of representations, “it </w:t>
      </w:r>
      <w:r w:rsidRPr="00670DFE">
        <w:rPr>
          <w:rStyle w:val="Emphasis"/>
          <w:rFonts w:asciiTheme="minorHAnsi" w:hAnsiTheme="minorHAnsi"/>
        </w:rPr>
        <w:t>may not matter whether one representation or another is true or not</w:t>
      </w:r>
      <w:r w:rsidRPr="00670DFE">
        <w:rPr>
          <w:rFonts w:asciiTheme="minorHAnsi" w:hAnsiTheme="minorHAnsi"/>
          <w:color w:val="000000"/>
          <w:sz w:val="22"/>
        </w:rPr>
        <w:t>.</w:t>
      </w:r>
      <w:r w:rsidRPr="00670DFE">
        <w:rPr>
          <w:rStyle w:val="Debate-CardTextUnderlined-F3Char"/>
          <w:rFonts w:asciiTheme="minorHAnsi" w:hAnsiTheme="minorHAnsi"/>
          <w:color w:val="000000"/>
          <w:sz w:val="22"/>
        </w:rPr>
        <w:t xml:space="preserve"> </w:t>
      </w:r>
      <w:r w:rsidRPr="00670DFE">
        <w:rPr>
          <w:rStyle w:val="Debate-CardTextUnderlined-F3Char"/>
          <w:rFonts w:asciiTheme="minorHAnsi" w:hAnsiTheme="minorHAnsi"/>
          <w:b/>
          <w:color w:val="000000"/>
          <w:sz w:val="22"/>
        </w:rPr>
        <w:t xml:space="preserve">Emphasizing whether frames articulate accurate or inaccurate perceptions misses the rhetorical import </w:t>
      </w:r>
      <w:r w:rsidRPr="00670DFE">
        <w:rPr>
          <w:rStyle w:val="Debate-CardTextUnderlined-F3Char"/>
          <w:rFonts w:asciiTheme="minorHAnsi" w:hAnsiTheme="minorHAnsi"/>
          <w:color w:val="000000"/>
          <w:sz w:val="22"/>
        </w:rPr>
        <w:t xml:space="preserve">of representation- how frames affect what is seen or not seen, and subsequent choices. </w:t>
      </w:r>
      <w:r w:rsidRPr="00670DFE">
        <w:rPr>
          <w:rStyle w:val="Emphasis"/>
          <w:rFonts w:asciiTheme="minorHAnsi" w:hAnsiTheme="minorHAnsi"/>
        </w:rPr>
        <w:t xml:space="preserve">Meta-arguments over representation are thus crucial </w:t>
      </w:r>
      <w:r w:rsidRPr="00670DFE">
        <w:rPr>
          <w:rStyle w:val="Emphasis"/>
          <w:rFonts w:asciiTheme="minorHAnsi" w:hAnsiTheme="minorHAnsi"/>
        </w:rPr>
        <w:lastRenderedPageBreak/>
        <w:t>elements of political argument</w:t>
      </w:r>
      <w:r w:rsidRPr="00670DFE">
        <w:rPr>
          <w:rStyle w:val="Debate-CardTextUnderlined-F3Char"/>
          <w:rFonts w:asciiTheme="minorHAnsi" w:hAnsiTheme="minorHAnsi"/>
          <w:color w:val="000000"/>
          <w:sz w:val="22"/>
        </w:rPr>
        <w:t xml:space="preserve"> because an actor’s arguments about what to do will be more persuasive if their characterization or framing of the situation holds sway</w:t>
      </w:r>
      <w:r w:rsidRPr="00670DFE">
        <w:rPr>
          <w:rFonts w:asciiTheme="minorHAnsi" w:hAnsiTheme="minorHAnsi"/>
          <w:color w:val="000000"/>
          <w:sz w:val="22"/>
        </w:rPr>
        <w:t xml:space="preserve">. But, as Rodger Payne suggests, “No frame is an omnipotent persuasive tool that can be decisively wielded by norm entrepreneurs without serious political wrangling.” Hence framing is a meta-argument. </w:t>
      </w:r>
    </w:p>
    <w:p w14:paraId="76653D46" w14:textId="77777777" w:rsidR="00CD0590" w:rsidRPr="00670DFE" w:rsidRDefault="00CD0590" w:rsidP="00CD0590"/>
    <w:p w14:paraId="24ECA210" w14:textId="0C98D905" w:rsidR="00CD0590" w:rsidRPr="00670DFE" w:rsidRDefault="00CE5477" w:rsidP="00CD0590">
      <w:pPr>
        <w:pStyle w:val="Heading3"/>
      </w:pPr>
      <w:r w:rsidRPr="00670DFE">
        <w:lastRenderedPageBreak/>
        <w:t xml:space="preserve">Framing/Discourse First </w:t>
      </w:r>
    </w:p>
    <w:p w14:paraId="25120E90" w14:textId="77777777" w:rsidR="00CD0590" w:rsidRPr="00670DFE" w:rsidRDefault="00CD0590" w:rsidP="00CD0590">
      <w:pPr>
        <w:pStyle w:val="Heading4"/>
      </w:pPr>
      <w:r w:rsidRPr="00670DFE">
        <w:t xml:space="preserve">Framing first – you’re an academic, not a policymaker – the </w:t>
      </w:r>
      <w:r w:rsidRPr="00670DFE">
        <w:rPr>
          <w:u w:val="single"/>
        </w:rPr>
        <w:t>only thing</w:t>
      </w:r>
      <w:r w:rsidRPr="00670DFE">
        <w:t xml:space="preserve"> you should be concerned with is the AFFs knowledge production and how we translate that into political activity </w:t>
      </w:r>
    </w:p>
    <w:p w14:paraId="40C5807B" w14:textId="77777777" w:rsidR="00CD0590" w:rsidRPr="00670DFE" w:rsidRDefault="00CD0590" w:rsidP="00CD0590">
      <w:r w:rsidRPr="00670DFE">
        <w:rPr>
          <w:rStyle w:val="Style13ptBold"/>
        </w:rPr>
        <w:t>Bleiker 3</w:t>
      </w:r>
      <w:r w:rsidRPr="00670DFE">
        <w:t xml:space="preserve"> (Roland, Professor of International Relations, University of Queensland “Discourse and Human Agency” Contemporary Political Theory. Avenel: Mar 2003.Vol. 2, Iss. 1; pg. 2, CMR) </w:t>
      </w:r>
    </w:p>
    <w:p w14:paraId="73DEC42D" w14:textId="77777777" w:rsidR="00CD0590" w:rsidRPr="00670DFE" w:rsidRDefault="00CD0590" w:rsidP="00CD0590">
      <w:pPr>
        <w:rPr>
          <w:rFonts w:asciiTheme="minorHAnsi" w:hAnsiTheme="minorHAnsi"/>
        </w:rPr>
      </w:pPr>
      <w:r w:rsidRPr="00670DFE">
        <w:rPr>
          <w:rFonts w:asciiTheme="minorHAnsi" w:hAnsiTheme="minorHAnsi"/>
          <w:sz w:val="12"/>
        </w:rPr>
        <w:t xml:space="preserve">Confronting the difficulties that arise with this dualistic dilemma, I have sought to advance a positive concept of human agency that is neither grounded in a stable essence nor dependent upon a presupposed notion of the subject. The ensuing journey has taken me, painted in very broad strokes, along the following circular trajectory of revealing and concealing: discourses are powerful forms of domination. They frame the parameters of thinking processes. They shape political and social interactions. Yet, discourses are not invincible. They may be thin. They may contain cracks. By moving the gaze from epistemological to ontological spheres, one can explore ways in which individuals use these cracks to escape aspects of the discursive order. To recognize the potential for human agency that opens up as a result of this process, one needs to shift foci again, this time from concerns with Being to an inquiry into tactical behaviours. Moving between various hyphenated identities, individuals use ensuing mobile subjectivities to engage in daily acts of dissent, which gradually transform societal values. Over an extended period of time, such tactical expressions of human agency gradually transform societal values. By returning to epistemological levels, one can then conceptualize how these transformed discursive practices engender processes of social change. </w:t>
      </w:r>
      <w:r w:rsidRPr="00670DFE">
        <w:rPr>
          <w:rFonts w:asciiTheme="minorHAnsi" w:hAnsiTheme="minorHAnsi"/>
          <w:b/>
          <w:u w:val="single"/>
        </w:rPr>
        <w:t xml:space="preserve">I have used everyday forms of resistance to illustrate how discourses not only </w:t>
      </w:r>
      <w:r w:rsidRPr="00670DFE">
        <w:rPr>
          <w:rStyle w:val="Emphasis"/>
        </w:rPr>
        <w:t>frame</w:t>
      </w:r>
      <w:r w:rsidRPr="00670DFE">
        <w:rPr>
          <w:rFonts w:asciiTheme="minorHAnsi" w:hAnsiTheme="minorHAnsi"/>
          <w:b/>
          <w:u w:val="single"/>
        </w:rPr>
        <w:t xml:space="preserve"> and </w:t>
      </w:r>
      <w:r w:rsidRPr="00670DFE">
        <w:rPr>
          <w:rStyle w:val="Emphasis"/>
        </w:rPr>
        <w:t>subjugate</w:t>
      </w:r>
      <w:r w:rsidRPr="00670DFE">
        <w:rPr>
          <w:rFonts w:asciiTheme="minorHAnsi" w:hAnsiTheme="minorHAnsi"/>
          <w:b/>
          <w:u w:val="single"/>
        </w:rPr>
        <w:t xml:space="preserve"> our thoughts and behaviour, but also offer possibilities for human agency. Needless to say, discursive dissent is not the only practice of resistance that can exert human agency. There are many political actions that seek </w:t>
      </w:r>
      <w:r w:rsidRPr="00670DFE">
        <w:rPr>
          <w:rStyle w:val="Emphasis"/>
        </w:rPr>
        <w:t>immediate changes</w:t>
      </w:r>
      <w:r w:rsidRPr="00670DFE">
        <w:rPr>
          <w:rFonts w:asciiTheme="minorHAnsi" w:hAnsiTheme="minorHAnsi"/>
          <w:b/>
          <w:u w:val="single"/>
        </w:rPr>
        <w:t xml:space="preserve"> in policy or institutional structures, rather than 'mere' shifts in societal consciousness. Although some of these actions undoubtedly achieve results, they are often not as potent as they seem. Or, rather, their </w:t>
      </w:r>
      <w:r w:rsidRPr="00670DFE">
        <w:rPr>
          <w:rStyle w:val="Emphasis"/>
        </w:rPr>
        <w:t>enduring effect</w:t>
      </w:r>
      <w:r w:rsidRPr="00670DFE">
        <w:rPr>
          <w:rFonts w:asciiTheme="minorHAnsi" w:hAnsiTheme="minorHAnsi"/>
          <w:b/>
          <w:u w:val="single"/>
        </w:rPr>
        <w:t xml:space="preserve"> may well be primarily discursive, rather than institutional.</w:t>
      </w:r>
      <w:r w:rsidRPr="00670DFE">
        <w:rPr>
          <w:rFonts w:asciiTheme="minorHAnsi" w:hAnsiTheme="minorHAnsi"/>
        </w:rPr>
        <w:t xml:space="preserve"> Nietzsche (1982b, 243) already knew that </w:t>
      </w:r>
      <w:r w:rsidRPr="00670DFE">
        <w:rPr>
          <w:rFonts w:asciiTheme="minorHAnsi" w:hAnsiTheme="minorHAnsi"/>
          <w:b/>
          <w:u w:val="single"/>
        </w:rPr>
        <w:t xml:space="preserve">the greatest events 'are not our loudest but our stillest hours.' This is why he stressed that the world revolves 'not around the inventors of new noise, but around </w:t>
      </w:r>
      <w:r w:rsidRPr="00670DFE">
        <w:rPr>
          <w:rStyle w:val="Emphasis"/>
        </w:rPr>
        <w:t>the inventors of new values.'</w:t>
      </w:r>
      <w:r w:rsidRPr="00670DFE">
        <w:rPr>
          <w:rFonts w:asciiTheme="minorHAnsi" w:hAnsiTheme="minorHAnsi"/>
          <w:b/>
          <w:u w:val="single"/>
        </w:rPr>
        <w:t xml:space="preserve"> And this is why, for Foucault too, the </w:t>
      </w:r>
      <w:r w:rsidRPr="00670DFE">
        <w:rPr>
          <w:rStyle w:val="Emphasis"/>
        </w:rPr>
        <w:t>crucial site</w:t>
      </w:r>
      <w:r w:rsidRPr="00670DFE">
        <w:rPr>
          <w:rFonts w:asciiTheme="minorHAnsi" w:hAnsiTheme="minorHAnsi"/>
          <w:b/>
          <w:u w:val="single"/>
        </w:rPr>
        <w:t xml:space="preserve"> for political investigations are </w:t>
      </w:r>
      <w:r w:rsidRPr="00670DFE">
        <w:rPr>
          <w:rStyle w:val="Emphasis"/>
        </w:rPr>
        <w:t>not institutions</w:t>
      </w:r>
      <w:r w:rsidRPr="00670DFE">
        <w:rPr>
          <w:rFonts w:asciiTheme="minorHAnsi" w:hAnsiTheme="minorHAnsi"/>
          <w:b/>
          <w:u w:val="single"/>
        </w:rPr>
        <w:t xml:space="preserve">, even though they are often the place where power is inscribed and crystallized. The fundamental point of anchorage of power relations, Foucault claims, is always located </w:t>
      </w:r>
      <w:r w:rsidRPr="00670DFE">
        <w:rPr>
          <w:rStyle w:val="Emphasis"/>
        </w:rPr>
        <w:t>outside institutions</w:t>
      </w:r>
      <w:r w:rsidRPr="00670DFE">
        <w:rPr>
          <w:rFonts w:asciiTheme="minorHAnsi" w:hAnsiTheme="minorHAnsi"/>
          <w:b/>
          <w:u w:val="single"/>
        </w:rPr>
        <w:t xml:space="preserve">, deeply entrenched within the social nexus. Hence, </w:t>
      </w:r>
      <w:r w:rsidRPr="00670DFE">
        <w:rPr>
          <w:rStyle w:val="Emphasis"/>
        </w:rPr>
        <w:t>instead of looking at power from the vantage point of institutions, one must analyse institutions from the standpoint of power relations</w:t>
      </w:r>
      <w:r w:rsidRPr="00670DFE">
        <w:rPr>
          <w:rFonts w:asciiTheme="minorHAnsi" w:hAnsiTheme="minorHAnsi"/>
        </w:rPr>
        <w:t xml:space="preserve"> (Foucault, 1982, 219-222).</w:t>
      </w:r>
    </w:p>
    <w:p w14:paraId="07D0EE6E" w14:textId="526D6FF6" w:rsidR="00CD0590" w:rsidRPr="00670DFE" w:rsidRDefault="00CE5477" w:rsidP="00CD0590">
      <w:pPr>
        <w:pStyle w:val="Heading3"/>
      </w:pPr>
      <w:r w:rsidRPr="00670DFE">
        <w:lastRenderedPageBreak/>
        <w:t>A2 Perm-G</w:t>
      </w:r>
      <w:r w:rsidR="00CD0590" w:rsidRPr="00670DFE">
        <w:t>eneric</w:t>
      </w:r>
    </w:p>
    <w:p w14:paraId="7557AA74" w14:textId="77777777" w:rsidR="00CD0590" w:rsidRPr="00670DFE" w:rsidRDefault="00CD0590" w:rsidP="00CD0590">
      <w:pPr>
        <w:pStyle w:val="Heading4"/>
      </w:pPr>
      <w:r w:rsidRPr="00670DFE">
        <w:t xml:space="preserve">STARTING POINT – only </w:t>
      </w:r>
      <w:r w:rsidRPr="00670DFE">
        <w:rPr>
          <w:u w:val="single"/>
        </w:rPr>
        <w:t>foregrounding</w:t>
      </w:r>
      <w:r w:rsidRPr="00670DFE">
        <w:t xml:space="preserve"> an analysis of gender can enable transformation of policy and theorizing war – the permutations “add and stir” approach fails  </w:t>
      </w:r>
    </w:p>
    <w:p w14:paraId="3F3322B2" w14:textId="77777777" w:rsidR="00CD0590" w:rsidRPr="00670DFE" w:rsidRDefault="00CD0590" w:rsidP="00CD0590">
      <w:r w:rsidRPr="00670DFE">
        <w:rPr>
          <w:rStyle w:val="Style13ptBold"/>
        </w:rPr>
        <w:t>Sjoberg 13</w:t>
      </w:r>
      <w:r w:rsidRPr="00670DFE">
        <w:t xml:space="preserve"> (Laura, associate professor of Political Science @ University of Florida, University of Chicago; Ph.D., University of Southern California School of International Relations; J.D. Boston College Law School, “Gendering Global Conflict : Toward a Feminist Theory of War,” The (Genderless) Study of War in International Relations, online book, CMR) </w:t>
      </w:r>
    </w:p>
    <w:p w14:paraId="27C6D890" w14:textId="77777777" w:rsidR="00CD0590" w:rsidRPr="00670DFE" w:rsidRDefault="00CD0590" w:rsidP="00CD0590">
      <w:pPr>
        <w:rPr>
          <w:rStyle w:val="StyleUnderline"/>
        </w:rPr>
      </w:pPr>
    </w:p>
    <w:p w14:paraId="126ED43F" w14:textId="77777777" w:rsidR="00CD0590" w:rsidRPr="00670DFE" w:rsidRDefault="00CD0590" w:rsidP="00CD0590">
      <w:pPr>
        <w:rPr>
          <w:rStyle w:val="StyleUnderline"/>
        </w:rPr>
      </w:pPr>
      <w:r w:rsidRPr="00670DFE">
        <w:rPr>
          <w:rStyle w:val="StyleUnderline"/>
        </w:rPr>
        <w:t>Also, when I call war studies genderless, I am not arguing that the work I outlined in this chapter does not have a relationship with gender theorizing-| am arguing that its relationship is (normatively and empirically) negative, problematic, and untenable. These relationships between gender theorizing and security or war studies have variously been called “impossible,”33‘ “awkward,”332 “uneasy”333 “limited,”334 and akin to “exile.”335 While (many in) IR generally and security studies specifically have conceded that feminist scholarship may exist at the margins, gender analysis “does not simply ‘add’ gender to an unchanged object of study, but... force[s] a more radical rethinking of what properly constitutes I/international R/relations to begin with, transforming the boundaries and conceptual basis.”335 This work starts with the feminist analysis of and deconstruction of war theorizing. It requires showing the gendered nature of that theorizing, of the meaning, causes, and consequences of war(s) at each level of analysis.</w:t>
      </w:r>
    </w:p>
    <w:p w14:paraId="40D136C0" w14:textId="77777777" w:rsidR="00CD0590" w:rsidRPr="00670DFE" w:rsidRDefault="00CD0590" w:rsidP="00CD0590">
      <w:pPr>
        <w:pStyle w:val="Heading4"/>
      </w:pPr>
      <w:r w:rsidRPr="00670DFE">
        <w:t xml:space="preserve">METHOD DA – the permutations acceptance of existing masculine theories stifles creation of new knowledge – the alts engagement outside existing theorization solves  </w:t>
      </w:r>
    </w:p>
    <w:p w14:paraId="352E30A1" w14:textId="77777777" w:rsidR="00CD0590" w:rsidRPr="00670DFE" w:rsidRDefault="00CD0590" w:rsidP="00CD0590">
      <w:r w:rsidRPr="00670DFE">
        <w:rPr>
          <w:rStyle w:val="Style13ptBold"/>
        </w:rPr>
        <w:t>Sjoberg 13</w:t>
      </w:r>
      <w:r w:rsidRPr="00670DFE">
        <w:t xml:space="preserve"> (Laura, associate professor of Political Science @ University of Florida, University of Chicago; Ph.D., University of Southern California School of International Relations; J.D. Boston College Law School, “Conclusion: (A) Feminist Theory/ies of War(s),” Gendering Global Conflict: Toward a Feminist Theory of War, online book, CMR) </w:t>
      </w:r>
    </w:p>
    <w:p w14:paraId="480C51E7" w14:textId="77777777" w:rsidR="00CD0590" w:rsidRPr="00670DFE" w:rsidRDefault="00CD0590" w:rsidP="00CD0590"/>
    <w:p w14:paraId="1BAED45A" w14:textId="77777777" w:rsidR="00CD0590" w:rsidRPr="00670DFE" w:rsidRDefault="00CD0590" w:rsidP="00CD0590">
      <w:r w:rsidRPr="00670DFE">
        <w:t xml:space="preserve">Particularly, </w:t>
      </w:r>
      <w:r w:rsidRPr="00670DFE">
        <w:rPr>
          <w:rStyle w:val="StyleUnderline"/>
        </w:rPr>
        <w:t xml:space="preserve">contra </w:t>
      </w:r>
      <w:r w:rsidRPr="00670DFE">
        <w:t xml:space="preserve">Mary </w:t>
      </w:r>
      <w:r w:rsidRPr="00670DFE">
        <w:rPr>
          <w:rStyle w:val="Emphasis"/>
        </w:rPr>
        <w:t>Caprioli’s</w:t>
      </w:r>
      <w:r w:rsidRPr="00670DFE">
        <w:rPr>
          <w:rStyle w:val="StyleUnderline"/>
        </w:rPr>
        <w:t xml:space="preserve"> claims, Wibben argues </w:t>
      </w:r>
      <w:r w:rsidRPr="00670DFE">
        <w:t>that “</w:t>
      </w:r>
      <w:r w:rsidRPr="00670DFE">
        <w:rPr>
          <w:rStyle w:val="StyleUnderline"/>
        </w:rPr>
        <w:t xml:space="preserve">it is, </w:t>
      </w:r>
      <w:r w:rsidRPr="00670DFE">
        <w:t xml:space="preserve">above all, </w:t>
      </w:r>
      <w:r w:rsidRPr="00670DFE">
        <w:rPr>
          <w:rStyle w:val="StyleUnderline"/>
        </w:rPr>
        <w:t>feminists’ methodological commitments that distinguish FSS from other approaches</w:t>
      </w:r>
      <w:r w:rsidRPr="00670DFE">
        <w:t xml:space="preserve">.”17 </w:t>
      </w:r>
      <w:r w:rsidRPr="00670DFE">
        <w:rPr>
          <w:rStyle w:val="StyleUnderline"/>
        </w:rPr>
        <w:t>Working methodologically within</w:t>
      </w:r>
      <w:r w:rsidRPr="00670DFE">
        <w:t>, or methodologically engaging, (</w:t>
      </w:r>
      <w:r w:rsidRPr="00670DFE">
        <w:rPr>
          <w:rStyle w:val="StyleUnderline"/>
        </w:rPr>
        <w:t>positivist) security studies is</w:t>
      </w:r>
      <w:r w:rsidRPr="00670DFE">
        <w:t xml:space="preserve">, in Wibben’s view, </w:t>
      </w:r>
      <w:r w:rsidRPr="00670DFE">
        <w:rPr>
          <w:rStyle w:val="StyleUnderline"/>
        </w:rPr>
        <w:t xml:space="preserve">not only limiting to but </w:t>
      </w:r>
      <w:r w:rsidRPr="00670DFE">
        <w:rPr>
          <w:rStyle w:val="Emphasis"/>
        </w:rPr>
        <w:t>destructive</w:t>
      </w:r>
      <w:r w:rsidRPr="00670DFE">
        <w:rPr>
          <w:rStyle w:val="StyleUnderline"/>
        </w:rPr>
        <w:t xml:space="preserve"> of feminist thinking about war(s)</w:t>
      </w:r>
      <w:r w:rsidRPr="00670DFE">
        <w:t xml:space="preserve">. This is, in Wibben’s terms, because </w:t>
      </w:r>
      <w:r w:rsidRPr="00670DFE">
        <w:rPr>
          <w:rStyle w:val="StyleUnderline"/>
        </w:rPr>
        <w:t>asking feminist research questions and answering them using feminist methods necessarily looks different than traditional war studies</w:t>
      </w:r>
      <w:r w:rsidRPr="00670DFE">
        <w:t xml:space="preserve">. </w:t>
      </w:r>
      <w:r w:rsidRPr="00670DFE">
        <w:rPr>
          <w:rStyle w:val="Emphasis"/>
        </w:rPr>
        <w:t>Doing work within the confines of the mainstream therefore takes a signiﬁcant amount of what is unique about feminist analysis away</w:t>
      </w:r>
      <w:r w:rsidRPr="00670DFE">
        <w:t>. Consequently, Wibben argues, “</w:t>
      </w:r>
      <w:r w:rsidRPr="00670DFE">
        <w:rPr>
          <w:rStyle w:val="StyleUnderline"/>
        </w:rPr>
        <w:t>feminist security scholars cannot let traditionalists have the uncontested say about what the concept of security refers to</w:t>
      </w:r>
      <w:r w:rsidRPr="00670DFE">
        <w:t xml:space="preserve">, especially </w:t>
      </w:r>
      <w:r w:rsidRPr="00670DFE">
        <w:rPr>
          <w:rStyle w:val="StyleUnderline"/>
        </w:rPr>
        <w:t>because security is so powerful when evoked</w:t>
      </w:r>
      <w:r w:rsidRPr="00670DFE">
        <w:t>.”18</w:t>
      </w:r>
    </w:p>
    <w:p w14:paraId="1D153479" w14:textId="77777777" w:rsidR="00CD0590" w:rsidRPr="00670DFE" w:rsidRDefault="00CD0590" w:rsidP="00CD0590"/>
    <w:p w14:paraId="0EC0DB27" w14:textId="4B6D1512" w:rsidR="004200E8" w:rsidRPr="00670DFE" w:rsidRDefault="004200E8" w:rsidP="00CE5477">
      <w:pPr>
        <w:rPr>
          <w:rStyle w:val="Emphasis"/>
        </w:rPr>
      </w:pPr>
    </w:p>
    <w:p w14:paraId="45B723E2" w14:textId="77777777" w:rsidR="0013102A" w:rsidRPr="00670DFE" w:rsidRDefault="0013102A" w:rsidP="0013102A"/>
    <w:p w14:paraId="09057FDD" w14:textId="3DF3D82F" w:rsidR="008D5C44" w:rsidRPr="00670DFE" w:rsidRDefault="008D5C44" w:rsidP="008D5C44">
      <w:pPr>
        <w:pStyle w:val="Heading2"/>
      </w:pPr>
      <w:r w:rsidRPr="00670DFE">
        <w:lastRenderedPageBreak/>
        <w:t>K- Cap</w:t>
      </w:r>
    </w:p>
    <w:p w14:paraId="3808F05D" w14:textId="77777777" w:rsidR="008D5C44" w:rsidRPr="00670DFE" w:rsidRDefault="008D5C44" w:rsidP="008D5C44">
      <w:pPr>
        <w:pStyle w:val="Heading4"/>
      </w:pPr>
      <w:r w:rsidRPr="00670DFE">
        <w:t xml:space="preserve">The aff ignores the role of </w:t>
      </w:r>
      <w:r w:rsidRPr="00670DFE">
        <w:rPr>
          <w:u w:val="single"/>
        </w:rPr>
        <w:t>class</w:t>
      </w:r>
      <w:r w:rsidRPr="00670DFE">
        <w:t xml:space="preserve"> in the </w:t>
      </w:r>
      <w:r w:rsidRPr="00670DFE">
        <w:rPr>
          <w:u w:val="single"/>
        </w:rPr>
        <w:t xml:space="preserve">exclusion of Saudi women </w:t>
      </w:r>
      <w:r w:rsidRPr="00670DFE">
        <w:t xml:space="preserve"> </w:t>
      </w:r>
    </w:p>
    <w:p w14:paraId="49F9E206" w14:textId="77777777" w:rsidR="008D5C44" w:rsidRPr="00670DFE" w:rsidRDefault="008D5C44" w:rsidP="008D5C44">
      <w:r w:rsidRPr="00670DFE">
        <w:rPr>
          <w:rFonts w:asciiTheme="majorHAnsi" w:hAnsiTheme="majorHAnsi"/>
        </w:rPr>
        <w:t xml:space="preserve">Mona </w:t>
      </w:r>
      <w:r w:rsidRPr="00670DFE">
        <w:rPr>
          <w:rStyle w:val="Style13ptBold"/>
        </w:rPr>
        <w:t xml:space="preserve">Kareem </w:t>
      </w:r>
      <w:r w:rsidRPr="00670DFE">
        <w:rPr>
          <w:rStyle w:val="Style13ptBold"/>
          <w:rFonts w:eastAsiaTheme="majorEastAsia"/>
        </w:rPr>
        <w:t>13</w:t>
      </w:r>
      <w:r w:rsidRPr="00670DFE">
        <w:rPr>
          <w:rFonts w:asciiTheme="majorHAnsi" w:hAnsiTheme="majorHAnsi"/>
        </w:rPr>
        <w:t xml:space="preserve"> (</w:t>
      </w:r>
      <w:r w:rsidRPr="00670DFE">
        <w:t>Literary scholar and creative writer. </w:t>
      </w:r>
      <w:r w:rsidRPr="00670DFE">
        <w:br/>
        <w:t>PhD in Comparative literature, SUNY Binghamton</w:t>
      </w:r>
      <w:r w:rsidRPr="00670DFE">
        <w:br/>
        <w:t>Postdoctoral Research Fellow, 2013, accessed 6-26-2019, “Review</w:t>
      </w:r>
      <w:r w:rsidRPr="00670DFE">
        <w:rPr>
          <w:rFonts w:asciiTheme="majorHAnsi" w:hAnsiTheme="majorHAnsi"/>
        </w:rPr>
        <w:t xml:space="preserve"> of: A Most Masculine State”, Cambridge University Press, </w:t>
      </w:r>
      <w:hyperlink r:id="rId362" w:anchor="v=onepage&amp;q=MOST%20MASCULINE%20STATE%3A%20GENDER%2C%20POLITICS%2C%20AND%20RELIGION&amp;f=false" w:history="1">
        <w:r w:rsidRPr="00670DFE">
          <w:rPr>
            <w:rStyle w:val="Hyperlink"/>
            <w:rFonts w:asciiTheme="majorHAnsi" w:eastAsiaTheme="majorEastAsia" w:hAnsiTheme="majorHAnsi"/>
          </w:rPr>
          <w:t>https://books.google.com/books?hl=en&amp;lr=&amp;id=JmafWmVNJAAC&amp;oi=fnd&amp;pg=PR11&amp;dq=MOST+MASCULINE+STATE:+GENDER,+POLITICS,+AND+RELIGION&amp;ots=938_FmOIun&amp;sig=l37moD8XpenZW2raPM2u9MBua3Y#v=onepage&amp;q=MOST%20MASCULINE%20STATE%3A%20GENDER%2C%20POLITICS%2C%20AND%20RELIGION&amp;f=false</w:t>
        </w:r>
      </w:hyperlink>
      <w:r w:rsidRPr="00670DFE">
        <w:rPr>
          <w:rFonts w:asciiTheme="majorHAnsi" w:hAnsiTheme="majorHAnsi"/>
        </w:rPr>
        <w:t>]AF</w:t>
      </w:r>
    </w:p>
    <w:p w14:paraId="1260C98A" w14:textId="77777777" w:rsidR="008D5C44" w:rsidRPr="00670DFE" w:rsidRDefault="008D5C44" w:rsidP="008D5C44">
      <w:pPr>
        <w:rPr>
          <w:rFonts w:asciiTheme="majorHAnsi" w:hAnsiTheme="majorHAnsi"/>
          <w:sz w:val="16"/>
        </w:rPr>
      </w:pPr>
      <w:r w:rsidRPr="00670DFE">
        <w:rPr>
          <w:rStyle w:val="StyleUnderline"/>
        </w:rPr>
        <w:t>According to Al-Rasheed, Saudi women face a "double exclusion"— "one in the general economy and one in the domestic sphere</w:t>
      </w:r>
      <w:r w:rsidRPr="00670DFE">
        <w:rPr>
          <w:rFonts w:asciiTheme="majorHAnsi" w:hAnsiTheme="majorHAnsi"/>
          <w:sz w:val="16"/>
        </w:rPr>
        <w:t xml:space="preserve">" (23). </w:t>
      </w:r>
      <w:r w:rsidRPr="00670DFE">
        <w:rPr>
          <w:rStyle w:val="StyleUnderline"/>
        </w:rPr>
        <w:t>Women lost control not only over the domestic roles they historically per formed but also over their own lives</w:t>
      </w:r>
      <w:r w:rsidRPr="00670DFE">
        <w:rPr>
          <w:rFonts w:asciiTheme="majorHAnsi" w:hAnsiTheme="majorHAnsi"/>
          <w:sz w:val="16"/>
        </w:rPr>
        <w:t xml:space="preserve">. </w:t>
      </w:r>
      <w:r w:rsidRPr="00670DFE">
        <w:rPr>
          <w:rStyle w:val="StyleUnderline"/>
        </w:rPr>
        <w:t>Religious men</w:t>
      </w:r>
      <w:r w:rsidRPr="00670DFE">
        <w:rPr>
          <w:rFonts w:asciiTheme="majorHAnsi" w:hAnsiTheme="majorHAnsi"/>
          <w:sz w:val="16"/>
        </w:rPr>
        <w:t>, who used their alleged knowledge as a form of authority, "</w:t>
      </w:r>
      <w:r w:rsidRPr="00670DFE">
        <w:rPr>
          <w:rStyle w:val="StyleUnderline"/>
        </w:rPr>
        <w:t>replaced women even in social spheres where they had previously enjoyed considerable influence</w:t>
      </w:r>
      <w:r w:rsidRPr="00670DFE">
        <w:rPr>
          <w:rFonts w:asciiTheme="majorHAnsi" w:hAnsiTheme="majorHAnsi"/>
          <w:sz w:val="16"/>
        </w:rPr>
        <w:t xml:space="preserve">" (46). </w:t>
      </w:r>
      <w:r w:rsidRPr="00670DFE">
        <w:rPr>
          <w:rStyle w:val="StyleUnderline"/>
        </w:rPr>
        <w:t>This double exclusion, the author argues, was made possible by oil wealth: the economic power of the state and its sexist regulations construct women as "provided for" and transform them into "commodities exchanged by men who can afford them</w:t>
      </w:r>
      <w:r w:rsidRPr="00670DFE">
        <w:rPr>
          <w:rFonts w:asciiTheme="majorHAnsi" w:hAnsiTheme="majorHAnsi"/>
          <w:sz w:val="16"/>
        </w:rPr>
        <w:t xml:space="preserve">" (27). </w:t>
      </w:r>
      <w:r w:rsidRPr="00670DFE">
        <w:rPr>
          <w:rStyle w:val="Emphasis"/>
        </w:rPr>
        <w:t>Although Al-Rasheed gives a lengthy analysis of the role played by oil wealth in excluding and controlling Saudi women, the book lacks a class analysis. She emphasizes the role of middle-class women in both liberal and Islamist feminist writings and conversations, and she sees the dominance of middle-class feminists as a result of the oil wealth that granted them access to higher education. But she does not examine how these feminist conversations in Saudi Arabia exclude women from the lower classes</w:t>
      </w:r>
      <w:r w:rsidRPr="00670DFE">
        <w:rPr>
          <w:rFonts w:asciiTheme="majorHAnsi" w:hAnsiTheme="majorHAnsi"/>
          <w:sz w:val="16"/>
        </w:rPr>
        <w:t xml:space="preserve">. In this context, </w:t>
      </w:r>
      <w:r w:rsidRPr="00670DFE">
        <w:rPr>
          <w:rStyle w:val="Emphasis"/>
        </w:rPr>
        <w:t>Saudi women are located in relation to set groups defined by ideological lines rather than class divisions. The book also overlooks the country's migrant worker population, even though migrant domestic workers are overwhelmingly women</w:t>
      </w:r>
      <w:r w:rsidRPr="00670DFE">
        <w:rPr>
          <w:rFonts w:asciiTheme="majorHAnsi" w:hAnsiTheme="majorHAnsi"/>
          <w:sz w:val="16"/>
        </w:rPr>
        <w:t xml:space="preserve">. In her discussion of conservative families' resistance to girls education, Al-Rasheed mentions the fear, in the 1960s, of "foreign women" hired as teachers (97). </w:t>
      </w:r>
      <w:r w:rsidRPr="00670DFE">
        <w:rPr>
          <w:rStyle w:val="StyleUnderline"/>
        </w:rPr>
        <w:t>The author does not explain</w:t>
      </w:r>
      <w:r w:rsidRPr="00670DFE">
        <w:rPr>
          <w:rFonts w:asciiTheme="majorHAnsi" w:hAnsiTheme="majorHAnsi"/>
          <w:sz w:val="16"/>
        </w:rPr>
        <w:t xml:space="preserve">, however, </w:t>
      </w:r>
      <w:r w:rsidRPr="00670DFE">
        <w:rPr>
          <w:rStyle w:val="StyleUnderline"/>
        </w:rPr>
        <w:t>her decision to exclude the oppression of women migrant workers from her analysis of gender and the state</w:t>
      </w:r>
    </w:p>
    <w:p w14:paraId="3895A5AB" w14:textId="77777777" w:rsidR="00673B6F" w:rsidRPr="00670DFE" w:rsidRDefault="00673B6F" w:rsidP="00673B6F">
      <w:pPr>
        <w:pStyle w:val="Heading4"/>
      </w:pPr>
      <w:r w:rsidRPr="00670DFE">
        <w:t>Contemporary Saudi feminism is rooted in capitalism and orientalism</w:t>
      </w:r>
    </w:p>
    <w:p w14:paraId="60017333" w14:textId="77777777" w:rsidR="00673B6F" w:rsidRPr="00670DFE" w:rsidRDefault="00673B6F" w:rsidP="00673B6F">
      <w:r w:rsidRPr="00670DFE">
        <w:rPr>
          <w:rStyle w:val="Style13ptBold"/>
        </w:rPr>
        <w:t>Al-Rasheed</w:t>
      </w:r>
      <w:r w:rsidRPr="00670DFE">
        <w:t xml:space="preserve">, Madawi </w:t>
      </w:r>
      <w:r w:rsidRPr="00670DFE">
        <w:rPr>
          <w:rStyle w:val="Style13ptBold"/>
        </w:rPr>
        <w:t>13</w:t>
      </w:r>
      <w:r w:rsidRPr="00670DFE">
        <w:t xml:space="preserve"> – Visiting Professor at the LSE Middle East Centre, Research Fellow at the Open Society Foundation, Professor of Anthropology of Religion at King’s College London. A Most Masculine State: Gender, Politics and Religion in Saudi Arabia. Cambridge University Press, 2013. EBSCOhost, search.ebscohost.com/login.aspx?direct=true&amp;db=e000xna&amp;AN=527888&amp;site=ehost-live&amp;scope=site. /ncp-aw</w:t>
      </w:r>
    </w:p>
    <w:p w14:paraId="32AD62D0" w14:textId="77777777" w:rsidR="00673B6F" w:rsidRPr="00670DFE" w:rsidRDefault="00673B6F" w:rsidP="00673B6F">
      <w:pPr>
        <w:rPr>
          <w:rStyle w:val="Emphasis"/>
        </w:rPr>
      </w:pPr>
      <w:r w:rsidRPr="00670DFE">
        <w:rPr>
          <w:sz w:val="16"/>
        </w:rPr>
        <w:t>When writing fiction, young Saudi women novelists with an eye on international celebrity status embark on a journey of self-orientalising. In Booth’s opinion, ‘it’s the harem (in Hollywood) all over again’.</w:t>
      </w:r>
      <w:r w:rsidRPr="00670DFE">
        <w:rPr>
          <w:sz w:val="16"/>
          <w:vertAlign w:val="superscript"/>
        </w:rPr>
        <w:t>7</w:t>
      </w:r>
      <w:r w:rsidRPr="00670DFE">
        <w:rPr>
          <w:sz w:val="16"/>
        </w:rPr>
        <w:t xml:space="preserve"> Yet the difference between the old well-documented Oriental gaze and the current one stems from the fact that Saudi women have themselves become authors of their own orientalist texts. Moreover, if the old-style ‘orientalism’ described by Edward Said and others</w:t>
      </w:r>
      <w:r w:rsidRPr="00670DFE">
        <w:rPr>
          <w:sz w:val="16"/>
          <w:vertAlign w:val="superscript"/>
        </w:rPr>
        <w:t>8</w:t>
      </w:r>
      <w:r w:rsidRPr="00670DFE">
        <w:rPr>
          <w:sz w:val="16"/>
        </w:rPr>
        <w:t xml:space="preserve"> was driven by relations of power, the current self-orientalising Saudi literature is driven solely by commercial, sensational considerations. </w:t>
      </w:r>
      <w:r w:rsidRPr="00670DFE">
        <w:rPr>
          <w:rStyle w:val="StyleUnderline"/>
        </w:rPr>
        <w:t xml:space="preserve">Young Saudi women write their own orientalist texts in response to market forces in a neo-colonial setting, namely the </w:t>
      </w:r>
      <w:r w:rsidRPr="00670DFE">
        <w:rPr>
          <w:rStyle w:val="StyleUnderline"/>
        </w:rPr>
        <w:lastRenderedPageBreak/>
        <w:t>current Saudi context with its new scrutiny by global media, economic privatisation, and the commercialisation of literature and intellectual production.</w:t>
      </w:r>
      <w:r w:rsidRPr="00670DFE">
        <w:rPr>
          <w:sz w:val="16"/>
        </w:rPr>
        <w:t xml:space="preserve"> Young novelists aspire to become celebrities rather than simply literary figures. </w:t>
      </w:r>
      <w:r w:rsidRPr="00670DFE">
        <w:rPr>
          <w:rStyle w:val="Emphasis"/>
        </w:rPr>
        <w:t>Saudi women</w:t>
      </w:r>
      <w:r w:rsidRPr="00670DFE">
        <w:rPr>
          <w:sz w:val="16"/>
        </w:rPr>
        <w:t xml:space="preserve"> – rather than foreign male ‘orientalist’ authors – </w:t>
      </w:r>
      <w:r w:rsidRPr="00670DFE">
        <w:rPr>
          <w:rStyle w:val="Emphasis"/>
        </w:rPr>
        <w:t>produce images of idle Saudi women who are desperate for excitement, seduction, love, and adventure in a society that allegedly denies them all these pleasures.</w:t>
      </w:r>
      <w:r w:rsidRPr="00670DFE">
        <w:rPr>
          <w:sz w:val="16"/>
        </w:rPr>
        <w:t xml:space="preserve"> Other Arab women novelists have already engaged in this genre of writing, </w:t>
      </w:r>
      <w:r w:rsidRPr="00670DFE">
        <w:rPr>
          <w:rStyle w:val="StyleUnderline"/>
        </w:rPr>
        <w:t>producing work in response to market forces, consumption patterns, and the expectations of an international reading audience</w:t>
      </w:r>
      <w:r w:rsidRPr="00670DFE">
        <w:rPr>
          <w:sz w:val="16"/>
        </w:rPr>
        <w:t xml:space="preserve">. Those whose books have become available in the international marketplace have orientalised Saudi women, who appear as the other, against which an Arab novelist can distinguish herself for a Western audience. In the Lebanese author Hanan al-Shaykh’s novels, the Lebanese heroine who finds herself in the desert kingdom escapes from the hell of primitive- ness and liberates her soul by moving to Western capitals. </w:t>
      </w:r>
      <w:r w:rsidRPr="00670DFE">
        <w:rPr>
          <w:sz w:val="16"/>
          <w:vertAlign w:val="superscript"/>
        </w:rPr>
        <w:t>9</w:t>
      </w:r>
      <w:r w:rsidRPr="00670DFE">
        <w:rPr>
          <w:sz w:val="16"/>
        </w:rPr>
        <w:t xml:space="preserve"> In the post-9/11 period, however, it is not only foreign authors who depict Saudi women in orientalist terms. </w:t>
      </w:r>
      <w:r w:rsidRPr="00670DFE">
        <w:rPr>
          <w:rStyle w:val="Emphasis"/>
        </w:rPr>
        <w:t>Saudi women themselves are the authors of their own orientalist fiction</w:t>
      </w:r>
      <w:r w:rsidRPr="00670DFE">
        <w:rPr>
          <w:sz w:val="16"/>
        </w:rPr>
        <w:t xml:space="preserve">. As expected, </w:t>
      </w:r>
      <w:r w:rsidRPr="00670DFE">
        <w:rPr>
          <w:rStyle w:val="StyleUnderline"/>
        </w:rPr>
        <w:t>the centrality of sexual desire, romantic love, society’s denial, and personal suffering tend to be common, well-rehearsed themes, which have increased in demand as a result of commercialisation and consumption associated with late modernity</w:t>
      </w:r>
      <w:r w:rsidRPr="00670DFE">
        <w:rPr>
          <w:sz w:val="16"/>
        </w:rPr>
        <w:t xml:space="preserve">. As mentioned before, the entry of Saudi women into the late consumer capitalist economy privileges desire and encourages the diversity of the ways in which it can be fulfilled. </w:t>
      </w:r>
      <w:r w:rsidRPr="00670DFE">
        <w:rPr>
          <w:rStyle w:val="Emphasis"/>
        </w:rPr>
        <w:t>The evaluation of the new Saudi women’s literature is dominated by the Oriental gaze that is still fascinated by the hidden lives of veiled Muslim women</w:t>
      </w:r>
      <w:r w:rsidRPr="00670DFE">
        <w:rPr>
          <w:sz w:val="16"/>
        </w:rPr>
        <w:t xml:space="preserve"> – their love, passion, and straight and queer sexuality – a gaze that yields fame, celebrity status, and money through publication. The young, female celebrity novelist, veiled or not, is educated, articulate, and attractive. She combines her light, colourful designer veil with the latest Western fashion, from jeans to handbags. </w:t>
      </w:r>
      <w:r w:rsidRPr="00670DFE">
        <w:rPr>
          <w:rStyle w:val="Emphasis"/>
        </w:rPr>
        <w:t>Her ‘Islamic’ femininity is defined in terms of her complete immersion in Western consumerist behaviour in which only a colourful silky veil visually marks any difference. Consumption is not simply about material goods, but involves the consumption of meaning, values, and aspirations associated with late modernity.</w:t>
      </w:r>
    </w:p>
    <w:p w14:paraId="40B4A5FF" w14:textId="77777777" w:rsidR="00673B6F" w:rsidRPr="00670DFE" w:rsidRDefault="00673B6F" w:rsidP="00673B6F"/>
    <w:p w14:paraId="6D50F8B5" w14:textId="77777777" w:rsidR="00673B6F" w:rsidRPr="00670DFE" w:rsidRDefault="00673B6F" w:rsidP="00673B6F">
      <w:pPr>
        <w:rPr>
          <w:sz w:val="14"/>
        </w:rPr>
      </w:pPr>
    </w:p>
    <w:p w14:paraId="5662261F" w14:textId="77777777" w:rsidR="00673B6F" w:rsidRPr="00670DFE" w:rsidRDefault="00673B6F" w:rsidP="00673B6F">
      <w:pPr>
        <w:rPr>
          <w:sz w:val="16"/>
        </w:rPr>
      </w:pPr>
    </w:p>
    <w:p w14:paraId="0E5D6289" w14:textId="77777777" w:rsidR="00673B6F" w:rsidRPr="00670DFE" w:rsidRDefault="00673B6F" w:rsidP="00673B6F"/>
    <w:p w14:paraId="2F99CB22" w14:textId="77777777" w:rsidR="00673B6F" w:rsidRPr="00670DFE" w:rsidRDefault="00673B6F" w:rsidP="00673B6F"/>
    <w:p w14:paraId="3A129505" w14:textId="77777777" w:rsidR="00673B6F" w:rsidRPr="00670DFE" w:rsidRDefault="00673B6F" w:rsidP="00673B6F">
      <w:pPr>
        <w:rPr>
          <w:rFonts w:asciiTheme="majorHAnsi" w:hAnsiTheme="majorHAnsi"/>
        </w:rPr>
      </w:pPr>
    </w:p>
    <w:p w14:paraId="75EBA719" w14:textId="77777777" w:rsidR="00673B6F" w:rsidRPr="00670DFE" w:rsidRDefault="00673B6F" w:rsidP="00673B6F">
      <w:pPr>
        <w:rPr>
          <w:rFonts w:asciiTheme="majorHAnsi" w:hAnsiTheme="majorHAnsi"/>
        </w:rPr>
      </w:pPr>
    </w:p>
    <w:p w14:paraId="6C765274" w14:textId="77777777" w:rsidR="00673B6F" w:rsidRPr="00670DFE" w:rsidRDefault="00673B6F" w:rsidP="00673B6F">
      <w:pPr>
        <w:rPr>
          <w:rFonts w:asciiTheme="majorHAnsi" w:hAnsiTheme="majorHAnsi"/>
        </w:rPr>
      </w:pPr>
    </w:p>
    <w:p w14:paraId="12462D65" w14:textId="77777777" w:rsidR="00673B6F" w:rsidRPr="00670DFE" w:rsidRDefault="00673B6F" w:rsidP="00673B6F">
      <w:pPr>
        <w:rPr>
          <w:rFonts w:asciiTheme="majorHAnsi" w:hAnsiTheme="majorHAnsi"/>
        </w:rPr>
      </w:pPr>
    </w:p>
    <w:p w14:paraId="29483BE8" w14:textId="77777777" w:rsidR="00673B6F" w:rsidRPr="00670DFE" w:rsidRDefault="00673B6F" w:rsidP="00673B6F">
      <w:pPr>
        <w:rPr>
          <w:rFonts w:asciiTheme="majorHAnsi" w:hAnsiTheme="majorHAnsi"/>
        </w:rPr>
      </w:pPr>
    </w:p>
    <w:p w14:paraId="532F004F" w14:textId="77777777" w:rsidR="00673B6F" w:rsidRPr="00670DFE" w:rsidRDefault="00673B6F" w:rsidP="00673B6F">
      <w:pPr>
        <w:rPr>
          <w:rFonts w:asciiTheme="majorHAnsi" w:hAnsiTheme="majorHAnsi"/>
        </w:rPr>
      </w:pPr>
    </w:p>
    <w:p w14:paraId="4D2BA60C" w14:textId="77777777" w:rsidR="00673B6F" w:rsidRPr="00670DFE" w:rsidRDefault="00673B6F" w:rsidP="00673B6F">
      <w:pPr>
        <w:rPr>
          <w:rFonts w:asciiTheme="majorHAnsi" w:hAnsiTheme="majorHAnsi"/>
        </w:rPr>
      </w:pPr>
    </w:p>
    <w:p w14:paraId="1E8E01EA" w14:textId="77777777" w:rsidR="00673B6F" w:rsidRPr="00670DFE" w:rsidRDefault="00673B6F" w:rsidP="00673B6F">
      <w:pPr>
        <w:rPr>
          <w:rFonts w:asciiTheme="majorHAnsi" w:hAnsiTheme="majorHAnsi"/>
        </w:rPr>
      </w:pPr>
    </w:p>
    <w:p w14:paraId="48EC2288" w14:textId="77777777" w:rsidR="00673B6F" w:rsidRPr="00670DFE" w:rsidRDefault="00673B6F" w:rsidP="00673B6F">
      <w:pPr>
        <w:rPr>
          <w:rFonts w:asciiTheme="majorHAnsi" w:hAnsiTheme="majorHAnsi"/>
        </w:rPr>
      </w:pPr>
    </w:p>
    <w:p w14:paraId="4EB95BF0" w14:textId="77777777" w:rsidR="008D5C44" w:rsidRPr="00670DFE" w:rsidRDefault="008D5C44" w:rsidP="008D5C44"/>
    <w:p w14:paraId="041FE5B2" w14:textId="710D96B3" w:rsidR="0013102A" w:rsidRPr="00670DFE" w:rsidRDefault="001069F8" w:rsidP="0013102A">
      <w:pPr>
        <w:pStyle w:val="Heading2"/>
      </w:pPr>
      <w:r w:rsidRPr="00670DFE">
        <w:lastRenderedPageBreak/>
        <w:t>***</w:t>
      </w:r>
      <w:r w:rsidR="00CE5477" w:rsidRPr="00670DFE">
        <w:t>Case Debate</w:t>
      </w:r>
      <w:r w:rsidRPr="00670DFE">
        <w:t>***</w:t>
      </w:r>
    </w:p>
    <w:p w14:paraId="7DF87C24" w14:textId="77777777" w:rsidR="00CE5477" w:rsidRPr="00670DFE" w:rsidRDefault="00CE5477" w:rsidP="00CE5477">
      <w:pPr>
        <w:pStyle w:val="Heading3"/>
      </w:pPr>
      <w:r w:rsidRPr="00670DFE">
        <w:lastRenderedPageBreak/>
        <w:t xml:space="preserve">Feminist Foreign Policy Fails </w:t>
      </w:r>
    </w:p>
    <w:p w14:paraId="40BF6119" w14:textId="77777777" w:rsidR="00CE5477" w:rsidRPr="00670DFE" w:rsidRDefault="00CE5477" w:rsidP="00CE5477">
      <w:pPr>
        <w:pStyle w:val="Heading4"/>
      </w:pPr>
      <w:r w:rsidRPr="00670DFE">
        <w:t>The aff’s method of feminist foreign policy fails – it ignores intersectionality, the Trump administration makes it impossible to implement, and Sweden hasn’t even cut off sales to places like the kingdom</w:t>
      </w:r>
    </w:p>
    <w:p w14:paraId="08FCC4D7" w14:textId="77777777" w:rsidR="00CE5477" w:rsidRPr="00670DFE" w:rsidRDefault="00CE5477" w:rsidP="00CE5477">
      <w:r w:rsidRPr="00670DFE">
        <w:rPr>
          <w:rStyle w:val="Heading4Char"/>
        </w:rPr>
        <w:t>Berry ‘19</w:t>
      </w:r>
      <w:r w:rsidRPr="00670DFE">
        <w:t xml:space="preserve"> (Anna, 3/15/19, "Is Feminist Foreign Policy Enough of a Shift?," Non Profit News | Nonprofit Quarterly, </w:t>
      </w:r>
      <w:hyperlink r:id="rId363" w:history="1">
        <w:r w:rsidRPr="00670DFE">
          <w:rPr>
            <w:rStyle w:val="Hyperlink"/>
          </w:rPr>
          <w:t>https://nonprofitquarterly.org/is-feminist-foreign-policy-enough-of-a-shift/</w:t>
        </w:r>
      </w:hyperlink>
      <w:r w:rsidRPr="00670DFE">
        <w:t>, brt)</w:t>
      </w:r>
    </w:p>
    <w:p w14:paraId="64182DE4" w14:textId="77777777" w:rsidR="00CE5477" w:rsidRPr="00670DFE" w:rsidRDefault="00CE5477" w:rsidP="00CE5477">
      <w:pPr>
        <w:rPr>
          <w:sz w:val="10"/>
        </w:rPr>
      </w:pPr>
      <w:r w:rsidRPr="00670DFE">
        <w:rPr>
          <w:sz w:val="10"/>
        </w:rPr>
        <w:t xml:space="preserve">An article in Philanthropy Women points north to Sweden </w:t>
      </w:r>
      <w:r w:rsidRPr="00670DFE">
        <w:rPr>
          <w:rStyle w:val="StyleUnderline"/>
        </w:rPr>
        <w:t>as inspiration for the growth of “feminist foreign policy</w:t>
      </w:r>
      <w:r w:rsidRPr="00670DFE">
        <w:rPr>
          <w:sz w:val="10"/>
        </w:rPr>
        <w:t xml:space="preserve">” and a philanthropic sector to support it—but writer Laura Dorwart fails to account for the women and organizations outside of the Western world that are setting the pace for creating equality in policy and practice. Dorwart explains that </w:t>
      </w:r>
      <w:r w:rsidRPr="00670DFE">
        <w:rPr>
          <w:rStyle w:val="StyleUnderline"/>
        </w:rPr>
        <w:t>Sweden’s leader Stefan Löfven championed a</w:t>
      </w:r>
      <w:r w:rsidRPr="00670DFE">
        <w:rPr>
          <w:sz w:val="10"/>
        </w:rPr>
        <w:t xml:space="preserve">n explicitly </w:t>
      </w:r>
      <w:r w:rsidRPr="00670DFE">
        <w:rPr>
          <w:rStyle w:val="StyleUnderline"/>
        </w:rPr>
        <w:t>feminist foreign policy</w:t>
      </w:r>
      <w:r w:rsidRPr="00670DFE">
        <w:rPr>
          <w:sz w:val="10"/>
        </w:rPr>
        <w:t xml:space="preserve"> after his 2014 election, and his recent reelection could mean more progress toward those goals: In Sweden’s case, the policy focused on funding initiatives across the three “Rs” in which women tend to be underserved and neglected: resources, representation, and rights. Donors who are interested in promoting gender equality through their efforts and outreach can look to the Swedish model of feminist foreign policy to know where to begin. Since implementing the groundbreaking foreign policy, the Swedish government has funded initiatives across the world in sexual and reproductive rights (from licensed midwifery programs to maternity care, contraceptives, sex education, and safer abortions), fighting gender-based violence, and promoting education and economic empowerment for women and girls. Examples of successful projects that Sweden has funded thus far include programs to prevent unwanted pregnancies and unsafe abortions in East Africa, a study on domestic violence prevention in China, and increased representation of women—as peace mediators around the world, in the Moldovan and Somali parliaments, and even on Wikipedia. The Swedish government was also instrumental in founding the She Decides movement, a global initiative on safe family planning that funds a range of services, from affordable and safe abortions to accessible birth control and medical care. Philanthropy Women also points to other Western countries as models for rethinking foreign policy and development, including Canada and the UK, and notes that these countries aim to empower women from the ground-up by partnering with local NGOs. But, the acclaim may be premature when these kind of partnerships could put local NGOs at risk—in countries with authoritarian leaders, frequent </w:t>
      </w:r>
      <w:hyperlink r:id="rId364" w:history="1">
        <w:r w:rsidRPr="00670DFE">
          <w:rPr>
            <w:rStyle w:val="Hyperlink"/>
            <w:sz w:val="10"/>
          </w:rPr>
          <w:t>crackdowns</w:t>
        </w:r>
      </w:hyperlink>
      <w:r w:rsidRPr="00670DFE">
        <w:rPr>
          <w:sz w:val="10"/>
        </w:rPr>
        <w:t>on foreign-funded organizations supporting human rights are used to consolidate power. Even </w:t>
      </w:r>
      <w:hyperlink r:id="rId365" w:history="1">
        <w:r w:rsidRPr="00670DFE">
          <w:rPr>
            <w:rStyle w:val="Hyperlink"/>
            <w:sz w:val="10"/>
          </w:rPr>
          <w:t>India</w:t>
        </w:r>
      </w:hyperlink>
      <w:r w:rsidRPr="00670DFE">
        <w:rPr>
          <w:sz w:val="10"/>
        </w:rPr>
        <w:t xml:space="preserve"> has followed the playbook. </w:t>
      </w:r>
      <w:r w:rsidRPr="00670DFE">
        <w:rPr>
          <w:rStyle w:val="StyleUnderline"/>
        </w:rPr>
        <w:t>Foreign Policy magazine</w:t>
      </w:r>
      <w:r w:rsidRPr="00670DFE">
        <w:rPr>
          <w:sz w:val="10"/>
        </w:rPr>
        <w:t xml:space="preserve"> also recently </w:t>
      </w:r>
      <w:r w:rsidRPr="00670DFE">
        <w:rPr>
          <w:rStyle w:val="StyleUnderline"/>
        </w:rPr>
        <w:t>praised Sweden</w:t>
      </w:r>
      <w:r w:rsidRPr="00670DFE">
        <w:rPr>
          <w:sz w:val="10"/>
        </w:rPr>
        <w:t xml:space="preserve"> for being the first country in the world to publicly adopt a feminist foreign policy </w:t>
      </w:r>
      <w:r w:rsidRPr="00670DFE">
        <w:rPr>
          <w:rStyle w:val="StyleUnderline"/>
        </w:rPr>
        <w:t>and called for the world to follow. However, Rwanda, Cuba, Bolivia, and Mexico </w:t>
      </w:r>
      <w:hyperlink r:id="rId366" w:history="1">
        <w:r w:rsidRPr="00670DFE">
          <w:rPr>
            <w:rStyle w:val="StyleUnderline"/>
          </w:rPr>
          <w:t>all rank higher</w:t>
        </w:r>
      </w:hyperlink>
      <w:r w:rsidRPr="00670DFE">
        <w:rPr>
          <w:rStyle w:val="StyleUnderline"/>
        </w:rPr>
        <w:t> than Sweden when it comes to female representation</w:t>
      </w:r>
      <w:r w:rsidRPr="00670DFE">
        <w:rPr>
          <w:sz w:val="10"/>
        </w:rPr>
        <w:t xml:space="preserve"> in national parliaments (the US is further down the list in 79th place)—even if these countries might not explicitly label policies as “feminist.” </w:t>
      </w:r>
      <w:r w:rsidRPr="00670DFE">
        <w:rPr>
          <w:rStyle w:val="StyleUnderline"/>
        </w:rPr>
        <w:t xml:space="preserve">And, </w:t>
      </w:r>
      <w:r w:rsidRPr="00670DFE">
        <w:rPr>
          <w:rStyle w:val="Emphasis"/>
        </w:rPr>
        <w:t>the idea of simply sandwiching foreign policy</w:t>
      </w:r>
      <w:r w:rsidRPr="00670DFE">
        <w:rPr>
          <w:sz w:val="10"/>
        </w:rPr>
        <w:t xml:space="preserve"> </w:t>
      </w:r>
      <w:r w:rsidRPr="00670DFE">
        <w:rPr>
          <w:rStyle w:val="Emphasis"/>
        </w:rPr>
        <w:t>and feminism together is problematic</w:t>
      </w:r>
      <w:r w:rsidRPr="00670DFE">
        <w:rPr>
          <w:rStyle w:val="StyleUnderline"/>
        </w:rPr>
        <w:t xml:space="preserve"> when each has its own separate challenges, especially in the US</w:t>
      </w:r>
      <w:r w:rsidRPr="00670DFE">
        <w:rPr>
          <w:sz w:val="10"/>
        </w:rPr>
        <w:t xml:space="preserve">. </w:t>
      </w:r>
      <w:r w:rsidRPr="00670DFE">
        <w:rPr>
          <w:rStyle w:val="StyleUnderline"/>
        </w:rPr>
        <w:t>Foreign policy is</w:t>
      </w:r>
      <w:r w:rsidRPr="00670DFE">
        <w:rPr>
          <w:sz w:val="10"/>
        </w:rPr>
        <w:t xml:space="preserve">, by its nature, </w:t>
      </w:r>
      <w:r w:rsidRPr="00670DFE">
        <w:rPr>
          <w:rStyle w:val="StyleUnderline"/>
        </w:rPr>
        <w:t>a top-down, governmental approach to global issues that is largely shaped and influenced by men</w:t>
      </w:r>
      <w:r w:rsidRPr="00670DFE">
        <w:rPr>
          <w:sz w:val="10"/>
        </w:rPr>
        <w:t>. </w:t>
      </w:r>
      <w:hyperlink r:id="rId367" w:history="1">
        <w:r w:rsidRPr="00670DFE">
          <w:rPr>
            <w:rStyle w:val="Hyperlink"/>
            <w:sz w:val="10"/>
          </w:rPr>
          <w:t>Foreign Policy Interrupted</w:t>
        </w:r>
      </w:hyperlink>
      <w:r w:rsidRPr="00670DFE">
        <w:rPr>
          <w:sz w:val="10"/>
        </w:rPr>
        <w:t xml:space="preserve">, a group that aims to disrupt the status quo by cultivating female foreign policy experts, notes that in the US, </w:t>
      </w:r>
      <w:r w:rsidRPr="00670DFE">
        <w:rPr>
          <w:rStyle w:val="StyleUnderline"/>
        </w:rPr>
        <w:t>only 24 percent of foreign affairs and national security guests booked on cable programming were women in 2016</w:t>
      </w:r>
      <w:r w:rsidRPr="00670DFE">
        <w:rPr>
          <w:sz w:val="10"/>
        </w:rPr>
        <w:t xml:space="preserve">, according to a Media Matters study. The US has had several women serve as Secretary of State—Hillary Clinton undertook a sweeping plan to make women’s rights the focus of American foreign policy—but </w:t>
      </w:r>
      <w:r w:rsidRPr="00670DFE">
        <w:rPr>
          <w:rStyle w:val="Emphasis"/>
        </w:rPr>
        <w:t>the State Department’s already-low level of diversity has taken a hit under</w:t>
      </w:r>
      <w:r w:rsidRPr="00670DFE">
        <w:rPr>
          <w:sz w:val="10"/>
        </w:rPr>
        <w:t xml:space="preserve"> President Donald </w:t>
      </w:r>
      <w:r w:rsidRPr="00670DFE">
        <w:rPr>
          <w:rStyle w:val="Emphasis"/>
        </w:rPr>
        <w:t>Trump</w:t>
      </w:r>
      <w:r w:rsidRPr="00670DFE">
        <w:rPr>
          <w:rStyle w:val="StyleUnderline"/>
        </w:rPr>
        <w:t> </w:t>
      </w:r>
      <w:r w:rsidRPr="00670DFE">
        <w:rPr>
          <w:sz w:val="10"/>
        </w:rPr>
        <w:t xml:space="preserve">over the last few years. Further, </w:t>
      </w:r>
      <w:r w:rsidRPr="00670DFE">
        <w:rPr>
          <w:rStyle w:val="StyleUnderline"/>
        </w:rPr>
        <w:t>the development and aid arm of US fo</w:t>
      </w:r>
      <w:r w:rsidRPr="00670DFE">
        <w:rPr>
          <w:sz w:val="10"/>
        </w:rPr>
        <w:t xml:space="preserve">reign </w:t>
      </w:r>
      <w:r w:rsidRPr="00670DFE">
        <w:rPr>
          <w:rStyle w:val="StyleUnderline"/>
        </w:rPr>
        <w:t>po</w:t>
      </w:r>
      <w:r w:rsidRPr="00670DFE">
        <w:rPr>
          <w:sz w:val="10"/>
        </w:rPr>
        <w:t xml:space="preserve">licy </w:t>
      </w:r>
      <w:r w:rsidRPr="00670DFE">
        <w:rPr>
          <w:rStyle w:val="StyleUnderline"/>
        </w:rPr>
        <w:t xml:space="preserve">has a long and </w:t>
      </w:r>
      <w:hyperlink r:id="rId368" w:history="1">
        <w:r w:rsidRPr="00670DFE">
          <w:rPr>
            <w:rStyle w:val="StyleUnderline"/>
          </w:rPr>
          <w:t>troubled</w:t>
        </w:r>
      </w:hyperlink>
      <w:r w:rsidRPr="00670DFE">
        <w:rPr>
          <w:rStyle w:val="StyleUnderline"/>
        </w:rPr>
        <w:t> history of </w:t>
      </w:r>
      <w:hyperlink r:id="rId369" w:history="1">
        <w:r w:rsidRPr="00670DFE">
          <w:rPr>
            <w:rStyle w:val="StyleUnderline"/>
          </w:rPr>
          <w:t>corruption</w:t>
        </w:r>
      </w:hyperlink>
      <w:r w:rsidRPr="00670DFE">
        <w:rPr>
          <w:rStyle w:val="StyleUnderline"/>
        </w:rPr>
        <w:t> and harm to h</w:t>
      </w:r>
      <w:r w:rsidRPr="00670DFE">
        <w:rPr>
          <w:sz w:val="10"/>
        </w:rPr>
        <w:t xml:space="preserve">uman </w:t>
      </w:r>
      <w:r w:rsidRPr="00670DFE">
        <w:rPr>
          <w:rStyle w:val="StyleUnderline"/>
        </w:rPr>
        <w:t>ri</w:t>
      </w:r>
      <w:r w:rsidRPr="00670DFE">
        <w:rPr>
          <w:sz w:val="10"/>
        </w:rPr>
        <w:t>ghts—</w:t>
      </w:r>
      <w:r w:rsidRPr="00670DFE">
        <w:rPr>
          <w:rStyle w:val="StyleUnderline"/>
        </w:rPr>
        <w:t xml:space="preserve">not to mention the </w:t>
      </w:r>
      <w:r w:rsidRPr="00670DFE">
        <w:rPr>
          <w:rStyle w:val="Emphasis"/>
        </w:rPr>
        <w:t>many issues the US feminist movement has failed to address, from </w:t>
      </w:r>
      <w:hyperlink r:id="rId370" w:history="1">
        <w:r w:rsidRPr="00670DFE">
          <w:rPr>
            <w:rStyle w:val="Emphasis"/>
          </w:rPr>
          <w:t>racism</w:t>
        </w:r>
      </w:hyperlink>
      <w:r w:rsidRPr="00670DFE">
        <w:rPr>
          <w:rStyle w:val="Emphasis"/>
        </w:rPr>
        <w:t> to </w:t>
      </w:r>
      <w:hyperlink r:id="rId371" w:history="1">
        <w:r w:rsidRPr="00670DFE">
          <w:rPr>
            <w:rStyle w:val="Emphasis"/>
          </w:rPr>
          <w:t>classism</w:t>
        </w:r>
      </w:hyperlink>
      <w:r w:rsidRPr="00670DFE">
        <w:rPr>
          <w:sz w:val="10"/>
        </w:rPr>
        <w:t xml:space="preserve">. </w:t>
      </w:r>
      <w:r w:rsidRPr="00670DFE">
        <w:rPr>
          <w:rStyle w:val="Emphasis"/>
        </w:rPr>
        <w:t>How can we advance fo</w:t>
      </w:r>
      <w:r w:rsidRPr="00670DFE">
        <w:rPr>
          <w:sz w:val="10"/>
        </w:rPr>
        <w:t xml:space="preserve">reign </w:t>
      </w:r>
      <w:r w:rsidRPr="00670DFE">
        <w:rPr>
          <w:rStyle w:val="Emphasis"/>
        </w:rPr>
        <w:t>po</w:t>
      </w:r>
      <w:r w:rsidRPr="00670DFE">
        <w:rPr>
          <w:sz w:val="10"/>
        </w:rPr>
        <w:t xml:space="preserve">licy </w:t>
      </w:r>
      <w:r w:rsidRPr="00670DFE">
        <w:rPr>
          <w:rStyle w:val="Emphasis"/>
        </w:rPr>
        <w:t>and feminism without perpetuating the inequality that built it</w:t>
      </w:r>
      <w:r w:rsidRPr="00670DFE">
        <w:rPr>
          <w:sz w:val="10"/>
        </w:rPr>
        <w:t xml:space="preserve">? Indeed, Foreign Policy points out that </w:t>
      </w:r>
      <w:r w:rsidRPr="00670DFE">
        <w:rPr>
          <w:rStyle w:val="StyleUnderline"/>
        </w:rPr>
        <w:t>Sweden’s “feminist foreign policy” has already faced criticism from groups like the Centre for Feminist Foreign Policy</w:t>
      </w:r>
      <w:r w:rsidRPr="00670DFE">
        <w:rPr>
          <w:sz w:val="10"/>
        </w:rPr>
        <w:t xml:space="preserve">, based in Europe, </w:t>
      </w:r>
      <w:r w:rsidRPr="00670DFE">
        <w:rPr>
          <w:rStyle w:val="StyleUnderline"/>
        </w:rPr>
        <w:t>which advocates for an intersectional foreign policy</w:t>
      </w:r>
      <w:r w:rsidRPr="00670DFE">
        <w:rPr>
          <w:sz w:val="10"/>
        </w:rPr>
        <w:t xml:space="preserve"> that puts people at the center of policy. In an analysis called “</w:t>
      </w:r>
      <w:hyperlink r:id="rId372" w:history="1">
        <w:r w:rsidRPr="00670DFE">
          <w:rPr>
            <w:rStyle w:val="Hyperlink"/>
            <w:sz w:val="10"/>
          </w:rPr>
          <w:t>Hiding Behind the F-Word</w:t>
        </w:r>
      </w:hyperlink>
      <w:r w:rsidRPr="00670DFE">
        <w:rPr>
          <w:sz w:val="10"/>
        </w:rPr>
        <w:t xml:space="preserve">,” the Centre highlights the </w:t>
      </w:r>
      <w:r w:rsidRPr="00670DFE">
        <w:rPr>
          <w:rStyle w:val="StyleUnderline"/>
        </w:rPr>
        <w:t>tug-of-war between Sweden’s “soft power” ideals and resistance by the military and business</w:t>
      </w:r>
      <w:r w:rsidRPr="00670DFE">
        <w:rPr>
          <w:sz w:val="10"/>
        </w:rPr>
        <w:t xml:space="preserve"> leaders </w:t>
      </w:r>
      <w:r w:rsidRPr="00670DFE">
        <w:rPr>
          <w:rStyle w:val="StyleUnderline"/>
        </w:rPr>
        <w:t xml:space="preserve">to stop weapons sales to countries that violate human rights. </w:t>
      </w:r>
      <w:r w:rsidRPr="00670DFE">
        <w:rPr>
          <w:sz w:val="10"/>
        </w:rPr>
        <w:t xml:space="preserve">“Effectively, </w:t>
      </w:r>
      <w:r w:rsidRPr="00670DFE">
        <w:rPr>
          <w:rStyle w:val="Emphasis"/>
        </w:rPr>
        <w:t>Sweden is still not so different from other so-called liberal states who pursue state-centric ‘feminist’ foreign policies upheld by militarism</w:t>
      </w:r>
      <w:r w:rsidRPr="00670DFE">
        <w:rPr>
          <w:sz w:val="10"/>
        </w:rPr>
        <w:t xml:space="preserve">,” the Centre’s Annina Claesson wrote. Even looking beyond the label of feminism, perhaps </w:t>
      </w:r>
      <w:r w:rsidRPr="00670DFE">
        <w:rPr>
          <w:rStyle w:val="StyleUnderline"/>
        </w:rPr>
        <w:t>the primary tenet of foreign policy</w:t>
      </w:r>
      <w:r w:rsidRPr="00670DFE">
        <w:rPr>
          <w:sz w:val="10"/>
        </w:rPr>
        <w:t xml:space="preserve"> and development created by wealthier countries to “help” the world should be copied from a different sector altogether: first, </w:t>
      </w:r>
      <w:r w:rsidRPr="00670DFE">
        <w:rPr>
          <w:rStyle w:val="StyleUnderline"/>
        </w:rPr>
        <w:t>do no harm</w:t>
      </w:r>
      <w:r w:rsidRPr="00670DFE">
        <w:rPr>
          <w:sz w:val="10"/>
        </w:rPr>
        <w:t>.</w:t>
      </w:r>
    </w:p>
    <w:p w14:paraId="0EA5701A" w14:textId="77777777" w:rsidR="00CE5477" w:rsidRPr="00670DFE" w:rsidRDefault="00CE5477" w:rsidP="00CE5477"/>
    <w:p w14:paraId="7BCA5AFA" w14:textId="77777777" w:rsidR="00CE5477" w:rsidRPr="00670DFE" w:rsidRDefault="00CE5477" w:rsidP="00CE5477">
      <w:pPr>
        <w:pStyle w:val="Heading4"/>
      </w:pPr>
      <w:r w:rsidRPr="00670DFE">
        <w:lastRenderedPageBreak/>
        <w:t>Calling the aff a “feminist foreign policy” acts as a smoke screen to justify bad policy – Sweden proves, it still sells arms to the kingdom and has a horrible migration problem</w:t>
      </w:r>
    </w:p>
    <w:p w14:paraId="1D11183E" w14:textId="77777777" w:rsidR="00CE5477" w:rsidRPr="00670DFE" w:rsidRDefault="00CE5477" w:rsidP="00CE5477">
      <w:r w:rsidRPr="00670DFE">
        <w:rPr>
          <w:rStyle w:val="Heading4Char"/>
        </w:rPr>
        <w:t>CFFP</w:t>
      </w:r>
      <w:r w:rsidRPr="00670DFE">
        <w:t xml:space="preserve"> </w:t>
      </w:r>
      <w:r w:rsidRPr="00670DFE">
        <w:rPr>
          <w:rStyle w:val="Heading4Char"/>
        </w:rPr>
        <w:t>’17</w:t>
      </w:r>
      <w:r w:rsidRPr="00670DFE">
        <w:t xml:space="preserve"> (Center for Feminist Foreign Policy, 8/23/17, "Hiding Behind the F-Word: the Failures of Sweden's Feminist Foreign Policy," CFFP, </w:t>
      </w:r>
      <w:hyperlink r:id="rId373" w:history="1">
        <w:r w:rsidRPr="00670DFE">
          <w:rPr>
            <w:rStyle w:val="Hyperlink"/>
          </w:rPr>
          <w:t>https://centreforfeministforeignpolicy.org/journal/2017/8/21/hiding-behind-the-f-word-the-failures-of-swedens-feminist-foreign-policy</w:t>
        </w:r>
      </w:hyperlink>
      <w:r w:rsidRPr="00670DFE">
        <w:t>, brt)</w:t>
      </w:r>
    </w:p>
    <w:p w14:paraId="33DBB9E6" w14:textId="77777777" w:rsidR="00CE5477" w:rsidRPr="00670DFE" w:rsidRDefault="00CE5477" w:rsidP="00CE5477">
      <w:pPr>
        <w:rPr>
          <w:sz w:val="10"/>
        </w:rPr>
      </w:pPr>
      <w:r w:rsidRPr="00670DFE">
        <w:rPr>
          <w:sz w:val="10"/>
        </w:rPr>
        <w:t xml:space="preserve">The bar has thus been set high - but </w:t>
      </w:r>
      <w:r w:rsidRPr="00670DFE">
        <w:rPr>
          <w:rStyle w:val="Emphasis"/>
        </w:rPr>
        <w:t>Sweden has not</w:t>
      </w:r>
      <w:r w:rsidRPr="00670DFE">
        <w:rPr>
          <w:sz w:val="10"/>
        </w:rPr>
        <w:t xml:space="preserve"> necessarily </w:t>
      </w:r>
      <w:r w:rsidRPr="00670DFE">
        <w:rPr>
          <w:rStyle w:val="Emphasis"/>
        </w:rPr>
        <w:t>lived up to the high expectations it has set out for itself</w:t>
      </w:r>
      <w:r w:rsidRPr="00670DFE">
        <w:rPr>
          <w:sz w:val="10"/>
        </w:rPr>
        <w:t>. While the Swedish feminist foreign policy has seen several successes since its implementation (such as</w:t>
      </w:r>
      <w:hyperlink r:id="rId374" w:history="1">
        <w:r w:rsidRPr="00670DFE">
          <w:rPr>
            <w:rStyle w:val="Hyperlink"/>
            <w:sz w:val="10"/>
          </w:rPr>
          <w:t> the recent counteraction against Trump’s global gag rule</w:t>
        </w:r>
      </w:hyperlink>
      <w:r w:rsidRPr="00670DFE">
        <w:rPr>
          <w:sz w:val="10"/>
        </w:rPr>
        <w:t xml:space="preserve">), the Swedish government has also exhibited certain blind spots that undermine the ambitious commitments made through the adoption of its feminist foreign policy. </w:t>
      </w:r>
      <w:r w:rsidRPr="00670DFE">
        <w:rPr>
          <w:rStyle w:val="StyleUnderline"/>
        </w:rPr>
        <w:t>Considering Sweden’s tendency to use feminist language and ideas as part of its “brand”, it</w:t>
      </w:r>
      <w:r w:rsidRPr="00670DFE">
        <w:rPr>
          <w:sz w:val="10"/>
        </w:rPr>
        <w:t xml:space="preserve">s feminist foreign policy </w:t>
      </w:r>
      <w:r w:rsidRPr="00670DFE">
        <w:rPr>
          <w:rStyle w:val="StyleUnderline"/>
        </w:rPr>
        <w:t>runs the risk of becoming a convenient smoke screen</w:t>
      </w:r>
      <w:r w:rsidRPr="00670DFE">
        <w:rPr>
          <w:sz w:val="10"/>
        </w:rPr>
        <w:t xml:space="preserve"> to hide the more unsavory parts of the country’s foreign policy agenda. For two years in a row, the umbrella organisation </w:t>
      </w:r>
      <w:hyperlink r:id="rId375" w:history="1">
        <w:r w:rsidRPr="00670DFE">
          <w:rPr>
            <w:rStyle w:val="Hyperlink"/>
            <w:sz w:val="10"/>
          </w:rPr>
          <w:t>Concord</w:t>
        </w:r>
      </w:hyperlink>
      <w:r w:rsidRPr="00670DFE">
        <w:rPr>
          <w:sz w:val="10"/>
        </w:rPr>
        <w:t> has produced reports evaluating the implemented foreign policies of Sweden measured against its broader feminist aims. Both the </w:t>
      </w:r>
      <w:hyperlink r:id="rId376" w:history="1">
        <w:r w:rsidRPr="00670DFE">
          <w:rPr>
            <w:rStyle w:val="Hyperlink"/>
            <w:sz w:val="10"/>
          </w:rPr>
          <w:t>2016</w:t>
        </w:r>
      </w:hyperlink>
      <w:r w:rsidRPr="00670DFE">
        <w:rPr>
          <w:sz w:val="10"/>
        </w:rPr>
        <w:t> and the</w:t>
      </w:r>
      <w:hyperlink r:id="rId377" w:history="1">
        <w:r w:rsidRPr="00670DFE">
          <w:rPr>
            <w:rStyle w:val="Hyperlink"/>
            <w:sz w:val="10"/>
          </w:rPr>
          <w:t> 2017</w:t>
        </w:r>
      </w:hyperlink>
      <w:r w:rsidRPr="00670DFE">
        <w:rPr>
          <w:sz w:val="10"/>
        </w:rPr>
        <w:t xml:space="preserve"> reports emphasize </w:t>
      </w:r>
      <w:r w:rsidRPr="00670DFE">
        <w:rPr>
          <w:rStyle w:val="StyleUnderline"/>
        </w:rPr>
        <w:t>two major areas where Sweden directly contradicts the goals</w:t>
      </w:r>
      <w:r w:rsidRPr="00670DFE">
        <w:rPr>
          <w:sz w:val="10"/>
        </w:rPr>
        <w:t xml:space="preserve"> stated in the action plan </w:t>
      </w:r>
      <w:r w:rsidRPr="00670DFE">
        <w:rPr>
          <w:rStyle w:val="StyleUnderline"/>
        </w:rPr>
        <w:t>for a feminist foreign policy: arms exports and migration policy</w:t>
      </w:r>
      <w:r w:rsidRPr="00670DFE">
        <w:rPr>
          <w:sz w:val="10"/>
        </w:rPr>
        <w:t xml:space="preserve">. </w:t>
      </w:r>
      <w:r w:rsidRPr="00670DFE">
        <w:rPr>
          <w:rStyle w:val="StyleUnderline"/>
        </w:rPr>
        <w:t>Sweden continues to export</w:t>
      </w:r>
      <w:r w:rsidRPr="00670DFE">
        <w:rPr>
          <w:sz w:val="10"/>
        </w:rPr>
        <w:t xml:space="preserve"> arms </w:t>
      </w:r>
      <w:r w:rsidRPr="00670DFE">
        <w:rPr>
          <w:rStyle w:val="StyleUnderline"/>
        </w:rPr>
        <w:t>to authoritarian regimes</w:t>
      </w:r>
      <w:r w:rsidRPr="00670DFE">
        <w:rPr>
          <w:sz w:val="10"/>
        </w:rPr>
        <w:t xml:space="preserve"> which consistently commit human rights infractions. </w:t>
      </w:r>
      <w:r w:rsidRPr="00670DFE">
        <w:rPr>
          <w:rStyle w:val="StyleUnderline"/>
        </w:rPr>
        <w:t>The list includes</w:t>
      </w:r>
      <w:r w:rsidRPr="00670DFE">
        <w:rPr>
          <w:sz w:val="10"/>
        </w:rPr>
        <w:t xml:space="preserve"> countries such as </w:t>
      </w:r>
      <w:r w:rsidRPr="00670DFE">
        <w:rPr>
          <w:rStyle w:val="StyleUnderline"/>
        </w:rPr>
        <w:t>Saudi Arabia</w:t>
      </w:r>
      <w:r w:rsidRPr="00670DFE">
        <w:rPr>
          <w:sz w:val="10"/>
        </w:rPr>
        <w:t xml:space="preserve"> who have launched attacks against Yemen; these attacks that have been declared </w:t>
      </w:r>
      <w:hyperlink r:id="rId378" w:history="1">
        <w:r w:rsidRPr="00670DFE">
          <w:rPr>
            <w:rStyle w:val="Hyperlink"/>
            <w:sz w:val="10"/>
          </w:rPr>
          <w:t>as war crimes</w:t>
        </w:r>
      </w:hyperlink>
      <w:r w:rsidRPr="00670DFE">
        <w:rPr>
          <w:sz w:val="10"/>
        </w:rPr>
        <w:t xml:space="preserve"> by Human Rights Watch. In addition to exporting arms to countries that explicitly violate women’s human rights, </w:t>
      </w:r>
      <w:r w:rsidRPr="00670DFE">
        <w:rPr>
          <w:rStyle w:val="StyleUnderline"/>
        </w:rPr>
        <w:t>Sweden is</w:t>
      </w:r>
      <w:r w:rsidRPr="00670DFE">
        <w:rPr>
          <w:sz w:val="10"/>
        </w:rPr>
        <w:t xml:space="preserve"> in result also </w:t>
      </w:r>
      <w:r w:rsidRPr="00670DFE">
        <w:rPr>
          <w:rStyle w:val="StyleUnderline"/>
        </w:rPr>
        <w:t>supporting</w:t>
      </w:r>
      <w:r w:rsidRPr="00670DFE">
        <w:rPr>
          <w:sz w:val="10"/>
        </w:rPr>
        <w:t xml:space="preserve"> said </w:t>
      </w:r>
      <w:r w:rsidRPr="00670DFE">
        <w:rPr>
          <w:rStyle w:val="StyleUnderline"/>
        </w:rPr>
        <w:t>countries' military operations, the consequences of which often hit women and girls hardest</w:t>
      </w:r>
      <w:r w:rsidRPr="00670DFE">
        <w:rPr>
          <w:sz w:val="10"/>
        </w:rPr>
        <w:t>. The </w:t>
      </w:r>
      <w:hyperlink r:id="rId379" w:history="1">
        <w:r w:rsidRPr="00670DFE">
          <w:rPr>
            <w:rStyle w:val="Hyperlink"/>
            <w:sz w:val="10"/>
          </w:rPr>
          <w:t>2017 action plan</w:t>
        </w:r>
      </w:hyperlink>
      <w:r w:rsidRPr="00670DFE">
        <w:rPr>
          <w:sz w:val="10"/>
        </w:rPr>
        <w:t xml:space="preserve"> for Sweden’s feminist foreign policy specifies that the government shall actively encourage a gender perspective on disarmament and weapons control. However, </w:t>
      </w:r>
      <w:r w:rsidRPr="00670DFE">
        <w:rPr>
          <w:rStyle w:val="Emphasis"/>
        </w:rPr>
        <w:t>the Swedish</w:t>
      </w:r>
      <w:r w:rsidRPr="00670DFE">
        <w:rPr>
          <w:rStyle w:val="StyleUnderline"/>
        </w:rPr>
        <w:t xml:space="preserve"> </w:t>
      </w:r>
      <w:r w:rsidRPr="00670DFE">
        <w:rPr>
          <w:sz w:val="10"/>
        </w:rPr>
        <w:t xml:space="preserve">government </w:t>
      </w:r>
      <w:r w:rsidRPr="00670DFE">
        <w:rPr>
          <w:rStyle w:val="Emphasis"/>
        </w:rPr>
        <w:t>agency that controls exports</w:t>
      </w:r>
      <w:r w:rsidRPr="00670DFE">
        <w:rPr>
          <w:sz w:val="10"/>
        </w:rPr>
        <w:t xml:space="preserve"> of military equipment </w:t>
      </w:r>
      <w:hyperlink r:id="rId380" w:history="1">
        <w:r w:rsidRPr="00670DFE">
          <w:rPr>
            <w:rStyle w:val="Emphasis"/>
          </w:rPr>
          <w:t>has professed</w:t>
        </w:r>
      </w:hyperlink>
      <w:r w:rsidRPr="00670DFE">
        <w:rPr>
          <w:sz w:val="10"/>
        </w:rPr>
        <w:t xml:space="preserve"> that </w:t>
      </w:r>
      <w:r w:rsidRPr="00670DFE">
        <w:rPr>
          <w:rStyle w:val="Emphasis"/>
        </w:rPr>
        <w:t>they have not received any political signals that a feminist foreign policy should be incorporated</w:t>
      </w:r>
      <w:r w:rsidRPr="00670DFE">
        <w:rPr>
          <w:sz w:val="10"/>
        </w:rPr>
        <w:t xml:space="preserve"> into their operations. Concord also exposes </w:t>
      </w:r>
      <w:r w:rsidRPr="00670DFE">
        <w:rPr>
          <w:rStyle w:val="StyleUnderline"/>
        </w:rPr>
        <w:t>Sweden’s 180-degree policy change in its</w:t>
      </w:r>
      <w:r w:rsidRPr="00670DFE">
        <w:rPr>
          <w:sz w:val="10"/>
        </w:rPr>
        <w:t xml:space="preserve"> asylum and </w:t>
      </w:r>
      <w:r w:rsidRPr="00670DFE">
        <w:rPr>
          <w:rStyle w:val="StyleUnderline"/>
        </w:rPr>
        <w:t>migration policy - closing its previously open borders</w:t>
      </w:r>
      <w:r w:rsidRPr="00670DFE">
        <w:rPr>
          <w:sz w:val="10"/>
        </w:rPr>
        <w:t xml:space="preserve"> - negatively impacting the human rights of women and girls. In particular, </w:t>
      </w:r>
      <w:r w:rsidRPr="00670DFE">
        <w:rPr>
          <w:rStyle w:val="StyleUnderline"/>
        </w:rPr>
        <w:t>the</w:t>
      </w:r>
      <w:r w:rsidRPr="00670DFE">
        <w:rPr>
          <w:sz w:val="10"/>
        </w:rPr>
        <w:t> </w:t>
      </w:r>
      <w:hyperlink r:id="rId381" w:history="1">
        <w:r w:rsidRPr="00670DFE">
          <w:rPr>
            <w:rStyle w:val="Hyperlink"/>
            <w:sz w:val="10"/>
          </w:rPr>
          <w:t xml:space="preserve">temporary </w:t>
        </w:r>
        <w:r w:rsidRPr="00670DFE">
          <w:rPr>
            <w:rStyle w:val="StyleUnderline"/>
            <w:sz w:val="10"/>
          </w:rPr>
          <w:t>asylum legislation</w:t>
        </w:r>
        <w:r w:rsidRPr="00670DFE">
          <w:rPr>
            <w:rStyle w:val="Hyperlink"/>
            <w:sz w:val="10"/>
          </w:rPr>
          <w:t xml:space="preserve"> implemented in 2016 </w:t>
        </w:r>
      </w:hyperlink>
      <w:r w:rsidRPr="00670DFE">
        <w:rPr>
          <w:rStyle w:val="StyleUnderline"/>
        </w:rPr>
        <w:t>renders family reunification practically impossible</w:t>
      </w:r>
      <w:r w:rsidRPr="00670DFE">
        <w:rPr>
          <w:sz w:val="10"/>
        </w:rPr>
        <w:t xml:space="preserve"> for most people claiming asylum in Sweden. </w:t>
      </w:r>
      <w:r w:rsidRPr="00670DFE">
        <w:rPr>
          <w:rStyle w:val="StyleUnderline"/>
        </w:rPr>
        <w:t>This means that mainly women and girls are forced to stay in conflict areas, refugee camps, or are stuck in limbo</w:t>
      </w:r>
      <w:r w:rsidRPr="00670DFE">
        <w:rPr>
          <w:sz w:val="10"/>
        </w:rPr>
        <w:t xml:space="preserve"> on various transit routes. </w:t>
      </w:r>
      <w:r w:rsidRPr="00670DFE">
        <w:rPr>
          <w:rStyle w:val="Emphasis"/>
        </w:rPr>
        <w:t>This</w:t>
      </w:r>
      <w:r w:rsidRPr="00670DFE">
        <w:rPr>
          <w:sz w:val="10"/>
        </w:rPr>
        <w:t xml:space="preserve"> change in asylum and migration policy is </w:t>
      </w:r>
      <w:r w:rsidRPr="00670DFE">
        <w:rPr>
          <w:rStyle w:val="Emphasis"/>
        </w:rPr>
        <w:t>directly contradicts the goals laid out in Sweden's</w:t>
      </w:r>
      <w:r w:rsidRPr="00670DFE">
        <w:rPr>
          <w:sz w:val="10"/>
        </w:rPr>
        <w:t xml:space="preserve"> 2017 action </w:t>
      </w:r>
      <w:r w:rsidRPr="00670DFE">
        <w:rPr>
          <w:rStyle w:val="Emphasis"/>
        </w:rPr>
        <w:t>plan</w:t>
      </w:r>
      <w:r w:rsidRPr="00670DFE">
        <w:rPr>
          <w:sz w:val="10"/>
        </w:rPr>
        <w:t xml:space="preserve"> (“</w:t>
      </w:r>
      <w:hyperlink r:id="rId382" w:history="1">
        <w:r w:rsidRPr="00670DFE">
          <w:rPr>
            <w:rStyle w:val="Hyperlink"/>
            <w:sz w:val="10"/>
          </w:rPr>
          <w:t>strengthening the human rights of women and girls who are refugees or migrants”</w:t>
        </w:r>
      </w:hyperlink>
      <w:r w:rsidRPr="00670DFE">
        <w:rPr>
          <w:sz w:val="10"/>
        </w:rPr>
        <w:t xml:space="preserve">). </w:t>
      </w:r>
      <w:r w:rsidRPr="00670DFE">
        <w:rPr>
          <w:rStyle w:val="StyleUnderline"/>
        </w:rPr>
        <w:t>These</w:t>
      </w:r>
      <w:r w:rsidRPr="00670DFE">
        <w:rPr>
          <w:sz w:val="10"/>
        </w:rPr>
        <w:t xml:space="preserve"> contradictions </w:t>
      </w:r>
      <w:r w:rsidRPr="00670DFE">
        <w:rPr>
          <w:rStyle w:val="StyleUnderline"/>
        </w:rPr>
        <w:t>present serious obstacles to the credibility of Sweden’s feminist foreign policy, and illustrate the difficulty in</w:t>
      </w:r>
      <w:r w:rsidRPr="00670DFE">
        <w:rPr>
          <w:sz w:val="10"/>
        </w:rPr>
        <w:t xml:space="preserve"> asserting (and defining) </w:t>
      </w:r>
      <w:r w:rsidRPr="00670DFE">
        <w:rPr>
          <w:rStyle w:val="StyleUnderline"/>
        </w:rPr>
        <w:t>a truly ethically guided foreign policy</w:t>
      </w:r>
      <w:r w:rsidRPr="00670DFE">
        <w:rPr>
          <w:sz w:val="10"/>
        </w:rPr>
        <w:t>. Margot Wallström herself joins many of her global counterparts in </w:t>
      </w:r>
      <w:hyperlink r:id="rId383" w:history="1">
        <w:r w:rsidRPr="00670DFE">
          <w:rPr>
            <w:rStyle w:val="Hyperlink"/>
            <w:sz w:val="10"/>
          </w:rPr>
          <w:t>defining her foreign policy</w:t>
        </w:r>
      </w:hyperlink>
      <w:r w:rsidRPr="00670DFE">
        <w:rPr>
          <w:sz w:val="10"/>
        </w:rPr>
        <w:t xml:space="preserve"> as neither “soft” (coded feminine) or “hard” (coded masculine), but “smart”. A certain pragmatism is therefore implied, building on similar policy recommendations laid out by Hillary Clinton. This is not to say that </w:t>
      </w:r>
      <w:r w:rsidRPr="00670DFE">
        <w:rPr>
          <w:rStyle w:val="Emphasis"/>
        </w:rPr>
        <w:t>Wallström completely ignores the glaring incongruences in her</w:t>
      </w:r>
      <w:r w:rsidRPr="00670DFE">
        <w:rPr>
          <w:sz w:val="10"/>
        </w:rPr>
        <w:t xml:space="preserve"> foreign policy </w:t>
      </w:r>
      <w:r w:rsidRPr="00670DFE">
        <w:rPr>
          <w:rStyle w:val="Emphasis"/>
        </w:rPr>
        <w:t>agenda</w:t>
      </w:r>
      <w:r w:rsidRPr="00670DFE">
        <w:rPr>
          <w:sz w:val="10"/>
        </w:rPr>
        <w:t>. In March 2015, she declined to sign a cooperation agreement on arms exports to Saudi Arabia. Wallström wished to implement </w:t>
      </w:r>
      <w:hyperlink r:id="rId384" w:history="1">
        <w:r w:rsidRPr="00670DFE">
          <w:rPr>
            <w:rStyle w:val="Hyperlink"/>
            <w:sz w:val="10"/>
          </w:rPr>
          <w:t>Article 7 of the UN Arms Trade Treaty</w:t>
        </w:r>
      </w:hyperlink>
      <w:r w:rsidRPr="00670DFE">
        <w:rPr>
          <w:sz w:val="10"/>
        </w:rPr>
        <w:t> ratified in 2013, which requires state parties to prohibit the export of arms if they will be used to commit or facilitate a serious violation of international humanitarian or human rights law. However, Wallström soon met heavy resistance from Saudi, Swedish, and EU business actors concerned about the impact on their exports.</w:t>
      </w:r>
    </w:p>
    <w:p w14:paraId="0F7768F3" w14:textId="77777777" w:rsidR="00CE5477" w:rsidRPr="00670DFE" w:rsidRDefault="00CE5477" w:rsidP="00CE5477"/>
    <w:p w14:paraId="7301F52F" w14:textId="77777777" w:rsidR="00CE5477" w:rsidRPr="00670DFE" w:rsidRDefault="00CE5477" w:rsidP="00CE5477"/>
    <w:p w14:paraId="2D281425" w14:textId="77777777" w:rsidR="00CE5477" w:rsidRPr="00670DFE" w:rsidRDefault="00CE5477" w:rsidP="00CE5477"/>
    <w:p w14:paraId="7599A3E2" w14:textId="77777777" w:rsidR="00CE5477" w:rsidRPr="00670DFE" w:rsidRDefault="00CE5477" w:rsidP="00CE5477"/>
    <w:p w14:paraId="22310A24" w14:textId="77777777" w:rsidR="00CE5477" w:rsidRPr="00670DFE" w:rsidRDefault="00CE5477" w:rsidP="00CE5477">
      <w:pPr>
        <w:rPr>
          <w:rStyle w:val="Style13ptBold"/>
        </w:rPr>
      </w:pPr>
    </w:p>
    <w:p w14:paraId="4E5ED66D" w14:textId="77777777" w:rsidR="00CE5477" w:rsidRPr="00670DFE" w:rsidRDefault="00CE5477" w:rsidP="00CE5477"/>
    <w:p w14:paraId="2754FB26" w14:textId="77777777" w:rsidR="00CE5477" w:rsidRPr="00670DFE" w:rsidRDefault="00CE5477" w:rsidP="00CE5477"/>
    <w:p w14:paraId="0233BBB2" w14:textId="77777777" w:rsidR="00CE5477" w:rsidRPr="00670DFE" w:rsidRDefault="00CE5477" w:rsidP="00CE5477"/>
    <w:p w14:paraId="15B45BCE" w14:textId="77777777" w:rsidR="00CE5477" w:rsidRPr="00670DFE" w:rsidRDefault="00CE5477" w:rsidP="00CE5477"/>
    <w:p w14:paraId="4332B3E5" w14:textId="77777777" w:rsidR="00CE5477" w:rsidRPr="00670DFE" w:rsidRDefault="00CE5477" w:rsidP="00CE5477">
      <w:pPr>
        <w:rPr>
          <w:sz w:val="16"/>
        </w:rPr>
      </w:pPr>
    </w:p>
    <w:p w14:paraId="0B2C42AB" w14:textId="77777777" w:rsidR="00CE5477" w:rsidRPr="00670DFE" w:rsidRDefault="00CE5477" w:rsidP="00CE5477"/>
    <w:p w14:paraId="3C0651DE" w14:textId="77777777" w:rsidR="00CE5477" w:rsidRPr="00670DFE" w:rsidRDefault="00CE5477" w:rsidP="00CE5477">
      <w:pPr>
        <w:rPr>
          <w:sz w:val="16"/>
        </w:rPr>
      </w:pPr>
    </w:p>
    <w:p w14:paraId="597F90E2" w14:textId="77777777" w:rsidR="00CE5477" w:rsidRPr="00670DFE" w:rsidRDefault="00CE5477" w:rsidP="00CE5477">
      <w:pPr>
        <w:rPr>
          <w:sz w:val="16"/>
        </w:rPr>
      </w:pPr>
      <w:r w:rsidRPr="00670DFE">
        <w:rPr>
          <w:sz w:val="16"/>
        </w:rPr>
        <w:t>.</w:t>
      </w:r>
    </w:p>
    <w:p w14:paraId="0DE602C6" w14:textId="77777777" w:rsidR="00CE5477" w:rsidRPr="00670DFE" w:rsidRDefault="00CE5477" w:rsidP="00CE5477">
      <w:pPr>
        <w:rPr>
          <w:rStyle w:val="Emphasis"/>
        </w:rPr>
      </w:pPr>
    </w:p>
    <w:p w14:paraId="54A5F6C3" w14:textId="77777777" w:rsidR="00CE5477" w:rsidRPr="00670DFE" w:rsidRDefault="00CE5477" w:rsidP="00CE5477"/>
    <w:p w14:paraId="2F6A215C" w14:textId="39D8FE71" w:rsidR="00CE5477" w:rsidRPr="00670DFE" w:rsidRDefault="00CE5477" w:rsidP="00CE5477">
      <w:pPr>
        <w:pStyle w:val="Heading3"/>
      </w:pPr>
      <w:r w:rsidRPr="00670DFE">
        <w:lastRenderedPageBreak/>
        <w:t>A2 Impact</w:t>
      </w:r>
    </w:p>
    <w:p w14:paraId="56BB7FD5" w14:textId="77777777" w:rsidR="0013102A" w:rsidRPr="00670DFE" w:rsidRDefault="0013102A" w:rsidP="0013102A">
      <w:pPr>
        <w:pStyle w:val="Heading4"/>
      </w:pPr>
      <w:r w:rsidRPr="00670DFE">
        <w:t>War turns gendered violence</w:t>
      </w:r>
    </w:p>
    <w:p w14:paraId="7223E19F" w14:textId="77777777" w:rsidR="0013102A" w:rsidRPr="00670DFE" w:rsidRDefault="0013102A" w:rsidP="0013102A">
      <w:pPr>
        <w:rPr>
          <w:rStyle w:val="Style13ptBold"/>
          <w:i/>
        </w:rPr>
      </w:pPr>
      <w:r w:rsidRPr="00670DFE">
        <w:rPr>
          <w:rStyle w:val="Style13ptBold"/>
        </w:rPr>
        <w:t xml:space="preserve">Spade and Lazare 1/12 </w:t>
      </w:r>
      <w:r w:rsidRPr="00670DFE">
        <w:t xml:space="preserve">– Dean Spade is a Professor at Seattle University School of Law. Sarah Lazare is web editor at In These Times with a background in independent journalism for publications such as The Intercept. (“Women Now Run the Military-Industrial Complex. That’s Nothing To Celebrate,” In These Times, 01-12-2019, </w:t>
      </w:r>
      <w:hyperlink r:id="rId385" w:history="1">
        <w:r w:rsidRPr="00670DFE">
          <w:rPr>
            <w:rStyle w:val="Hyperlink"/>
          </w:rPr>
          <w:t>http://inthesetimes.com/article/21682/women-military-industrial-complex-gina-haspel-trump-feminism-lockheed-marti</w:t>
        </w:r>
      </w:hyperlink>
      <w:r w:rsidRPr="00670DFE">
        <w:t>) /ncp-aw</w:t>
      </w:r>
    </w:p>
    <w:p w14:paraId="65938965" w14:textId="77777777" w:rsidR="0013102A" w:rsidRPr="00670DFE" w:rsidRDefault="0013102A" w:rsidP="0013102A">
      <w:pPr>
        <w:rPr>
          <w:sz w:val="16"/>
        </w:rPr>
      </w:pPr>
      <w:r w:rsidRPr="00670DFE">
        <w:rPr>
          <w:sz w:val="16"/>
        </w:rPr>
        <w:t>US military intervention is particularly bad for women:</w:t>
      </w:r>
      <w:r w:rsidRPr="00670DFE">
        <w:rPr>
          <w:rStyle w:val="StyleUnderline"/>
        </w:rPr>
        <w:t xml:space="preserve"> It remains deeply interconnected to sexual and gender violence, for people in the military, for military spouses, and for people living in or near the estimated 1,000 US military bases around the world or where US military actions occur.</w:t>
      </w:r>
      <w:r w:rsidRPr="00670DFE">
        <w:rPr>
          <w:sz w:val="16"/>
        </w:rPr>
        <w:t xml:space="preserve"> From Japan to the Philippines, </w:t>
      </w:r>
      <w:r w:rsidRPr="00670DFE">
        <w:rPr>
          <w:rStyle w:val="StyleUnderline"/>
        </w:rPr>
        <w:t>local populations have long protested the presence of the US military — and the environmental destruction and sexual violence it brings.</w:t>
      </w:r>
      <w:r w:rsidRPr="00670DFE">
        <w:rPr>
          <w:sz w:val="16"/>
        </w:rPr>
        <w:t xml:space="preserve"> </w:t>
      </w:r>
      <w:r w:rsidRPr="00670DFE">
        <w:rPr>
          <w:rStyle w:val="Emphasis"/>
        </w:rPr>
        <w:t>The impacts of war</w:t>
      </w:r>
      <w:r w:rsidRPr="00670DFE">
        <w:rPr>
          <w:sz w:val="16"/>
        </w:rPr>
        <w:t xml:space="preserve"> — such as reduction in basic services, electricity, and access to food and water, loss of family members, and increased rates of illness and disability — </w:t>
      </w:r>
      <w:r w:rsidRPr="00670DFE">
        <w:rPr>
          <w:rStyle w:val="Emphasis"/>
        </w:rPr>
        <w:t>all increase women’s vulnerability to assault and worsen the conditions of women’s labor.</w:t>
      </w:r>
      <w:r w:rsidRPr="00670DFE">
        <w:rPr>
          <w:sz w:val="16"/>
        </w:rPr>
        <w:t xml:space="preserve"> </w:t>
      </w:r>
      <w:r w:rsidRPr="00670DFE">
        <w:rPr>
          <w:rStyle w:val="StyleUnderline"/>
        </w:rPr>
        <w:t>Women are predominantly responsible for caring for sick and disabled people, children, and elders — and the conditions for doing that work worsen severely in war conditions.</w:t>
      </w:r>
      <w:r w:rsidRPr="00670DFE">
        <w:rPr>
          <w:sz w:val="16"/>
        </w:rPr>
        <w:t xml:space="preserve"> The US military is also the largest polluter in the world. It is difficult to argue that its activities are “good for women” when it contributes to climate change and the poisoning of air, water, and land that endangers all people. </w:t>
      </w:r>
      <w:r w:rsidRPr="00670DFE">
        <w:rPr>
          <w:rStyle w:val="Emphasis"/>
        </w:rPr>
        <w:t>The US military is also profoundly violent towards women within its own ranks.</w:t>
      </w:r>
      <w:r w:rsidRPr="00670DFE">
        <w:rPr>
          <w:sz w:val="16"/>
        </w:rPr>
        <w:t xml:space="preserve"> According to Veterans Affairs records, 1,307,781 outpatient visits took place at the VA for Military Sexual Trauma (MST)-related care in 2015. </w:t>
      </w:r>
      <w:r w:rsidRPr="00670DFE">
        <w:rPr>
          <w:rStyle w:val="Emphasis"/>
        </w:rPr>
        <w:t>Approximately 38 percent of female</w:t>
      </w:r>
      <w:r w:rsidRPr="00670DFE">
        <w:rPr>
          <w:sz w:val="16"/>
        </w:rPr>
        <w:t xml:space="preserve"> and 4 percent of male military personnel and </w:t>
      </w:r>
      <w:r w:rsidRPr="00670DFE">
        <w:rPr>
          <w:rStyle w:val="Emphasis"/>
        </w:rPr>
        <w:t>veterans have experienced Military Sexual Trauma — a euphemism for rape or sexual assault.</w:t>
      </w:r>
      <w:r w:rsidRPr="00670DFE">
        <w:rPr>
          <w:sz w:val="16"/>
        </w:rPr>
        <w:t xml:space="preserve"> Research reveals that 40 percent of women homeless veterans have experienced sexual assault in the military. (Far less is known or publicly reported about the US military’s sexual violence against occupied peoples.) </w:t>
      </w:r>
      <w:r w:rsidRPr="00670DFE">
        <w:rPr>
          <w:rStyle w:val="StyleUnderline"/>
        </w:rPr>
        <w:t>Service members are punished for speaking out.</w:t>
      </w:r>
      <w:r w:rsidRPr="00670DFE">
        <w:rPr>
          <w:sz w:val="16"/>
        </w:rPr>
        <w:t xml:space="preserve"> A report from the Department of Defense finds </w:t>
      </w:r>
      <w:r w:rsidRPr="00670DFE">
        <w:rPr>
          <w:rStyle w:val="StyleUnderline"/>
        </w:rPr>
        <w:t>58 percent of women and 60 percent of men who report sexual assault face retaliation</w:t>
      </w:r>
      <w:r w:rsidRPr="00670DFE">
        <w:rPr>
          <w:sz w:val="16"/>
        </w:rPr>
        <w:t xml:space="preserve">. And 77 percent of retaliation reports alleged that retaliators were in the reporter’s chain of command. </w:t>
      </w:r>
      <w:r w:rsidRPr="00670DFE">
        <w:rPr>
          <w:rStyle w:val="StyleUnderline"/>
        </w:rPr>
        <w:t>A third of victims are discharged after reporting, typically within seven months of making a report</w:t>
      </w:r>
      <w:r w:rsidRPr="00670DFE">
        <w:rPr>
          <w:sz w:val="16"/>
        </w:rPr>
        <w:t xml:space="preserve">. A report from Harvard Law School’s Veterans’ clinic finds </w:t>
      </w:r>
      <w:r w:rsidRPr="00670DFE">
        <w:rPr>
          <w:rStyle w:val="StyleUnderline"/>
        </w:rPr>
        <w:t>sexual assault victims receive harsher discharges from the military</w:t>
      </w:r>
      <w:r w:rsidRPr="00670DFE">
        <w:rPr>
          <w:sz w:val="16"/>
        </w:rPr>
        <w:t xml:space="preserve">, with 24 percent separated under less than fully honorable conditions, compared to 15 percent of all service members. Women who drop out of the military because they have been sexually assaulted cannot rise through the ranks. </w:t>
      </w:r>
      <w:r w:rsidRPr="00670DFE">
        <w:rPr>
          <w:rStyle w:val="StyleUnderline"/>
        </w:rPr>
        <w:t>The media portrayal of the women who have climbed to the top of the military and intelligence apparatuses, however, relies on bootstrap tough-it-up narratives that implicitly victim-shame women, often framing failure to achieve what they did in terms of women’s lack of confidence that creates obstacles to their success.</w:t>
      </w:r>
      <w:r w:rsidRPr="00670DFE">
        <w:rPr>
          <w:sz w:val="16"/>
        </w:rPr>
        <w:t xml:space="preserve"> Lynn Dugle, CEO of Englity and former CEO of Raytheon, tells Politico, “One of my biggest challenges has been resisting the temptation to tell myself I couldn’t do something. I didn’t think I was ready to be president of a multibillion-dollar business at Raytheon when I was offered the role. I continually remind myself to have courage and confidence.” These narratives about “progress” through inclusion of underrepresented groups in dominant institutions (in this case women), actually follow a well-worn pattern in US politics. Whether it is police departments championing “diversity” while perpetuating targeted harm against marginalized populations, or oil companies portraying themselves as “green,” the drive to be associated with a (watered-down) progressivism or inclusivity is one of the most common PR strategies at work for the world’s most harmful institutions.</w:t>
      </w:r>
    </w:p>
    <w:p w14:paraId="5712B7BE" w14:textId="77777777" w:rsidR="0013102A" w:rsidRPr="00670DFE" w:rsidRDefault="0013102A" w:rsidP="000608E7">
      <w:pPr>
        <w:rPr>
          <w:rStyle w:val="Emphasis"/>
        </w:rPr>
      </w:pPr>
    </w:p>
    <w:p w14:paraId="6B08852A" w14:textId="1368346D" w:rsidR="000608E7" w:rsidRPr="00670DFE" w:rsidRDefault="000608E7" w:rsidP="000608E7">
      <w:pPr>
        <w:rPr>
          <w:b/>
          <w:sz w:val="16"/>
        </w:rPr>
      </w:pPr>
      <w:r w:rsidRPr="00670DFE">
        <w:rPr>
          <w:b/>
          <w:sz w:val="16"/>
        </w:rPr>
        <w:t xml:space="preserve">. </w:t>
      </w:r>
    </w:p>
    <w:p w14:paraId="6D06F998" w14:textId="77777777" w:rsidR="00673B6F" w:rsidRPr="00670DFE" w:rsidRDefault="00673B6F" w:rsidP="00673B6F">
      <w:pPr>
        <w:pStyle w:val="Heading4"/>
      </w:pPr>
      <w:r w:rsidRPr="00670DFE">
        <w:lastRenderedPageBreak/>
        <w:t>War turns gendered violence</w:t>
      </w:r>
    </w:p>
    <w:p w14:paraId="3FA2298A" w14:textId="77777777" w:rsidR="00673B6F" w:rsidRPr="00670DFE" w:rsidRDefault="00673B6F" w:rsidP="00673B6F">
      <w:pPr>
        <w:rPr>
          <w:b/>
          <w:bCs/>
          <w:sz w:val="26"/>
        </w:rPr>
      </w:pPr>
      <w:r w:rsidRPr="00670DFE">
        <w:rPr>
          <w:rStyle w:val="Style13ptBold"/>
        </w:rPr>
        <w:t xml:space="preserve">Acheson 14 </w:t>
      </w:r>
      <w:r w:rsidRPr="00670DFE">
        <w:t xml:space="preserve">– Ray Acheson is the Director of Reaching Critical Will and leads WILPF’s advocacy on disarmament-related issues at the international level. She is on the board of the International Campaign to Abolish Nuclear Weapons. (“Money, Masculinities, and Militarism: Reaching Critical Will’s Work for Disarmament,” Women Peacemakers Program, 05-24-2014, </w:t>
      </w:r>
      <w:hyperlink r:id="rId386" w:anchor="May%20Pack%202014.indd%3A.102953" w:history="1">
        <w:r w:rsidRPr="00670DFE">
          <w:rPr>
            <w:rStyle w:val="Hyperlink"/>
          </w:rPr>
          <w:t>http://www2.kobe-u.ac.jp/~alexroni/IPD%202015%20readings/IPD%202015_9/Gender%20and%20Militarism%20May-Pack-2014-web.pdf#May%20Pack%202014.indd%3A.102953</w:t>
        </w:r>
      </w:hyperlink>
      <w:r w:rsidRPr="00670DFE">
        <w:t xml:space="preserve">) /ncp-aw </w:t>
      </w:r>
    </w:p>
    <w:p w14:paraId="4B206D92" w14:textId="77777777" w:rsidR="00673B6F" w:rsidRPr="00670DFE" w:rsidRDefault="00673B6F" w:rsidP="00673B6F">
      <w:pPr>
        <w:rPr>
          <w:rStyle w:val="Emphasis"/>
        </w:rPr>
      </w:pPr>
      <w:r w:rsidRPr="00670DFE">
        <w:rPr>
          <w:sz w:val="16"/>
        </w:rPr>
        <w:t xml:space="preserve">While gender refers to social constructions of masculinity, femininity, etc., the concept of a “gender perspective” also includes looking at whether and how men and women are affected  differently  by  a  particular  circumstance  or  problem.  </w:t>
      </w:r>
      <w:r w:rsidRPr="00670DFE">
        <w:rPr>
          <w:rStyle w:val="StyleUnderline"/>
        </w:rPr>
        <w:t>The  possession,  use,  and  trade  in  weapons  affect  men and women in different ways.</w:t>
      </w:r>
      <w:r w:rsidRPr="00670DFE">
        <w:rPr>
          <w:sz w:val="16"/>
        </w:rPr>
        <w:t xml:space="preserve"> RCW’s  recent  publication  Women  and  Explosive  Weapons highlights  how  </w:t>
      </w:r>
      <w:r w:rsidRPr="00670DFE">
        <w:rPr>
          <w:rStyle w:val="Emphasis"/>
        </w:rPr>
        <w:t>women  can  be  uniquely  affected  by  the  use  of  explosive  weapons  in  populated  areas</w:t>
      </w:r>
      <w:r w:rsidRPr="00670DFE">
        <w:rPr>
          <w:sz w:val="16"/>
        </w:rPr>
        <w:t xml:space="preserve">.  Due  to  their  situation  in  societies  and  communities,  </w:t>
      </w:r>
      <w:r w:rsidRPr="00670DFE">
        <w:rPr>
          <w:rStyle w:val="StyleUnderline"/>
        </w:rPr>
        <w:t>women  often have different access to information and assistance and end up performing different tasks or facing different types of exploitation during armed conflict.</w:t>
      </w:r>
      <w:r w:rsidRPr="00670DFE">
        <w:rPr>
          <w:sz w:val="16"/>
        </w:rPr>
        <w:t xml:space="preserve"> For example, women  have  been  found  to  have  </w:t>
      </w:r>
      <w:r w:rsidRPr="00670DFE">
        <w:rPr>
          <w:rStyle w:val="StyleUnderline"/>
        </w:rPr>
        <w:t>more  limited  access  to  emergency care and longer-term rehabilitation assistance during  conflict  situations</w:t>
      </w:r>
      <w:r w:rsidRPr="00670DFE">
        <w:rPr>
          <w:rStyle w:val="Emphasis"/>
        </w:rPr>
        <w:t>.  The  destruction  of  healthcare  facilities  through  the  use  of  explosive  weapons  in  popu-lated  areas  impacts  maternal  health  and  safe  childbirth.</w:t>
      </w:r>
      <w:r w:rsidRPr="00670DFE">
        <w:rPr>
          <w:sz w:val="16"/>
        </w:rPr>
        <w:t xml:space="preserve">  </w:t>
      </w:r>
      <w:r w:rsidRPr="00670DFE">
        <w:rPr>
          <w:rStyle w:val="StyleUnderline"/>
        </w:rPr>
        <w:t>Women often have to take on more care work in the midst of  the  destruction  of  such  facilities</w:t>
      </w:r>
      <w:r w:rsidRPr="00670DFE">
        <w:rPr>
          <w:sz w:val="16"/>
        </w:rPr>
        <w:t xml:space="preserve">.  Meanwhile,  </w:t>
      </w:r>
      <w:r w:rsidRPr="00670DFE">
        <w:rPr>
          <w:rStyle w:val="StyleUnderline"/>
        </w:rPr>
        <w:t>explosive  weapon  attacks  aimed  at  residential  areas  and  mar-kets disproportionately affect women, as they often have primary  responsibility  for  buying  food  and  household  goods  at  markets.</w:t>
      </w:r>
      <w:r w:rsidRPr="00670DFE">
        <w:rPr>
          <w:sz w:val="16"/>
        </w:rPr>
        <w:t xml:space="preserve">  If  women  become  the  sole  head  of  a  household,  they  often  face  systematic  discrimination  in  the market place due to patriarchal customs in societies. </w:t>
      </w:r>
      <w:r w:rsidRPr="00670DFE">
        <w:rPr>
          <w:rStyle w:val="StyleUnderline"/>
        </w:rPr>
        <w:t>They can also become more vulnerable to physical attacks and sexual exploitation, including being forced to provide sexual  acts  in  return  for  the  satisfaction  of  basic  needs</w:t>
      </w:r>
      <w:r w:rsidRPr="00670DFE">
        <w:rPr>
          <w:sz w:val="16"/>
        </w:rPr>
        <w:t xml:space="preserve">.  Similarly,  </w:t>
      </w:r>
      <w:r w:rsidRPr="00670DFE">
        <w:rPr>
          <w:rStyle w:val="StyleUnderline"/>
        </w:rPr>
        <w:t>displacement  due  to  use  of  explosive  weapons  also  increases  risk  of  sexual  violence  and  exploitation  in  refugee camps or host communities.</w:t>
      </w:r>
      <w:r w:rsidRPr="00670DFE">
        <w:rPr>
          <w:sz w:val="16"/>
        </w:rPr>
        <w:t xml:space="preserve"> </w:t>
      </w:r>
      <w:r w:rsidRPr="00670DFE">
        <w:rPr>
          <w:rStyle w:val="Emphasis"/>
        </w:rPr>
        <w:t>The importance of recognizing these differences between men’s and women’s experiences</w:t>
      </w:r>
      <w:r w:rsidRPr="00670DFE">
        <w:rPr>
          <w:sz w:val="16"/>
        </w:rPr>
        <w:t xml:space="preserve"> is not to emphasize the victimization  of  women.  Rather,  it  </w:t>
      </w:r>
      <w:r w:rsidRPr="00670DFE">
        <w:rPr>
          <w:rStyle w:val="Emphasis"/>
        </w:rPr>
        <w:t>is  to  highlight  the  dif-ferentiated  effects  on  women  in  order  to  provide  them  with the same treatment and recognition that men enjoy</w:t>
      </w:r>
      <w:r w:rsidRPr="00670DFE">
        <w:rPr>
          <w:sz w:val="16"/>
        </w:rPr>
        <w:t xml:space="preserve">. </w:t>
      </w:r>
      <w:r w:rsidRPr="00670DFE">
        <w:rPr>
          <w:rStyle w:val="StyleUnderline"/>
        </w:rPr>
        <w:t xml:space="preserve">Recognizing  the  diversity  of  experiences  and  interests  is  necessary  to  ensure  that  arms  control  and  disarmament  is effective for ensuring the security and well-being of all. </w:t>
      </w:r>
      <w:r w:rsidRPr="00670DFE">
        <w:rPr>
          <w:sz w:val="16"/>
        </w:rPr>
        <w:t xml:space="preserve">Thus  women’s  participation  in  policymaking  and  peace-building  is  crucial.  Women  have  suffered—economically  and  physically—from  militarization  for  too  long.  They  must  be  included  in  developing  relevant  solutions.  The  international  society  needs  to  invest  adequate  resources  to  achieve  this  goal.  </w:t>
      </w:r>
      <w:r w:rsidRPr="00670DFE">
        <w:rPr>
          <w:rStyle w:val="Emphasis"/>
        </w:rPr>
        <w:t>Disarmament</w:t>
      </w:r>
      <w:r w:rsidRPr="00670DFE">
        <w:rPr>
          <w:sz w:val="16"/>
        </w:rPr>
        <w:t xml:space="preserve">,  and  a  redirection  of  resources   from   military   spending   to   socioeconomic   development,  </w:t>
      </w:r>
      <w:r w:rsidRPr="00670DFE">
        <w:rPr>
          <w:rStyle w:val="Emphasis"/>
        </w:rPr>
        <w:t>will  be  crucial  in  securing  that  adequate  resources are directed towards realizing women’s rights to equal participation.</w:t>
      </w:r>
    </w:p>
    <w:p w14:paraId="40E98BFA" w14:textId="77777777" w:rsidR="000608E7" w:rsidRPr="00670DFE" w:rsidRDefault="000608E7" w:rsidP="000608E7">
      <w:pPr>
        <w:rPr>
          <w:b/>
          <w:sz w:val="16"/>
        </w:rPr>
      </w:pPr>
    </w:p>
    <w:p w14:paraId="2E1BA858" w14:textId="77777777" w:rsidR="000608E7" w:rsidRPr="00670DFE" w:rsidRDefault="000608E7" w:rsidP="000608E7">
      <w:pPr>
        <w:rPr>
          <w:rFonts w:asciiTheme="majorHAnsi" w:hAnsiTheme="majorHAnsi"/>
        </w:rPr>
      </w:pPr>
    </w:p>
    <w:p w14:paraId="05FD759B" w14:textId="77777777" w:rsidR="00FD3E66" w:rsidRPr="00670DFE" w:rsidRDefault="00FD3E66" w:rsidP="00FD3E66">
      <w:pPr>
        <w:pStyle w:val="Heading3"/>
      </w:pPr>
      <w:r w:rsidRPr="00670DFE">
        <w:lastRenderedPageBreak/>
        <w:t>Realism Is Inevitable/Good</w:t>
      </w:r>
    </w:p>
    <w:p w14:paraId="6795683A" w14:textId="77777777" w:rsidR="00FD3E66" w:rsidRPr="00670DFE" w:rsidRDefault="00FD3E66" w:rsidP="00FD3E66">
      <w:pPr>
        <w:pStyle w:val="Heading4"/>
      </w:pPr>
      <w:r w:rsidRPr="00670DFE">
        <w:t>States will always go to war- 3 warrants</w:t>
      </w:r>
    </w:p>
    <w:p w14:paraId="69CC6201" w14:textId="77777777" w:rsidR="00FD3E66" w:rsidRPr="00670DFE" w:rsidRDefault="00FD3E66" w:rsidP="00FD3E66">
      <w:pPr>
        <w:rPr>
          <w:rStyle w:val="Style13ptBold"/>
        </w:rPr>
      </w:pPr>
      <w:r w:rsidRPr="00670DFE">
        <w:rPr>
          <w:rStyle w:val="Style13ptBold"/>
        </w:rPr>
        <w:t>Mearsheimer 01</w:t>
      </w:r>
    </w:p>
    <w:p w14:paraId="60D8BC4B" w14:textId="77777777" w:rsidR="00FD3E66" w:rsidRPr="00670DFE" w:rsidRDefault="00FD3E66" w:rsidP="00FD3E66">
      <w:pPr>
        <w:rPr>
          <w:sz w:val="18"/>
          <w:szCs w:val="18"/>
        </w:rPr>
      </w:pPr>
      <w:r w:rsidRPr="00670DFE">
        <w:rPr>
          <w:sz w:val="18"/>
          <w:szCs w:val="18"/>
        </w:rPr>
        <w:t>John Joseph Mearsheimer is an American political scientist. He is the R. Wendell Harrison Distinguished Service Professor at the University of Chicago. 2001. “Chapter One: Introduction”. The Tragedy of Great Power Politics. New York: W.W. Norton &amp; Company. Pgs. 1-2. EL</w:t>
      </w:r>
    </w:p>
    <w:p w14:paraId="75BC73B7" w14:textId="77777777" w:rsidR="00FD3E66" w:rsidRPr="00670DFE" w:rsidRDefault="00FD3E66" w:rsidP="00FD3E66">
      <w:pPr>
        <w:rPr>
          <w:sz w:val="14"/>
        </w:rPr>
      </w:pPr>
      <w:r w:rsidRPr="00670DFE">
        <w:rPr>
          <w:rStyle w:val="StyleUnderline"/>
        </w:rPr>
        <w:t>Many in the West seem to believe that "perpetual peace" among the great powers is finally at hand</w:t>
      </w:r>
      <w:r w:rsidRPr="00670DFE">
        <w:rPr>
          <w:sz w:val="14"/>
        </w:rPr>
        <w:t xml:space="preserve">. </w:t>
      </w:r>
      <w:r w:rsidRPr="00670DFE">
        <w:rPr>
          <w:rStyle w:val="StyleUnderline"/>
        </w:rPr>
        <w:t>The end of the Cold War, so the argument goes, marked a sea change in how great powers interact with one another.</w:t>
      </w:r>
      <w:r w:rsidRPr="00670DFE">
        <w:rPr>
          <w:sz w:val="14"/>
        </w:rPr>
        <w:t xml:space="preserve"> </w:t>
      </w:r>
      <w:r w:rsidRPr="00670DFE">
        <w:rPr>
          <w:rStyle w:val="StyleUnderline"/>
        </w:rPr>
        <w:t>We</w:t>
      </w:r>
      <w:r w:rsidRPr="00670DFE">
        <w:rPr>
          <w:sz w:val="14"/>
        </w:rPr>
        <w:t xml:space="preserve"> </w:t>
      </w:r>
      <w:r w:rsidRPr="00670DFE">
        <w:rPr>
          <w:rStyle w:val="StyleUnderline"/>
        </w:rPr>
        <w:t>have entered a world in which there is little chance that the major powers will engage each other in security competition,</w:t>
      </w:r>
      <w:r w:rsidRPr="00670DFE">
        <w:rPr>
          <w:sz w:val="14"/>
        </w:rPr>
        <w:t xml:space="preserve"> much less war, which has become an obsolescent enterprise. In the words of one famous author, the end of the Cold War has brought us to the "the end of history."1 </w:t>
      </w:r>
      <w:r w:rsidRPr="00670DFE">
        <w:rPr>
          <w:rStyle w:val="StyleUnderline"/>
        </w:rPr>
        <w:t>This perspective suggests that great powers no longer view each other as potential military rivals</w:t>
      </w:r>
      <w:r w:rsidRPr="00670DFE">
        <w:rPr>
          <w:sz w:val="14"/>
        </w:rPr>
        <w:t xml:space="preserve">, but instead as members of a family of nations, members of what is sometimes called the "international community." </w:t>
      </w:r>
      <w:r w:rsidRPr="00670DFE">
        <w:rPr>
          <w:rStyle w:val="StyleUnderline"/>
        </w:rPr>
        <w:t>The prospects for cooperation are abundant in this promising new world, a world which is likely to bring increased prosperity and peace to all the great powers</w:t>
      </w:r>
      <w:r w:rsidRPr="00670DFE">
        <w:rPr>
          <w:sz w:val="14"/>
        </w:rPr>
        <w:t xml:space="preserve">. </w:t>
      </w:r>
      <w:r w:rsidRPr="00670DFE">
        <w:rPr>
          <w:rStyle w:val="StyleUnderline"/>
        </w:rPr>
        <w:t>Even a few adherents of realism, a school of thought that has historically held pessimistic views about the prospects for peace among the great powers, appear to have bought into the reigning optimism</w:t>
      </w:r>
      <w:r w:rsidRPr="00670DFE">
        <w:rPr>
          <w:sz w:val="14"/>
        </w:rPr>
        <w:t xml:space="preserve">, as reflected in an article from the mid-1990s titled "Realists as Optimists."2 Alas, the claim that security competition and war between the great powers have been purged from the international system is wrong. Indeed, </w:t>
      </w:r>
      <w:r w:rsidRPr="00670DFE">
        <w:rPr>
          <w:rStyle w:val="Emphasis"/>
        </w:rPr>
        <w:t>there is much evidence that the promise of everlasting peace among the great powers was stillborn.</w:t>
      </w:r>
      <w:r w:rsidRPr="00670DFE">
        <w:rPr>
          <w:sz w:val="14"/>
        </w:rPr>
        <w:t xml:space="preserve"> Consider, for example, that </w:t>
      </w:r>
      <w:r w:rsidRPr="00670DFE">
        <w:rPr>
          <w:rStyle w:val="StyleUnderline"/>
        </w:rPr>
        <w:t>even though the Soviet threat has disappeared, the United States still maintains about one hundred thousand troops in Europe and roughly the same number in Northeast Asia</w:t>
      </w:r>
      <w:r w:rsidRPr="00670DFE">
        <w:rPr>
          <w:sz w:val="14"/>
        </w:rPr>
        <w:t xml:space="preserve">. It does so because </w:t>
      </w:r>
      <w:r w:rsidRPr="00670DFE">
        <w:rPr>
          <w:rStyle w:val="StyleUnderline"/>
        </w:rPr>
        <w:t xml:space="preserve">it recognizes that dangerous rivalries would probably emerge among the major powers in these regions if U.S. troops were withdrawn. </w:t>
      </w:r>
      <w:r w:rsidRPr="00670DFE">
        <w:rPr>
          <w:sz w:val="14"/>
        </w:rPr>
        <w:t xml:space="preserve">Moreover, </w:t>
      </w:r>
      <w:r w:rsidRPr="00670DFE">
        <w:rPr>
          <w:rStyle w:val="StyleUnderline"/>
        </w:rPr>
        <w:t>almost every European state, including the United Kingdom and France, still harbors deep-seated, albeit muted, fears that a Germany unchecked by American power might behave aggressively</w:t>
      </w:r>
      <w:r w:rsidRPr="00670DFE">
        <w:rPr>
          <w:sz w:val="14"/>
        </w:rPr>
        <w:t xml:space="preserve">; fear of Japan in Northeast Asia is probably even more profound, and it is certainly more frequently expressed. Finally, </w:t>
      </w:r>
      <w:r w:rsidRPr="00670DFE">
        <w:rPr>
          <w:rStyle w:val="StyleUnderline"/>
        </w:rPr>
        <w:t>the possibility of a clash between China and the United States over Taiwan is hardly remote</w:t>
      </w:r>
      <w:r w:rsidRPr="00670DFE">
        <w:rPr>
          <w:sz w:val="14"/>
        </w:rPr>
        <w:t xml:space="preserve">. </w:t>
      </w:r>
      <w:r w:rsidRPr="00670DFE">
        <w:rPr>
          <w:rStyle w:val="StyleUnderline"/>
        </w:rPr>
        <w:t>This is not to say that such a war is likely, but the possibility reminds us that the threat of great-power war has not disappeared</w:t>
      </w:r>
      <w:r w:rsidRPr="00670DFE">
        <w:rPr>
          <w:sz w:val="14"/>
        </w:rPr>
        <w:t xml:space="preserve">. The sad fact is that </w:t>
      </w:r>
      <w:r w:rsidRPr="00670DFE">
        <w:rPr>
          <w:rStyle w:val="Emphasis"/>
        </w:rPr>
        <w:t>international politics has always been a ruthless and dangerous business, and it is likely to remain that way</w:t>
      </w:r>
      <w:r w:rsidRPr="00670DFE">
        <w:rPr>
          <w:sz w:val="14"/>
        </w:rPr>
        <w:t xml:space="preserve">. Although </w:t>
      </w:r>
      <w:r w:rsidRPr="00670DFE">
        <w:rPr>
          <w:rStyle w:val="StyleUnderline"/>
        </w:rPr>
        <w:t>the intensity of their competition waxes and wanes, great powers fear each other and always compete with each other for power</w:t>
      </w:r>
      <w:r w:rsidRPr="00670DFE">
        <w:rPr>
          <w:sz w:val="14"/>
        </w:rPr>
        <w:t xml:space="preserve">. </w:t>
      </w:r>
      <w:r w:rsidRPr="00670DFE">
        <w:rPr>
          <w:rStyle w:val="StyleUnderline"/>
        </w:rPr>
        <w:t>The overriding goal of each state is to maximize its share of world power</w:t>
      </w:r>
      <w:r w:rsidRPr="00670DFE">
        <w:rPr>
          <w:sz w:val="14"/>
        </w:rPr>
        <w:t xml:space="preserve">, which means gaining power at the expense of other states. But great powers do not merely strive to be the strongest of all the great powers, although that is a welcome outcome. </w:t>
      </w:r>
      <w:r w:rsidRPr="00670DFE">
        <w:rPr>
          <w:rStyle w:val="StyleUnderline"/>
        </w:rPr>
        <w:t>Their ultimate aim is to be the hegemon—that is, the only great power in the system</w:t>
      </w:r>
      <w:r w:rsidRPr="00670DFE">
        <w:rPr>
          <w:sz w:val="14"/>
        </w:rPr>
        <w:t xml:space="preserve">. There are no status quo powers in the international system, save for the occasional hegemon that wants to maintain its dominating position over potential rivals. </w:t>
      </w:r>
      <w:r w:rsidRPr="00670DFE">
        <w:rPr>
          <w:rStyle w:val="Emphasis"/>
        </w:rPr>
        <w:t>Great powers are rarely content with the current distribution of power</w:t>
      </w:r>
      <w:r w:rsidRPr="00670DFE">
        <w:rPr>
          <w:sz w:val="14"/>
        </w:rPr>
        <w:t xml:space="preserve">; on the contrary, </w:t>
      </w:r>
      <w:r w:rsidRPr="00670DFE">
        <w:rPr>
          <w:rStyle w:val="StyleUnderline"/>
        </w:rPr>
        <w:t>they face a constant incentive to change it in their favor</w:t>
      </w:r>
      <w:r w:rsidRPr="00670DFE">
        <w:rPr>
          <w:sz w:val="14"/>
        </w:rPr>
        <w:t xml:space="preserve">. </w:t>
      </w:r>
      <w:r w:rsidRPr="00670DFE">
        <w:rPr>
          <w:rStyle w:val="StyleUnderline"/>
        </w:rPr>
        <w:t>They almost always have revisionist intentions</w:t>
      </w:r>
      <w:r w:rsidRPr="00670DFE">
        <w:rPr>
          <w:sz w:val="14"/>
        </w:rPr>
        <w:t xml:space="preserve">, and they will use force to alter the balance of power if they think it can be done at a reasonable price.3 At times, the costs and risks of trying to shift the balance of power are too great, forcing great powers to wait for more favorable circumstances. But the desire for more power does not go away, unless a state achieves the ultimate goal of hegemony. </w:t>
      </w:r>
      <w:r w:rsidRPr="00670DFE">
        <w:rPr>
          <w:rStyle w:val="StyleUnderline"/>
        </w:rPr>
        <w:t>Since no state is likely to achieve global hegemony, however, the world is condemned to perpetual great-power competition</w:t>
      </w:r>
      <w:r w:rsidRPr="00670DFE">
        <w:rPr>
          <w:sz w:val="14"/>
        </w:rPr>
        <w:t xml:space="preserve">. This unrelenting pursuit of power means that </w:t>
      </w:r>
      <w:r w:rsidRPr="00670DFE">
        <w:rPr>
          <w:rStyle w:val="Emphasis"/>
        </w:rPr>
        <w:t>great powers are inclined to look for opportunities to alter the distribution of world power in their favor</w:t>
      </w:r>
      <w:r w:rsidRPr="00670DFE">
        <w:rPr>
          <w:sz w:val="14"/>
        </w:rPr>
        <w:t xml:space="preserve">. </w:t>
      </w:r>
      <w:r w:rsidRPr="00670DFE">
        <w:rPr>
          <w:rStyle w:val="StyleUnderline"/>
        </w:rPr>
        <w:t>They will seize these opportunities if they have the necessary capability</w:t>
      </w:r>
      <w:r w:rsidRPr="00670DFE">
        <w:rPr>
          <w:sz w:val="14"/>
        </w:rPr>
        <w:t xml:space="preserve">. Simply put, </w:t>
      </w:r>
      <w:r w:rsidRPr="00670DFE">
        <w:rPr>
          <w:rStyle w:val="Emphasis"/>
        </w:rPr>
        <w:t>great powers are primed for offense</w:t>
      </w:r>
      <w:r w:rsidRPr="00670DFE">
        <w:rPr>
          <w:sz w:val="14"/>
        </w:rPr>
        <w:t xml:space="preserve">. But not only does a great power </w:t>
      </w:r>
      <w:r w:rsidRPr="00670DFE">
        <w:rPr>
          <w:sz w:val="14"/>
        </w:rPr>
        <w:lastRenderedPageBreak/>
        <w:t xml:space="preserve">seek to gain power at the expense of other states, it also tries to thwart rivals bent on gaining power at its expense. Thus, </w:t>
      </w:r>
      <w:r w:rsidRPr="00670DFE">
        <w:rPr>
          <w:rStyle w:val="StyleUnderline"/>
        </w:rPr>
        <w:t>a great power will defend the balance of power when looming change favors another state, and it will try to undermine the balance when the direction of change is in its own favor</w:t>
      </w:r>
      <w:r w:rsidRPr="00670DFE">
        <w:rPr>
          <w:sz w:val="14"/>
        </w:rPr>
        <w:t xml:space="preserve">. </w:t>
      </w:r>
      <w:r w:rsidRPr="00670DFE">
        <w:rPr>
          <w:rStyle w:val="StyleUnderline"/>
        </w:rPr>
        <w:t>Why do great powers behave this way</w:t>
      </w:r>
      <w:r w:rsidRPr="00670DFE">
        <w:rPr>
          <w:sz w:val="14"/>
        </w:rPr>
        <w:t xml:space="preserve">? My answer is that </w:t>
      </w:r>
      <w:r w:rsidRPr="00670DFE">
        <w:rPr>
          <w:rStyle w:val="StyleUnderline"/>
        </w:rPr>
        <w:t>the structure of the international system forces states which seek only to be secure nonetheless to act aggressively toward each other</w:t>
      </w:r>
      <w:r w:rsidRPr="00670DFE">
        <w:rPr>
          <w:sz w:val="14"/>
        </w:rPr>
        <w:t xml:space="preserve">. Three features of the international system combine to cause states to fear one another: </w:t>
      </w:r>
      <w:r w:rsidRPr="00670DFE">
        <w:rPr>
          <w:rStyle w:val="Emphasis"/>
        </w:rPr>
        <w:t>1)</w:t>
      </w:r>
      <w:r w:rsidRPr="00670DFE">
        <w:rPr>
          <w:sz w:val="14"/>
        </w:rPr>
        <w:t xml:space="preserve"> </w:t>
      </w:r>
      <w:r w:rsidRPr="00670DFE">
        <w:rPr>
          <w:rStyle w:val="StyleUnderline"/>
        </w:rPr>
        <w:t>the absence of a central authority that sits above states and can protect them from each other</w:t>
      </w:r>
      <w:r w:rsidRPr="00670DFE">
        <w:rPr>
          <w:rStyle w:val="Emphasis"/>
        </w:rPr>
        <w:t>, 2)</w:t>
      </w:r>
      <w:r w:rsidRPr="00670DFE">
        <w:rPr>
          <w:sz w:val="14"/>
        </w:rPr>
        <w:t xml:space="preserve"> </w:t>
      </w:r>
      <w:r w:rsidRPr="00670DFE">
        <w:rPr>
          <w:rStyle w:val="StyleUnderline"/>
        </w:rPr>
        <w:t>the fact that states always have some offensive military capability</w:t>
      </w:r>
      <w:r w:rsidRPr="00670DFE">
        <w:rPr>
          <w:sz w:val="14"/>
        </w:rPr>
        <w:t xml:space="preserve">, </w:t>
      </w:r>
      <w:r w:rsidRPr="00670DFE">
        <w:rPr>
          <w:rStyle w:val="Emphasis"/>
        </w:rPr>
        <w:t>and 3)</w:t>
      </w:r>
      <w:r w:rsidRPr="00670DFE">
        <w:rPr>
          <w:sz w:val="14"/>
        </w:rPr>
        <w:t xml:space="preserve"> </w:t>
      </w:r>
      <w:r w:rsidRPr="00670DFE">
        <w:rPr>
          <w:rStyle w:val="StyleUnderline"/>
        </w:rPr>
        <w:t>the fact that states can never be certain about other states' intentions</w:t>
      </w:r>
      <w:r w:rsidRPr="00670DFE">
        <w:rPr>
          <w:sz w:val="14"/>
        </w:rPr>
        <w:t>. Given this fear—which can never be wholly eliminated—</w:t>
      </w:r>
      <w:r w:rsidRPr="00670DFE">
        <w:rPr>
          <w:rStyle w:val="Emphasis"/>
        </w:rPr>
        <w:t>states recognize that the more powerful they are relative to their rivals, the better their chances of survival</w:t>
      </w:r>
      <w:r w:rsidRPr="00670DFE">
        <w:rPr>
          <w:sz w:val="14"/>
        </w:rPr>
        <w:t xml:space="preserve">. Indeed, </w:t>
      </w:r>
      <w:r w:rsidRPr="00670DFE">
        <w:rPr>
          <w:rStyle w:val="StyleUnderline"/>
        </w:rPr>
        <w:t>the best guarantee of survival is to be a hegemon</w:t>
      </w:r>
      <w:r w:rsidRPr="00670DFE">
        <w:rPr>
          <w:sz w:val="14"/>
        </w:rPr>
        <w:t xml:space="preserve">, because no other state can seriously threaten such a mighty power. </w:t>
      </w:r>
      <w:r w:rsidRPr="00670DFE">
        <w:rPr>
          <w:rStyle w:val="StyleUnderline"/>
        </w:rPr>
        <w:t>This situation, which no one consciously designed or intended, is genuinely tragic</w:t>
      </w:r>
      <w:r w:rsidRPr="00670DFE">
        <w:rPr>
          <w:sz w:val="14"/>
        </w:rPr>
        <w:t xml:space="preserve">. </w:t>
      </w:r>
      <w:r w:rsidRPr="00670DFE">
        <w:rPr>
          <w:rStyle w:val="StyleUnderline"/>
        </w:rPr>
        <w:t>Great powers that have no reason to fight each other</w:t>
      </w:r>
      <w:r w:rsidRPr="00670DFE">
        <w:rPr>
          <w:sz w:val="14"/>
        </w:rPr>
        <w:t>—that are merely concerned with their own survival—</w:t>
      </w:r>
      <w:r w:rsidRPr="00670DFE">
        <w:rPr>
          <w:rStyle w:val="Emphasis"/>
        </w:rPr>
        <w:t>nevertheless have little choice but to pursue power and to seek to dominate the other states in the system</w:t>
      </w:r>
      <w:r w:rsidRPr="00670DFE">
        <w:rPr>
          <w:sz w:val="14"/>
        </w:rPr>
        <w:t xml:space="preserve">. This dilemma is captured in brutally frank comments that Prussian statesman Otto von Bismarck made during the early 1860s, when it appeared that Poland, which was not an independent state at the time, might regain its sovereignty. "Restoring the Kingdom of Poland in any shape or form is tantamount to creating an ally for any enemy that chooses to attack us," he believed, and therefore he advocated that </w:t>
      </w:r>
      <w:r w:rsidRPr="00670DFE">
        <w:rPr>
          <w:rStyle w:val="StyleUnderline"/>
        </w:rPr>
        <w:t>Prussia should "smash those Poles till, losing all hope, they lie down and die; I have every sympathy for their situation, but if we wish to survive we have no choice but to wipe them out.</w:t>
      </w:r>
      <w:r w:rsidRPr="00670DFE">
        <w:rPr>
          <w:sz w:val="14"/>
        </w:rPr>
        <w:t xml:space="preserve">"4 Although it is depressing to realize that great powers might think and act this way, </w:t>
      </w:r>
      <w:r w:rsidRPr="00670DFE">
        <w:rPr>
          <w:rStyle w:val="Emphasis"/>
        </w:rPr>
        <w:t>it behooves us to see the world as it is, not as we would like it to be</w:t>
      </w:r>
      <w:r w:rsidRPr="00670DFE">
        <w:rPr>
          <w:sz w:val="14"/>
        </w:rPr>
        <w:t xml:space="preserve">. For example, one of the key foreign policy issues facing the United States is the question of how China will behave if its rapid economic growth continues and effectively turns China into a giant Hong Kong. </w:t>
      </w:r>
      <w:r w:rsidRPr="00670DFE">
        <w:rPr>
          <w:rStyle w:val="StyleUnderline"/>
        </w:rPr>
        <w:t>Many Americans believe that if China is democratic and enmeshed in the global capitalist system, it will not act aggressively; instead it will be content with the status quo in Northeast Asia</w:t>
      </w:r>
      <w:r w:rsidRPr="00670DFE">
        <w:rPr>
          <w:sz w:val="14"/>
        </w:rPr>
        <w:t xml:space="preserve">. According to this logic, the United States should engage China in order to promote the latter's integration into the world economy, a policy that also seeks to encourage China's transition to democracy. If engagement succeeds, the United States can work with a wealthy and democratic China to promote peace around the globe. </w:t>
      </w:r>
      <w:r w:rsidRPr="00670DFE">
        <w:rPr>
          <w:rStyle w:val="Emphasis"/>
        </w:rPr>
        <w:t>Unfortunately, a policy of engagement is doomed to fail.</w:t>
      </w:r>
      <w:r w:rsidRPr="00670DFE">
        <w:rPr>
          <w:rStyle w:val="StyleUnderline"/>
        </w:rPr>
        <w:t xml:space="preserve"> If</w:t>
      </w:r>
      <w:r w:rsidRPr="00670DFE">
        <w:rPr>
          <w:sz w:val="14"/>
        </w:rPr>
        <w:t xml:space="preserve"> </w:t>
      </w:r>
      <w:r w:rsidRPr="00670DFE">
        <w:rPr>
          <w:rStyle w:val="StyleUnderline"/>
        </w:rPr>
        <w:t>China becomes an economic powerhouse it will almost certainly translate its economic might into military might</w:t>
      </w:r>
      <w:r w:rsidRPr="00670DFE">
        <w:rPr>
          <w:sz w:val="14"/>
        </w:rPr>
        <w:t xml:space="preserve"> and make a run at dominating Northeast Asia. </w:t>
      </w:r>
      <w:r w:rsidRPr="00670DFE">
        <w:rPr>
          <w:rStyle w:val="StyleUnderline"/>
        </w:rPr>
        <w:t>Whether China is democratic and deeply enmeshed in the global economy or autocratic and autarkic will have little effect on its behavior</w:t>
      </w:r>
      <w:r w:rsidRPr="00670DFE">
        <w:rPr>
          <w:sz w:val="14"/>
        </w:rPr>
        <w:t xml:space="preserve">, because </w:t>
      </w:r>
      <w:r w:rsidRPr="00670DFE">
        <w:rPr>
          <w:rStyle w:val="Emphasis"/>
        </w:rPr>
        <w:t>democracies care about security as much as non-democracies do</w:t>
      </w:r>
      <w:r w:rsidRPr="00670DFE">
        <w:rPr>
          <w:sz w:val="14"/>
        </w:rPr>
        <w:t xml:space="preserve">, and </w:t>
      </w:r>
      <w:r w:rsidRPr="00670DFE">
        <w:rPr>
          <w:rStyle w:val="StyleUnderline"/>
        </w:rPr>
        <w:t>hegemony is the best way for any state to guarantee its own survival</w:t>
      </w:r>
      <w:r w:rsidRPr="00670DFE">
        <w:rPr>
          <w:sz w:val="14"/>
        </w:rPr>
        <w:t xml:space="preserve">. Of course, neither its neighbors nor the United States would stand idly by while China gained increasing increments of power. Instead, they would seek to contain China, probably by trying to form a balancing coalition. </w:t>
      </w:r>
      <w:r w:rsidRPr="00670DFE">
        <w:rPr>
          <w:rStyle w:val="StyleUnderline"/>
        </w:rPr>
        <w:t>The result would be an intense security competition between China and its rivals, with the ever-present danger of great-power war hanging over them. In short, China and the United States are destined to be adversaries as China's power grows.</w:t>
      </w:r>
    </w:p>
    <w:p w14:paraId="59B037F4" w14:textId="77777777" w:rsidR="00FD3E66" w:rsidRPr="00670DFE" w:rsidRDefault="00FD3E66" w:rsidP="00FD3E66">
      <w:pPr>
        <w:pStyle w:val="Heading4"/>
      </w:pPr>
      <w:r w:rsidRPr="00670DFE">
        <w:t>Five assumptions mean great power war and balancing are inevitable</w:t>
      </w:r>
    </w:p>
    <w:p w14:paraId="585F6AE0" w14:textId="77777777" w:rsidR="00FD3E66" w:rsidRPr="00670DFE" w:rsidRDefault="00FD3E66" w:rsidP="00FD3E66">
      <w:pPr>
        <w:rPr>
          <w:rStyle w:val="Style13ptBold"/>
        </w:rPr>
      </w:pPr>
      <w:r w:rsidRPr="00670DFE">
        <w:rPr>
          <w:rStyle w:val="Style13ptBold"/>
        </w:rPr>
        <w:t>Mearsheimer 01</w:t>
      </w:r>
    </w:p>
    <w:p w14:paraId="5F93E80B" w14:textId="77777777" w:rsidR="00FD3E66" w:rsidRPr="00670DFE" w:rsidRDefault="00FD3E66" w:rsidP="00FD3E66">
      <w:pPr>
        <w:rPr>
          <w:sz w:val="18"/>
          <w:szCs w:val="18"/>
        </w:rPr>
      </w:pPr>
      <w:r w:rsidRPr="00670DFE">
        <w:rPr>
          <w:sz w:val="18"/>
          <w:szCs w:val="18"/>
        </w:rPr>
        <w:t>John Joseph Mearsheimer is an American political scientist. He is the R. Wendell Harrison Distinguished Service Professor at the University of Chicago. 2001. “Chapter Two: Anarchy and the Struggle for Power”. The Tragedy of Great Power Politics. New York: W.W. Norton &amp; Company. Pgs. 16-17. EL</w:t>
      </w:r>
    </w:p>
    <w:p w14:paraId="4839D193" w14:textId="77777777" w:rsidR="00FD3E66" w:rsidRPr="00670DFE" w:rsidRDefault="00FD3E66" w:rsidP="00FD3E66">
      <w:pPr>
        <w:rPr>
          <w:sz w:val="14"/>
        </w:rPr>
      </w:pPr>
      <w:r w:rsidRPr="00670DFE">
        <w:rPr>
          <w:sz w:val="14"/>
        </w:rPr>
        <w:t xml:space="preserve">Anarchy and the Struggle for Power </w:t>
      </w:r>
      <w:r w:rsidRPr="00670DFE">
        <w:rPr>
          <w:rStyle w:val="StyleUnderline"/>
        </w:rPr>
        <w:t>Great power, I argue, are always searching for opportunities to gain power over their rivals, with hegemony as their final goal</w:t>
      </w:r>
      <w:r w:rsidRPr="00670DFE">
        <w:rPr>
          <w:sz w:val="14"/>
        </w:rPr>
        <w:t xml:space="preserve">. This perspective does not allow for status quo powers, except for the unusual state that achieves preponderance. Instead, </w:t>
      </w:r>
      <w:r w:rsidRPr="00670DFE">
        <w:rPr>
          <w:rStyle w:val="StyleUnderline"/>
        </w:rPr>
        <w:t>the system is populated with great powers that have revisionist intentions at their core</w:t>
      </w:r>
      <w:r w:rsidRPr="00670DFE">
        <w:rPr>
          <w:sz w:val="14"/>
        </w:rPr>
        <w:t xml:space="preserve">.1 This chapter presents a theory that explains this competition for power. Specifically, I attempt </w:t>
      </w:r>
      <w:r w:rsidRPr="00670DFE">
        <w:rPr>
          <w:sz w:val="14"/>
        </w:rPr>
        <w:lastRenderedPageBreak/>
        <w:t xml:space="preserve">to show </w:t>
      </w:r>
      <w:r w:rsidRPr="00670DFE">
        <w:rPr>
          <w:rStyle w:val="StyleUnderline"/>
        </w:rPr>
        <w:t>that there is a compelling logic behind my claim that great powers seek to maximize their share of world power</w:t>
      </w:r>
      <w:r w:rsidRPr="00670DFE">
        <w:rPr>
          <w:sz w:val="14"/>
        </w:rPr>
        <w:t xml:space="preserve">. I do not, however, test offensive realism against the historical record in this chapter. That important task is reserved for later chapters. Why States Pursue Power My explanation for why great powers vie with each other for power and strive for hegemony is derived from five assumptions about the international system. None of these assumptions alone mandates that states behave competitively. Taken together, however, they depict a world in which </w:t>
      </w:r>
      <w:r w:rsidRPr="00670DFE">
        <w:rPr>
          <w:rStyle w:val="StyleUnderline"/>
        </w:rPr>
        <w:t>states have considerable reason to think and sometimes behave aggressively</w:t>
      </w:r>
      <w:r w:rsidRPr="00670DFE">
        <w:rPr>
          <w:sz w:val="14"/>
        </w:rPr>
        <w:t xml:space="preserve">. In particular, </w:t>
      </w:r>
      <w:r w:rsidRPr="00670DFE">
        <w:rPr>
          <w:rStyle w:val="StyleUnderline"/>
        </w:rPr>
        <w:t>the system encourages states to look for opportunities to maximize their power vis-àvis other states</w:t>
      </w:r>
      <w:r w:rsidRPr="00670DFE">
        <w:rPr>
          <w:sz w:val="14"/>
        </w:rPr>
        <w:t xml:space="preserve">. How important is it that these assumptions be realistic? Some social scientists argue that the assumptions that underpin a theory need not conform to reality. Indeed, the economist Milton Friedman maintains that the best theories "will be found to have assumptions that are wildly inaccurate descriptive representations of reality, and, in general, the more significant the theory, the more unrealistic the assumptions."2 According to this view, the explanatory power of a theory is all that matters. If unrealistic assumptions lead to a theory that tells us a lot about how the world works, it is of no importance whether the underlying assumptions are realistic or not. I reject this view. Although I agree that explanatory power is the ultimate criterion for assessing theories, I also believe that a theory based on unrealistic or false assumptions will not explain much about how the world works.3 </w:t>
      </w:r>
      <w:r w:rsidRPr="00670DFE">
        <w:rPr>
          <w:rStyle w:val="Emphasis"/>
        </w:rPr>
        <w:t>Sound theories are based on sound assumptions</w:t>
      </w:r>
      <w:r w:rsidRPr="00670DFE">
        <w:rPr>
          <w:sz w:val="14"/>
        </w:rPr>
        <w:t xml:space="preserve">. Accordingly, each of these five assumptions is a reasonably accurate representation of an important aspect of life in the international system. Bedrock Assumptions The </w:t>
      </w:r>
      <w:r w:rsidRPr="00670DFE">
        <w:rPr>
          <w:rStyle w:val="Emphasis"/>
        </w:rPr>
        <w:t>first</w:t>
      </w:r>
      <w:r w:rsidRPr="00670DFE">
        <w:rPr>
          <w:sz w:val="14"/>
        </w:rPr>
        <w:t xml:space="preserve"> assumption is that </w:t>
      </w:r>
      <w:r w:rsidRPr="00670DFE">
        <w:rPr>
          <w:rStyle w:val="Emphasis"/>
        </w:rPr>
        <w:t>the international system is anarchic</w:t>
      </w:r>
      <w:r w:rsidRPr="00670DFE">
        <w:rPr>
          <w:rStyle w:val="StyleUnderline"/>
        </w:rPr>
        <w:t>, which does not mean that it is chaotic or riven by disorder</w:t>
      </w:r>
      <w:r w:rsidRPr="00670DFE">
        <w:rPr>
          <w:sz w:val="14"/>
        </w:rPr>
        <w:t xml:space="preserve">. It is easy to draw that conclusion, since </w:t>
      </w:r>
      <w:r w:rsidRPr="00670DFE">
        <w:rPr>
          <w:rStyle w:val="StyleUnderline"/>
        </w:rPr>
        <w:t>realism depicts a world characterized by security competition and war</w:t>
      </w:r>
      <w:r w:rsidRPr="00670DFE">
        <w:rPr>
          <w:sz w:val="14"/>
        </w:rPr>
        <w:t xml:space="preserve">. By </w:t>
      </w:r>
      <w:r w:rsidRPr="00670DFE">
        <w:rPr>
          <w:rStyle w:val="StyleUnderline"/>
        </w:rPr>
        <w:t>itself, however, the realist notion of anarchy has nothing to do with conflict; it is an ordering principle, which says that the system comprises independent states that have 'no central authority above them</w:t>
      </w:r>
      <w:r w:rsidRPr="00670DFE">
        <w:rPr>
          <w:sz w:val="14"/>
        </w:rPr>
        <w:t xml:space="preserve">.4 Sovereignty, in other words, inheres in states because there is no higher ruling body in the international system.5 </w:t>
      </w:r>
      <w:r w:rsidRPr="00670DFE">
        <w:rPr>
          <w:rStyle w:val="StyleUnderline"/>
        </w:rPr>
        <w:t>There is no "government over governments</w:t>
      </w:r>
      <w:r w:rsidRPr="00670DFE">
        <w:rPr>
          <w:sz w:val="14"/>
        </w:rPr>
        <w:t xml:space="preserve">."6 The </w:t>
      </w:r>
      <w:r w:rsidRPr="00670DFE">
        <w:rPr>
          <w:rStyle w:val="Emphasis"/>
        </w:rPr>
        <w:t>second</w:t>
      </w:r>
      <w:r w:rsidRPr="00670DFE">
        <w:rPr>
          <w:sz w:val="14"/>
        </w:rPr>
        <w:t xml:space="preserve"> assumption is that </w:t>
      </w:r>
      <w:r w:rsidRPr="00670DFE">
        <w:rPr>
          <w:rStyle w:val="Emphasis"/>
        </w:rPr>
        <w:t>great powers inherently possess some offensive military capability</w:t>
      </w:r>
      <w:r w:rsidRPr="00670DFE">
        <w:rPr>
          <w:sz w:val="14"/>
        </w:rPr>
        <w:t xml:space="preserve">, which gives them the wherewithal to hurt and possibly destroy each other. States are potentially dangerous to each other, although </w:t>
      </w:r>
      <w:r w:rsidRPr="00670DFE">
        <w:rPr>
          <w:rStyle w:val="StyleUnderline"/>
        </w:rPr>
        <w:t>some states have more military might than others and are therefore more dangerous</w:t>
      </w:r>
      <w:r w:rsidRPr="00670DFE">
        <w:rPr>
          <w:sz w:val="14"/>
        </w:rPr>
        <w:t xml:space="preserve">. A state's military power is usually identified with the particular weaponry at its disposal, although even if there were no weapons, the individuals in those states could still use their feet and hands to attack the population of another state. After all, </w:t>
      </w:r>
      <w:r w:rsidRPr="00670DFE">
        <w:rPr>
          <w:rStyle w:val="StyleUnderline"/>
        </w:rPr>
        <w:t>for every neck, there are two hands to choke it</w:t>
      </w:r>
      <w:r w:rsidRPr="00670DFE">
        <w:rPr>
          <w:sz w:val="14"/>
        </w:rPr>
        <w:t xml:space="preserve">. The </w:t>
      </w:r>
      <w:r w:rsidRPr="00670DFE">
        <w:rPr>
          <w:rStyle w:val="Emphasis"/>
        </w:rPr>
        <w:t>third</w:t>
      </w:r>
      <w:r w:rsidRPr="00670DFE">
        <w:rPr>
          <w:sz w:val="14"/>
        </w:rPr>
        <w:t xml:space="preserve"> assumption is that </w:t>
      </w:r>
      <w:r w:rsidRPr="00670DFE">
        <w:rPr>
          <w:rStyle w:val="Emphasis"/>
        </w:rPr>
        <w:t>states can never be certain about other states' intentions</w:t>
      </w:r>
      <w:r w:rsidRPr="00670DFE">
        <w:rPr>
          <w:sz w:val="14"/>
        </w:rPr>
        <w:t xml:space="preserve">. Specifically, </w:t>
      </w:r>
      <w:r w:rsidRPr="00670DFE">
        <w:rPr>
          <w:rStyle w:val="StyleUnderline"/>
        </w:rPr>
        <w:t>no state can be sure that another state will not use its offensive military capability to attack the first state</w:t>
      </w:r>
      <w:r w:rsidRPr="00670DFE">
        <w:rPr>
          <w:sz w:val="14"/>
        </w:rPr>
        <w:t xml:space="preserve">. This is not to say that states necessarily have hostile intentions. Indeed, </w:t>
      </w:r>
      <w:r w:rsidRPr="00670DFE">
        <w:rPr>
          <w:rStyle w:val="StyleUnderline"/>
        </w:rPr>
        <w:t>all of the states in the system may be reliably benign, but it is impossible to be sure of that judgment because intentions are impossible to divine with 100 percent certainty</w:t>
      </w:r>
      <w:r w:rsidRPr="00670DFE">
        <w:rPr>
          <w:sz w:val="14"/>
        </w:rPr>
        <w:t xml:space="preserve">.7 There are many possible causes of aggression, and no state can be sure that another state is not motivated by one of them.8 Furthermore, intentions can change quickly, so a state's intentions can be benign one day and hostile the next. </w:t>
      </w:r>
      <w:r w:rsidRPr="00670DFE">
        <w:rPr>
          <w:rStyle w:val="StyleUnderline"/>
        </w:rPr>
        <w:t>Uncertainty about intentions is unavoidable</w:t>
      </w:r>
      <w:r w:rsidRPr="00670DFE">
        <w:rPr>
          <w:sz w:val="14"/>
        </w:rPr>
        <w:t xml:space="preserve">, which means that states can never be sure that other states do not have offensive intentions to go along with their offensive capabilities. The </w:t>
      </w:r>
      <w:r w:rsidRPr="00670DFE">
        <w:rPr>
          <w:rStyle w:val="Emphasis"/>
        </w:rPr>
        <w:t>fourth</w:t>
      </w:r>
      <w:r w:rsidRPr="00670DFE">
        <w:rPr>
          <w:sz w:val="14"/>
        </w:rPr>
        <w:t xml:space="preserve"> assumption is that </w:t>
      </w:r>
      <w:r w:rsidRPr="00670DFE">
        <w:rPr>
          <w:rStyle w:val="Emphasis"/>
        </w:rPr>
        <w:t>survival is the primary goal of great powers</w:t>
      </w:r>
      <w:r w:rsidRPr="00670DFE">
        <w:rPr>
          <w:sz w:val="14"/>
        </w:rPr>
        <w:t xml:space="preserve">. Specifically, </w:t>
      </w:r>
      <w:r w:rsidRPr="00670DFE">
        <w:rPr>
          <w:rStyle w:val="StyleUnderline"/>
        </w:rPr>
        <w:t>states seek to maintain their territorial integrity and the autonomy of their domestic political order</w:t>
      </w:r>
      <w:r w:rsidRPr="00670DFE">
        <w:rPr>
          <w:sz w:val="14"/>
        </w:rPr>
        <w:t xml:space="preserve">. Survival dominates other motives because, </w:t>
      </w:r>
      <w:r w:rsidRPr="00670DFE">
        <w:rPr>
          <w:rStyle w:val="StyleUnderline"/>
        </w:rPr>
        <w:t>once a state is conquered, it is unlikely to be in a position to pursue other aims</w:t>
      </w:r>
      <w:r w:rsidRPr="00670DFE">
        <w:rPr>
          <w:sz w:val="14"/>
        </w:rPr>
        <w:t xml:space="preserve">. Soviet leader Josef Stalin put the point well during a war scare in 1927: "We can and must build socialism in the [Soviet Union]. But in order to do so we first of all have to exist."9 </w:t>
      </w:r>
      <w:r w:rsidRPr="00670DFE">
        <w:rPr>
          <w:rStyle w:val="StyleUnderline"/>
        </w:rPr>
        <w:t>States can and do pursue other goals, of course, but security is their most important objective.</w:t>
      </w:r>
      <w:r w:rsidRPr="00670DFE">
        <w:rPr>
          <w:sz w:val="14"/>
        </w:rPr>
        <w:t xml:space="preserve"> The </w:t>
      </w:r>
      <w:r w:rsidRPr="00670DFE">
        <w:rPr>
          <w:rStyle w:val="Emphasis"/>
        </w:rPr>
        <w:t>fifth</w:t>
      </w:r>
      <w:r w:rsidRPr="00670DFE">
        <w:rPr>
          <w:sz w:val="14"/>
        </w:rPr>
        <w:t xml:space="preserve"> assumption is that </w:t>
      </w:r>
      <w:r w:rsidRPr="00670DFE">
        <w:rPr>
          <w:rStyle w:val="Emphasis"/>
        </w:rPr>
        <w:t>great powers are rational actors</w:t>
      </w:r>
      <w:r w:rsidRPr="00670DFE">
        <w:rPr>
          <w:sz w:val="14"/>
        </w:rPr>
        <w:t xml:space="preserve">. </w:t>
      </w:r>
      <w:r w:rsidRPr="00670DFE">
        <w:rPr>
          <w:rStyle w:val="StyleUnderline"/>
        </w:rPr>
        <w:t>They are aware of their external environment and they think strategically</w:t>
      </w:r>
      <w:r w:rsidRPr="00670DFE">
        <w:rPr>
          <w:sz w:val="14"/>
        </w:rPr>
        <w:t xml:space="preserve"> about how to survive in it. In particular, they consider the preferences of other states and how their own behavior is likely to affect the behavior of those other states, and how the behavior of those other states is likely to affect their own strategy for survival. Moreover, </w:t>
      </w:r>
      <w:r w:rsidRPr="00670DFE">
        <w:rPr>
          <w:rStyle w:val="StyleUnderline"/>
        </w:rPr>
        <w:t>states pay attention to the long term as well as the immediate consequences of their actions</w:t>
      </w:r>
      <w:r w:rsidRPr="00670DFE">
        <w:rPr>
          <w:sz w:val="14"/>
        </w:rPr>
        <w:t xml:space="preserve">. As emphasized, </w:t>
      </w:r>
      <w:r w:rsidRPr="00670DFE">
        <w:rPr>
          <w:rStyle w:val="StyleUnderline"/>
        </w:rPr>
        <w:t>none of these assumptions alone dictates that great powers as a general rule should behave aggressively toward each other</w:t>
      </w:r>
      <w:r w:rsidRPr="00670DFE">
        <w:rPr>
          <w:sz w:val="14"/>
        </w:rPr>
        <w:t xml:space="preserve">. There is surely the possibility that some state might have hostile intentions, but the only assumption dealing with a specific motive that is common to all states says that their principal objective is to survive, which by itself is a rather harmless goal. </w:t>
      </w:r>
      <w:r w:rsidRPr="00670DFE">
        <w:rPr>
          <w:rStyle w:val="StyleUnderline"/>
        </w:rPr>
        <w:t>Nevertheless, when the five assumptions are married together, they create powerful incentives for great powers to think and act offensively with regard to each other. In particular, three general patterns of behavior result: fear, self-help, and power maximization</w:t>
      </w:r>
      <w:r w:rsidRPr="00670DFE">
        <w:rPr>
          <w:sz w:val="14"/>
        </w:rPr>
        <w:t xml:space="preserve">. </w:t>
      </w:r>
    </w:p>
    <w:p w14:paraId="6D29DD99" w14:textId="77777777" w:rsidR="00FD3E66" w:rsidRPr="00670DFE" w:rsidRDefault="00FD3E66" w:rsidP="00FD3E66">
      <w:pPr>
        <w:pStyle w:val="Heading4"/>
      </w:pPr>
      <w:r w:rsidRPr="00670DFE">
        <w:lastRenderedPageBreak/>
        <w:t>States always fear each other and are suspicious of alliances</w:t>
      </w:r>
    </w:p>
    <w:p w14:paraId="7A2737AE" w14:textId="77777777" w:rsidR="00FD3E66" w:rsidRPr="00670DFE" w:rsidRDefault="00FD3E66" w:rsidP="00FD3E66">
      <w:pPr>
        <w:rPr>
          <w:rStyle w:val="Style13ptBold"/>
        </w:rPr>
      </w:pPr>
      <w:r w:rsidRPr="00670DFE">
        <w:rPr>
          <w:rStyle w:val="Style13ptBold"/>
        </w:rPr>
        <w:t>Mearsheimer 01</w:t>
      </w:r>
    </w:p>
    <w:p w14:paraId="4D900D37" w14:textId="77777777" w:rsidR="00FD3E66" w:rsidRPr="00670DFE" w:rsidRDefault="00FD3E66" w:rsidP="00FD3E66">
      <w:pPr>
        <w:rPr>
          <w:sz w:val="18"/>
          <w:szCs w:val="18"/>
        </w:rPr>
      </w:pPr>
      <w:r w:rsidRPr="00670DFE">
        <w:rPr>
          <w:sz w:val="18"/>
          <w:szCs w:val="18"/>
        </w:rPr>
        <w:t>John Joseph Mearsheimer is an American political scientist. He is the R. Wendell Harrison Distinguished Service Professor at the University of Chicago. 2001. “Chapter Two: Anarchy and the Struggle for Power”. The Tragedy of Great Power Politics. New York: W.W. Norton &amp; Company. Pgs. 17-19. EL</w:t>
      </w:r>
    </w:p>
    <w:p w14:paraId="2A57CC53" w14:textId="77777777" w:rsidR="00FD3E66" w:rsidRPr="00670DFE" w:rsidRDefault="00FD3E66" w:rsidP="00FD3E66">
      <w:pPr>
        <w:rPr>
          <w:rStyle w:val="StyleUnderline"/>
          <w:sz w:val="14"/>
          <w:u w:val="none"/>
        </w:rPr>
      </w:pPr>
      <w:r w:rsidRPr="00670DFE">
        <w:rPr>
          <w:sz w:val="14"/>
        </w:rPr>
        <w:t xml:space="preserve">State Behavior </w:t>
      </w:r>
      <w:r w:rsidRPr="00670DFE">
        <w:rPr>
          <w:rStyle w:val="Emphasis"/>
        </w:rPr>
        <w:t>Great powers fear each other.</w:t>
      </w:r>
      <w:r w:rsidRPr="00670DFE">
        <w:rPr>
          <w:sz w:val="14"/>
        </w:rPr>
        <w:t xml:space="preserve"> They regard each other with suspicion, and they worry that war might be in the offing. </w:t>
      </w:r>
      <w:r w:rsidRPr="00670DFE">
        <w:rPr>
          <w:rStyle w:val="StyleUnderline"/>
        </w:rPr>
        <w:t>They anticipate danger</w:t>
      </w:r>
      <w:r w:rsidRPr="00670DFE">
        <w:rPr>
          <w:sz w:val="14"/>
        </w:rPr>
        <w:t xml:space="preserve">. </w:t>
      </w:r>
      <w:r w:rsidRPr="00670DFE">
        <w:rPr>
          <w:rStyle w:val="StyleUnderline"/>
        </w:rPr>
        <w:t>There is little room for trust among states</w:t>
      </w:r>
      <w:r w:rsidRPr="00670DFE">
        <w:rPr>
          <w:sz w:val="14"/>
        </w:rPr>
        <w:t xml:space="preserve">. For sure, </w:t>
      </w:r>
      <w:r w:rsidRPr="00670DFE">
        <w:rPr>
          <w:rStyle w:val="StyleUnderline"/>
        </w:rPr>
        <w:t>the level of fear varies across time and space, but it cannot be reduced to a trivial level</w:t>
      </w:r>
      <w:r w:rsidRPr="00670DFE">
        <w:rPr>
          <w:sz w:val="14"/>
        </w:rPr>
        <w:t xml:space="preserve">. From the perspective of any one great power, all other great powers are potential enemies. This point is illustrated by </w:t>
      </w:r>
      <w:r w:rsidRPr="00670DFE">
        <w:rPr>
          <w:rStyle w:val="StyleUnderline"/>
        </w:rPr>
        <w:t>the reaction of the United Kingdom and France to German reunification at the end of the Cold War</w:t>
      </w:r>
      <w:r w:rsidRPr="00670DFE">
        <w:rPr>
          <w:sz w:val="14"/>
        </w:rPr>
        <w:t xml:space="preserve">. Despite the fact that </w:t>
      </w:r>
      <w:r w:rsidRPr="00670DFE">
        <w:rPr>
          <w:rStyle w:val="StyleUnderline"/>
        </w:rPr>
        <w:t>these three states had been close allies for almost forty-five years, both the United Kingdom and France immediately began worrying about the potential dangers of a united Germany</w:t>
      </w:r>
      <w:r w:rsidRPr="00670DFE">
        <w:rPr>
          <w:sz w:val="14"/>
        </w:rPr>
        <w:t xml:space="preserve">.10 The basis of this fear is that </w:t>
      </w:r>
      <w:r w:rsidRPr="00670DFE">
        <w:rPr>
          <w:rStyle w:val="Emphasis"/>
        </w:rPr>
        <w:t>in a world where great powers have the capability to attack each other and might have the motive to do so, any state bent on survival must be at least suspicious of other states and reluctant to trust them</w:t>
      </w:r>
      <w:r w:rsidRPr="00670DFE">
        <w:rPr>
          <w:sz w:val="14"/>
        </w:rPr>
        <w:t xml:space="preserve">. Add to this the "911" problem—the absence of a central authority to which a threatened state can turn for help—and states have even greater incentive to fear each other. Moreover, </w:t>
      </w:r>
      <w:r w:rsidRPr="00670DFE">
        <w:rPr>
          <w:rStyle w:val="StyleUnderline"/>
        </w:rPr>
        <w:t>there is no mechanism, other than the possible self-interest of third parties, for punishing an aggressor</w:t>
      </w:r>
      <w:r w:rsidRPr="00670DFE">
        <w:rPr>
          <w:sz w:val="14"/>
        </w:rPr>
        <w:t xml:space="preserve">. Because </w:t>
      </w:r>
      <w:r w:rsidRPr="00670DFE">
        <w:rPr>
          <w:rStyle w:val="StyleUnderline"/>
        </w:rPr>
        <w:t>it is sometimes difficult to deter potential aggressors, states have ample reason not to trust other states</w:t>
      </w:r>
      <w:r w:rsidRPr="00670DFE">
        <w:rPr>
          <w:sz w:val="14"/>
        </w:rPr>
        <w:t xml:space="preserve"> and to be prepared for war with them. The possible consequences of falling victim to aggression further amplify the importance of fear as a motivating force in world politics. Great </w:t>
      </w:r>
      <w:r w:rsidRPr="00670DFE">
        <w:rPr>
          <w:rStyle w:val="StyleUnderline"/>
        </w:rPr>
        <w:t>powers do not compete with each other as if international politics were merely an economic marketplace.</w:t>
      </w:r>
      <w:r w:rsidRPr="00670DFE">
        <w:rPr>
          <w:sz w:val="14"/>
        </w:rPr>
        <w:t xml:space="preserve"> Political </w:t>
      </w:r>
      <w:r w:rsidRPr="00670DFE">
        <w:rPr>
          <w:rStyle w:val="StyleUnderline"/>
        </w:rPr>
        <w:t>competition among states is a much more dangerous business than mere economic intercourse; the former can lead to war, and war often means mass killing on the battlefield as well as mass murder of civilians</w:t>
      </w:r>
      <w:r w:rsidRPr="00670DFE">
        <w:rPr>
          <w:sz w:val="14"/>
        </w:rPr>
        <w:t xml:space="preserve">. In extreme cases, war can even lead to the destruction of states. </w:t>
      </w:r>
      <w:r w:rsidRPr="00670DFE">
        <w:rPr>
          <w:rStyle w:val="StyleUnderline"/>
        </w:rPr>
        <w:t>The horrible consequences of war sometimes cause states to view each other not just as competitors, but as potentially deadly enemies.</w:t>
      </w:r>
      <w:r w:rsidRPr="00670DFE">
        <w:rPr>
          <w:sz w:val="14"/>
        </w:rPr>
        <w:t xml:space="preserve"> Political antagonism, in short, tends to be intense, because </w:t>
      </w:r>
      <w:r w:rsidRPr="00670DFE">
        <w:rPr>
          <w:rStyle w:val="Emphasis"/>
        </w:rPr>
        <w:t>the stakes are great</w:t>
      </w:r>
      <w:r w:rsidRPr="00670DFE">
        <w:rPr>
          <w:sz w:val="14"/>
        </w:rPr>
        <w:t xml:space="preserve">. States in the international system also aim to guarantee their own survival. Because other states are potential threats, and because there is no higher authority to come to their rescue when they dial 911, </w:t>
      </w:r>
      <w:r w:rsidRPr="00670DFE">
        <w:rPr>
          <w:rStyle w:val="StyleUnderline"/>
        </w:rPr>
        <w:t>states cannot depend on others for their own security</w:t>
      </w:r>
      <w:r w:rsidRPr="00670DFE">
        <w:rPr>
          <w:sz w:val="14"/>
        </w:rPr>
        <w:t xml:space="preserve">. Each state tends to see itself as vulnerable and alone, and therefore it aims to provide for its own survival. In international politics, God helps those who help themselves. This </w:t>
      </w:r>
      <w:r w:rsidRPr="00670DFE">
        <w:rPr>
          <w:rStyle w:val="StyleUnderline"/>
        </w:rPr>
        <w:t xml:space="preserve">emphasis on self-help does not preclude states from forming alliances.11 But </w:t>
      </w:r>
      <w:r w:rsidRPr="00670DFE">
        <w:rPr>
          <w:rStyle w:val="Emphasis"/>
        </w:rPr>
        <w:t>alliances are only temporary marriages of convenience:</w:t>
      </w:r>
      <w:r w:rsidRPr="00670DFE">
        <w:rPr>
          <w:sz w:val="14"/>
        </w:rPr>
        <w:t xml:space="preserve"> today's alliance partner might be tomorrow's enemy, and today's enemy might be tomorrow's alliance partner. For example, </w:t>
      </w:r>
      <w:r w:rsidRPr="00670DFE">
        <w:rPr>
          <w:rStyle w:val="StyleUnderline"/>
        </w:rPr>
        <w:t>the United States fought with China and the Soviet Union against Germany and Japan in World War II, but soon thereafter flip-flopped enemies and partners and allied with West Germany and Japan against China and the Soviet Union during the Cold War</w:t>
      </w:r>
      <w:r w:rsidRPr="00670DFE">
        <w:rPr>
          <w:sz w:val="14"/>
        </w:rPr>
        <w:t xml:space="preserve">. States operating in a self-help world almost always act according to their own self-interest and do not subordinate their interests to the interests of other states, or to the interests of the so-called international community. The reason is simple: </w:t>
      </w:r>
      <w:r w:rsidRPr="00670DFE">
        <w:rPr>
          <w:rStyle w:val="Emphasis"/>
        </w:rPr>
        <w:t xml:space="preserve">it pays to be selfish in a self-help world. </w:t>
      </w:r>
      <w:r w:rsidRPr="00670DFE">
        <w:rPr>
          <w:sz w:val="14"/>
        </w:rPr>
        <w:t xml:space="preserve">This is true in the short term as well as in the long term, because </w:t>
      </w:r>
      <w:r w:rsidRPr="00670DFE">
        <w:rPr>
          <w:rStyle w:val="StyleUnderline"/>
        </w:rPr>
        <w:t>if a state loses in the short run, it might not be around for the long haul</w:t>
      </w:r>
      <w:r w:rsidRPr="00670DFE">
        <w:rPr>
          <w:sz w:val="14"/>
        </w:rPr>
        <w:t xml:space="preserve">. Apprehensive about the ultimate intentions of other states, and aware that they operate in a self-help system, </w:t>
      </w:r>
      <w:r w:rsidRPr="00670DFE">
        <w:rPr>
          <w:rStyle w:val="StyleUnderline"/>
        </w:rPr>
        <w:t>states quickly understand that the best way to ensure their survival is to be the most powerful state in the system</w:t>
      </w:r>
      <w:r w:rsidRPr="00670DFE">
        <w:rPr>
          <w:sz w:val="14"/>
        </w:rPr>
        <w:t xml:space="preserve">. The stronger a state is relative to its potential rivals, the less likely it is that any of those rivals will attack it and threaten its survival. </w:t>
      </w:r>
      <w:r w:rsidRPr="00670DFE">
        <w:rPr>
          <w:rStyle w:val="StyleUnderline"/>
        </w:rPr>
        <w:t>Weaker states will be reluctant to pick fights with more powerful states because the weaker states are likely to suffer military defeat.</w:t>
      </w:r>
      <w:r w:rsidRPr="00670DFE">
        <w:rPr>
          <w:sz w:val="14"/>
        </w:rPr>
        <w:t xml:space="preserve"> Indeed, the bigger the gap in power between any two states, the less likely it is that the weaker will attack the stronger. </w:t>
      </w:r>
      <w:r w:rsidRPr="00670DFE">
        <w:rPr>
          <w:rStyle w:val="StyleUnderline"/>
        </w:rPr>
        <w:t>Neither Canada nor Mexico, for example, would countenance attacking the United States, which is far more powerful than its neighbors</w:t>
      </w:r>
      <w:r w:rsidRPr="00670DFE">
        <w:rPr>
          <w:sz w:val="14"/>
        </w:rPr>
        <w:t xml:space="preserve">. </w:t>
      </w:r>
      <w:r w:rsidRPr="00670DFE">
        <w:rPr>
          <w:rStyle w:val="Emphasis"/>
        </w:rPr>
        <w:t>The ideal situation is to be the hegemon in the system</w:t>
      </w:r>
      <w:r w:rsidRPr="00670DFE">
        <w:rPr>
          <w:sz w:val="14"/>
        </w:rPr>
        <w:t xml:space="preserve">. As Immanuel Kant said, "It is the desire of every state, or of its ruler, to arrive at a condition of perpetual peace </w:t>
      </w:r>
      <w:r w:rsidRPr="00670DFE">
        <w:rPr>
          <w:sz w:val="14"/>
        </w:rPr>
        <w:lastRenderedPageBreak/>
        <w:t xml:space="preserve">by conquering the whole world, if that were possible."12 Survival would then be almost guaranteed.13 </w:t>
      </w:r>
      <w:r w:rsidRPr="00670DFE">
        <w:rPr>
          <w:rStyle w:val="StyleUnderline"/>
        </w:rPr>
        <w:t>Consequently, states pay close attention to how power is distributed among them, and they make a special effort to maximize their share of world power</w:t>
      </w:r>
      <w:r w:rsidRPr="00670DFE">
        <w:rPr>
          <w:sz w:val="14"/>
        </w:rPr>
        <w:t xml:space="preserve">. Specifically, they look for opportunities to alter the balance of power by acquiring additional increments of power at the expense of potential rivals. States employ a variety of means—economic, diplomatic, and military—to shift the balance of power in their favor, even if doing so makes other states suspicious or even hostile. Because </w:t>
      </w:r>
      <w:r w:rsidRPr="00670DFE">
        <w:rPr>
          <w:rStyle w:val="StyleUnderline"/>
        </w:rPr>
        <w:t>one state's gain in power is another state's loss, great powers tend to have a zero-sum mentality when dealing with each other.</w:t>
      </w:r>
      <w:r w:rsidRPr="00670DFE">
        <w:rPr>
          <w:sz w:val="14"/>
        </w:rPr>
        <w:t xml:space="preserve"> </w:t>
      </w:r>
      <w:r w:rsidRPr="00670DFE">
        <w:rPr>
          <w:rStyle w:val="StyleUnderline"/>
        </w:rPr>
        <w:t>The trick, of course, is to be the winner</w:t>
      </w:r>
      <w:r w:rsidRPr="00670DFE">
        <w:rPr>
          <w:sz w:val="14"/>
        </w:rPr>
        <w:t xml:space="preserve"> in this competition and to dominate the other states in the system. Thus, </w:t>
      </w:r>
      <w:r w:rsidRPr="00670DFE">
        <w:rPr>
          <w:rStyle w:val="StyleUnderline"/>
        </w:rPr>
        <w:t>the claim that states maximize relative power is tantamount to arguing that states are disposed to think offensively toward other states, even though their ultimate motive is simply to survive</w:t>
      </w:r>
      <w:r w:rsidRPr="00670DFE">
        <w:rPr>
          <w:sz w:val="14"/>
        </w:rPr>
        <w:t xml:space="preserve">. In short, </w:t>
      </w:r>
      <w:r w:rsidRPr="00670DFE">
        <w:rPr>
          <w:rStyle w:val="Emphasis"/>
        </w:rPr>
        <w:t>great powers have aggressive intentions</w:t>
      </w:r>
      <w:r w:rsidRPr="00670DFE">
        <w:rPr>
          <w:sz w:val="14"/>
        </w:rPr>
        <w:t xml:space="preserve">.14 Even when a great power achieves a distinct military advantage over its rivals, </w:t>
      </w:r>
      <w:r w:rsidRPr="00670DFE">
        <w:rPr>
          <w:rStyle w:val="StyleUnderline"/>
        </w:rPr>
        <w:t>it continues looking for chances to gain more power</w:t>
      </w:r>
      <w:r w:rsidRPr="00670DFE">
        <w:rPr>
          <w:sz w:val="14"/>
        </w:rPr>
        <w:t xml:space="preserve">. </w:t>
      </w:r>
      <w:r w:rsidRPr="00670DFE">
        <w:rPr>
          <w:rStyle w:val="Emphasis"/>
        </w:rPr>
        <w:t>The pursuit of power stops only when hegemony is achieved</w:t>
      </w:r>
      <w:r w:rsidRPr="00670DFE">
        <w:rPr>
          <w:sz w:val="14"/>
        </w:rPr>
        <w:t xml:space="preserve">. The idea that a great power might feel secure without dominating the system, provided it has an "appropriate amount" of power, is not persuasive, for two reasons.15 First, </w:t>
      </w:r>
      <w:r w:rsidRPr="00670DFE">
        <w:rPr>
          <w:rStyle w:val="StyleUnderline"/>
        </w:rPr>
        <w:t>it is difficult to assess how much relative power one state must have over its rivals before it is secure.</w:t>
      </w:r>
      <w:r w:rsidRPr="00670DFE">
        <w:rPr>
          <w:sz w:val="14"/>
        </w:rPr>
        <w:t xml:space="preserve"> Is twice as much power an appropriate threshold? Or is three times as much power the magic number? The root of the problem is that </w:t>
      </w:r>
      <w:r w:rsidRPr="00670DFE">
        <w:rPr>
          <w:rStyle w:val="Emphasis"/>
        </w:rPr>
        <w:t>power calculations alone do not determine which side wins a war</w:t>
      </w:r>
      <w:r w:rsidRPr="00670DFE">
        <w:rPr>
          <w:sz w:val="14"/>
        </w:rPr>
        <w:t xml:space="preserve">. Clever strategies, for example, sometimes allow less powerful states to defeat more powerful foes. Second, </w:t>
      </w:r>
      <w:r w:rsidRPr="00670DFE">
        <w:rPr>
          <w:rStyle w:val="StyleUnderline"/>
        </w:rPr>
        <w:t>determining how much power is enough becomes even more complicated when great powers contemplate how power will be distributed among them ten or twenty years down the road</w:t>
      </w:r>
      <w:r w:rsidRPr="00670DFE">
        <w:rPr>
          <w:sz w:val="14"/>
        </w:rPr>
        <w:t xml:space="preserve">. The capabilities of individual states vary over time, sometimes markedly, and it is often difficult to predict the direction and scope of change in the balance of power. Remember, </w:t>
      </w:r>
      <w:r w:rsidRPr="00670DFE">
        <w:rPr>
          <w:rStyle w:val="StyleUnderline"/>
        </w:rPr>
        <w:t>few in the West anticipated the collapse of the Soviet Union before it happened</w:t>
      </w:r>
      <w:r w:rsidRPr="00670DFE">
        <w:rPr>
          <w:sz w:val="14"/>
        </w:rPr>
        <w:t xml:space="preserve">. In fact, </w:t>
      </w:r>
      <w:r w:rsidRPr="00670DFE">
        <w:rPr>
          <w:rStyle w:val="StyleUnderline"/>
        </w:rPr>
        <w:t>during the first half of the Cold War, many in the West feared that the Soviet economy would eventually generate greater wealth than the American economy</w:t>
      </w:r>
      <w:r w:rsidRPr="00670DFE">
        <w:rPr>
          <w:sz w:val="14"/>
        </w:rPr>
        <w:t xml:space="preserve">, which would cause a marked power shift against the United States and its allies. </w:t>
      </w:r>
      <w:r w:rsidRPr="00670DFE">
        <w:rPr>
          <w:rStyle w:val="Emphasis"/>
        </w:rPr>
        <w:t>What the future holds for China and Russia and what the balance of power will look like in 2020 is difficult to foresee</w:t>
      </w:r>
      <w:r w:rsidRPr="00670DFE">
        <w:rPr>
          <w:sz w:val="14"/>
        </w:rPr>
        <w:t xml:space="preserve">. Given the difficulty of determining how much power is enough for today and tomorrow, great powers recognize that the best way to ensure their security is to achieve hegemony now, thus eliminating any possibility of a challenge by another great power. </w:t>
      </w:r>
      <w:r w:rsidRPr="00670DFE">
        <w:rPr>
          <w:rStyle w:val="StyleUnderline"/>
        </w:rPr>
        <w:t>Only a misguided state would pass up an opportunity to be the hegemon in the system because it thought it already had sufficient power to survive</w:t>
      </w:r>
      <w:r w:rsidRPr="00670DFE">
        <w:rPr>
          <w:sz w:val="14"/>
        </w:rPr>
        <w:t xml:space="preserve">.16 But even if a great power does not have the wherewithal to achieve hegemony (and that is usually the case), </w:t>
      </w:r>
      <w:r w:rsidRPr="00670DFE">
        <w:rPr>
          <w:rStyle w:val="StyleUnderline"/>
        </w:rPr>
        <w:t>it will still act offensively to amass as much power as it can, because states are almost always better off with more rather than less power.</w:t>
      </w:r>
      <w:r w:rsidRPr="00670DFE">
        <w:rPr>
          <w:sz w:val="14"/>
        </w:rPr>
        <w:t xml:space="preserve"> In short, </w:t>
      </w:r>
      <w:r w:rsidRPr="00670DFE">
        <w:rPr>
          <w:rStyle w:val="Emphasis"/>
        </w:rPr>
        <w:t>states do not become status quo powers until they completely dominate the system</w:t>
      </w:r>
      <w:r w:rsidRPr="00670DFE">
        <w:rPr>
          <w:sz w:val="14"/>
        </w:rPr>
        <w:t xml:space="preserve">. All states are influenced by this logic, which means that </w:t>
      </w:r>
      <w:r w:rsidRPr="00670DFE">
        <w:rPr>
          <w:rStyle w:val="StyleUnderline"/>
        </w:rPr>
        <w:t>not only do they look for opportunities to take advantage of one another, they also work to ensure that other states do not take advantage of them</w:t>
      </w:r>
      <w:r w:rsidRPr="00670DFE">
        <w:rPr>
          <w:sz w:val="14"/>
        </w:rPr>
        <w:t xml:space="preserve">. After all, rival states are driven by the same logic, and </w:t>
      </w:r>
      <w:r w:rsidRPr="00670DFE">
        <w:rPr>
          <w:rStyle w:val="StyleUnderline"/>
        </w:rPr>
        <w:t>most states are likely to recognize their own motives at play in the actions of other states</w:t>
      </w:r>
      <w:r w:rsidRPr="00670DFE">
        <w:rPr>
          <w:sz w:val="14"/>
        </w:rPr>
        <w:t xml:space="preserve">. In short, </w:t>
      </w:r>
      <w:r w:rsidRPr="00670DFE">
        <w:rPr>
          <w:rStyle w:val="StyleUnderline"/>
        </w:rPr>
        <w:t>states ultimately pay attention to defense as well as offense</w:t>
      </w:r>
      <w:r w:rsidRPr="00670DFE">
        <w:rPr>
          <w:sz w:val="14"/>
        </w:rPr>
        <w:t xml:space="preserve">. They think about conquest themselves, and they work to check aggressor states from gaining power at their expense. </w:t>
      </w:r>
      <w:r w:rsidRPr="00670DFE">
        <w:rPr>
          <w:rStyle w:val="StyleUnderline"/>
        </w:rPr>
        <w:t>This inexorably leads to a world of constant security competition, where states are willing to lie, cheat, and use brute force if it helps them gain advantage over their rivals.</w:t>
      </w:r>
      <w:r w:rsidRPr="00670DFE">
        <w:rPr>
          <w:sz w:val="14"/>
        </w:rPr>
        <w:t xml:space="preserve"> </w:t>
      </w:r>
      <w:r w:rsidRPr="00670DFE">
        <w:rPr>
          <w:rStyle w:val="StyleUnderline"/>
        </w:rPr>
        <w:t>Peace, if one defines that concept as a state of tranquility or mutual concord, is not likely to break out in this world.</w:t>
      </w:r>
      <w:r w:rsidRPr="00670DFE">
        <w:rPr>
          <w:sz w:val="14"/>
        </w:rPr>
        <w:t xml:space="preserve"> </w:t>
      </w:r>
      <w:r w:rsidRPr="00670DFE">
        <w:rPr>
          <w:rStyle w:val="StyleUnderline"/>
        </w:rPr>
        <w:t>The "security dilemma</w:t>
      </w:r>
      <w:r w:rsidRPr="00670DFE">
        <w:rPr>
          <w:sz w:val="14"/>
        </w:rPr>
        <w:t xml:space="preserve">," which is one of the most well-known concepts in the international relations literature, </w:t>
      </w:r>
      <w:r w:rsidRPr="00670DFE">
        <w:rPr>
          <w:rStyle w:val="StyleUnderline"/>
        </w:rPr>
        <w:t>reflects the basic logic of offensive realism</w:t>
      </w:r>
      <w:r w:rsidRPr="00670DFE">
        <w:rPr>
          <w:sz w:val="14"/>
        </w:rPr>
        <w:t xml:space="preserve">. The essence of the dilemma is </w:t>
      </w:r>
      <w:r w:rsidRPr="00670DFE">
        <w:rPr>
          <w:rStyle w:val="StyleUnderline"/>
        </w:rPr>
        <w:t>that the measures a state takes to increase its own security usually decrease the security of other states</w:t>
      </w:r>
      <w:r w:rsidRPr="00670DFE">
        <w:rPr>
          <w:sz w:val="14"/>
        </w:rPr>
        <w:t xml:space="preserve">. </w:t>
      </w:r>
      <w:r w:rsidRPr="00670DFE">
        <w:rPr>
          <w:rStyle w:val="Emphasis"/>
        </w:rPr>
        <w:t>Thus, it is difficult for a state to increase its own chances of survival</w:t>
      </w:r>
      <w:r w:rsidRPr="00670DFE">
        <w:rPr>
          <w:sz w:val="14"/>
        </w:rPr>
        <w:t xml:space="preserve"> without threatening the survival of other states. John Herz first introduced the security dilemma in a 1950 article in the journal World Politics.11 After discussing the anarchic nature of international politics, he writes, "Striving to attain security from . . . attack, [states] are driven to acquire more and more power in order to escape the impact of the power of others. This, in turn, renders the others more insecure and compels them to prepare for the worst. </w:t>
      </w:r>
      <w:r w:rsidRPr="00670DFE">
        <w:rPr>
          <w:rStyle w:val="StyleUnderline"/>
        </w:rPr>
        <w:t xml:space="preserve">Since none can ever feel entirely secure in such a world of competing units, power competition </w:t>
      </w:r>
      <w:r w:rsidRPr="00670DFE">
        <w:rPr>
          <w:rStyle w:val="StyleUnderline"/>
        </w:rPr>
        <w:lastRenderedPageBreak/>
        <w:t>ensues, and the vicious circle of security and power accumulation is on</w:t>
      </w:r>
      <w:r w:rsidRPr="00670DFE">
        <w:rPr>
          <w:sz w:val="14"/>
        </w:rPr>
        <w:t xml:space="preserve">."18 The implication of Herz's analysis is clear: </w:t>
      </w:r>
      <w:r w:rsidRPr="00670DFE">
        <w:rPr>
          <w:rStyle w:val="Emphasis"/>
        </w:rPr>
        <w:t>the best way for a state to survive in anarchy is to take advantage of other states and gain power at their expense</w:t>
      </w:r>
      <w:r w:rsidRPr="00670DFE">
        <w:rPr>
          <w:sz w:val="14"/>
        </w:rPr>
        <w:t xml:space="preserve">. </w:t>
      </w:r>
      <w:r w:rsidRPr="00670DFE">
        <w:rPr>
          <w:rStyle w:val="StyleUnderline"/>
        </w:rPr>
        <w:t>The best defense is a good offense</w:t>
      </w:r>
      <w:r w:rsidRPr="00670DFE">
        <w:rPr>
          <w:sz w:val="14"/>
        </w:rPr>
        <w:t xml:space="preserve">. Since this message is widely understood, ceaseless security competition ensues. Unfortunately, </w:t>
      </w:r>
      <w:r w:rsidRPr="00670DFE">
        <w:rPr>
          <w:rStyle w:val="StyleUnderline"/>
        </w:rPr>
        <w:t>little can be done to ameliorate the security dilemma as long as states operate in anarchy</w:t>
      </w:r>
      <w:r w:rsidRPr="00670DFE">
        <w:rPr>
          <w:sz w:val="14"/>
        </w:rPr>
        <w:t xml:space="preserve">. </w:t>
      </w:r>
    </w:p>
    <w:p w14:paraId="054661B9" w14:textId="77777777" w:rsidR="00FD3E66" w:rsidRPr="00670DFE" w:rsidRDefault="00FD3E66" w:rsidP="00FD3E66">
      <w:pPr>
        <w:pStyle w:val="Heading4"/>
      </w:pPr>
      <w:r w:rsidRPr="00670DFE">
        <w:t>States rationally decide interventions and ramp-ups, but can miscalculate</w:t>
      </w:r>
    </w:p>
    <w:p w14:paraId="781FBA50" w14:textId="77777777" w:rsidR="00FD3E66" w:rsidRPr="00670DFE" w:rsidRDefault="00FD3E66" w:rsidP="00FD3E66">
      <w:r w:rsidRPr="00670DFE">
        <w:t>---indict of defensive realism</w:t>
      </w:r>
    </w:p>
    <w:p w14:paraId="743B9388" w14:textId="77777777" w:rsidR="00FD3E66" w:rsidRPr="00670DFE" w:rsidRDefault="00FD3E66" w:rsidP="00FD3E66">
      <w:pPr>
        <w:rPr>
          <w:rStyle w:val="Style13ptBold"/>
        </w:rPr>
      </w:pPr>
      <w:r w:rsidRPr="00670DFE">
        <w:rPr>
          <w:rStyle w:val="Style13ptBold"/>
        </w:rPr>
        <w:t>Mearsheimer 01</w:t>
      </w:r>
    </w:p>
    <w:p w14:paraId="2C97CE01" w14:textId="77777777" w:rsidR="00FD3E66" w:rsidRPr="00670DFE" w:rsidRDefault="00FD3E66" w:rsidP="00FD3E66">
      <w:pPr>
        <w:rPr>
          <w:sz w:val="18"/>
          <w:szCs w:val="18"/>
        </w:rPr>
      </w:pPr>
      <w:r w:rsidRPr="00670DFE">
        <w:rPr>
          <w:sz w:val="18"/>
          <w:szCs w:val="18"/>
        </w:rPr>
        <w:t>John Joseph Mearsheimer is an American political scientist. He is the R. Wendell Harrison Distinguished Service Professor at the University of Chicago. 2001. “Chapter Two: Anarchy and the Struggle for Power”. The Tragedy of Great Power Politics. New York: W.W. Norton &amp; Company. Pgs. 20-21. EL</w:t>
      </w:r>
    </w:p>
    <w:p w14:paraId="56C6D11B" w14:textId="77777777" w:rsidR="00FD3E66" w:rsidRPr="00670DFE" w:rsidRDefault="00FD3E66" w:rsidP="00FD3E66">
      <w:pPr>
        <w:rPr>
          <w:sz w:val="14"/>
        </w:rPr>
      </w:pPr>
      <w:r w:rsidRPr="00670DFE">
        <w:rPr>
          <w:sz w:val="14"/>
        </w:rPr>
        <w:t xml:space="preserve">Calculated Aggression </w:t>
      </w:r>
      <w:r w:rsidRPr="00670DFE">
        <w:rPr>
          <w:rStyle w:val="StyleUnderline"/>
        </w:rPr>
        <w:t>There is obviously little room for status quo powers in a world where states are inclined to look for opportunities to gain more power</w:t>
      </w:r>
      <w:r w:rsidRPr="00670DFE">
        <w:rPr>
          <w:sz w:val="14"/>
        </w:rPr>
        <w:t xml:space="preserve">. Nevertheless, </w:t>
      </w:r>
      <w:r w:rsidRPr="00670DFE">
        <w:rPr>
          <w:rStyle w:val="Emphasis"/>
        </w:rPr>
        <w:t>great powers cannot always act on their offensive intentions</w:t>
      </w:r>
      <w:r w:rsidRPr="00670DFE">
        <w:rPr>
          <w:sz w:val="14"/>
        </w:rPr>
        <w:t xml:space="preserve">, because behavior is influenced not only by what states want, but also by their capacity to realize these desires. Every state might want to be king of the hill, but not every state has the wherewithal to compete for that lofty position, much less achieve it. </w:t>
      </w:r>
      <w:r w:rsidRPr="00670DFE">
        <w:rPr>
          <w:rStyle w:val="StyleUnderline"/>
        </w:rPr>
        <w:t>Much depends on how military might is distributed among the great powers.</w:t>
      </w:r>
      <w:r w:rsidRPr="00670DFE">
        <w:rPr>
          <w:sz w:val="14"/>
        </w:rPr>
        <w:t xml:space="preserve"> </w:t>
      </w:r>
      <w:r w:rsidRPr="00670DFE">
        <w:rPr>
          <w:rStyle w:val="StyleUnderline"/>
        </w:rPr>
        <w:t>A great power that has a marked power advantage over its rivals is likely to behave more aggressively</w:t>
      </w:r>
      <w:r w:rsidRPr="00670DFE">
        <w:rPr>
          <w:sz w:val="14"/>
        </w:rPr>
        <w:t xml:space="preserve">, because it has the capability as well as the incentive to do so. By contrast, </w:t>
      </w:r>
      <w:r w:rsidRPr="00670DFE">
        <w:rPr>
          <w:rStyle w:val="StyleUnderline"/>
        </w:rPr>
        <w:t>great powers facing powerful opponents will be less inclined to consider offensive action and more concerned with defending the existing balance of power from threats by their more powerful opponents</w:t>
      </w:r>
      <w:r w:rsidRPr="00670DFE">
        <w:rPr>
          <w:sz w:val="14"/>
        </w:rPr>
        <w:t>. Let there be an opportunity for those weaker states to revise the balance in their own favor, however, and they will take advantage of it. Stalin put the point well at the end of World War II: "</w:t>
      </w:r>
      <w:r w:rsidRPr="00670DFE">
        <w:rPr>
          <w:rStyle w:val="Emphasis"/>
        </w:rPr>
        <w:t>Everyone imposes his own system as far as his army can reach. It cannot be otherwise</w:t>
      </w:r>
      <w:r w:rsidRPr="00670DFE">
        <w:rPr>
          <w:sz w:val="14"/>
        </w:rPr>
        <w:t>."</w:t>
      </w:r>
      <w:r w:rsidRPr="00670DFE">
        <w:rPr>
          <w:rStyle w:val="StyleUnderline"/>
        </w:rPr>
        <w:t xml:space="preserve">22 States might also have the capability to gain advantage over a rival power but nevertheless decide that the perceived costs of offense are too high </w:t>
      </w:r>
      <w:r w:rsidRPr="00670DFE">
        <w:rPr>
          <w:sz w:val="14"/>
        </w:rPr>
        <w:t xml:space="preserve">and do not justify the expected benefits. In short, </w:t>
      </w:r>
      <w:r w:rsidRPr="00670DFE">
        <w:rPr>
          <w:rStyle w:val="Emphasis"/>
        </w:rPr>
        <w:t>great powers are not mindless aggressors</w:t>
      </w:r>
      <w:r w:rsidRPr="00670DFE">
        <w:rPr>
          <w:sz w:val="14"/>
        </w:rPr>
        <w:t xml:space="preserve"> so bent on gaining power that they charge headlong into losing wars or pursue Pyrrhic victories. On the contrary, </w:t>
      </w:r>
      <w:r w:rsidRPr="00670DFE">
        <w:rPr>
          <w:rStyle w:val="StyleUnderline"/>
        </w:rPr>
        <w:t xml:space="preserve">before great powers take offensive actions, they think carefully about the balance of power and about how other states will react to their moves. They weigh the costs and risks of offense against the likely benefits. If the benefits do not outweigh the risks, they sit tight </w:t>
      </w:r>
      <w:r w:rsidRPr="00670DFE">
        <w:rPr>
          <w:sz w:val="14"/>
        </w:rPr>
        <w:t xml:space="preserve">and wait for a more propitious moment. </w:t>
      </w:r>
      <w:r w:rsidRPr="00670DFE">
        <w:rPr>
          <w:rStyle w:val="StyleUnderline"/>
        </w:rPr>
        <w:t>Nor do states start arms races that are unlikely to improve their overall position</w:t>
      </w:r>
      <w:r w:rsidRPr="00670DFE">
        <w:rPr>
          <w:sz w:val="14"/>
        </w:rPr>
        <w:t xml:space="preserve">. As discussed at greater length in Chapter 3, </w:t>
      </w:r>
      <w:r w:rsidRPr="00670DFE">
        <w:rPr>
          <w:rStyle w:val="StyleUnderline"/>
        </w:rPr>
        <w:t>states sometimes limit defense spending either because spending more would bring no strategic advantage or because spending more would weaken the economy and undermine the state's power in the long run</w:t>
      </w:r>
      <w:r w:rsidRPr="00670DFE">
        <w:rPr>
          <w:sz w:val="14"/>
        </w:rPr>
        <w:t xml:space="preserve">.23 To paraphrase Clint Eastwood, a state has to know its limitations to survive in the international system. Nevertheless, </w:t>
      </w:r>
      <w:r w:rsidRPr="00670DFE">
        <w:rPr>
          <w:rStyle w:val="StyleUnderline"/>
        </w:rPr>
        <w:t>great powers miscalculate from time to time because they invariably make important decisions on the basis of imperfect information</w:t>
      </w:r>
      <w:r w:rsidRPr="00670DFE">
        <w:rPr>
          <w:sz w:val="14"/>
        </w:rPr>
        <w:t xml:space="preserve">. States hardly ever have complete information about any situation they confront. There are two dimensions to this problem. </w:t>
      </w:r>
      <w:r w:rsidRPr="00670DFE">
        <w:rPr>
          <w:rStyle w:val="StyleUnderline"/>
        </w:rPr>
        <w:t>Potential adversaries have incentives to misrepresent their own strength or weakness, and to conceal their true aims</w:t>
      </w:r>
      <w:r w:rsidRPr="00670DFE">
        <w:rPr>
          <w:sz w:val="14"/>
        </w:rPr>
        <w:t xml:space="preserve">.24 For example, </w:t>
      </w:r>
      <w:r w:rsidRPr="00670DFE">
        <w:rPr>
          <w:rStyle w:val="StyleUnderline"/>
        </w:rPr>
        <w:t>a weaker state trying to deter a stronger state is likely to exaggerate its own power</w:t>
      </w:r>
      <w:r w:rsidRPr="00670DFE">
        <w:rPr>
          <w:sz w:val="14"/>
        </w:rPr>
        <w:t xml:space="preserve"> to discourage the potential aggressor from attacking. On the other hand, </w:t>
      </w:r>
      <w:r w:rsidRPr="00670DFE">
        <w:rPr>
          <w:rStyle w:val="StyleUnderline"/>
        </w:rPr>
        <w:t>a state bent on aggression is likely to emphasize its peaceful goals while exaggerating its military weakness</w:t>
      </w:r>
      <w:r w:rsidRPr="00670DFE">
        <w:rPr>
          <w:sz w:val="14"/>
        </w:rPr>
        <w:t xml:space="preserve">, so that the potential victim does not build up its own arms and thus leaves itself vulnerable to attack. Probably no national leader was better at practicing this kind of deception than Adolf Hitler. But </w:t>
      </w:r>
      <w:r w:rsidRPr="00670DFE">
        <w:rPr>
          <w:rStyle w:val="StyleUnderline"/>
        </w:rPr>
        <w:t>even if disinformation was not a problem, great powers are often unsure about how their own military forces, as well as the adversary's, will perform on the battlefield.</w:t>
      </w:r>
      <w:r w:rsidRPr="00670DFE">
        <w:rPr>
          <w:sz w:val="14"/>
        </w:rPr>
        <w:t xml:space="preserve"> For example, </w:t>
      </w:r>
      <w:r w:rsidRPr="00670DFE">
        <w:rPr>
          <w:rStyle w:val="StyleUnderline"/>
        </w:rPr>
        <w:t xml:space="preserve">it is sometimes difficult to determine in advance how new weapons and untested combat units will perform in the face of enemy fire. Peacetime </w:t>
      </w:r>
      <w:r w:rsidRPr="00670DFE">
        <w:rPr>
          <w:rStyle w:val="StyleUnderline"/>
        </w:rPr>
        <w:lastRenderedPageBreak/>
        <w:t>maneuvers and war games are helpful but imperfect indicators of what is likely to happen in actual combat</w:t>
      </w:r>
      <w:r w:rsidRPr="00670DFE">
        <w:rPr>
          <w:sz w:val="14"/>
        </w:rPr>
        <w:t xml:space="preserve">. Fighting wars is a complicated business in which it is often difficult to predict outcomes. </w:t>
      </w:r>
      <w:r w:rsidRPr="00670DFE">
        <w:rPr>
          <w:rStyle w:val="StyleUnderline"/>
        </w:rPr>
        <w:t>Remember that although the United States and its allies scored a stunning and remarkably easy victory against Iraq in early 1991, most experts at the time believed that Iraq's military would be a formidable foe</w:t>
      </w:r>
      <w:r w:rsidRPr="00670DFE">
        <w:rPr>
          <w:sz w:val="14"/>
        </w:rPr>
        <w:t xml:space="preserve"> arid put up stubborn resistance before finally succumbing to American military might.25 </w:t>
      </w:r>
      <w:r w:rsidRPr="00670DFE">
        <w:rPr>
          <w:rStyle w:val="StyleUnderline"/>
        </w:rPr>
        <w:t>Great powers are also sometimes unsure about the resolve of opposing states as well as allies</w:t>
      </w:r>
      <w:r w:rsidRPr="00670DFE">
        <w:rPr>
          <w:sz w:val="14"/>
        </w:rPr>
        <w:t xml:space="preserve">. For example, Germany believed that if it went to war against France and Russia in the summer of 1914, the United Kingdom would probably stay out of the fight. Saddam </w:t>
      </w:r>
      <w:r w:rsidRPr="00670DFE">
        <w:rPr>
          <w:rStyle w:val="StyleUnderline"/>
        </w:rPr>
        <w:t>Hussein expected the United States to stand aside when he invaded Kuwait in August 1990.</w:t>
      </w:r>
      <w:r w:rsidRPr="00670DFE">
        <w:rPr>
          <w:sz w:val="14"/>
        </w:rPr>
        <w:t xml:space="preserve"> Both aggressors guessed wrong, but each had good reason to think that its initial judgment was correct. In the 1930s, Adolf </w:t>
      </w:r>
      <w:r w:rsidRPr="00670DFE">
        <w:rPr>
          <w:rStyle w:val="StyleUnderline"/>
        </w:rPr>
        <w:t>Hitler believed that his great-power rivals would be easy to exploit and isolate because each had little interest in fighting Germany and instead was determined to get someone else to assume that burden.</w:t>
      </w:r>
      <w:r w:rsidRPr="00670DFE">
        <w:rPr>
          <w:sz w:val="14"/>
        </w:rPr>
        <w:t xml:space="preserve"> He guessed right. In short, great powers constantly find themselves confronting situations in which they have to make important decisions with incomplete information. Not surprisingly, </w:t>
      </w:r>
      <w:r w:rsidRPr="00670DFE">
        <w:rPr>
          <w:rStyle w:val="StyleUnderline"/>
        </w:rPr>
        <w:t>they sometimes make faulty judgments and end up doing themselves serious harm</w:t>
      </w:r>
      <w:r w:rsidRPr="00670DFE">
        <w:rPr>
          <w:sz w:val="14"/>
        </w:rPr>
        <w:t xml:space="preserve">. Some defensive realists go so far as to suggest that the constraints of the international system are so powerful that offense rarely succeeds, and that aggressive great powers invariably end up being punished.26 As noted, they emphasize that 1) </w:t>
      </w:r>
      <w:r w:rsidRPr="00670DFE">
        <w:rPr>
          <w:rStyle w:val="StyleUnderline"/>
        </w:rPr>
        <w:t>threatened states balance against aggressors and ultimately crush them, and 2) there is an offense-defense balance that is usually heavily tilted toward the defense, thus making conquest especially difficult.</w:t>
      </w:r>
      <w:r w:rsidRPr="00670DFE">
        <w:rPr>
          <w:sz w:val="14"/>
        </w:rPr>
        <w:t xml:space="preserve"> Great powers, therefore, should be content with the existing balance of power and not try to change it by force. After all, it makes little sense for a state to initiate a war that it is likely to lose; that would be self-defeating behavior. It is better to concentrate instead on preserving the balance of power.27 Moreover, because aggressors seldom succeed, states should understand that security is abundant, and thus there is no good strategic reason for wanting more power in the first place. In a world where conquest seldom pays, states should have relatively benign intentions toward each other. If they do not, these defensive realists argue, the reason is probably poisonous domestic politics, not smart calculations about how to guarantee one's security in an anarchic world. </w:t>
      </w:r>
      <w:r w:rsidRPr="00670DFE">
        <w:rPr>
          <w:rStyle w:val="StyleUnderline"/>
        </w:rPr>
        <w:t>There is no question that systemic factors constrain aggression, especially balancing by threatened states. But defensive realists exaggerate those restraining forces</w:t>
      </w:r>
      <w:r w:rsidRPr="00670DFE">
        <w:rPr>
          <w:sz w:val="14"/>
        </w:rPr>
        <w:t xml:space="preserve">.28 Indeed, the historical record provides little support for their claim that offense rarely succeeds. </w:t>
      </w:r>
      <w:r w:rsidRPr="00670DFE">
        <w:rPr>
          <w:rStyle w:val="StyleUnderline"/>
        </w:rPr>
        <w:t>One study estimates that there were 63 wars between 1815 and 1980, and the initiator won 39 times, which translates into about a 60 percent success rate</w:t>
      </w:r>
      <w:r w:rsidRPr="00670DFE">
        <w:rPr>
          <w:sz w:val="14"/>
        </w:rPr>
        <w:t xml:space="preserve">. 29 Turning to specific cases, Otto von </w:t>
      </w:r>
      <w:r w:rsidRPr="00670DFE">
        <w:rPr>
          <w:rStyle w:val="StyleUnderline"/>
        </w:rPr>
        <w:t>Bismarck unified Germany by winning military victories against Denmark in 1864, Austria in 1866, and France in 1870</w:t>
      </w:r>
      <w:r w:rsidRPr="00670DFE">
        <w:rPr>
          <w:sz w:val="14"/>
        </w:rPr>
        <w:t xml:space="preserve">, and </w:t>
      </w:r>
      <w:r w:rsidRPr="00670DFE">
        <w:rPr>
          <w:rStyle w:val="StyleUnderline"/>
        </w:rPr>
        <w:t>the United States as we know it today was created in good part by conquest in the nineteenth century. Conquest certainly paid big dividends in these cases.</w:t>
      </w:r>
      <w:r w:rsidRPr="00670DFE">
        <w:rPr>
          <w:sz w:val="14"/>
        </w:rPr>
        <w:t xml:space="preserve"> Nazi Germany won wars against Poland in 1939 and France in 1940, but lost to the Soviet Union between 1941 and 1945. Conquest ultimately did not pay for the Third Reich, but if Hitler had restrained himself after the fall of France and had not invaded the Soviet Union, conquest probably would have paid handsomely for the Nazis. In short, </w:t>
      </w:r>
      <w:r w:rsidRPr="00670DFE">
        <w:rPr>
          <w:rStyle w:val="StyleUnderline"/>
        </w:rPr>
        <w:t>the historical record shows that offense sometimes succeeds and sometimes does not. The trick for a sophisticated power maximizer is to figure out when to raise and when to fold</w:t>
      </w:r>
      <w:r w:rsidRPr="00670DFE">
        <w:rPr>
          <w:sz w:val="14"/>
        </w:rPr>
        <w:t xml:space="preserve">.30 </w:t>
      </w:r>
    </w:p>
    <w:p w14:paraId="2450E35C" w14:textId="77777777" w:rsidR="00FD3E66" w:rsidRPr="00670DFE" w:rsidRDefault="00FD3E66" w:rsidP="00FD3E66"/>
    <w:p w14:paraId="4E2EFF23" w14:textId="77777777" w:rsidR="00FD3E66" w:rsidRPr="00670DFE" w:rsidRDefault="00FD3E66" w:rsidP="00FD3E66">
      <w:pPr>
        <w:pStyle w:val="Heading4"/>
      </w:pPr>
      <w:r w:rsidRPr="00670DFE">
        <w:t>States fear each other and multipolar systems generate more, leading to balancing and ramp-ups</w:t>
      </w:r>
    </w:p>
    <w:p w14:paraId="7BFEBCD3" w14:textId="77777777" w:rsidR="00FD3E66" w:rsidRPr="00670DFE" w:rsidRDefault="00FD3E66" w:rsidP="00FD3E66">
      <w:pPr>
        <w:rPr>
          <w:rStyle w:val="Style13ptBold"/>
        </w:rPr>
      </w:pPr>
      <w:r w:rsidRPr="00670DFE">
        <w:rPr>
          <w:rStyle w:val="Style13ptBold"/>
        </w:rPr>
        <w:t>Mearsheimer 01</w:t>
      </w:r>
    </w:p>
    <w:p w14:paraId="769EE60E" w14:textId="77777777" w:rsidR="00FD3E66" w:rsidRPr="00670DFE" w:rsidRDefault="00FD3E66" w:rsidP="00FD3E66">
      <w:pPr>
        <w:rPr>
          <w:sz w:val="18"/>
          <w:szCs w:val="18"/>
        </w:rPr>
      </w:pPr>
      <w:r w:rsidRPr="00670DFE">
        <w:rPr>
          <w:sz w:val="18"/>
          <w:szCs w:val="18"/>
        </w:rPr>
        <w:t>John Joseph Mearsheimer is an American political scientist. He is the R. Wendell Harrison Distinguished Service Professor at the University of Chicago. 2001. “Chapter Two: Anarchy and the Struggle for Power”. The Tragedy of Great Power Politics. New York: W.W. Norton &amp; Company. Pgs. 23-24. EL</w:t>
      </w:r>
    </w:p>
    <w:p w14:paraId="48ECAD95" w14:textId="77777777" w:rsidR="00FD3E66" w:rsidRPr="00670DFE" w:rsidRDefault="00FD3E66" w:rsidP="00FD3E66">
      <w:pPr>
        <w:rPr>
          <w:sz w:val="12"/>
        </w:rPr>
      </w:pPr>
      <w:r w:rsidRPr="00670DFE">
        <w:rPr>
          <w:sz w:val="12"/>
        </w:rPr>
        <w:t xml:space="preserve">Power and Fear </w:t>
      </w:r>
      <w:r w:rsidRPr="00670DFE">
        <w:rPr>
          <w:rStyle w:val="StyleUnderline"/>
        </w:rPr>
        <w:t>That great powers fear each other is a central aspect of life in the international system. But as noted, the level of fear varies from case to case.</w:t>
      </w:r>
      <w:r w:rsidRPr="00670DFE">
        <w:rPr>
          <w:sz w:val="12"/>
        </w:rPr>
        <w:t xml:space="preserve"> For example, the Soviet Union worried much less about Germany in 1930 than it did in 1939. How </w:t>
      </w:r>
      <w:r w:rsidRPr="00670DFE">
        <w:rPr>
          <w:rStyle w:val="StyleUnderline"/>
        </w:rPr>
        <w:t xml:space="preserve">much states fear each other matters greatly, because the amount of fear between </w:t>
      </w:r>
      <w:r w:rsidRPr="00670DFE">
        <w:rPr>
          <w:rStyle w:val="StyleUnderline"/>
        </w:rPr>
        <w:lastRenderedPageBreak/>
        <w:t>them largely determines the severity of their security competition</w:t>
      </w:r>
      <w:r w:rsidRPr="00670DFE">
        <w:rPr>
          <w:sz w:val="12"/>
        </w:rPr>
        <w:t xml:space="preserve">, as well as the probability that they will fight a war. </w:t>
      </w:r>
      <w:r w:rsidRPr="00670DFE">
        <w:rPr>
          <w:rStyle w:val="StyleUnderline"/>
        </w:rPr>
        <w:t>The more profound the fear is, the more intense is the security competition</w:t>
      </w:r>
      <w:r w:rsidRPr="00670DFE">
        <w:rPr>
          <w:sz w:val="12"/>
        </w:rPr>
        <w:t>, and the more likely is war. The logic is straightforward</w:t>
      </w:r>
      <w:r w:rsidRPr="00670DFE">
        <w:rPr>
          <w:rStyle w:val="Emphasis"/>
        </w:rPr>
        <w:t>: a scared state will look especially hard for ways to enhance its security</w:t>
      </w:r>
      <w:r w:rsidRPr="00670DFE">
        <w:rPr>
          <w:sz w:val="12"/>
        </w:rPr>
        <w:t xml:space="preserve">, and it will be disposed to pursue risky policies to achieve that end. Therefore, </w:t>
      </w:r>
      <w:r w:rsidRPr="00670DFE">
        <w:rPr>
          <w:rStyle w:val="StyleUnderline"/>
        </w:rPr>
        <w:t>it is important to understand what causes states to fear each other more or less intensely. Fear among great powers derives from the fact that they invariably have some offensive military capability</w:t>
      </w:r>
      <w:r w:rsidRPr="00670DFE">
        <w:rPr>
          <w:sz w:val="12"/>
        </w:rPr>
        <w:t xml:space="preserve"> that they can use against each other, and the fact that one can never be certain that other states do not intend to use that power against oneself. Moreover, because states operate in an anarchic system, there is no night watchman to whom they can turn for help if another great power attacks them. Although </w:t>
      </w:r>
      <w:r w:rsidRPr="00670DFE">
        <w:rPr>
          <w:rStyle w:val="StyleUnderline"/>
        </w:rPr>
        <w:t>anarchy and uncertainty about other states' intentions create an irreducible level of fear among states that leads to power-maximizing behavior, they cannot account for why sometimes that level of fear is greater than at other times</w:t>
      </w:r>
      <w:r w:rsidRPr="00670DFE">
        <w:rPr>
          <w:sz w:val="12"/>
        </w:rPr>
        <w:t xml:space="preserve">. The reason is that anarchy and the difficulty of discerning state intentions are constant facts of life, and constants cannot explain variation. The capability that states have to threaten each other, however, varies from case to case, and it is the key factor that drives fear levels up and down. Specifically, </w:t>
      </w:r>
      <w:r w:rsidRPr="00670DFE">
        <w:rPr>
          <w:rStyle w:val="StyleUnderline"/>
        </w:rPr>
        <w:t>the more power a state possesses, the more fear it generates among its rivals</w:t>
      </w:r>
      <w:r w:rsidRPr="00670DFE">
        <w:rPr>
          <w:sz w:val="12"/>
        </w:rPr>
        <w:t xml:space="preserve">. Germany, for example, was much more powerful at the end of the 1930s than it was at the decade's beginning, which is why the Soviets became increasingly fearful of Germany over the course of that decade. </w:t>
      </w:r>
      <w:r w:rsidRPr="00670DFE">
        <w:rPr>
          <w:rStyle w:val="StyleUnderline"/>
        </w:rPr>
        <w:t>This discussion of how power affects fear prompts the question, What is power</w:t>
      </w:r>
      <w:r w:rsidRPr="00670DFE">
        <w:rPr>
          <w:sz w:val="12"/>
        </w:rPr>
        <w:t xml:space="preserve">? It is important to distinguish between potential and actual power. A </w:t>
      </w:r>
      <w:r w:rsidRPr="00670DFE">
        <w:rPr>
          <w:rStyle w:val="StyleUnderline"/>
        </w:rPr>
        <w:t>state's potential power is based on the size of its population and the level of its wealth. These two assets are the main building blocks of military power</w:t>
      </w:r>
      <w:r w:rsidRPr="00670DFE">
        <w:rPr>
          <w:sz w:val="12"/>
        </w:rPr>
        <w:t xml:space="preserve">. Wealthy rivals with large populations can usually build formidable military forces. </w:t>
      </w:r>
      <w:r w:rsidRPr="00670DFE">
        <w:rPr>
          <w:rStyle w:val="StyleUnderline"/>
        </w:rPr>
        <w:t>A state's actual power is embedded mainly in its army and the air and naval forces that directly support it</w:t>
      </w:r>
      <w:r w:rsidRPr="00670DFE">
        <w:rPr>
          <w:sz w:val="12"/>
        </w:rPr>
        <w:t xml:space="preserve">. Armies are the central ingredient of military power, because they are the principal instrument for conquering and controlling territory—the paramount political objective in a world of territorial states. In short, </w:t>
      </w:r>
      <w:r w:rsidRPr="00670DFE">
        <w:rPr>
          <w:rStyle w:val="StyleUnderline"/>
        </w:rPr>
        <w:t>the key component of military might, even in the nuclear age, is land power.</w:t>
      </w:r>
      <w:r w:rsidRPr="00670DFE">
        <w:rPr>
          <w:sz w:val="12"/>
        </w:rPr>
        <w:t xml:space="preserve"> Power considerations affect the intensity of fear among states in three main ways. First, rival </w:t>
      </w:r>
      <w:r w:rsidRPr="00670DFE">
        <w:rPr>
          <w:rStyle w:val="StyleUnderline"/>
        </w:rPr>
        <w:t>states that possess nuclear forces that can survive a nuclear attack and retaliate against it are likely to fear each other less than if these same states had no nuclear weapons</w:t>
      </w:r>
      <w:r w:rsidRPr="00670DFE">
        <w:rPr>
          <w:sz w:val="12"/>
        </w:rPr>
        <w:t xml:space="preserve">. During the Cold War, for example, the level of fear between the superpowers probably would have been substantially greater if nuclear weapons had not been invented. The logic here is simple: </w:t>
      </w:r>
      <w:r w:rsidRPr="00670DFE">
        <w:rPr>
          <w:rStyle w:val="StyleUnderline"/>
        </w:rPr>
        <w:t>because nuclear weapons can inflict devastating destruction on a rival state in a short period of time, nuclear-armed rivals are going to be reluctant to fight with each other</w:t>
      </w:r>
      <w:r w:rsidRPr="00670DFE">
        <w:rPr>
          <w:sz w:val="12"/>
        </w:rPr>
        <w:t xml:space="preserve">, which means that each side will have less reason to fear the other than would otherwise be the case. But as the Cold War demonstrates, </w:t>
      </w:r>
      <w:r w:rsidRPr="00670DFE">
        <w:rPr>
          <w:rStyle w:val="Emphasis"/>
        </w:rPr>
        <w:t>this does not mean that war between nuclear powers is no longer thinkable</w:t>
      </w:r>
      <w:r w:rsidRPr="00670DFE">
        <w:rPr>
          <w:sz w:val="12"/>
        </w:rPr>
        <w:t xml:space="preserve">; they still have reason to fear each other. Second, </w:t>
      </w:r>
      <w:r w:rsidRPr="00670DFE">
        <w:rPr>
          <w:rStyle w:val="StyleUnderline"/>
        </w:rPr>
        <w:t>when great powers are separated by large bodies of water, they usually do not have much offensive capability against each other, regardless of the relative size of their armies.</w:t>
      </w:r>
      <w:r w:rsidRPr="00670DFE">
        <w:rPr>
          <w:sz w:val="12"/>
        </w:rPr>
        <w:t xml:space="preserve"> Large bodies of water are formidable obstacles that cause significant power-projection problems for attacking armies. For example, the </w:t>
      </w:r>
      <w:r w:rsidRPr="00670DFE">
        <w:rPr>
          <w:rStyle w:val="StyleUnderline"/>
        </w:rPr>
        <w:t>stopping power of water explains in good part why the United Kingdom and the United States (since becoming a great power in 1898) have never been invaded by another great power</w:t>
      </w:r>
      <w:r w:rsidRPr="00670DFE">
        <w:rPr>
          <w:sz w:val="12"/>
        </w:rPr>
        <w:t xml:space="preserve">. It also explains why the United States has never tried to conquer territory in Europe or Northeast Asia, and why the United Kingdom has never attempted to dominate the European continent. </w:t>
      </w:r>
      <w:r w:rsidRPr="00670DFE">
        <w:rPr>
          <w:rStyle w:val="StyleUnderline"/>
        </w:rPr>
        <w:t>Great powers located on the same landmass are in a much better position to attack and conquer each other</w:t>
      </w:r>
      <w:r w:rsidRPr="00670DFE">
        <w:rPr>
          <w:sz w:val="12"/>
        </w:rPr>
        <w:t xml:space="preserve">. That is especially true of states that share a common border. Therefore, great powers separated by water are likely to fear each other less than great powers that can get at each other over land. Third, </w:t>
      </w:r>
      <w:r w:rsidRPr="00670DFE">
        <w:rPr>
          <w:rStyle w:val="StyleUnderline"/>
        </w:rPr>
        <w:t>the distribution of power among the states in the system also markedly affects the levels of fear.32 The key issue is whether power is distributed more or less evenly among the great powers or whether there are sharp power asymmetries</w:t>
      </w:r>
      <w:r w:rsidRPr="00670DFE">
        <w:rPr>
          <w:sz w:val="12"/>
        </w:rPr>
        <w:t xml:space="preserve">. </w:t>
      </w:r>
      <w:r w:rsidRPr="00670DFE">
        <w:rPr>
          <w:rStyle w:val="StyleUnderline"/>
        </w:rPr>
        <w:t>The configuration of power that generates the most fear is a multipolar system that contains a potential hegemon—what I call "unbalanced multipolarity</w:t>
      </w:r>
      <w:r w:rsidRPr="00670DFE">
        <w:rPr>
          <w:sz w:val="12"/>
        </w:rPr>
        <w:t xml:space="preserve">." </w:t>
      </w:r>
      <w:r w:rsidRPr="00670DFE">
        <w:rPr>
          <w:rStyle w:val="StyleUnderline"/>
        </w:rPr>
        <w:t>A potential hegemon is more than just the most powerful state in the system. It is a great power with so much actual military capability and so much potential power that it stands a good chance of dominating and controlling all of the other great powers in its region of the world. A potential hegemon need not have the wherewithal to fight all of its rivals at once, but it must have excellent prospects of defeating each opponent alone,</w:t>
      </w:r>
      <w:r w:rsidRPr="00670DFE">
        <w:rPr>
          <w:sz w:val="12"/>
        </w:rPr>
        <w:t xml:space="preserve"> and good prospects of defeating some of them in tandem. The key relationship, however, is the power gap between the potential hegemon and the second most powerful state in the system: </w:t>
      </w:r>
      <w:r w:rsidRPr="00670DFE">
        <w:rPr>
          <w:rStyle w:val="StyleUnderline"/>
        </w:rPr>
        <w:t>there must be a marked gap between them</w:t>
      </w:r>
      <w:r w:rsidRPr="00670DFE">
        <w:rPr>
          <w:sz w:val="12"/>
        </w:rPr>
        <w:t xml:space="preserve">. To qualify as a potential hegemon, a state must have— by some reasonably large margin—the most formidable army as well as the most latent power among all the states located in its region. </w:t>
      </w:r>
      <w:r w:rsidRPr="00670DFE">
        <w:rPr>
          <w:rStyle w:val="StyleUnderline"/>
        </w:rPr>
        <w:lastRenderedPageBreak/>
        <w:t>Bipolarity is the power configuration that produces the least amount of fear among the great powers, although not a negligible amount by any means</w:t>
      </w:r>
      <w:r w:rsidRPr="00670DFE">
        <w:rPr>
          <w:sz w:val="12"/>
        </w:rPr>
        <w:t xml:space="preserve">. Fear tends to be less acute in bipolarity, because there is usually a rough balance of power between the two major states in the system. Multipolar systems without a potential hegemon, what I call "balanced multipolarity," are still likely to have power asymmetries among their members, although these asymmetries will not be as pronounced as the gaps created by the presence of an aspiring hegemon. Therefore, balanced multipolarity is likely to generate less fear than unbalanced multipolarity, but more fear than bipolarity. This discussion of how the level of fear between great powers varies with changes in the distribution of power, not with assessments about each other's intentions, raises a related point. </w:t>
      </w:r>
      <w:r w:rsidRPr="00670DFE">
        <w:rPr>
          <w:rStyle w:val="StyleUnderline"/>
        </w:rPr>
        <w:t>When a state surveys its environment to determine which states pose a threat to its survival, it focuses mainly on the offensive capabilities of potential rivals, not their intentions</w:t>
      </w:r>
      <w:r w:rsidRPr="00670DFE">
        <w:rPr>
          <w:sz w:val="12"/>
        </w:rPr>
        <w:t xml:space="preserve">. As emphasized earlier, </w:t>
      </w:r>
      <w:r w:rsidRPr="00670DFE">
        <w:rPr>
          <w:rStyle w:val="Emphasis"/>
        </w:rPr>
        <w:t>intentions are ultimately unknowable</w:t>
      </w:r>
      <w:r w:rsidRPr="00670DFE">
        <w:rPr>
          <w:sz w:val="12"/>
        </w:rPr>
        <w:t xml:space="preserve">, so states worried about their survival must make worst-case assumptions about their rivals' intentions. Capabilities, however, not only can be measured but also determine whether or not a rival state is a serious threat. In short, </w:t>
      </w:r>
      <w:r w:rsidRPr="00670DFE">
        <w:rPr>
          <w:rStyle w:val="StyleUnderline"/>
        </w:rPr>
        <w:t>great powers balance against capabilities, not intentions</w:t>
      </w:r>
      <w:r w:rsidRPr="00670DFE">
        <w:rPr>
          <w:sz w:val="12"/>
        </w:rPr>
        <w:t xml:space="preserve">.33 </w:t>
      </w:r>
      <w:r w:rsidRPr="00670DFE">
        <w:rPr>
          <w:rStyle w:val="StyleUnderline"/>
        </w:rPr>
        <w:t>Great powers obviously balance against states with formidable military forces, because that offensive military capability is the tangible threat to their survival</w:t>
      </w:r>
      <w:r w:rsidRPr="00670DFE">
        <w:rPr>
          <w:sz w:val="12"/>
        </w:rPr>
        <w:t xml:space="preserve">. But great powers also pay careful attention to how much latent power rival states control, because rich and populous states usually can and do build powerful armies. Thus, </w:t>
      </w:r>
      <w:r w:rsidRPr="00670DFE">
        <w:rPr>
          <w:rStyle w:val="StyleUnderline"/>
        </w:rPr>
        <w:t>great powers tend to fear states with large populations and rapidly expanding economies</w:t>
      </w:r>
      <w:r w:rsidRPr="00670DFE">
        <w:rPr>
          <w:sz w:val="12"/>
        </w:rPr>
        <w:t xml:space="preserve">, even if these states have not yet translated their wealth into military might. </w:t>
      </w:r>
    </w:p>
    <w:p w14:paraId="3ACC08C4" w14:textId="77777777" w:rsidR="00FD3E66" w:rsidRPr="00670DFE" w:rsidRDefault="00FD3E66" w:rsidP="00FD3E66">
      <w:pPr>
        <w:pStyle w:val="Heading4"/>
      </w:pPr>
      <w:r w:rsidRPr="00670DFE">
        <w:t>States only behave ethically when it doesn’t interfere with security, and are often motivated by security rationales</w:t>
      </w:r>
    </w:p>
    <w:p w14:paraId="407926A9" w14:textId="77777777" w:rsidR="00FD3E66" w:rsidRPr="00670DFE" w:rsidRDefault="00FD3E66" w:rsidP="00FD3E66">
      <w:pPr>
        <w:rPr>
          <w:rStyle w:val="Style13ptBold"/>
        </w:rPr>
      </w:pPr>
      <w:r w:rsidRPr="00670DFE">
        <w:rPr>
          <w:rStyle w:val="Style13ptBold"/>
        </w:rPr>
        <w:t>Mearsheimer 01</w:t>
      </w:r>
    </w:p>
    <w:p w14:paraId="02CD0AF9" w14:textId="77777777" w:rsidR="00FD3E66" w:rsidRPr="00670DFE" w:rsidRDefault="00FD3E66" w:rsidP="00FD3E66">
      <w:pPr>
        <w:rPr>
          <w:sz w:val="18"/>
          <w:szCs w:val="18"/>
        </w:rPr>
      </w:pPr>
      <w:r w:rsidRPr="00670DFE">
        <w:rPr>
          <w:sz w:val="18"/>
          <w:szCs w:val="18"/>
        </w:rPr>
        <w:t>John Joseph Mearsheimer is an American political scientist. He is the R. Wendell Harrison Distinguished Service Professor at the University of Chicago. 2001. “Chapter Two: Anarchy and the Struggle for Power”. The Tragedy of Great Power Politics. New York: W.W. Norton &amp; Company. Pgs. 25-26. EL</w:t>
      </w:r>
    </w:p>
    <w:p w14:paraId="0F2AA350" w14:textId="77777777" w:rsidR="00FD3E66" w:rsidRPr="00670DFE" w:rsidRDefault="00FD3E66" w:rsidP="00FD3E66">
      <w:pPr>
        <w:rPr>
          <w:sz w:val="14"/>
        </w:rPr>
      </w:pPr>
      <w:r w:rsidRPr="00670DFE">
        <w:rPr>
          <w:sz w:val="14"/>
        </w:rPr>
        <w:t xml:space="preserve">The Hierarchy of State Goals </w:t>
      </w:r>
      <w:r w:rsidRPr="00670DFE">
        <w:rPr>
          <w:rStyle w:val="StyleUnderline"/>
        </w:rPr>
        <w:t>Survival is the number one goal of great powers</w:t>
      </w:r>
      <w:r w:rsidRPr="00670DFE">
        <w:rPr>
          <w:sz w:val="14"/>
        </w:rPr>
        <w:t xml:space="preserve">, according to my theory. In practice, however, states pursue non-security goals as well. For example, great powers invariably seek greater economic prosperity to enhance the welfare of their citizenry. </w:t>
      </w:r>
      <w:r w:rsidRPr="00670DFE">
        <w:rPr>
          <w:rStyle w:val="StyleUnderline"/>
        </w:rPr>
        <w:t>They sometimes seek to promote a particular ideology</w:t>
      </w:r>
      <w:r w:rsidRPr="00670DFE">
        <w:rPr>
          <w:sz w:val="14"/>
        </w:rPr>
        <w:t xml:space="preserve"> abroad, as happened during the Cold War when the the United States tried to spread democracy around the world and the Soviet Union tried to sell communism. </w:t>
      </w:r>
      <w:r w:rsidRPr="00670DFE">
        <w:rPr>
          <w:rStyle w:val="StyleUnderline"/>
        </w:rPr>
        <w:t>National unification is another goal that sometimes motivates states</w:t>
      </w:r>
      <w:r w:rsidRPr="00670DFE">
        <w:rPr>
          <w:sz w:val="14"/>
        </w:rPr>
        <w:t xml:space="preserve">, as it did with Prussia and Italy in the nineteenth century and Germany after the Cold War. Great powers also occasionally try to foster human rights around the globe. </w:t>
      </w:r>
      <w:r w:rsidRPr="00670DFE">
        <w:rPr>
          <w:rStyle w:val="StyleUnderline"/>
        </w:rPr>
        <w:t>States might pursue any of these, as well as a number of other non-security goals</w:t>
      </w:r>
      <w:r w:rsidRPr="00670DFE">
        <w:rPr>
          <w:sz w:val="14"/>
        </w:rPr>
        <w:t>. Offensive realism certainly recognizes that great powers might pursue these non-security goals, but it has little to say about them, save for one important point</w:t>
      </w:r>
      <w:r w:rsidRPr="00670DFE">
        <w:rPr>
          <w:rStyle w:val="StyleUnderline"/>
        </w:rPr>
        <w:t>: states can pursue them as long as the requisite behavior does not conflict with balance-of-power logic</w:t>
      </w:r>
      <w:r w:rsidRPr="00670DFE">
        <w:rPr>
          <w:sz w:val="14"/>
        </w:rPr>
        <w:t xml:space="preserve">, which is often the case.34 Indeed, the </w:t>
      </w:r>
      <w:r w:rsidRPr="00670DFE">
        <w:rPr>
          <w:rStyle w:val="Emphasis"/>
        </w:rPr>
        <w:t>pursuit of these non-security goals sometimes complements the hunt for relative power</w:t>
      </w:r>
      <w:r w:rsidRPr="00670DFE">
        <w:rPr>
          <w:sz w:val="14"/>
        </w:rPr>
        <w:t xml:space="preserve">. For example, Nazi Germany expanded into eastern Europe for both ideological and realist reasons, and the superpowers competed with each other during the Cold War for similar reasons. Furthermore, </w:t>
      </w:r>
      <w:r w:rsidRPr="00670DFE">
        <w:rPr>
          <w:rStyle w:val="StyleUnderline"/>
        </w:rPr>
        <w:t>greater economic prosperity invariably means greater wealth, which has significant implications for security, because wealth is the foundation of military power</w:t>
      </w:r>
      <w:r w:rsidRPr="00670DFE">
        <w:rPr>
          <w:sz w:val="14"/>
        </w:rPr>
        <w:t xml:space="preserve">. </w:t>
      </w:r>
      <w:r w:rsidRPr="00670DFE">
        <w:rPr>
          <w:rStyle w:val="StyleUnderline"/>
        </w:rPr>
        <w:t>Wealthy states can afford powerful military forces,</w:t>
      </w:r>
      <w:r w:rsidRPr="00670DFE">
        <w:rPr>
          <w:sz w:val="14"/>
        </w:rPr>
        <w:t xml:space="preserve"> which enhance a state's prospects for survival. As the political economist Jacob Viner noted more than fifty years ago, "</w:t>
      </w:r>
      <w:r w:rsidRPr="00670DFE">
        <w:rPr>
          <w:rStyle w:val="StyleUnderline"/>
        </w:rPr>
        <w:t>there is a longrun harmony" between wealth and power</w:t>
      </w:r>
      <w:r w:rsidRPr="00670DFE">
        <w:rPr>
          <w:sz w:val="14"/>
        </w:rPr>
        <w:t xml:space="preserve">.35 </w:t>
      </w:r>
      <w:r w:rsidRPr="00670DFE">
        <w:rPr>
          <w:rStyle w:val="StyleUnderline"/>
        </w:rPr>
        <w:t>National unification is another goal that usually complements the pursuit of power.</w:t>
      </w:r>
      <w:r w:rsidRPr="00670DFE">
        <w:rPr>
          <w:sz w:val="14"/>
        </w:rPr>
        <w:t xml:space="preserve"> For example, the unified German state that emerged in 1871 was more powerful than the Prussian state it replaced. </w:t>
      </w:r>
      <w:r w:rsidRPr="00670DFE">
        <w:rPr>
          <w:rStyle w:val="StyleUnderline"/>
        </w:rPr>
        <w:t>Sometimes the pursuit of non-security goals has hardly any effect on the balance of power</w:t>
      </w:r>
      <w:r w:rsidRPr="00670DFE">
        <w:rPr>
          <w:sz w:val="14"/>
        </w:rPr>
        <w:t xml:space="preserve">, one way or the other. Human rights interventions usually fit this description, because they tend to be small-scale operations that cost little and do not detract from a great power's prospects for survival. For better or for worse, </w:t>
      </w:r>
      <w:r w:rsidRPr="00670DFE">
        <w:rPr>
          <w:rStyle w:val="StyleUnderline"/>
        </w:rPr>
        <w:t>states are rarely willing to expend blood and treasure to protect foreign populations from gross abuses, including genocide. For instance, despite claims that American foreign policy is infused with moralism, Somalia (1992-93) is the only instance during the past one hundred years in which U.S. soldiers were killed in action on a humanitarian mission.</w:t>
      </w:r>
      <w:r w:rsidRPr="00670DFE">
        <w:rPr>
          <w:sz w:val="14"/>
        </w:rPr>
        <w:t xml:space="preserve"> And in that case, </w:t>
      </w:r>
      <w:r w:rsidRPr="00670DFE">
        <w:rPr>
          <w:rStyle w:val="StyleUnderline"/>
        </w:rPr>
        <w:t xml:space="preserve">the loss of a mere eighteen soldiers in an infamous firefight in October 1993 so traumatized American policymakers that they immediately pulled all U.S. troops out of Somalia and then refused to </w:t>
      </w:r>
      <w:r w:rsidRPr="00670DFE">
        <w:rPr>
          <w:rStyle w:val="StyleUnderline"/>
        </w:rPr>
        <w:lastRenderedPageBreak/>
        <w:t>intervene in Rwanda in the spring of 1994</w:t>
      </w:r>
      <w:r w:rsidRPr="00670DFE">
        <w:rPr>
          <w:sz w:val="14"/>
        </w:rPr>
        <w:t xml:space="preserve">, when ethnic Hutu went on a genocidal rampage against their Tutsi neighbors.36 Stopping that genocide would have been relatively easy and it would have had virtually no effect on the position of the United States in the balance of power.37 Yet nothing was done. In short, </w:t>
      </w:r>
      <w:r w:rsidRPr="00670DFE">
        <w:rPr>
          <w:rStyle w:val="StyleUnderline"/>
        </w:rPr>
        <w:t>although realism does not prescribe human rights interventions, it does not necessarily proscribe them</w:t>
      </w:r>
      <w:r w:rsidRPr="00670DFE">
        <w:rPr>
          <w:sz w:val="14"/>
        </w:rPr>
        <w:t xml:space="preserve">. But sometimes the </w:t>
      </w:r>
      <w:r w:rsidRPr="00670DFE">
        <w:rPr>
          <w:rStyle w:val="StyleUnderline"/>
        </w:rPr>
        <w:t>pursuit of non-security goals conflicts with balance-of-power logic, in which case states usually act according to the dictates of realism</w:t>
      </w:r>
      <w:r w:rsidRPr="00670DFE">
        <w:rPr>
          <w:sz w:val="14"/>
        </w:rPr>
        <w:t xml:space="preserve">. For example, despite the U.S. commitment to spreading democracy across the globe, it helped overthrow democratically elected governments and embraced a number of authoritarian regimes during the Cold War, when American policymakers felt that these actions would help contain the Soviet Union.38 In World War II, </w:t>
      </w:r>
      <w:r w:rsidRPr="00670DFE">
        <w:rPr>
          <w:rStyle w:val="StyleUnderline"/>
        </w:rPr>
        <w:t>the liberal democracies put aside their antipathy for communism and formed an alliance with the Soviet Union against Nazi Germany. "I can't take communism," Franklin Roosevelt emphasized, but to defeat Hitler "I would hold hands with the Devil</w:t>
      </w:r>
      <w:r w:rsidRPr="00670DFE">
        <w:rPr>
          <w:sz w:val="14"/>
        </w:rPr>
        <w:t xml:space="preserve">."39 In the same way, Stalin repeatedly demonstrated that when his ideological preferences clashed with power considerations, the latter won out. To take the most blatant example of his realism, </w:t>
      </w:r>
      <w:r w:rsidRPr="00670DFE">
        <w:rPr>
          <w:rStyle w:val="StyleUnderline"/>
        </w:rPr>
        <w:t>the Soviet Union formed a non-aggression pact with Nazi Germany in August 1939—the infamous Molotov-Ribbentrop Pact—in hopes that the agreement would at least temporarily satisfy Hitler's territorial ambitions in eastern Europe</w:t>
      </w:r>
      <w:r w:rsidRPr="00670DFE">
        <w:rPr>
          <w:sz w:val="14"/>
        </w:rPr>
        <w:t xml:space="preserve"> and turn the Wehrmacht toward France and the United Kingdom.40 When great powers confront a serious threat, in short, </w:t>
      </w:r>
      <w:r w:rsidRPr="00670DFE">
        <w:rPr>
          <w:rStyle w:val="Emphasis"/>
        </w:rPr>
        <w:t>they pay little attention to ideology as they search for alliance partners</w:t>
      </w:r>
      <w:r w:rsidRPr="00670DFE">
        <w:rPr>
          <w:sz w:val="14"/>
        </w:rPr>
        <w:t xml:space="preserve">.41 </w:t>
      </w:r>
      <w:r w:rsidRPr="00670DFE">
        <w:rPr>
          <w:rStyle w:val="StyleUnderline"/>
        </w:rPr>
        <w:t>Security also trumps wealth when those two goals conflict, because "defence</w:t>
      </w:r>
      <w:r w:rsidRPr="00670DFE">
        <w:rPr>
          <w:sz w:val="14"/>
        </w:rPr>
        <w:t>," as Adam Smith wrote in The Wealth of Nations, "</w:t>
      </w:r>
      <w:r w:rsidRPr="00670DFE">
        <w:rPr>
          <w:rStyle w:val="StyleUnderline"/>
        </w:rPr>
        <w:t>is of much more importance than opulence.</w:t>
      </w:r>
      <w:r w:rsidRPr="00670DFE">
        <w:rPr>
          <w:sz w:val="14"/>
        </w:rPr>
        <w:t xml:space="preserve">"42 </w:t>
      </w:r>
      <w:r w:rsidRPr="00670DFE">
        <w:rPr>
          <w:rStyle w:val="StyleUnderline"/>
        </w:rPr>
        <w:t>Smith provides a good illustration of how states behave when forced to choose between wealth and relative power</w:t>
      </w:r>
      <w:r w:rsidRPr="00670DFE">
        <w:rPr>
          <w:sz w:val="14"/>
        </w:rPr>
        <w:t xml:space="preserve">. In 1651, England put into effect the famous Navigation Act, protectionist legislation designed to damage Holland's commerce and ultimately cripple the Dutch economy. The </w:t>
      </w:r>
      <w:r w:rsidRPr="00670DFE">
        <w:rPr>
          <w:rStyle w:val="StyleUnderline"/>
        </w:rPr>
        <w:t>legislation mandated that all goods imported into England be carried either in English ships or ships owned by the country that originally produced the goods</w:t>
      </w:r>
      <w:r w:rsidRPr="00670DFE">
        <w:rPr>
          <w:sz w:val="14"/>
        </w:rPr>
        <w:t xml:space="preserve">. Since the Dutch produced few goods themselves, </w:t>
      </w:r>
      <w:r w:rsidRPr="00670DFE">
        <w:rPr>
          <w:rStyle w:val="Emphasis"/>
        </w:rPr>
        <w:t>this measure would badly damage their shipping</w:t>
      </w:r>
      <w:r w:rsidRPr="00670DFE">
        <w:rPr>
          <w:sz w:val="14"/>
        </w:rPr>
        <w:t xml:space="preserve">, the central ingredient in their economic success. Of course, </w:t>
      </w:r>
      <w:r w:rsidRPr="00670DFE">
        <w:rPr>
          <w:rStyle w:val="StyleUnderline"/>
        </w:rPr>
        <w:t>the Navigation Act would hurt England's economy as well,</w:t>
      </w:r>
      <w:r w:rsidRPr="00670DFE">
        <w:rPr>
          <w:sz w:val="14"/>
        </w:rPr>
        <w:t xml:space="preserve"> mainly because it would rob England of the benefits of free trade. "The act of navigation," Smith wrote, "is not favorable to foreign commerce, or to the growth of that opulence that can arise from it." </w:t>
      </w:r>
      <w:r w:rsidRPr="00670DFE">
        <w:rPr>
          <w:rStyle w:val="StyleUnderline"/>
        </w:rPr>
        <w:t>Nevertheless, Smith considered the legislation "the wisest of all the commercial regulations of England" because it did more damage to the Dutch economy than to the English economy</w:t>
      </w:r>
      <w:r w:rsidRPr="00670DFE">
        <w:rPr>
          <w:sz w:val="14"/>
        </w:rPr>
        <w:t xml:space="preserve">, and in the mid-seventeenth century Holland was "the only naval power which could endanger the security of England."43 </w:t>
      </w:r>
    </w:p>
    <w:p w14:paraId="71C7F806" w14:textId="77777777" w:rsidR="00FD3E66" w:rsidRPr="00670DFE" w:rsidRDefault="00FD3E66" w:rsidP="00FD3E66">
      <w:pPr>
        <w:pStyle w:val="Heading4"/>
      </w:pPr>
      <w:r w:rsidRPr="00670DFE">
        <w:t>Multilateralism fails- states only work in their own interest and fundamentally cannot agree on how it would function</w:t>
      </w:r>
    </w:p>
    <w:p w14:paraId="1F82E55C" w14:textId="77777777" w:rsidR="00FD3E66" w:rsidRPr="00670DFE" w:rsidRDefault="00FD3E66" w:rsidP="00FD3E66">
      <w:pPr>
        <w:rPr>
          <w:rStyle w:val="Style13ptBold"/>
        </w:rPr>
      </w:pPr>
      <w:r w:rsidRPr="00670DFE">
        <w:rPr>
          <w:rStyle w:val="Style13ptBold"/>
        </w:rPr>
        <w:t>Mearsheimer 01</w:t>
      </w:r>
    </w:p>
    <w:p w14:paraId="7BA5B28A" w14:textId="77777777" w:rsidR="00FD3E66" w:rsidRPr="00670DFE" w:rsidRDefault="00FD3E66" w:rsidP="00FD3E66">
      <w:pPr>
        <w:rPr>
          <w:sz w:val="18"/>
          <w:szCs w:val="18"/>
        </w:rPr>
      </w:pPr>
      <w:r w:rsidRPr="00670DFE">
        <w:rPr>
          <w:sz w:val="18"/>
          <w:szCs w:val="18"/>
        </w:rPr>
        <w:t>John Joseph Mearsheimer is an American political scientist. He is the R. Wendell Harrison Distinguished Service Professor at the University of Chicago. 2001. “Chapter Two: Anarchy and the Struggle for Power”. The Tragedy of Great Power Politics. New York: W.W. Norton &amp; Company. Pgs. 26-28. EL</w:t>
      </w:r>
    </w:p>
    <w:p w14:paraId="1EBF5A36" w14:textId="77777777" w:rsidR="00FD3E66" w:rsidRPr="00670DFE" w:rsidRDefault="00FD3E66" w:rsidP="00FD3E66">
      <w:pPr>
        <w:rPr>
          <w:sz w:val="14"/>
        </w:rPr>
      </w:pPr>
      <w:r w:rsidRPr="00670DFE">
        <w:rPr>
          <w:sz w:val="14"/>
        </w:rPr>
        <w:t xml:space="preserve">Creating World Order </w:t>
      </w:r>
      <w:r w:rsidRPr="00670DFE">
        <w:rPr>
          <w:rStyle w:val="StyleUnderline"/>
        </w:rPr>
        <w:t>The claim is sometimes made that great powers can transcend realist logic by working together to build an international order that fosters peace and justice.</w:t>
      </w:r>
      <w:r w:rsidRPr="00670DFE">
        <w:rPr>
          <w:sz w:val="14"/>
        </w:rPr>
        <w:t xml:space="preserve"> World peace, it would appear, can only enhance a state's prosperity and security. </w:t>
      </w:r>
      <w:r w:rsidRPr="00670DFE">
        <w:rPr>
          <w:rStyle w:val="StyleUnderline"/>
        </w:rPr>
        <w:t>America's political leaders paid considerable lip service to this line of argument</w:t>
      </w:r>
      <w:r w:rsidRPr="00670DFE">
        <w:rPr>
          <w:sz w:val="14"/>
        </w:rPr>
        <w:t xml:space="preserve"> over the course of the twentieth century. President Clinton, for example, told an audience at the United Nations in September 1993 that "at the birth of this organization 48 years ago ... a generation of gifted leaders from many nations stepped forward to organize the world's efforts on behalf of security and prosperity. . . . Now history has granted to us a moment of even greater opportunity. . . . Let us resolve that we will dream larger. . . . Let us ensure that the world we pass to our children is healthier, safer and more abundant than the one we inhabit today."44 This </w:t>
      </w:r>
      <w:r w:rsidRPr="00670DFE">
        <w:rPr>
          <w:rStyle w:val="StyleUnderline"/>
        </w:rPr>
        <w:t>rhetoric notwithstanding, great powers do not work together to promote world order for its own sake. Instead, each seeks to maximize its own share of world power, which is likely to clash with the goal of creating and sustaining stable international orders</w:t>
      </w:r>
      <w:r w:rsidRPr="00670DFE">
        <w:rPr>
          <w:sz w:val="14"/>
        </w:rPr>
        <w:t xml:space="preserve">.45 This is not to say that great powers never aim to prevent wars and keep the peace. On the contrary, </w:t>
      </w:r>
      <w:r w:rsidRPr="00670DFE">
        <w:rPr>
          <w:rStyle w:val="StyleUnderline"/>
        </w:rPr>
        <w:t xml:space="preserve">they work hard to deter wars in which they would be the likely victim. In such cases, however, state behavior is driven largely by narrow calculations </w:t>
      </w:r>
      <w:r w:rsidRPr="00670DFE">
        <w:rPr>
          <w:rStyle w:val="StyleUnderline"/>
        </w:rPr>
        <w:lastRenderedPageBreak/>
        <w:t>about relative power</w:t>
      </w:r>
      <w:r w:rsidRPr="00670DFE">
        <w:rPr>
          <w:sz w:val="14"/>
        </w:rPr>
        <w:t xml:space="preserve">, </w:t>
      </w:r>
      <w:r w:rsidRPr="00670DFE">
        <w:rPr>
          <w:rStyle w:val="Emphasis"/>
        </w:rPr>
        <w:t>not by a commitment to build a world order independent of a state's own interests</w:t>
      </w:r>
      <w:r w:rsidRPr="00670DFE">
        <w:rPr>
          <w:sz w:val="14"/>
        </w:rPr>
        <w:t xml:space="preserve">. The United States, for example, devoted enormous resources to deterring the Soviet Union from starting a war in Europe during the Cold War, not because of some deep-seated commitment to promoting peace around the world, but because American leaders feared that a Soviet victory would lead to a dangerous shift in the balance of power.46 </w:t>
      </w:r>
      <w:r w:rsidRPr="00670DFE">
        <w:rPr>
          <w:rStyle w:val="StyleUnderline"/>
        </w:rPr>
        <w:t>The particular international order that obtains at any time is mainly a by-product of the selfinterested behavior of the system's great powers</w:t>
      </w:r>
      <w:r w:rsidRPr="00670DFE">
        <w:rPr>
          <w:sz w:val="14"/>
        </w:rPr>
        <w:t xml:space="preserve">. The configuration of the system, in other words, is the unintended consequence of great-power security competition, not the result of states acting together to organize peace. The establishment of the Cold War order in Europe illustrates this point. Neither the Soviet Union nor the United States intended to establish it, nor did they work together to create it. In fact, each superpower worked hard in the early years of the Cold War to gain power at the expense of the other, while preventing the other from doing likewise.47 The system that emerged in Europe in the aftermath of World War II was the unplanned consequence of intense security competition between the superpowers. Although that intense superpower rivalry ended along with the Cold War in 1990, </w:t>
      </w:r>
      <w:r w:rsidRPr="00670DFE">
        <w:rPr>
          <w:rStyle w:val="StyleUnderline"/>
        </w:rPr>
        <w:t>Russia and the United States have not worked together to create the present order in Europe</w:t>
      </w:r>
      <w:r w:rsidRPr="00670DFE">
        <w:rPr>
          <w:sz w:val="14"/>
        </w:rPr>
        <w:t xml:space="preserve">. </w:t>
      </w:r>
      <w:r w:rsidRPr="00670DFE">
        <w:rPr>
          <w:rStyle w:val="StyleUnderline"/>
        </w:rPr>
        <w:t>The United States, for example, has rejected out of hand various Russian proposals to make the Organization for Security and Cooperation in Europe the central organizing pillar of European security (replacing the U.S.-dominated NATO)</w:t>
      </w:r>
      <w:r w:rsidRPr="00670DFE">
        <w:rPr>
          <w:sz w:val="14"/>
        </w:rPr>
        <w:t xml:space="preserve">. Furthermore, </w:t>
      </w:r>
      <w:r w:rsidRPr="00670DFE">
        <w:rPr>
          <w:rStyle w:val="StyleUnderline"/>
        </w:rPr>
        <w:t>Russia was deeply opposed to NATO expansion</w:t>
      </w:r>
      <w:r w:rsidRPr="00670DFE">
        <w:rPr>
          <w:sz w:val="14"/>
        </w:rPr>
        <w:t xml:space="preserve">, which it viewed as a serious threat to Russian security. </w:t>
      </w:r>
      <w:r w:rsidRPr="00670DFE">
        <w:rPr>
          <w:rStyle w:val="StyleUnderline"/>
        </w:rPr>
        <w:t>Recognizing that Russia's weakness would preclude any retaliation, however, the United States ignored Russia's concerns and pushed NATO to accept the Czech Republic, Hungary, and Poland as new members</w:t>
      </w:r>
      <w:r w:rsidRPr="00670DFE">
        <w:rPr>
          <w:sz w:val="14"/>
        </w:rPr>
        <w:t xml:space="preserve">. Russia has also opposed U.S. policy in the Balkans over the past decade, especially NATO's 1999 war against Yugoslavia. Again, </w:t>
      </w:r>
      <w:r w:rsidRPr="00670DFE">
        <w:rPr>
          <w:rStyle w:val="Emphasis"/>
        </w:rPr>
        <w:t>the United States has paid little attention to Russia's concerns</w:t>
      </w:r>
      <w:r w:rsidRPr="00670DFE">
        <w:rPr>
          <w:sz w:val="14"/>
        </w:rPr>
        <w:t xml:space="preserve"> and has taken the steps it deems necessary to bring peace to that volatile region. Finally, it is worth noting that </w:t>
      </w:r>
      <w:r w:rsidRPr="00670DFE">
        <w:rPr>
          <w:rStyle w:val="StyleUnderline"/>
        </w:rPr>
        <w:t>although Russia is dead set against allowing the United States to deploy ballistic missile defenses, it is highly likely that Washington will deploy such a system if it is judged to be technologically feasible</w:t>
      </w:r>
      <w:r w:rsidRPr="00670DFE">
        <w:rPr>
          <w:sz w:val="14"/>
        </w:rPr>
        <w:t xml:space="preserve">. For sure, </w:t>
      </w:r>
      <w:r w:rsidRPr="00670DFE">
        <w:rPr>
          <w:rStyle w:val="StyleUnderline"/>
        </w:rPr>
        <w:t>great-power rivalry will sometimes produce a stable international order, as happened during the Cold War. Nevertheless, the great powers will continue looking for opportunities to increase their share of world power, and if a favorable situation arises, they will move to undermine that stable order</w:t>
      </w:r>
      <w:r w:rsidRPr="00670DFE">
        <w:rPr>
          <w:sz w:val="14"/>
        </w:rPr>
        <w:t xml:space="preserve">. Consider how hard the United States worked during the late 1980s to weaken the Soviet Union and bring down the stable order that had emerged in Europe during the latter part of the Cold War.48 Of course, the </w:t>
      </w:r>
      <w:r w:rsidRPr="00670DFE">
        <w:rPr>
          <w:rStyle w:val="StyleUnderline"/>
        </w:rPr>
        <w:t xml:space="preserve">states that stand to lose power will work to deter aggression and preserve the existing order. But </w:t>
      </w:r>
      <w:r w:rsidRPr="00670DFE">
        <w:rPr>
          <w:rStyle w:val="Emphasis"/>
        </w:rPr>
        <w:t>their motives will be selfish</w:t>
      </w:r>
      <w:r w:rsidRPr="00670DFE">
        <w:rPr>
          <w:sz w:val="14"/>
        </w:rPr>
        <w:t xml:space="preserve">, revolving around balance-of-power logic, not some commitment to world peace. Great powers cannot commit themselves to the pursuit of a peaceful world order for two reasons. First, </w:t>
      </w:r>
      <w:r w:rsidRPr="00670DFE">
        <w:rPr>
          <w:rStyle w:val="StyleUnderline"/>
        </w:rPr>
        <w:t>states are unlikely to agree on a general formula for bolstering peace</w:t>
      </w:r>
      <w:r w:rsidRPr="00670DFE">
        <w:rPr>
          <w:sz w:val="14"/>
        </w:rPr>
        <w:t xml:space="preserve">. Certainly, international relations scholars have never reached a consensus on what the blueprint should look like. In fact, it seems there are about as many theories on the causes of war and peace as there are scholars studying the subject. But more important, </w:t>
      </w:r>
      <w:r w:rsidRPr="00670DFE">
        <w:rPr>
          <w:rStyle w:val="StyleUnderline"/>
        </w:rPr>
        <w:t>policymakers are unable to agree on how to create a stable world.</w:t>
      </w:r>
      <w:r w:rsidRPr="00670DFE">
        <w:rPr>
          <w:sz w:val="14"/>
        </w:rPr>
        <w:t xml:space="preserve"> For example, at the Paris Peace Conference after World War I, important differences over how to create stability in Europe divided Georges Clemenceau, David Lloyd George, and Woodrow Wilson.49 In particular, </w:t>
      </w:r>
      <w:r w:rsidRPr="00670DFE">
        <w:rPr>
          <w:rStyle w:val="StyleUnderline"/>
        </w:rPr>
        <w:t>Clemenceau was determined to impose harsher terms on Germany over the Rhineland than was either Lloyd George or Wilson, while Lloyd George stood out as the hard-liner on German reparations. The Treaty of Versailles, not surprisingly, did little to promote European stabilit</w:t>
      </w:r>
      <w:r w:rsidRPr="00670DFE">
        <w:rPr>
          <w:sz w:val="14"/>
        </w:rPr>
        <w:t xml:space="preserve">y. Furthermore, consider American thinking on how to achieve stability in Europe in the early days of the Cold War.50 The key elements for a stable and durable system were in place by the early 1950s. They included the division of Germany, the positioning of American ground forces in Western Europe to deter a Soviet attack, and ensuring that West Germany would not seek to develop nuclear weapons. </w:t>
      </w:r>
      <w:r w:rsidRPr="00670DFE">
        <w:rPr>
          <w:rStyle w:val="StyleUnderline"/>
        </w:rPr>
        <w:t>Officials in the Truman administration, however, disagreed about whether a divided Germany would be a source of peace or war.</w:t>
      </w:r>
      <w:r w:rsidRPr="00670DFE">
        <w:rPr>
          <w:sz w:val="14"/>
        </w:rPr>
        <w:t xml:space="preserve"> For example, George Kennan and Paul Nitze, who held important positions in the State Department, believed that a divided Germany would be a source of instability, whereas Secretary of State Dean Acheson disagreed with them. In the 1950s, President </w:t>
      </w:r>
      <w:r w:rsidRPr="00670DFE">
        <w:rPr>
          <w:rStyle w:val="StyleUnderline"/>
        </w:rPr>
        <w:t>Eisenhower sought to end the American commitment to defend Western Europe and to provide West Germany with its own nuclear deterrent. This policy, which was never fully adopted, nevertheless caused significant instability in Europe</w:t>
      </w:r>
      <w:r w:rsidRPr="00670DFE">
        <w:rPr>
          <w:sz w:val="14"/>
        </w:rPr>
        <w:t xml:space="preserve">, as it led directly to the Berlin crises of 1958-59 and 1961.51 Second, </w:t>
      </w:r>
      <w:r w:rsidRPr="00670DFE">
        <w:rPr>
          <w:rStyle w:val="StyleUnderline"/>
        </w:rPr>
        <w:t>great powers cannot put aside power considerations and work to promote international peace because they cannot be sure that their efforts will succeed</w:t>
      </w:r>
      <w:r w:rsidRPr="00670DFE">
        <w:rPr>
          <w:sz w:val="14"/>
        </w:rPr>
        <w:t xml:space="preserve">. </w:t>
      </w:r>
      <w:r w:rsidRPr="00670DFE">
        <w:rPr>
          <w:rStyle w:val="Emphasis"/>
        </w:rPr>
        <w:t>If their attempt fails, they are likely to pay a steep price for having neglected the balance of power</w:t>
      </w:r>
      <w:r w:rsidRPr="00670DFE">
        <w:rPr>
          <w:sz w:val="14"/>
        </w:rPr>
        <w:t xml:space="preserve">, because if an aggressor appears at the door there </w:t>
      </w:r>
      <w:r w:rsidRPr="00670DFE">
        <w:rPr>
          <w:sz w:val="14"/>
        </w:rPr>
        <w:lastRenderedPageBreak/>
        <w:t xml:space="preserve">will be no answer when they dial 911. </w:t>
      </w:r>
      <w:r w:rsidRPr="00670DFE">
        <w:rPr>
          <w:rStyle w:val="StyleUnderline"/>
        </w:rPr>
        <w:t>That is a risk few states are willing to run</w:t>
      </w:r>
      <w:r w:rsidRPr="00670DFE">
        <w:rPr>
          <w:sz w:val="14"/>
        </w:rPr>
        <w:t xml:space="preserve">. Therefore, </w:t>
      </w:r>
      <w:r w:rsidRPr="00670DFE">
        <w:rPr>
          <w:rStyle w:val="StyleUnderline"/>
        </w:rPr>
        <w:t>prudence dictates that they behave according to realist logic.</w:t>
      </w:r>
      <w:r w:rsidRPr="00670DFE">
        <w:rPr>
          <w:sz w:val="14"/>
        </w:rPr>
        <w:t xml:space="preserve"> This line of reasoning accounts for why collective security schemes, which call for states to put aside narrow concerns about the balance of power and instead act in accordance with the broader interests of the international community, invariably die at birth.52 </w:t>
      </w:r>
    </w:p>
    <w:p w14:paraId="2DF489AF" w14:textId="77777777" w:rsidR="00FD3E66" w:rsidRPr="00670DFE" w:rsidRDefault="00FD3E66" w:rsidP="00FD3E66">
      <w:pPr>
        <w:pStyle w:val="Heading4"/>
      </w:pPr>
      <w:r w:rsidRPr="00670DFE">
        <w:t>Great powers have incentives not to cooperate- emphasis on relative gains and fears of cheating</w:t>
      </w:r>
    </w:p>
    <w:p w14:paraId="1952BDAB" w14:textId="77777777" w:rsidR="00FD3E66" w:rsidRPr="00670DFE" w:rsidRDefault="00FD3E66" w:rsidP="00FD3E66">
      <w:pPr>
        <w:rPr>
          <w:rStyle w:val="Style13ptBold"/>
        </w:rPr>
      </w:pPr>
      <w:r w:rsidRPr="00670DFE">
        <w:rPr>
          <w:rStyle w:val="Style13ptBold"/>
        </w:rPr>
        <w:t>Mearsheimer 01</w:t>
      </w:r>
    </w:p>
    <w:p w14:paraId="1642FA5A" w14:textId="77777777" w:rsidR="00FD3E66" w:rsidRPr="00670DFE" w:rsidRDefault="00FD3E66" w:rsidP="00FD3E66">
      <w:pPr>
        <w:rPr>
          <w:sz w:val="18"/>
          <w:szCs w:val="18"/>
        </w:rPr>
      </w:pPr>
      <w:r w:rsidRPr="00670DFE">
        <w:rPr>
          <w:sz w:val="18"/>
          <w:szCs w:val="18"/>
        </w:rPr>
        <w:t>John Joseph Mearsheimer is an American political scientist. He is the R. Wendell Harrison Distinguished Service Professor at the University of Chicago. 2001. “Chapter Two: Anarchy and the Struggle for Power”. The Tragedy of Great Power Politics. New York: W.W. Norton &amp; Company. Pgs. 28-29. EL</w:t>
      </w:r>
    </w:p>
    <w:p w14:paraId="228B0F23" w14:textId="77777777" w:rsidR="00FD3E66" w:rsidRPr="00670DFE" w:rsidRDefault="00FD3E66" w:rsidP="00FD3E66">
      <w:pPr>
        <w:rPr>
          <w:sz w:val="14"/>
        </w:rPr>
      </w:pPr>
      <w:r w:rsidRPr="00670DFE">
        <w:rPr>
          <w:sz w:val="14"/>
        </w:rPr>
        <w:t xml:space="preserve">Cooperation Among States One might conclude from the preceding discussion that my theory does not allow for any cooperation among the great powers. But this conclusion would be wrong. </w:t>
      </w:r>
      <w:r w:rsidRPr="00670DFE">
        <w:rPr>
          <w:rStyle w:val="StyleUnderline"/>
        </w:rPr>
        <w:t>States can cooperate, although cooperation is sometimes difficult to achieve and always difficult to sustain. Two factors inhibit cooperation: considerations about relative gains and concern about cheating</w:t>
      </w:r>
      <w:r w:rsidRPr="00670DFE">
        <w:rPr>
          <w:sz w:val="14"/>
        </w:rPr>
        <w:t xml:space="preserve">.53 </w:t>
      </w:r>
      <w:r w:rsidRPr="00670DFE">
        <w:rPr>
          <w:rStyle w:val="Emphasis"/>
        </w:rPr>
        <w:t xml:space="preserve">Ultimately, great powers live in a fundamentally competitive world </w:t>
      </w:r>
      <w:r w:rsidRPr="00670DFE">
        <w:rPr>
          <w:sz w:val="14"/>
        </w:rPr>
        <w:t xml:space="preserve">where they view each other as real, or at least potential, enemies, and </w:t>
      </w:r>
      <w:r w:rsidRPr="00670DFE">
        <w:rPr>
          <w:rStyle w:val="StyleUnderline"/>
        </w:rPr>
        <w:t>they therefore look to gain power at each other's expense</w:t>
      </w:r>
      <w:r w:rsidRPr="00670DFE">
        <w:rPr>
          <w:sz w:val="14"/>
        </w:rPr>
        <w:t xml:space="preserve">. Any two states contemplating cooperation must consider how profits or gains will be distributed between them. </w:t>
      </w:r>
      <w:r w:rsidRPr="00670DFE">
        <w:rPr>
          <w:rStyle w:val="StyleUnderline"/>
        </w:rPr>
        <w:t>They can think about the division in terms of either absolute or relative gains</w:t>
      </w:r>
      <w:r w:rsidRPr="00670DFE">
        <w:rPr>
          <w:sz w:val="14"/>
        </w:rPr>
        <w:t xml:space="preserve"> (recall the distinction made earlier between pursuing either absolute power or relative power; the concept here is the same). </w:t>
      </w:r>
      <w:r w:rsidRPr="00670DFE">
        <w:rPr>
          <w:rStyle w:val="Emphasis"/>
        </w:rPr>
        <w:t>With absolute gains, each side is concerned with maximizing its own profits</w:t>
      </w:r>
      <w:r w:rsidRPr="00670DFE">
        <w:rPr>
          <w:sz w:val="14"/>
        </w:rPr>
        <w:t xml:space="preserve"> and cares little about how much the other side gains or loses in the deal. </w:t>
      </w:r>
      <w:r w:rsidRPr="00670DFE">
        <w:rPr>
          <w:rStyle w:val="StyleUnderline"/>
        </w:rPr>
        <w:t>Each side cares about the other only to the extent that the other side's behavior affects its own prospects for achieving maximum profits</w:t>
      </w:r>
      <w:r w:rsidRPr="00670DFE">
        <w:rPr>
          <w:sz w:val="14"/>
        </w:rPr>
        <w:t xml:space="preserve">. </w:t>
      </w:r>
      <w:r w:rsidRPr="00670DFE">
        <w:rPr>
          <w:rStyle w:val="StyleUnderline"/>
        </w:rPr>
        <w:t>With relative gains</w:t>
      </w:r>
      <w:r w:rsidRPr="00670DFE">
        <w:rPr>
          <w:sz w:val="14"/>
        </w:rPr>
        <w:t xml:space="preserve">, on the other hand, </w:t>
      </w:r>
      <w:r w:rsidRPr="00670DFE">
        <w:rPr>
          <w:rStyle w:val="StyleUnderline"/>
        </w:rPr>
        <w:t>each side considers not only its own individual gain, but also how well it fares compared to the other side</w:t>
      </w:r>
      <w:r w:rsidRPr="00670DFE">
        <w:rPr>
          <w:sz w:val="14"/>
        </w:rPr>
        <w:t xml:space="preserve">. Because </w:t>
      </w:r>
      <w:r w:rsidRPr="00670DFE">
        <w:rPr>
          <w:rStyle w:val="StyleUnderline"/>
        </w:rPr>
        <w:t>great powers care deeply about the balance of power, their thinking focuses on relative gains when they consider cooperating with other states</w:t>
      </w:r>
      <w:r w:rsidRPr="00670DFE">
        <w:rPr>
          <w:sz w:val="14"/>
        </w:rPr>
        <w:t xml:space="preserve">. For sure, each state tries to maximize its absolute gains; still, it is more important for a state to make sure that it does no worse, and perhaps better, than the other state in any agreement. </w:t>
      </w:r>
      <w:r w:rsidRPr="00670DFE">
        <w:rPr>
          <w:rStyle w:val="StyleUnderline"/>
        </w:rPr>
        <w:t>Cooperation is more difficult to achieve,</w:t>
      </w:r>
      <w:r w:rsidRPr="00670DFE">
        <w:rPr>
          <w:sz w:val="14"/>
        </w:rPr>
        <w:t xml:space="preserve"> however, </w:t>
      </w:r>
      <w:r w:rsidRPr="00670DFE">
        <w:rPr>
          <w:rStyle w:val="Emphasis"/>
        </w:rPr>
        <w:t>when states are attuned to relative gains rather than absolute gains</w:t>
      </w:r>
      <w:r w:rsidRPr="00670DFE">
        <w:rPr>
          <w:sz w:val="14"/>
        </w:rPr>
        <w:t xml:space="preserve">.54 This is because </w:t>
      </w:r>
      <w:r w:rsidRPr="00670DFE">
        <w:rPr>
          <w:rStyle w:val="StyleUnderline"/>
        </w:rPr>
        <w:t>states concerned about absolute gains have to make sure that if the pie is expanding, they are getting at least some portion of the increase</w:t>
      </w:r>
      <w:r w:rsidRPr="00670DFE">
        <w:rPr>
          <w:sz w:val="14"/>
        </w:rPr>
        <w:t xml:space="preserve">, whereas states that worry about relative gains must pay careful attention to how the pie is divided, which complicates cooperative efforts. </w:t>
      </w:r>
      <w:r w:rsidRPr="00670DFE">
        <w:rPr>
          <w:rStyle w:val="Emphasis"/>
        </w:rPr>
        <w:t>Concerns about cheating also hinder cooperation</w:t>
      </w:r>
      <w:r w:rsidRPr="00670DFE">
        <w:rPr>
          <w:sz w:val="14"/>
        </w:rPr>
        <w:t xml:space="preserve">. Great </w:t>
      </w:r>
      <w:r w:rsidRPr="00670DFE">
        <w:rPr>
          <w:rStyle w:val="StyleUnderline"/>
        </w:rPr>
        <w:t>powers are often reluctant to enter into cooperative agreements for fear that the other side will cheat on the agreement and gain a significant advantage</w:t>
      </w:r>
      <w:r w:rsidRPr="00670DFE">
        <w:rPr>
          <w:sz w:val="14"/>
        </w:rPr>
        <w:t xml:space="preserve">. This </w:t>
      </w:r>
      <w:r w:rsidRPr="00670DFE">
        <w:rPr>
          <w:rStyle w:val="StyleUnderline"/>
        </w:rPr>
        <w:t>concern is especially acute in the military realm, causing a "special peril of defection</w:t>
      </w:r>
      <w:r w:rsidRPr="00670DFE">
        <w:rPr>
          <w:sz w:val="14"/>
        </w:rPr>
        <w:t xml:space="preserve">," because </w:t>
      </w:r>
      <w:r w:rsidRPr="00670DFE">
        <w:rPr>
          <w:rStyle w:val="Emphasis"/>
        </w:rPr>
        <w:t>the nature of military weaponry allows for rapid shifts in the balance of power</w:t>
      </w:r>
      <w:r w:rsidRPr="00670DFE">
        <w:rPr>
          <w:sz w:val="14"/>
        </w:rPr>
        <w:t xml:space="preserve">.55 Such a development could create a window of opportunity for the state that cheats to inflict a decisive defeat on its victim. These </w:t>
      </w:r>
      <w:r w:rsidRPr="00670DFE">
        <w:rPr>
          <w:rStyle w:val="StyleUnderline"/>
        </w:rPr>
        <w:t>barriers to cooperation notwithstanding, great powers do cooperate in a realist world.</w:t>
      </w:r>
      <w:r w:rsidRPr="00670DFE">
        <w:rPr>
          <w:sz w:val="14"/>
        </w:rPr>
        <w:t xml:space="preserve"> </w:t>
      </w:r>
      <w:r w:rsidRPr="00670DFE">
        <w:rPr>
          <w:rStyle w:val="StyleUnderline"/>
        </w:rPr>
        <w:t>Balance-of-power logic often causes great powers to form alliances and cooperate against common enemies.</w:t>
      </w:r>
      <w:r w:rsidRPr="00670DFE">
        <w:rPr>
          <w:sz w:val="14"/>
        </w:rPr>
        <w:t xml:space="preserve"> The United Kingdom, France, and Russia, for example, were allies against Germany before and during World War I. </w:t>
      </w:r>
      <w:r w:rsidRPr="00670DFE">
        <w:rPr>
          <w:rStyle w:val="StyleUnderline"/>
        </w:rPr>
        <w:t>States sometimes cooperate to gang up on a third state</w:t>
      </w:r>
      <w:r w:rsidRPr="00670DFE">
        <w:rPr>
          <w:sz w:val="14"/>
        </w:rPr>
        <w:t xml:space="preserve">, as Germany and the Soviet Union did against Poland in 1939.56 More recently, Serbia and Croatia agreed to conquer and divide Bosnia between them, although the United States and its European allies prevented them from executing their agreement.57 </w:t>
      </w:r>
      <w:r w:rsidRPr="00670DFE">
        <w:rPr>
          <w:rStyle w:val="StyleUnderline"/>
        </w:rPr>
        <w:t>Rivals as well as allies cooperate.</w:t>
      </w:r>
      <w:r w:rsidRPr="00670DFE">
        <w:rPr>
          <w:sz w:val="14"/>
        </w:rPr>
        <w:t xml:space="preserve"> After all, deals can be struck that roughly reflect the distribution of power and satisfy concerns about cheating. The various </w:t>
      </w:r>
      <w:r w:rsidRPr="00670DFE">
        <w:rPr>
          <w:rStyle w:val="StyleUnderline"/>
        </w:rPr>
        <w:t>arms control agreements signed by the superpowers during the Cold War, illustrate this point</w:t>
      </w:r>
      <w:r w:rsidRPr="00670DFE">
        <w:rPr>
          <w:sz w:val="14"/>
        </w:rPr>
        <w:t xml:space="preserve">. The bottom line, however, is that </w:t>
      </w:r>
      <w:r w:rsidRPr="00670DFE">
        <w:rPr>
          <w:rStyle w:val="Emphasis"/>
        </w:rPr>
        <w:t>cooperation takes place in a world that is competitive at its core</w:t>
      </w:r>
      <w:r w:rsidRPr="00670DFE">
        <w:rPr>
          <w:sz w:val="14"/>
        </w:rPr>
        <w:t xml:space="preserve">—one where states have powerful incentives to take advantage of other states. This point is graphically highlighted by the state of European politics in the forty years before World War I. The great powers cooperated frequently during this period, but that did not stop them from going to war on August 1, 1914.58 </w:t>
      </w:r>
      <w:r w:rsidRPr="00670DFE">
        <w:rPr>
          <w:rStyle w:val="StyleUnderline"/>
        </w:rPr>
        <w:t xml:space="preserve">The </w:t>
      </w:r>
      <w:r w:rsidRPr="00670DFE">
        <w:rPr>
          <w:rStyle w:val="StyleUnderline"/>
        </w:rPr>
        <w:lastRenderedPageBreak/>
        <w:t>United States and the Soviet Union also cooperated considerably during World War II, but that cooperation did not prevent the outbreak of the Cold War shortly after Germany and Japan were defeated</w:t>
      </w:r>
      <w:r w:rsidRPr="00670DFE">
        <w:rPr>
          <w:sz w:val="14"/>
        </w:rPr>
        <w:t xml:space="preserve">. Perhaps most amazingly, there was significant economic and military cooperation between Nazi Germany and the Soviet Union during the two years before the Wehrmacht attacked the Red Army.59 No amount of cooperation can eliminate the dominating logic of security competition. Genuine </w:t>
      </w:r>
      <w:r w:rsidRPr="00670DFE">
        <w:rPr>
          <w:rStyle w:val="Emphasis"/>
        </w:rPr>
        <w:t>peace, or a world in which states do not compete for power, is not likely as long as the state system remains anarchic</w:t>
      </w:r>
      <w:r w:rsidRPr="00670DFE">
        <w:rPr>
          <w:sz w:val="14"/>
        </w:rPr>
        <w:t xml:space="preserve">. Conclusion In sum, my argument is that the structure of the international system, not the particular characteristics of individual great powers, causes them to think and act offensively and to seek hegemony.60 I do not adopt Morgenthau's claim that states invariably behave aggressively because they have a will to power hardwired into them. Instead, I assume that </w:t>
      </w:r>
      <w:r w:rsidRPr="00670DFE">
        <w:rPr>
          <w:rStyle w:val="StyleUnderline"/>
        </w:rPr>
        <w:t>the principal motive behind great-power behavior is survival</w:t>
      </w:r>
      <w:r w:rsidRPr="00670DFE">
        <w:rPr>
          <w:sz w:val="14"/>
        </w:rPr>
        <w:t xml:space="preserve">. In anarchy, however, the </w:t>
      </w:r>
      <w:r w:rsidRPr="00670DFE">
        <w:rPr>
          <w:rStyle w:val="StyleUnderline"/>
        </w:rPr>
        <w:t>desire to survive encourages states to behave aggressively</w:t>
      </w:r>
      <w:r w:rsidRPr="00670DFE">
        <w:rPr>
          <w:sz w:val="14"/>
        </w:rPr>
        <w:t xml:space="preserve">. Nor does my theory classify states as more or less aggressive on the basis of their economic or political systems. </w:t>
      </w:r>
      <w:r w:rsidRPr="00670DFE">
        <w:rPr>
          <w:rStyle w:val="StyleUnderline"/>
        </w:rPr>
        <w:t>Offensive realism makes only a handful of assumptions about great powers, and these assumptions apply equally to all great powers</w:t>
      </w:r>
      <w:r w:rsidRPr="00670DFE">
        <w:rPr>
          <w:sz w:val="14"/>
        </w:rPr>
        <w:t xml:space="preserve">. Except for differences in how much power each state controls, </w:t>
      </w:r>
      <w:r w:rsidRPr="00670DFE">
        <w:rPr>
          <w:rStyle w:val="Emphasis"/>
        </w:rPr>
        <w:t>the theory treats all states alike</w:t>
      </w:r>
      <w:r w:rsidRPr="00670DFE">
        <w:rPr>
          <w:sz w:val="14"/>
        </w:rPr>
        <w:t>. I have now laid out the logic explaining why states seek to gain as much power as possible over their rivals. I have said little, however, about the object of that pursuit: power itself. The next two chapters provide a detailed discussion of this important subject.</w:t>
      </w:r>
    </w:p>
    <w:p w14:paraId="4BD06D48" w14:textId="77777777" w:rsidR="00FD3E66" w:rsidRPr="00670DFE" w:rsidRDefault="00FD3E66" w:rsidP="00FD3E66">
      <w:pPr>
        <w:pStyle w:val="Heading4"/>
      </w:pPr>
      <w:r w:rsidRPr="00670DFE">
        <w:t>Realism best explains War</w:t>
      </w:r>
    </w:p>
    <w:p w14:paraId="15FD4C82" w14:textId="77777777" w:rsidR="00FD3E66" w:rsidRPr="00670DFE" w:rsidRDefault="00FD3E66" w:rsidP="00FD3E66">
      <w:pPr>
        <w:rPr>
          <w:szCs w:val="20"/>
        </w:rPr>
      </w:pPr>
      <w:r w:rsidRPr="00670DFE">
        <w:rPr>
          <w:b/>
          <w:szCs w:val="20"/>
        </w:rPr>
        <w:t>Thayer 2k</w:t>
      </w:r>
      <w:r w:rsidRPr="00670DFE">
        <w:rPr>
          <w:szCs w:val="20"/>
        </w:rPr>
        <w:t xml:space="preserve"> (Bradley, political scientist and an associate professor in Missouri State University's Department of Defense and Strategic Studies, the MIT Press, International Security, Vol. 25, No. 2(Autumn 2000), pp. 124-151, "Bringing in Darwin: Evolutionary Theory, Realism, and International Politics”)</w:t>
      </w:r>
    </w:p>
    <w:p w14:paraId="316CD98A" w14:textId="77777777" w:rsidR="00FD3E66" w:rsidRPr="00670DFE" w:rsidRDefault="00FD3E66" w:rsidP="00FD3E66">
      <w:pPr>
        <w:rPr>
          <w:szCs w:val="20"/>
        </w:rPr>
      </w:pPr>
    </w:p>
    <w:p w14:paraId="37E25375" w14:textId="77777777" w:rsidR="00FD3E66" w:rsidRPr="00670DFE" w:rsidRDefault="00FD3E66" w:rsidP="00FD3E66">
      <w:pPr>
        <w:rPr>
          <w:sz w:val="12"/>
          <w:szCs w:val="20"/>
        </w:rPr>
      </w:pPr>
      <w:r w:rsidRPr="00670DFE">
        <w:rPr>
          <w:rStyle w:val="StyleUnderline"/>
        </w:rPr>
        <w:t>Scholars</w:t>
      </w:r>
      <w:r w:rsidRPr="00670DFE">
        <w:rPr>
          <w:sz w:val="12"/>
          <w:szCs w:val="20"/>
        </w:rPr>
        <w:t xml:space="preserve"> of international politics </w:t>
      </w:r>
      <w:r w:rsidRPr="00670DFE">
        <w:rPr>
          <w:rStyle w:val="StyleUnderline"/>
        </w:rPr>
        <w:t>may use evolutionary theory to generate new understanding of</w:t>
      </w:r>
      <w:r w:rsidRPr="00670DFE">
        <w:rPr>
          <w:sz w:val="12"/>
          <w:szCs w:val="20"/>
        </w:rPr>
        <w:t xml:space="preserve"> important issues in international politics, such as </w:t>
      </w:r>
      <w:r w:rsidRPr="00670DFE">
        <w:rPr>
          <w:rStyle w:val="StyleUnderline"/>
        </w:rPr>
        <w:t>the origins of war and ethnic conflict</w:t>
      </w:r>
      <w:r w:rsidRPr="00670DFE">
        <w:rPr>
          <w:sz w:val="12"/>
          <w:szCs w:val="20"/>
        </w:rPr>
        <w:t xml:space="preserve">.70 </w:t>
      </w:r>
      <w:r w:rsidRPr="00670DFE">
        <w:rPr>
          <w:rStyle w:val="StyleUnderline"/>
        </w:rPr>
        <w:t>Evolutionary theory suggests why some humans organize attacks and why others organize to defend against such attacks.</w:t>
      </w:r>
      <w:r w:rsidRPr="00670DFE">
        <w:rPr>
          <w:sz w:val="12"/>
          <w:szCs w:val="20"/>
        </w:rPr>
        <w:t xml:space="preserve"> It also </w:t>
      </w:r>
      <w:r w:rsidRPr="00670DFE">
        <w:rPr>
          <w:rStyle w:val="StyleUnderline"/>
        </w:rPr>
        <w:t>explains why suspicion of strangers contributes to fitness in the course of human evolution</w:t>
      </w:r>
      <w:r w:rsidRPr="00670DFE">
        <w:rPr>
          <w:sz w:val="12"/>
          <w:szCs w:val="20"/>
        </w:rPr>
        <w:t xml:space="preserve">. IMPLICATIONS FOR WARFARE War is a phenomenon that has been usefully studied from multiple, often inter- disciplinary, perspectives-psychological, regime type, and systemic, among others.71 </w:t>
      </w:r>
      <w:r w:rsidRPr="00670DFE">
        <w:rPr>
          <w:rStyle w:val="StyleUnderline"/>
        </w:rPr>
        <w:t>Although the causes of modern war are</w:t>
      </w:r>
      <w:r w:rsidRPr="00670DFE">
        <w:rPr>
          <w:sz w:val="12"/>
          <w:szCs w:val="20"/>
        </w:rPr>
        <w:t xml:space="preserve"> often </w:t>
      </w:r>
      <w:r w:rsidRPr="00670DFE">
        <w:rPr>
          <w:rStyle w:val="StyleUnderline"/>
        </w:rPr>
        <w:t>complex, its prevalence throughout human history suggests that it is not caused</w:t>
      </w:r>
      <w:r w:rsidRPr="00670DFE">
        <w:rPr>
          <w:sz w:val="12"/>
          <w:szCs w:val="20"/>
        </w:rPr>
        <w:t xml:space="preserve"> principally </w:t>
      </w:r>
      <w:r w:rsidRPr="00670DFE">
        <w:rPr>
          <w:rStyle w:val="StyleUnderline"/>
        </w:rPr>
        <w:t>by modern developments,</w:t>
      </w:r>
      <w:r w:rsidRPr="00670DFE">
        <w:rPr>
          <w:sz w:val="12"/>
          <w:szCs w:val="20"/>
        </w:rPr>
        <w:t xml:space="preserve"> such as imperialism or militarism, although these no doubt contribute to the scope, if not necessarily the intensity, of conflict.72 The human capacity for aggression and warfare has been widely studied by eminent psychologists such as Sigmund Freud and Erich Fromm. Freud inter- preted aggressive human behavior as the outcome of a drive that constantly seeks release.73 For Freud, </w:t>
      </w:r>
      <w:r w:rsidRPr="00670DFE">
        <w:rPr>
          <w:rStyle w:val="StyleUnderline"/>
        </w:rPr>
        <w:t>war results from</w:t>
      </w:r>
      <w:r w:rsidRPr="00670DFE">
        <w:rPr>
          <w:sz w:val="12"/>
          <w:szCs w:val="20"/>
        </w:rPr>
        <w:t xml:space="preserve"> many motives, "some of which are openly declared and others which are never mentioned," but "</w:t>
      </w:r>
      <w:r w:rsidRPr="00670DFE">
        <w:rPr>
          <w:rStyle w:val="StyleUnderline"/>
        </w:rPr>
        <w:t>a lust for ag- gression and destruction</w:t>
      </w:r>
      <w:r w:rsidRPr="00670DFE">
        <w:rPr>
          <w:sz w:val="12"/>
          <w:szCs w:val="20"/>
        </w:rPr>
        <w:t xml:space="preserve"> is certainly among them."74 Building on Freud's work, Fromm argued that </w:t>
      </w:r>
      <w:r w:rsidRPr="00670DFE">
        <w:rPr>
          <w:rStyle w:val="StyleUnderline"/>
        </w:rPr>
        <w:t>humans are subject to a unique death instinct that leads to pathological forms of aggression beyond those found in other animals.</w:t>
      </w:r>
      <w:r w:rsidRPr="00670DFE">
        <w:rPr>
          <w:sz w:val="12"/>
          <w:szCs w:val="20"/>
        </w:rPr>
        <w:t>75</w:t>
      </w:r>
    </w:p>
    <w:p w14:paraId="00A87E8F" w14:textId="77777777" w:rsidR="00FD3E66" w:rsidRPr="00670DFE" w:rsidRDefault="00FD3E66" w:rsidP="00FD3E66">
      <w:pPr>
        <w:pStyle w:val="Heading4"/>
      </w:pPr>
      <w:r w:rsidRPr="00670DFE">
        <w:t>Realism is proven because of resource competition</w:t>
      </w:r>
    </w:p>
    <w:p w14:paraId="5B0BD943" w14:textId="77777777" w:rsidR="00FD3E66" w:rsidRPr="00670DFE" w:rsidRDefault="00FD3E66" w:rsidP="00FD3E66">
      <w:r w:rsidRPr="00670DFE">
        <w:rPr>
          <w:rStyle w:val="Style13ptBold"/>
        </w:rPr>
        <w:t>Thayer 2k</w:t>
      </w:r>
      <w:r w:rsidRPr="00670DFE">
        <w:t xml:space="preserve"> [Assistant Professor of Political Science @ University of Minnesota-Duluth</w:t>
      </w:r>
    </w:p>
    <w:p w14:paraId="709ACAB6" w14:textId="77777777" w:rsidR="00FD3E66" w:rsidRPr="00670DFE" w:rsidRDefault="00FD3E66" w:rsidP="00FD3E66">
      <w:pPr>
        <w:rPr>
          <w:rStyle w:val="underline"/>
        </w:rPr>
      </w:pPr>
      <w:r w:rsidRPr="00670DFE">
        <w:t xml:space="preserve">(Bradley A. “Bringing in Darwin: Evolutionary Theory, Realism, and International Politics” </w:t>
      </w:r>
      <w:r w:rsidRPr="00670DFE">
        <w:rPr>
          <w:i/>
          <w:iCs/>
        </w:rPr>
        <w:t>International Security</w:t>
      </w:r>
      <w:r w:rsidRPr="00670DFE">
        <w:t>, Vol. 25, No. 2. Autumn. JSTOR p. 141-143)]</w:t>
      </w:r>
      <w:r w:rsidRPr="00670DFE">
        <w:rPr>
          <w:rStyle w:val="underline"/>
        </w:rPr>
        <w:t xml:space="preserve"> </w:t>
      </w:r>
    </w:p>
    <w:p w14:paraId="7D5F9895" w14:textId="77777777" w:rsidR="00FD3E66" w:rsidRPr="00670DFE" w:rsidRDefault="00FD3E66" w:rsidP="00FD3E66">
      <w:pPr>
        <w:jc w:val="both"/>
        <w:rPr>
          <w:sz w:val="14"/>
        </w:rPr>
      </w:pPr>
      <w:r w:rsidRPr="00670DFE">
        <w:rPr>
          <w:rStyle w:val="underline"/>
        </w:rPr>
        <w:t>Evolutionary theory suggests that groups may go to war to increase inclusive fitness.</w:t>
      </w:r>
      <w:r w:rsidRPr="00670DFE">
        <w:rPr>
          <w:sz w:val="14"/>
        </w:rPr>
        <w:t xml:space="preserve"> </w:t>
      </w:r>
      <w:r w:rsidRPr="00670DFE">
        <w:rPr>
          <w:rStyle w:val="underline"/>
        </w:rPr>
        <w:t>Doing so is logical for offensive and defensive reasons. A group becomes more fit if it can successfully attack to take the resources of others. Also, it must be able to wage a defensive war when competitors threaten its resources</w:t>
      </w:r>
      <w:r w:rsidRPr="00670DFE">
        <w:rPr>
          <w:sz w:val="14"/>
        </w:rPr>
        <w:t xml:space="preserve">.86 Evolutionary theorist William Durham argues that intergroup aggression develops as a behavioral adaptation to conditions of competition for resources. </w:t>
      </w:r>
      <w:r w:rsidRPr="00670DFE">
        <w:rPr>
          <w:rStyle w:val="underline"/>
        </w:rPr>
        <w:t>War is one means by which individuals "may improve the material conditions of their lives and thereby increase their ability to survive and reproduce</w:t>
      </w:r>
      <w:r w:rsidRPr="00670DFE">
        <w:rPr>
          <w:sz w:val="14"/>
        </w:rPr>
        <w:t>.i88 According to Durham's research,</w:t>
      </w:r>
      <w:r w:rsidRPr="00670DFE">
        <w:rPr>
          <w:rStyle w:val="underline"/>
        </w:rPr>
        <w:t xml:space="preserve"> a group can expand its resource base by aggressively seizing resources from other groups. Pressure might be particularly acute if population size is </w:t>
      </w:r>
      <w:r w:rsidRPr="00670DFE">
        <w:rPr>
          <w:rStyle w:val="underline"/>
        </w:rPr>
        <w:lastRenderedPageBreak/>
        <w:t>increasing faster than resources.</w:t>
      </w:r>
      <w:r w:rsidRPr="00670DFE">
        <w:rPr>
          <w:sz w:val="14"/>
        </w:rPr>
        <w:t xml:space="preserve"> </w:t>
      </w:r>
      <w:r w:rsidRPr="00670DFE">
        <w:rPr>
          <w:rStyle w:val="underline"/>
        </w:rPr>
        <w:t>Ethnographer Andrew</w:t>
      </w:r>
      <w:r w:rsidRPr="00670DFE">
        <w:rPr>
          <w:sz w:val="14"/>
        </w:rPr>
        <w:t xml:space="preserve"> Vayda's </w:t>
      </w:r>
      <w:r w:rsidRPr="00670DFE">
        <w:rPr>
          <w:rStyle w:val="underline"/>
        </w:rPr>
        <w:t>classic study of the Iban of Borneo</w:t>
      </w:r>
      <w:r w:rsidRPr="00670DFE">
        <w:rPr>
          <w:sz w:val="14"/>
        </w:rPr>
        <w:t xml:space="preserve"> and the Maori of New Zealand is instructive here. According to Vayda, the than case "</w:t>
      </w:r>
      <w:r w:rsidRPr="00670DFE">
        <w:rPr>
          <w:rStyle w:val="underline"/>
        </w:rPr>
        <w:t>shows the warlike extension of territory as a means whereby a group can avoid experiencing any very great privations due to the pressure of population upon available resources</w:t>
      </w:r>
      <w:r w:rsidRPr="00670DFE">
        <w:rPr>
          <w:sz w:val="14"/>
        </w:rPr>
        <w:t xml:space="preserve">."89 For the Maori, </w:t>
      </w:r>
      <w:r w:rsidRPr="00670DFE">
        <w:rPr>
          <w:rStyle w:val="underline"/>
        </w:rPr>
        <w:t xml:space="preserve">conquest of neighboring groups was easier than expanding into new areas to cultivate resources: "If the time and effort required for clearing new virgin land were considerably more than </w:t>
      </w:r>
      <w:r w:rsidRPr="00670DFE">
        <w:rPr>
          <w:sz w:val="14"/>
        </w:rPr>
        <w:t xml:space="preserve">were </w:t>
      </w:r>
      <w:r w:rsidRPr="00670DFE">
        <w:rPr>
          <w:rStyle w:val="underline"/>
        </w:rPr>
        <w:t>necessary for</w:t>
      </w:r>
      <w:r w:rsidRPr="00670DFE">
        <w:rPr>
          <w:sz w:val="14"/>
        </w:rPr>
        <w:t xml:space="preserve"> ... conquest and the </w:t>
      </w:r>
      <w:r w:rsidRPr="00670DFE">
        <w:rPr>
          <w:rStyle w:val="underline"/>
        </w:rPr>
        <w:t>preparation of</w:t>
      </w:r>
      <w:r w:rsidRPr="00670DFE">
        <w:rPr>
          <w:sz w:val="14"/>
        </w:rPr>
        <w:t xml:space="preserve"> previously used </w:t>
      </w:r>
      <w:r w:rsidRPr="00670DFE">
        <w:rPr>
          <w:rStyle w:val="underline"/>
        </w:rPr>
        <w:t>land for cultivation</w:t>
      </w:r>
      <w:r w:rsidRPr="00670DFE">
        <w:rPr>
          <w:sz w:val="14"/>
        </w:rPr>
        <w:t>, it follows that t</w:t>
      </w:r>
      <w:r w:rsidRPr="00670DFE">
        <w:rPr>
          <w:rStyle w:val="underline"/>
        </w:rPr>
        <w:t>erritorial conquests</w:t>
      </w:r>
      <w:r w:rsidRPr="00670DFE">
        <w:rPr>
          <w:sz w:val="14"/>
        </w:rPr>
        <w:t xml:space="preserve">, such as some of those re-corded in Maori traditional history, </w:t>
      </w:r>
      <w:r w:rsidRPr="00670DFE">
        <w:rPr>
          <w:rStyle w:val="underline"/>
        </w:rPr>
        <w:t>would have added more efficiently to the prosperity of particular groups than would peaceful dispersion.</w:t>
      </w:r>
      <w:r w:rsidRPr="00670DFE">
        <w:rPr>
          <w:sz w:val="14"/>
        </w:rPr>
        <w:t>"90 Wilson's explanation of the origins and continuation of warfare dovetails with Durham's argument and Vayda's ethnography. According to Wilson, warfare may have begun when one group of early humans considered "the significance of adjacent social groups and [how] to deal with them in an intelligent, organized fashion. A band might then dispose of a neighboring band, appropriate its territory, and increase its own genetic representation in the metapopulation.i91 Furthermore, this band would retain the memory of the event and by repeating it would increase its control of resources.92 The victories of the original band "might propel the spread of the genes through the genetic constitution of the metapopulation. Once begun, such a mutual reinforcement could be irreversible."93</w:t>
      </w:r>
    </w:p>
    <w:p w14:paraId="576D7EB1" w14:textId="77777777" w:rsidR="00FD3E66" w:rsidRPr="00670DFE" w:rsidRDefault="00FD3E66" w:rsidP="00FD3E66">
      <w:pPr>
        <w:rPr>
          <w:sz w:val="16"/>
          <w:szCs w:val="20"/>
        </w:rPr>
      </w:pPr>
    </w:p>
    <w:p w14:paraId="1EA2422A" w14:textId="77777777" w:rsidR="00FD3E66" w:rsidRPr="00670DFE" w:rsidRDefault="00FD3E66" w:rsidP="00FD3E66">
      <w:pPr>
        <w:rPr>
          <w:b/>
          <w:szCs w:val="20"/>
        </w:rPr>
      </w:pPr>
      <w:r w:rsidRPr="00670DFE">
        <w:rPr>
          <w:b/>
          <w:szCs w:val="20"/>
        </w:rPr>
        <w:t>Groups go to War for materialistic gain</w:t>
      </w:r>
    </w:p>
    <w:p w14:paraId="51D11462" w14:textId="77777777" w:rsidR="00FD3E66" w:rsidRPr="00670DFE" w:rsidRDefault="00FD3E66" w:rsidP="00FD3E66">
      <w:pPr>
        <w:rPr>
          <w:szCs w:val="20"/>
        </w:rPr>
      </w:pPr>
      <w:r w:rsidRPr="00670DFE">
        <w:rPr>
          <w:b/>
          <w:szCs w:val="20"/>
        </w:rPr>
        <w:t>Thayer 2k</w:t>
      </w:r>
      <w:r w:rsidRPr="00670DFE">
        <w:rPr>
          <w:szCs w:val="20"/>
        </w:rPr>
        <w:t xml:space="preserve"> (Bradley, political scientist and an associate professor in Missouri State University's Department of Defense and Strategic Studies, the MIT Press, International Security, Vol. 25, No. 2(Autumn 2000), pp. 124-151, "Bringing in Darwin: Evolutionary Theory, Realism, and International Politics”)</w:t>
      </w:r>
    </w:p>
    <w:p w14:paraId="5D07C63F" w14:textId="77777777" w:rsidR="00FD3E66" w:rsidRPr="00670DFE" w:rsidRDefault="00FD3E66" w:rsidP="00FD3E66">
      <w:pPr>
        <w:rPr>
          <w:szCs w:val="20"/>
        </w:rPr>
      </w:pPr>
    </w:p>
    <w:p w14:paraId="0E4D4624" w14:textId="77777777" w:rsidR="00FD3E66" w:rsidRPr="00670DFE" w:rsidRDefault="00FD3E66" w:rsidP="00FD3E66">
      <w:pPr>
        <w:rPr>
          <w:sz w:val="12"/>
          <w:szCs w:val="20"/>
        </w:rPr>
      </w:pPr>
      <w:r w:rsidRPr="00670DFE">
        <w:rPr>
          <w:sz w:val="12"/>
          <w:szCs w:val="20"/>
        </w:rPr>
        <w:t xml:space="preserve">WARFARE AND FITNESS. For humans, there are two sufficient explanations for war: inclusive fitness and group selection. William Hamilton's inclusive fitness theory (also called kin selection) suggests that reproductive success is measured not only in terms of individual animals but also in terms of their rel- atives.81 Masters summarizes how inclusive fitness modifies traditional Dar- winian evolutionary theory: "natural selection favors the ability of individuals to transmit their genes to posterity.... however, an organism's reproductive success can sometimes be furthered by assisting others, instead of by mat- ing."82 Thus understood, </w:t>
      </w:r>
      <w:r w:rsidRPr="00670DFE">
        <w:rPr>
          <w:rStyle w:val="StyleUnderline"/>
        </w:rPr>
        <w:t>an individual's self-interest can be served by assist- ing genetically related individuals.</w:t>
      </w:r>
      <w:r w:rsidRPr="00670DFE">
        <w:rPr>
          <w:sz w:val="12"/>
          <w:szCs w:val="20"/>
        </w:rPr>
        <w:t xml:space="preserve">83 </w:t>
      </w:r>
      <w:r w:rsidRPr="00670DFE">
        <w:rPr>
          <w:rStyle w:val="StyleUnderline"/>
        </w:rPr>
        <w:t>Evolutionary theory suggests that groups may go to war to increase inclu- sive fitness</w:t>
      </w:r>
      <w:r w:rsidRPr="00670DFE">
        <w:rPr>
          <w:sz w:val="12"/>
          <w:szCs w:val="20"/>
        </w:rPr>
        <w:t xml:space="preserve">.84 </w:t>
      </w:r>
      <w:r w:rsidRPr="00670DFE">
        <w:rPr>
          <w:rStyle w:val="StyleUnderline"/>
        </w:rPr>
        <w:t>Doing so is logical for offensive and defensive reasons.</w:t>
      </w:r>
      <w:r w:rsidRPr="00670DFE">
        <w:rPr>
          <w:sz w:val="12"/>
          <w:szCs w:val="20"/>
        </w:rPr>
        <w:t xml:space="preserve"> </w:t>
      </w:r>
      <w:r w:rsidRPr="00670DFE">
        <w:rPr>
          <w:rStyle w:val="StyleUnderline"/>
        </w:rPr>
        <w:t>A group becomes more fit if it can successfully attack to take the resources of others</w:t>
      </w:r>
      <w:r w:rsidRPr="00670DFE">
        <w:rPr>
          <w:sz w:val="12"/>
          <w:szCs w:val="20"/>
        </w:rPr>
        <w:t xml:space="preserve">.  Also, </w:t>
      </w:r>
      <w:r w:rsidRPr="00670DFE">
        <w:rPr>
          <w:rStyle w:val="StyleUnderline"/>
        </w:rPr>
        <w:t>it must be able to wage a defensive war when competitors threaten its re- sources</w:t>
      </w:r>
      <w:r w:rsidRPr="00670DFE">
        <w:rPr>
          <w:sz w:val="12"/>
          <w:szCs w:val="20"/>
        </w:rPr>
        <w:t xml:space="preserve">. 86 Evolutionary theorist William </w:t>
      </w:r>
      <w:r w:rsidRPr="00670DFE">
        <w:rPr>
          <w:rStyle w:val="StyleUnderline"/>
        </w:rPr>
        <w:t>Durham argues that intergroup ag- gression develops as a behavioral adaptation to conditions of competition for resources</w:t>
      </w:r>
      <w:r w:rsidRPr="00670DFE">
        <w:rPr>
          <w:sz w:val="12"/>
          <w:szCs w:val="20"/>
        </w:rPr>
        <w:t xml:space="preserve">.87 </w:t>
      </w:r>
      <w:r w:rsidRPr="00670DFE">
        <w:rPr>
          <w:rStyle w:val="StyleUnderline"/>
        </w:rPr>
        <w:t>War is one means by which individuals "may improve the mate- rial conditions of their lives and thereby increase their ability to survive and re- produce</w:t>
      </w:r>
      <w:r w:rsidRPr="00670DFE">
        <w:rPr>
          <w:sz w:val="12"/>
          <w:szCs w:val="20"/>
        </w:rPr>
        <w:t xml:space="preserve">."88 According to Durham's research, </w:t>
      </w:r>
      <w:r w:rsidRPr="00670DFE">
        <w:rPr>
          <w:rStyle w:val="StyleUnderline"/>
        </w:rPr>
        <w:t>a group can expand its resource base by aggressively seizing resources from other groups.</w:t>
      </w:r>
      <w:r w:rsidRPr="00670DFE">
        <w:rPr>
          <w:sz w:val="12"/>
          <w:szCs w:val="20"/>
        </w:rPr>
        <w:t xml:space="preserve"> Pressure might be particularly acute if population size is increasing faster than resources</w:t>
      </w:r>
    </w:p>
    <w:p w14:paraId="45889218" w14:textId="77777777" w:rsidR="00FD3E66" w:rsidRPr="00670DFE" w:rsidRDefault="00FD3E66" w:rsidP="00FD3E66">
      <w:pPr>
        <w:pStyle w:val="Heading4"/>
      </w:pPr>
      <w:r w:rsidRPr="00670DFE">
        <w:t>Millennia of human history support realism</w:t>
      </w:r>
    </w:p>
    <w:p w14:paraId="23597358" w14:textId="77777777" w:rsidR="00FD3E66" w:rsidRPr="00670DFE" w:rsidRDefault="00FD3E66" w:rsidP="00FD3E66">
      <w:pPr>
        <w:rPr>
          <w:szCs w:val="20"/>
        </w:rPr>
      </w:pPr>
      <w:r w:rsidRPr="00670DFE">
        <w:rPr>
          <w:b/>
          <w:szCs w:val="20"/>
        </w:rPr>
        <w:t>Solomon 96</w:t>
      </w:r>
      <w:r w:rsidRPr="00670DFE">
        <w:rPr>
          <w:szCs w:val="20"/>
        </w:rPr>
        <w:t xml:space="preserve"> (Hussein, Senior Researcher, Human Security Project, Institute for Defence Policy, African Security Review Vol 5 No 2, 1996, "In Defence of Realism: Confessions of a Fallen Idealist", http://www.iss.co.za/pubs/ASR/5No2/5No2/InDefence.html)</w:t>
      </w:r>
    </w:p>
    <w:p w14:paraId="39AABB87" w14:textId="77777777" w:rsidR="00FD3E66" w:rsidRPr="00670DFE" w:rsidRDefault="00FD3E66" w:rsidP="00FD3E66">
      <w:pPr>
        <w:rPr>
          <w:u w:val="single"/>
        </w:rPr>
      </w:pPr>
      <w:r w:rsidRPr="00670DFE">
        <w:rPr>
          <w:u w:val="single"/>
        </w:rPr>
        <w:t xml:space="preserve">Realists have been attacked by post-modernists for </w:t>
      </w:r>
      <w:r w:rsidRPr="00670DFE">
        <w:rPr>
          <w:sz w:val="10"/>
        </w:rPr>
        <w:t>according the role of primary referent in international affairs to the State.82</w:t>
      </w:r>
      <w:r w:rsidRPr="00670DFE">
        <w:rPr>
          <w:iCs/>
          <w:sz w:val="10"/>
        </w:rPr>
        <w:t xml:space="preserve">The State as an ‘a-historical given’  </w:t>
      </w:r>
      <w:r w:rsidRPr="00670DFE">
        <w:rPr>
          <w:sz w:val="10"/>
        </w:rPr>
        <w:t xml:space="preserve">One aspect of this criticism relates to </w:t>
      </w:r>
      <w:r w:rsidRPr="00670DFE">
        <w:rPr>
          <w:u w:val="single"/>
        </w:rPr>
        <w:t>the fact that realists see the State as an ‘a-historical given in the global system’</w:t>
      </w:r>
      <w:r w:rsidRPr="00670DFE">
        <w:rPr>
          <w:sz w:val="10"/>
        </w:rPr>
        <w:t xml:space="preserve">.83 </w:t>
      </w:r>
      <w:r w:rsidRPr="00670DFE">
        <w:rPr>
          <w:u w:val="single"/>
        </w:rPr>
        <w:t>Post-modernists posit the notion that the State is a</w:t>
      </w:r>
      <w:r w:rsidRPr="00670DFE">
        <w:rPr>
          <w:sz w:val="10"/>
        </w:rPr>
        <w:t xml:space="preserve"> relatively </w:t>
      </w:r>
      <w:r w:rsidRPr="00670DFE">
        <w:rPr>
          <w:u w:val="single"/>
        </w:rPr>
        <w:t>recent historical figure</w:t>
      </w:r>
      <w:r w:rsidRPr="00670DFE">
        <w:rPr>
          <w:sz w:val="10"/>
        </w:rPr>
        <w:t xml:space="preserve"> (that the birth of the State is to be found in the Treaty of Westphalia of 1648 which ended the Thirty Years War). It is argued that the State historically evolved from set circumstances, and that in the present era of massive global change it shows every indication to be on the wane.84 However, </w:t>
      </w:r>
      <w:r w:rsidRPr="00670DFE">
        <w:rPr>
          <w:u w:val="single"/>
        </w:rPr>
        <w:t>such a view is extremely problematic.</w:t>
      </w:r>
      <w:r w:rsidRPr="00670DFE">
        <w:rPr>
          <w:sz w:val="10"/>
        </w:rPr>
        <w:t xml:space="preserve"> </w:t>
      </w:r>
      <w:r w:rsidRPr="00670DFE">
        <w:rPr>
          <w:u w:val="single"/>
        </w:rPr>
        <w:t>Does this mean that Julius Caesar did not rule over a State?</w:t>
      </w:r>
      <w:r w:rsidRPr="00670DFE">
        <w:rPr>
          <w:sz w:val="10"/>
        </w:rPr>
        <w:t xml:space="preserve"> </w:t>
      </w:r>
      <w:r w:rsidRPr="00670DFE">
        <w:rPr>
          <w:u w:val="single"/>
        </w:rPr>
        <w:t>Does this mean that the rulers of ancient Han China did not rule over a state?</w:t>
      </w:r>
      <w:r w:rsidRPr="00670DFE">
        <w:rPr>
          <w:sz w:val="10"/>
        </w:rPr>
        <w:t xml:space="preserve"> Does this mean that Montezuma’s sophisticated Aztec polity was not a state? And what of King Solomon’s Israel, rulers of the mighty kingdoms of Mali and Ghana, Atahualapa’s vast Inca empire, and the sophisticated Indus Valley polity which existed millennia before the birth of Christ? </w:t>
      </w:r>
      <w:r w:rsidRPr="00670DFE">
        <w:rPr>
          <w:u w:val="single"/>
        </w:rPr>
        <w:t xml:space="preserve">These questions necessitate a more fundamental </w:t>
      </w:r>
      <w:r w:rsidRPr="00670DFE">
        <w:rPr>
          <w:u w:val="single"/>
        </w:rPr>
        <w:lastRenderedPageBreak/>
        <w:t>question: what</w:t>
      </w:r>
      <w:r w:rsidRPr="00670DFE">
        <w:rPr>
          <w:sz w:val="10"/>
        </w:rPr>
        <w:t xml:space="preserve"> exactly </w:t>
      </w:r>
      <w:r w:rsidRPr="00670DFE">
        <w:rPr>
          <w:u w:val="single"/>
        </w:rPr>
        <w:t>is a state?</w:t>
      </w:r>
      <w:r w:rsidRPr="00670DFE">
        <w:rPr>
          <w:sz w:val="10"/>
        </w:rPr>
        <w:t xml:space="preserve"> The classic political science definition of a state is a people occupying a specific territory, having rulers (government) who pass laws which are binding on those people.85 By this definition, all the above historical examples are indeed states. More importantly, it illustrates a deep Eurocentric bias among those scholars who claim that the State is a relatively recent historical phenomenon which began with the Treaty of Westphalia in 1648 </w:t>
      </w:r>
      <w:r w:rsidRPr="00670DFE">
        <w:rPr>
          <w:u w:val="single"/>
        </w:rPr>
        <w:t>Those who argue that the State is withering away lack an understanding of human history which proves that states are complex social structures</w:t>
      </w:r>
      <w:r w:rsidRPr="00670DFE">
        <w:rPr>
          <w:sz w:val="10"/>
        </w:rPr>
        <w:t xml:space="preserve"> </w:t>
      </w:r>
      <w:r w:rsidRPr="00670DFE">
        <w:rPr>
          <w:u w:val="single"/>
        </w:rPr>
        <w:t>and have always been changing in response to new historical conditions.</w:t>
      </w:r>
      <w:r w:rsidRPr="00670DFE">
        <w:rPr>
          <w:sz w:val="10"/>
        </w:rPr>
        <w:t xml:space="preserve"> As such</w:t>
      </w:r>
      <w:r w:rsidRPr="00670DFE">
        <w:rPr>
          <w:u w:val="single"/>
        </w:rPr>
        <w:t>, the State as defined above will always be with us in one form or another</w:t>
      </w:r>
      <w:r w:rsidRPr="00670DFE">
        <w:rPr>
          <w:sz w:val="10"/>
        </w:rPr>
        <w:t xml:space="preserve">. After all, </w:t>
      </w:r>
      <w:r w:rsidRPr="00670DFE">
        <w:rPr>
          <w:u w:val="single"/>
        </w:rPr>
        <w:t>somebody has to see to the need of citizens, ranging from protection from the mugger in the dark alley to the army of a foreign government.</w:t>
      </w:r>
    </w:p>
    <w:p w14:paraId="65E90B99" w14:textId="77777777" w:rsidR="00FD3E66" w:rsidRPr="00670DFE" w:rsidRDefault="00FD3E66" w:rsidP="00FD3E66">
      <w:pPr>
        <w:pStyle w:val="Heading4"/>
      </w:pPr>
      <w:r w:rsidRPr="00670DFE">
        <w:t>Empirical examples are on the side of realism – and even examples of non-aggression were because of deterrence</w:t>
      </w:r>
    </w:p>
    <w:p w14:paraId="386ED974" w14:textId="77777777" w:rsidR="00FD3E66" w:rsidRPr="00670DFE" w:rsidRDefault="00FD3E66" w:rsidP="00FD3E66">
      <w:pPr>
        <w:rPr>
          <w:rFonts w:cs="Helvetica"/>
          <w:sz w:val="16"/>
        </w:rPr>
      </w:pPr>
      <w:r w:rsidRPr="00670DFE">
        <w:rPr>
          <w:b/>
        </w:rPr>
        <w:t xml:space="preserve">Synder </w:t>
      </w:r>
      <w:r w:rsidRPr="00670DFE">
        <w:rPr>
          <w:sz w:val="16"/>
        </w:rPr>
        <w:t>– Professor Emeritus of Political Science at the University of North Carolina- 20</w:t>
      </w:r>
      <w:r w:rsidRPr="00670DFE">
        <w:rPr>
          <w:b/>
        </w:rPr>
        <w:t>02</w:t>
      </w:r>
      <w:r w:rsidRPr="00670DFE">
        <w:rPr>
          <w:sz w:val="16"/>
        </w:rPr>
        <w:t xml:space="preserve">(Glenn H.“Mearsheimer's World-Offensive Realism and the Struggle for Security: A Review Essay” MIT Press </w:t>
      </w:r>
      <w:r w:rsidRPr="00670DFE">
        <w:rPr>
          <w:rFonts w:cs="Helvetica"/>
          <w:sz w:val="16"/>
        </w:rPr>
        <w:t>International Security, Vol. 27, No. 1 (Summer, 2002), pp. 149-173 JSTOR)</w:t>
      </w:r>
    </w:p>
    <w:p w14:paraId="0F990E10" w14:textId="77777777" w:rsidR="00FD3E66" w:rsidRPr="00670DFE" w:rsidRDefault="00FD3E66" w:rsidP="00FD3E66"/>
    <w:p w14:paraId="7DBD23E5" w14:textId="77777777" w:rsidR="00FD3E66" w:rsidRPr="00670DFE" w:rsidRDefault="00FD3E66" w:rsidP="00FD3E66">
      <w:pPr>
        <w:rPr>
          <w:rFonts w:ascii="Helvetica" w:hAnsi="Helvetica" w:cs="Helvetica"/>
          <w:sz w:val="12"/>
        </w:rPr>
      </w:pPr>
      <w:r w:rsidRPr="00670DFE">
        <w:rPr>
          <w:u w:val="single"/>
        </w:rPr>
        <w:t>Mearsheimer tests and demonstrates the empirical validity of his theory by examining six cases</w:t>
      </w:r>
      <w:r w:rsidRPr="00670DFE">
        <w:rPr>
          <w:sz w:val="12"/>
        </w:rPr>
        <w:t xml:space="preserve"> of great power behavior: Japan from 1868 to 1945; Germany from 1862 to 1945; the Soviet Union from 1917 to 1991; Italy from 1861 to 1943; Great Britain from 1792 to 1945; and the United States from 1800 to 1990. </w:t>
      </w:r>
      <w:r w:rsidRPr="00670DFE">
        <w:rPr>
          <w:u w:val="single"/>
        </w:rPr>
        <w:t>He seeks to show that "the history of great-power politics involves primarily the clashing of revisionist states" and that "the only status quo powers that appear in the story are regional hegemons</w:t>
      </w:r>
      <w:r w:rsidRPr="00670DFE">
        <w:rPr>
          <w:sz w:val="12"/>
        </w:rPr>
        <w:t xml:space="preserve">." </w:t>
      </w:r>
      <w:r w:rsidRPr="00670DFE">
        <w:rPr>
          <w:u w:val="single"/>
        </w:rPr>
        <w:t>The evidence must also show that great powers "</w:t>
      </w:r>
      <w:r w:rsidRPr="00670DFE">
        <w:rPr>
          <w:sz w:val="12"/>
        </w:rPr>
        <w:t xml:space="preserve">do not practice self-denial when they have the wherewithal to shift the balance in their favor, and that </w:t>
      </w:r>
      <w:r w:rsidRPr="00670DFE">
        <w:rPr>
          <w:u w:val="single"/>
        </w:rPr>
        <w:t>the appetite for power does not decline once states have a lot of it</w:t>
      </w:r>
      <w:r w:rsidRPr="00670DFE">
        <w:rPr>
          <w:sz w:val="12"/>
        </w:rPr>
        <w:t xml:space="preserve">" (pp. 168-169). The cases </w:t>
      </w:r>
      <w:r w:rsidRPr="00670DFE">
        <w:rPr>
          <w:u w:val="single"/>
        </w:rPr>
        <w:t>of Japan, Germany, the Soviet Union, and Italy strongly support Mearsheimer's theory. These states were constantly alert for opportunities to expand and took advantage of them</w:t>
      </w:r>
      <w:r w:rsidRPr="00670DFE">
        <w:rPr>
          <w:sz w:val="12"/>
        </w:rPr>
        <w:t xml:space="preserve">. Further, </w:t>
      </w:r>
      <w:r w:rsidRPr="00670DFE">
        <w:rPr>
          <w:u w:val="single"/>
        </w:rPr>
        <w:t>they became more aggressive the more power they accumulated. The primary motive in all four cases was increasing security. Their leaders "talked and thought" like offensive realists</w:t>
      </w:r>
      <w:r w:rsidRPr="00670DFE">
        <w:rPr>
          <w:sz w:val="12"/>
        </w:rPr>
        <w:t xml:space="preserve"> (p. 170</w:t>
      </w:r>
      <w:r w:rsidRPr="00670DFE">
        <w:rPr>
          <w:u w:val="single"/>
        </w:rPr>
        <w:t>). There were a few exceptions, but according to Mearsheimer, these are mostly explainable in the theory's terms</w:t>
      </w:r>
      <w:r w:rsidRPr="00670DFE">
        <w:rPr>
          <w:sz w:val="12"/>
        </w:rPr>
        <w:t>.</w:t>
      </w:r>
      <w:r w:rsidRPr="00670DFE">
        <w:rPr>
          <w:u w:val="single"/>
        </w:rPr>
        <w:t xml:space="preserve"> Thus instances of nonexpansion were largely the result of successful deterrence, rather than a disappearance of the motive to expand </w:t>
      </w:r>
      <w:r w:rsidRPr="00670DFE">
        <w:rPr>
          <w:sz w:val="12"/>
        </w:rPr>
        <w:t xml:space="preserve">(p. 169). Germany between 1871 and 1900, for example, was a nonaggressive state, but this was because any further expansion beyond the unification of Germany would have triggered a great power war that Germany would lose. </w:t>
      </w:r>
      <w:r w:rsidRPr="00670DFE">
        <w:rPr>
          <w:u w:val="single"/>
        </w:rPr>
        <w:t>So, as the theory predicts, it accepted the status quo, lying low until 1903, by which time it had become a potential hegemon, possessing both more wealth and a more powerful army than any other European state.</w:t>
      </w:r>
      <w:r w:rsidRPr="00670DFE">
        <w:rPr>
          <w:sz w:val="12"/>
        </w:rPr>
        <w:t xml:space="preserve"> The aggressive policy of Weltpolitik soon followed. </w:t>
      </w:r>
      <w:r w:rsidRPr="00670DFE">
        <w:rPr>
          <w:u w:val="single"/>
        </w:rPr>
        <w:t>A reasonable question can be raised, especially in the case of Nazi Germany, as to whether these states were driven chiefly by security aspirations or by other values, such as economic ag-grandizement, prestige, or power as an end in itself</w:t>
      </w:r>
      <w:r w:rsidRPr="00670DFE">
        <w:rPr>
          <w:sz w:val="12"/>
        </w:rPr>
        <w:t xml:space="preserve">. Moreover, it is not con- vincing that states that were temporarily nonaggressive, such as late nineteenth-century Germany, nevertheless entertained secret aggressive aims. </w:t>
      </w:r>
      <w:r w:rsidRPr="00670DFE">
        <w:rPr>
          <w:u w:val="single"/>
        </w:rPr>
        <w:t xml:space="preserve">Such an interpretation tends to make the theory nonfalsifiable because any state that desisted from power maximization could be said to be merely biding its time. </w:t>
      </w:r>
    </w:p>
    <w:p w14:paraId="5C170F36" w14:textId="77777777" w:rsidR="00FD3E66" w:rsidRPr="00670DFE" w:rsidRDefault="00FD3E66" w:rsidP="00FD3E66">
      <w:pPr>
        <w:pStyle w:val="Heading4"/>
      </w:pPr>
      <w:r w:rsidRPr="00670DFE">
        <w:t>Offensive realism is the most likely theory to affect decisions of the state – leaders grab for power in egoistic manners.</w:t>
      </w:r>
    </w:p>
    <w:p w14:paraId="7BAF70BE" w14:textId="77777777" w:rsidR="00FD3E66" w:rsidRPr="00670DFE" w:rsidRDefault="00FD3E66" w:rsidP="00FD3E66">
      <w:r w:rsidRPr="00670DFE">
        <w:rPr>
          <w:rStyle w:val="Style13ptBold"/>
        </w:rPr>
        <w:t>Thayer 2004</w:t>
      </w:r>
      <w:r w:rsidRPr="00670DFE">
        <w:t xml:space="preserve"> – Thayer has been a Fellow at the Belfer Center for Science and International Affairs at the Kennedy School of Government at Harvard University and has taught at Dartmouth College and the University of Minnesota [</w:t>
      </w:r>
      <w:r w:rsidRPr="00670DFE">
        <w:rPr>
          <w:i/>
        </w:rPr>
        <w:t>Darwin and International Relations: On the Evolutionary Origins of War and Ethnic Conflict</w:t>
      </w:r>
      <w:r w:rsidRPr="00670DFE">
        <w:t>, University of Kentucky Press, 2004, pg. 80 //adi]</w:t>
      </w:r>
    </w:p>
    <w:p w14:paraId="148518F8" w14:textId="77777777" w:rsidR="00FD3E66" w:rsidRPr="00670DFE" w:rsidRDefault="00FD3E66" w:rsidP="00FD3E66">
      <w:pPr>
        <w:jc w:val="both"/>
        <w:rPr>
          <w:sz w:val="16"/>
        </w:rPr>
      </w:pPr>
      <w:r w:rsidRPr="00670DFE">
        <w:rPr>
          <w:sz w:val="16"/>
        </w:rPr>
        <w:lastRenderedPageBreak/>
        <w:t xml:space="preserve">It is also important to address whether anchoring offensive realist behavior on evolutionary theory or on the anarchic state system is significant for the study of international relations. This book makes an important theoretical contribution to this issue, but we will need focused, empirical testing to determine which insights arise from an offensive realism based on evolutionary theory.*" In particular, </w:t>
      </w:r>
      <w:r w:rsidRPr="00670DFE">
        <w:rPr>
          <w:rStyle w:val="underline"/>
        </w:rPr>
        <w:t xml:space="preserve">offensive realism based on evolutionary theory is likely to inform explanations, for example, of the conditions in which state leaders </w:t>
      </w:r>
      <w:r w:rsidRPr="00670DFE">
        <w:rPr>
          <w:rStyle w:val="BoldUnderlining"/>
        </w:rPr>
        <w:t>choose to aggress or expand their power.</w:t>
      </w:r>
      <w:r w:rsidRPr="00670DFE">
        <w:rPr>
          <w:rStyle w:val="underline"/>
        </w:rPr>
        <w:t xml:space="preserve"> The reasons they choose to expand are often complicated, but they seek more power </w:t>
      </w:r>
      <w:r w:rsidRPr="00670DFE">
        <w:rPr>
          <w:rStyle w:val="BoldUnderlining"/>
        </w:rPr>
        <w:t>for their own egoism</w:t>
      </w:r>
      <w:r w:rsidRPr="00670DFE">
        <w:rPr>
          <w:rStyle w:val="underline"/>
        </w:rPr>
        <w:t xml:space="preserve"> or vainglory as well as for the security of their state. </w:t>
      </w:r>
      <w:r w:rsidRPr="00670DFE">
        <w:rPr>
          <w:sz w:val="16"/>
        </w:rPr>
        <w:t xml:space="preserve">Cortez sought glory and riches for himself, as well as for his king; </w:t>
      </w:r>
      <w:r w:rsidRPr="00670DFE">
        <w:rPr>
          <w:rStyle w:val="underline"/>
        </w:rPr>
        <w:t xml:space="preserve">a CEO seeks to expand his corporation's market share to increase the shareholder value but also, one suspects, </w:t>
      </w:r>
      <w:r w:rsidRPr="00670DFE">
        <w:rPr>
          <w:rStyle w:val="BoldUnderlining"/>
        </w:rPr>
        <w:t>to prove that he can personally conquer</w:t>
      </w:r>
      <w:r w:rsidRPr="00670DFE">
        <w:rPr>
          <w:rStyle w:val="underline"/>
        </w:rPr>
        <w:t xml:space="preserve"> and expand markets.</w:t>
      </w:r>
    </w:p>
    <w:p w14:paraId="511BA3F4" w14:textId="77777777" w:rsidR="00FD3E66" w:rsidRPr="00670DFE" w:rsidRDefault="00FD3E66" w:rsidP="00FD3E66">
      <w:pPr>
        <w:pStyle w:val="Heading3"/>
      </w:pPr>
      <w:r w:rsidRPr="00670DFE">
        <w:lastRenderedPageBreak/>
        <w:t xml:space="preserve">Realism = Ethical </w:t>
      </w:r>
    </w:p>
    <w:p w14:paraId="2C6DBAE2" w14:textId="77777777" w:rsidR="00FD3E66" w:rsidRPr="00670DFE" w:rsidRDefault="00FD3E66" w:rsidP="00FD3E66">
      <w:pPr>
        <w:pStyle w:val="Heading4"/>
      </w:pPr>
      <w:r w:rsidRPr="00670DFE">
        <w:t>(Neo)realism contains a fundamental ethical theory that is obscured by stale debates over “ethics vs practicality”</w:t>
      </w:r>
    </w:p>
    <w:p w14:paraId="08A73185" w14:textId="77777777" w:rsidR="00FD3E66" w:rsidRPr="00670DFE" w:rsidRDefault="00FD3E66" w:rsidP="00FD3E66">
      <w:pPr>
        <w:rPr>
          <w:rStyle w:val="Style13ptBold"/>
        </w:rPr>
      </w:pPr>
      <w:r w:rsidRPr="00670DFE">
        <w:rPr>
          <w:rStyle w:val="Style13ptBold"/>
        </w:rPr>
        <w:t>Lundborg 18</w:t>
      </w:r>
    </w:p>
    <w:p w14:paraId="11235E63" w14:textId="77777777" w:rsidR="00FD3E66" w:rsidRPr="00670DFE" w:rsidRDefault="00FD3E66" w:rsidP="00FD3E66">
      <w:pPr>
        <w:rPr>
          <w:sz w:val="18"/>
          <w:szCs w:val="18"/>
        </w:rPr>
      </w:pPr>
      <w:r w:rsidRPr="00670DFE">
        <w:rPr>
          <w:sz w:val="18"/>
          <w:szCs w:val="18"/>
        </w:rPr>
        <w:t>Tom Lundborg works at the Swedish Defense University. March 21, 2018. “The ethics of neorealism: Waltz and the time of international life”. European Journal of International Relations. Pages. 2-5. EL</w:t>
      </w:r>
    </w:p>
    <w:p w14:paraId="14E8AFBE" w14:textId="77777777" w:rsidR="00FD3E66" w:rsidRPr="00670DFE" w:rsidRDefault="00FD3E66" w:rsidP="00FD3E66">
      <w:pPr>
        <w:rPr>
          <w:sz w:val="16"/>
        </w:rPr>
      </w:pPr>
      <w:r w:rsidRPr="00670DFE">
        <w:rPr>
          <w:sz w:val="16"/>
        </w:rPr>
        <w:t xml:space="preserve">Introduction </w:t>
      </w:r>
      <w:r w:rsidRPr="00670DFE">
        <w:rPr>
          <w:rStyle w:val="StyleUnderline"/>
        </w:rPr>
        <w:t>What does it mean to think of a distinctly international ethics</w:t>
      </w:r>
      <w:r w:rsidRPr="00670DFE">
        <w:rPr>
          <w:sz w:val="16"/>
        </w:rPr>
        <w:t xml:space="preserve">? </w:t>
      </w:r>
      <w:r w:rsidRPr="00670DFE">
        <w:rPr>
          <w:rStyle w:val="StyleUnderline"/>
        </w:rPr>
        <w:t>This article addresses this core question of International Relations (IR) theory by challenging what is arguably the most common starting point of a wide range of previous attempts to answer it: the critique of neorealism</w:t>
      </w:r>
      <w:r w:rsidRPr="00670DFE">
        <w:rPr>
          <w:sz w:val="16"/>
        </w:rPr>
        <w:t xml:space="preserve">. As is well known, </w:t>
      </w:r>
      <w:r w:rsidRPr="00670DFE">
        <w:rPr>
          <w:rStyle w:val="StyleUnderline"/>
        </w:rPr>
        <w:t>neorealism is often depicted as a theory that reifies a static picture of the world</w:t>
      </w:r>
      <w:r w:rsidRPr="00670DFE">
        <w:rPr>
          <w:sz w:val="16"/>
        </w:rPr>
        <w:t xml:space="preserve"> and is unable to account for moral progress in international affairs. To think of international ethics on the basis of a critique of neorealism, whether it draws on liberalism, critical theory, feminism, a Rawlsean-inspired ethics, constitutive theory or even a return to classical realism, suggests that neorealism is inadequate for thinking about what is implied by the term ‘international ethics’ in the first place. In contrast, </w:t>
      </w:r>
      <w:r w:rsidRPr="00670DFE">
        <w:rPr>
          <w:rStyle w:val="StyleUnderline"/>
        </w:rPr>
        <w:t xml:space="preserve">I shall argue, first, that </w:t>
      </w:r>
      <w:r w:rsidRPr="00670DFE">
        <w:rPr>
          <w:rStyle w:val="Emphasis"/>
        </w:rPr>
        <w:t xml:space="preserve">neorealism already expresses an ethics and, second, that the ethics of neorealism cannot be easily overcome by developing an international theory that is supposedly ‘more’ ethical. </w:t>
      </w:r>
      <w:r w:rsidRPr="00670DFE">
        <w:rPr>
          <w:sz w:val="16"/>
        </w:rPr>
        <w:t xml:space="preserve">To advance these two arguments, </w:t>
      </w:r>
      <w:r w:rsidRPr="00670DFE">
        <w:rPr>
          <w:rStyle w:val="StyleUnderline"/>
        </w:rPr>
        <w:t>the article provides a radical reinterpretation of Kenneth Waltz’s neorealism from a Derridean deconstructive perspective.</w:t>
      </w:r>
      <w:r w:rsidRPr="00670DFE">
        <w:rPr>
          <w:sz w:val="16"/>
        </w:rPr>
        <w:t xml:space="preserve"> While philosopher Jacques Derrida has mainly been used in IR for analysing practices of foreign policy and self–other relations, I show how Derrida has much to offer when it comes to grappling with the international. Especially, </w:t>
      </w:r>
      <w:r w:rsidRPr="00670DFE">
        <w:rPr>
          <w:rStyle w:val="StyleUnderline"/>
        </w:rPr>
        <w:t>Derrida’s notion of ‘ethics’ shows how it is possible to think of a distinctly international ethics that does not necessitate a move away from neorealism, but rather sees ethics as intrinsic to the main assumptions on which neorealism rests: the structure of anarchy and states’ desire to survive</w:t>
      </w:r>
      <w:r w:rsidRPr="00670DFE">
        <w:rPr>
          <w:sz w:val="16"/>
        </w:rPr>
        <w:t xml:space="preserve">. In focusing on these two assumptions, </w:t>
      </w:r>
      <w:r w:rsidRPr="00670DFE">
        <w:rPr>
          <w:rStyle w:val="StyleUnderline"/>
        </w:rPr>
        <w:t>I provide a reading of Waltz’s work, in particular, his Theory of International Politics (Waltz, 1979) (hereafter TIP), that is admittedly selective</w:t>
      </w:r>
      <w:r w:rsidRPr="00670DFE">
        <w:rPr>
          <w:sz w:val="16"/>
        </w:rPr>
        <w:t xml:space="preserve">. I do this in order to show that underlying the more explicit aim of TIP — to explain international politics and specifically the recurrence of war — </w:t>
      </w:r>
      <w:r w:rsidRPr="00670DFE">
        <w:rPr>
          <w:rStyle w:val="StyleUnderline"/>
        </w:rPr>
        <w:t>there is a much more significant ethics</w:t>
      </w:r>
      <w:r w:rsidRPr="00670DFE">
        <w:rPr>
          <w:sz w:val="16"/>
        </w:rPr>
        <w:t xml:space="preserve">. Crucially, my understanding of the ethics of neorealism should not be equated with a normative theory, based on ideas about what states and other agents should do in international affairs. Rather, here, </w:t>
      </w:r>
      <w:r w:rsidRPr="00670DFE">
        <w:rPr>
          <w:rStyle w:val="StyleUnderline"/>
        </w:rPr>
        <w:t>ethics refers to an affirmation of the structural conditions of survival and an unconditional openness to the uncertainty of the future in inter-state relations</w:t>
      </w:r>
      <w:r w:rsidRPr="00670DFE">
        <w:rPr>
          <w:sz w:val="16"/>
        </w:rPr>
        <w:t xml:space="preserve">. As the article will go on to demonstrate, </w:t>
      </w:r>
      <w:r w:rsidRPr="00670DFE">
        <w:rPr>
          <w:rStyle w:val="Emphasis"/>
        </w:rPr>
        <w:t>the importance of reading Waltz’s theory as an ethics relates to how it positively affirms these conditions and this openness</w:t>
      </w:r>
      <w:r w:rsidRPr="00670DFE">
        <w:rPr>
          <w:sz w:val="16"/>
        </w:rPr>
        <w:t xml:space="preserve">. In doing so, the main value of his theory is that it allows us to think of what I will be referring to as the ‘time of international life’. Drawing on Martin Hägglund’s (2008) notion of the ‘time of life’ in his novel interpretation of Derrida’s philosophy, I use a similar phrase here to point to the central importance of temporal finitude for grasping the underlying conditions of international life. </w:t>
      </w:r>
      <w:r w:rsidRPr="00670DFE">
        <w:rPr>
          <w:rStyle w:val="StyleUnderline"/>
        </w:rPr>
        <w:t>To think of the possibility of an international ethics, I argue, is to come to terms with these conditions and, in so doing, resist the common urge to try to transcend them in the hope of fulfilling universal ethical ideals.</w:t>
      </w:r>
      <w:r w:rsidRPr="00670DFE">
        <w:rPr>
          <w:sz w:val="16"/>
        </w:rPr>
        <w:t xml:space="preserve"> The first section provides a brief overview of how neorealism is commonly discussed in relation to ethics: as an obstacle that needs to be overcome or at least resisted. It is noted that such </w:t>
      </w:r>
      <w:r w:rsidRPr="00670DFE">
        <w:rPr>
          <w:rStyle w:val="StyleUnderline"/>
        </w:rPr>
        <w:t>analyses tend to rest on a narrow understanding of both ethics and neorealism, which cancels out the possibility of reading the latter as an expression of the former</w:t>
      </w:r>
      <w:r w:rsidRPr="00670DFE">
        <w:rPr>
          <w:sz w:val="16"/>
        </w:rPr>
        <w:t xml:space="preserve">. In a first step to overcome this limited view, the </w:t>
      </w:r>
      <w:r w:rsidRPr="00670DFE">
        <w:rPr>
          <w:rStyle w:val="StyleUnderline"/>
        </w:rPr>
        <w:t>second section gives an account of the structural conditions of survival in Waltz’s theory</w:t>
      </w:r>
      <w:r w:rsidRPr="00670DFE">
        <w:rPr>
          <w:sz w:val="16"/>
        </w:rPr>
        <w:t xml:space="preserve">. I then turn to Derrida in the third section, before offering a reinterpretation of neorealism in the fourth section. The fifth and sixth sections discuss what I take to be the most important implications of my reading of neorealism for thinking about international ethics, focusing in particular on the role of universal ethical ideals and the question of the future of international life. Ethics, realism and neorealism </w:t>
      </w:r>
      <w:r w:rsidRPr="00670DFE">
        <w:rPr>
          <w:rStyle w:val="StyleUnderline"/>
        </w:rPr>
        <w:t xml:space="preserve">The so-called ‘ethical turn’ in IR is usually associated with a burgeoning literature after the end of the Cold War seeking to challenge the neorealist depiction of a </w:t>
      </w:r>
      <w:r w:rsidRPr="00670DFE">
        <w:rPr>
          <w:rStyle w:val="StyleUnderline"/>
        </w:rPr>
        <w:lastRenderedPageBreak/>
        <w:t>supposedly static world order</w:t>
      </w:r>
      <w:r w:rsidRPr="00670DFE">
        <w:rPr>
          <w:sz w:val="16"/>
        </w:rPr>
        <w:t xml:space="preserve"> in which survival is the primary goal of states interacting in a self-help system.1 </w:t>
      </w:r>
      <w:r w:rsidRPr="00670DFE">
        <w:rPr>
          <w:rStyle w:val="StyleUnderline"/>
        </w:rPr>
        <w:t>For example, in one of the most cited books in this body of literature, Mervyn Frost makes a key distinction between what he sees as a mere concern with survival that dominated IR during the Cold War, on the one hand, and ideas about a just world order that suddenly became possible after the Cold War had ended</w:t>
      </w:r>
      <w:r w:rsidRPr="00670DFE">
        <w:rPr>
          <w:sz w:val="16"/>
        </w:rPr>
        <w:t>, on the other. Referring to what he regards as the lack of ethical theorizing during the Cold War, Frost (1996: 5) writes: ‘</w:t>
      </w:r>
      <w:r w:rsidRPr="00670DFE">
        <w:rPr>
          <w:rStyle w:val="StyleUnderline"/>
        </w:rPr>
        <w:t>In a “life or death” struggle there did not appear to be much point in spending time and effort discussing the shape of a just world order</w:t>
      </w:r>
      <w:r w:rsidRPr="00670DFE">
        <w:rPr>
          <w:sz w:val="16"/>
        </w:rPr>
        <w:t xml:space="preserve"> — for the battle was portrayed as being about survival’. </w:t>
      </w:r>
      <w:r w:rsidRPr="00670DFE">
        <w:rPr>
          <w:rStyle w:val="StyleUnderline"/>
        </w:rPr>
        <w:t>The same argument can be found in the realist literature,</w:t>
      </w:r>
      <w:r w:rsidRPr="00670DFE">
        <w:rPr>
          <w:sz w:val="16"/>
        </w:rPr>
        <w:t xml:space="preserve"> namely, that a preoccupation with survival automatically cancels out a serious engagement with questions of justice, morality and responsibility (see, e.g., Gilpin, 1984: 290). </w:t>
      </w:r>
      <w:r w:rsidRPr="00670DFE">
        <w:rPr>
          <w:rStyle w:val="StyleUnderline"/>
        </w:rPr>
        <w:t>The distinction between ethics and survival can also be said to reflect a modern disciplinary divide between IR and Political Theory.</w:t>
      </w:r>
      <w:r w:rsidRPr="00670DFE">
        <w:rPr>
          <w:sz w:val="16"/>
        </w:rPr>
        <w:t xml:space="preserve"> According to this divide, the study of the ‘international’ is associated with issues of survival, ‘life and death’, ‘national existence and national extinction’, rather than the ‘good life’ within the borders of the state (Wight, 1966: 33). </w:t>
      </w:r>
      <w:r w:rsidRPr="00670DFE">
        <w:rPr>
          <w:rStyle w:val="StyleUnderline"/>
        </w:rPr>
        <w:t>Attempts to theorize the international through an ethical lens must therefore encounter a certain paradox whereby questions of justice and morality are transposed from the state to the international</w:t>
      </w:r>
      <w:r w:rsidRPr="00670DFE">
        <w:rPr>
          <w:sz w:val="16"/>
        </w:rPr>
        <w:t xml:space="preserve">, which otherwise functions as a historically produced horizon for theorizing the relation between ethics and politics (see Hutchings, 1999: ch. 1; Walker, 1993: 33). </w:t>
      </w:r>
      <w:r w:rsidRPr="00670DFE">
        <w:rPr>
          <w:rStyle w:val="Emphasis"/>
        </w:rPr>
        <w:t xml:space="preserve">The question of how to transcend the limits of the inside/outside dichotomy of the modern state lies at the heart of the ethical turn in IR </w:t>
      </w:r>
      <w:r w:rsidRPr="00670DFE">
        <w:rPr>
          <w:sz w:val="16"/>
        </w:rPr>
        <w:t xml:space="preserve">after the end of the Cold War. </w:t>
      </w:r>
      <w:r w:rsidRPr="00670DFE">
        <w:rPr>
          <w:rStyle w:val="StyleUnderline"/>
        </w:rPr>
        <w:t>It was addressed most prominently in the cosmopolitan–communitarian debate</w:t>
      </w:r>
      <w:r w:rsidRPr="00670DFE">
        <w:rPr>
          <w:sz w:val="16"/>
        </w:rPr>
        <w:t xml:space="preserve"> (see Brown, 1992). This is by now an old debate that continues to circle around the question of whether or not duties of justice should be extended beyond the moral boundaries of the state and apply to all individuals irrespective of citizenship (Hurrell and Macdonald, 2012: 62</w:t>
      </w:r>
      <w:r w:rsidRPr="00670DFE">
        <w:rPr>
          <w:rStyle w:val="StyleUnderline"/>
        </w:rPr>
        <w:t>). Different forms of cosmopolitanism provide different affirmative answers to this question, ranging from quasi-Kantian regulative ideals</w:t>
      </w:r>
      <w:r w:rsidRPr="00670DFE">
        <w:rPr>
          <w:sz w:val="16"/>
        </w:rPr>
        <w:t xml:space="preserve"> (see Archibugi, 1995) </w:t>
      </w:r>
      <w:r w:rsidRPr="00670DFE">
        <w:rPr>
          <w:rStyle w:val="StyleUnderline"/>
        </w:rPr>
        <w:t>to historical-sociological accounts of moral progress in world politics</w:t>
      </w:r>
      <w:r w:rsidRPr="00670DFE">
        <w:rPr>
          <w:sz w:val="16"/>
        </w:rPr>
        <w:t xml:space="preserve"> (see Linklater, 2011). </w:t>
      </w:r>
      <w:r w:rsidRPr="00670DFE">
        <w:rPr>
          <w:rStyle w:val="StyleUnderline"/>
        </w:rPr>
        <w:t>More recently, alternative approaches seeking to go beyond the cosmopolitan–communitarian divide include green political theory, feminism and post-colonialism</w:t>
      </w:r>
      <w:r w:rsidRPr="00670DFE">
        <w:rPr>
          <w:sz w:val="16"/>
        </w:rPr>
        <w:t xml:space="preserve"> (for an overview, see Bell, 2010a). </w:t>
      </w:r>
      <w:r w:rsidRPr="00670DFE">
        <w:rPr>
          <w:rStyle w:val="StyleUnderline"/>
        </w:rPr>
        <w:t>Placing neorealism next to any of these perspectives seems peculiar since it was precisely the absence of ethics in neorealism that, in many respects, prompted their development in the first place</w:t>
      </w:r>
      <w:r w:rsidRPr="00670DFE">
        <w:rPr>
          <w:sz w:val="16"/>
        </w:rPr>
        <w:t xml:space="preserve">. Yet, </w:t>
      </w:r>
      <w:r w:rsidRPr="00670DFE">
        <w:rPr>
          <w:rStyle w:val="Emphasis"/>
        </w:rPr>
        <w:t>it is important to make a distinction here between ‘ethics’ and ‘normative approaches’</w:t>
      </w:r>
      <w:r w:rsidRPr="00670DFE">
        <w:rPr>
          <w:sz w:val="16"/>
        </w:rPr>
        <w:t xml:space="preserve">. As pointed out by Duncan Bell (2010b: 95), </w:t>
      </w:r>
      <w:r w:rsidRPr="00670DFE">
        <w:rPr>
          <w:rStyle w:val="Emphasis"/>
        </w:rPr>
        <w:t>although realists are generally critical of normative prescriptions telling states and other agents what to do, they are not necessarily against ethics per se</w:t>
      </w:r>
      <w:r w:rsidRPr="00670DFE">
        <w:rPr>
          <w:sz w:val="16"/>
        </w:rPr>
        <w:t xml:space="preserve">. In other words, while </w:t>
      </w:r>
      <w:r w:rsidRPr="00670DFE">
        <w:rPr>
          <w:rStyle w:val="StyleUnderline"/>
        </w:rPr>
        <w:t>realists may be critical of what they see as an inherent moralism in normative theories, they do not automatically reduce all questions of ethics to a view of politics in which ethics has no role to play at all</w:t>
      </w:r>
      <w:r w:rsidRPr="00670DFE">
        <w:rPr>
          <w:sz w:val="16"/>
        </w:rPr>
        <w:t xml:space="preserve">. This is evident, for example: in Hans </w:t>
      </w:r>
      <w:r w:rsidRPr="00670DFE">
        <w:rPr>
          <w:rStyle w:val="StyleUnderline"/>
        </w:rPr>
        <w:t>Morgenthau’s classical realism, which stresses the importance of ‘prudence’ and the principle of a ‘lesser evil’</w:t>
      </w:r>
      <w:r w:rsidRPr="00670DFE">
        <w:rPr>
          <w:sz w:val="16"/>
        </w:rPr>
        <w:t xml:space="preserve">; in Reinhold </w:t>
      </w:r>
      <w:r w:rsidRPr="00670DFE">
        <w:rPr>
          <w:rStyle w:val="StyleUnderline"/>
        </w:rPr>
        <w:t>Niebuhr’s Christian reading of a realist ethics</w:t>
      </w:r>
      <w:r w:rsidRPr="00670DFE">
        <w:rPr>
          <w:sz w:val="16"/>
        </w:rPr>
        <w:t xml:space="preserve">; and, before them, in Max </w:t>
      </w:r>
      <w:r w:rsidRPr="00670DFE">
        <w:rPr>
          <w:rStyle w:val="StyleUnderline"/>
        </w:rPr>
        <w:t>Weber’s ideas about an ethics of responsibility</w:t>
      </w:r>
      <w:r w:rsidRPr="00670DFE">
        <w:rPr>
          <w:sz w:val="16"/>
        </w:rPr>
        <w:t xml:space="preserve"> (see Donnelly, 2008: 152, 157; Guzzini, 1998: 29, 228; Molloy, 2009; Williams, 2005: ch. 5). </w:t>
      </w:r>
      <w:r w:rsidRPr="00670DFE">
        <w:rPr>
          <w:rStyle w:val="StyleUnderline"/>
        </w:rPr>
        <w:t>Another way of thinking about realism as a theory concerned with ethics is by pointing to its inherent state-centrism</w:t>
      </w:r>
      <w:r w:rsidRPr="00670DFE">
        <w:rPr>
          <w:sz w:val="16"/>
        </w:rPr>
        <w:t xml:space="preserve"> (Guzzini, 1998: 203). Instead of being an objective description of international politics, </w:t>
      </w:r>
      <w:r w:rsidRPr="00670DFE">
        <w:rPr>
          <w:rStyle w:val="StyleUnderline"/>
        </w:rPr>
        <w:t>realism (both classical and structural) tells us that the state ought to be seen as the most important actor and, sometimes, how states should behave</w:t>
      </w:r>
      <w:r w:rsidRPr="00670DFE">
        <w:rPr>
          <w:sz w:val="16"/>
        </w:rPr>
        <w:t xml:space="preserve"> (Bell, 2010b: 97; Pichler, 1998: 198). </w:t>
      </w:r>
      <w:r w:rsidRPr="00670DFE">
        <w:rPr>
          <w:rStyle w:val="Emphasis"/>
        </w:rPr>
        <w:t>Neorealism is no different from classical realism in this respect</w:t>
      </w:r>
      <w:r w:rsidRPr="00670DFE">
        <w:rPr>
          <w:sz w:val="16"/>
        </w:rPr>
        <w:t xml:space="preserve"> since both approaches reaffirm the state as the primary unit that needs to be secured against outside threats. The general picture of different forms of realism nevertheless remains one that gives ethics a limited role in the study of international politics. In addition, </w:t>
      </w:r>
      <w:r w:rsidRPr="00670DFE">
        <w:rPr>
          <w:rStyle w:val="StyleUnderline"/>
        </w:rPr>
        <w:t>if there is an ethics of realism at all, it is often seen as secondary to issues of power and survival</w:t>
      </w:r>
      <w:r w:rsidRPr="00670DFE">
        <w:rPr>
          <w:sz w:val="16"/>
        </w:rPr>
        <w:t xml:space="preserve">.2 A clear distinction between ethics and politics is therefore consistently drawn in realist accounts of ethics, not least in the classical realist tradition. As Morgenthau (1959: 7) writes: </w:t>
      </w:r>
      <w:r w:rsidRPr="00670DFE">
        <w:rPr>
          <w:rStyle w:val="StyleUnderline"/>
        </w:rPr>
        <w:t xml:space="preserve">Political realism does not require, nor </w:t>
      </w:r>
      <w:r w:rsidRPr="00670DFE">
        <w:rPr>
          <w:rStyle w:val="StyleUnderline"/>
        </w:rPr>
        <w:lastRenderedPageBreak/>
        <w:t>does it condone, indifference to political ideals and moral principles, but it requires indeed a sharp distinction between the desirable and the possible</w:t>
      </w:r>
      <w:r w:rsidRPr="00670DFE">
        <w:rPr>
          <w:sz w:val="16"/>
        </w:rPr>
        <w:t xml:space="preserve"> — between what is desirable everywhere and at all times and what is possible under the concrete circumstances of time and place. It is precisely this view of the limits of ethics in realism that I wish to challenge and, in a sense, turn on its head by drawing on Waltz’s neorealism in this article. Especially, </w:t>
      </w:r>
      <w:r w:rsidRPr="00670DFE">
        <w:rPr>
          <w:rStyle w:val="Emphasis"/>
        </w:rPr>
        <w:t>I will contest the common assumption of a prior distinction between what is ethically desirable, on the one hand, and what is possible in the practical and political sense, on the other</w:t>
      </w:r>
      <w:r w:rsidRPr="00670DFE">
        <w:rPr>
          <w:sz w:val="16"/>
        </w:rPr>
        <w:t xml:space="preserve">. This </w:t>
      </w:r>
      <w:r w:rsidRPr="00670DFE">
        <w:rPr>
          <w:rStyle w:val="StyleUnderline"/>
        </w:rPr>
        <w:t>distinction seems to inform almost all attempts to theorize the meaning of international ethics</w:t>
      </w:r>
      <w:r w:rsidRPr="00670DFE">
        <w:rPr>
          <w:sz w:val="16"/>
        </w:rPr>
        <w:t xml:space="preserve">, including those that turn to classical as well as structural realism. </w:t>
      </w:r>
      <w:r w:rsidRPr="00670DFE">
        <w:rPr>
          <w:rStyle w:val="StyleUnderline"/>
        </w:rPr>
        <w:t>Its main function, in brief, is to place universal ethical ideals beyond the sphere of international politics</w:t>
      </w:r>
      <w:r w:rsidRPr="00670DFE">
        <w:rPr>
          <w:sz w:val="16"/>
        </w:rPr>
        <w:t xml:space="preserve">; ideals that may be impossible to achieve in practice but should nevertheless be aspired towards. For example, Jack </w:t>
      </w:r>
      <w:r w:rsidRPr="00670DFE">
        <w:rPr>
          <w:rStyle w:val="StyleUnderline"/>
        </w:rPr>
        <w:t>Donnelly</w:t>
      </w:r>
      <w:r w:rsidRPr="00670DFE">
        <w:rPr>
          <w:sz w:val="16"/>
        </w:rPr>
        <w:t xml:space="preserve"> (2008: 154) </w:t>
      </w:r>
      <w:r w:rsidRPr="00670DFE">
        <w:rPr>
          <w:rStyle w:val="StyleUnderline"/>
        </w:rPr>
        <w:t>argues that ‘anarchy does not require abandoning ethical goals of foreign policy</w:t>
      </w:r>
      <w:r w:rsidRPr="00670DFE">
        <w:rPr>
          <w:sz w:val="16"/>
        </w:rPr>
        <w:t xml:space="preserve">. The difficulty of achieving particular ethical, economic, military, or political objectives in anarchic orders is no reason never to try’. </w:t>
      </w:r>
      <w:r w:rsidRPr="00670DFE">
        <w:rPr>
          <w:rStyle w:val="StyleUnderline"/>
        </w:rPr>
        <w:t>In maintaining a clear distinction between the desirable and the possible, authors like Donnelly hold on to the notion of ethical goals and ideals to be aspired towards beyond relations of violence</w:t>
      </w:r>
      <w:r w:rsidRPr="00670DFE">
        <w:rPr>
          <w:sz w:val="16"/>
        </w:rPr>
        <w:t xml:space="preserve">. In contrast to Donnelly, I argue that </w:t>
      </w:r>
      <w:r w:rsidRPr="00670DFE">
        <w:rPr>
          <w:rStyle w:val="Emphasis"/>
        </w:rPr>
        <w:t>rather than seeing the neorealist focus on the structure of survival as an obstacle that impedes ethical thinking and action, it should be seen as a primary condition for the very possibility of international ethics</w:t>
      </w:r>
      <w:r w:rsidRPr="00670DFE">
        <w:rPr>
          <w:sz w:val="16"/>
        </w:rPr>
        <w:t xml:space="preserve">. This is not because it reaffirms the value of the state or prioritizes a particular balance of power considered more peaceful than others. Rather, </w:t>
      </w:r>
      <w:r w:rsidRPr="00670DFE">
        <w:rPr>
          <w:rStyle w:val="Emphasis"/>
        </w:rPr>
        <w:t>the ethical importance of anarchy relates to how it enables an unconditional openness and constant exposure to the uncertainty of the future in inter-state relations</w:t>
      </w:r>
      <w:r w:rsidRPr="00670DFE">
        <w:rPr>
          <w:sz w:val="16"/>
        </w:rPr>
        <w:t xml:space="preserve">. </w:t>
      </w:r>
      <w:r w:rsidRPr="00670DFE">
        <w:rPr>
          <w:rStyle w:val="Emphasis"/>
        </w:rPr>
        <w:t>It is this openness and exposure to whatever happens, I argue, that constitute the ethics of neorealism</w:t>
      </w:r>
      <w:r w:rsidRPr="00670DFE">
        <w:rPr>
          <w:sz w:val="16"/>
        </w:rPr>
        <w:t>. Before making this argument, however, it is necessary to return to the two core assumptions on which Waltz’s theory rests: the structure of anarchy and states’ desire to survive.</w:t>
      </w:r>
    </w:p>
    <w:p w14:paraId="3DAAD335" w14:textId="77777777" w:rsidR="00FD3E66" w:rsidRPr="00670DFE" w:rsidRDefault="00FD3E66" w:rsidP="00FD3E66">
      <w:pPr>
        <w:pStyle w:val="Heading4"/>
        <w:rPr>
          <w:rStyle w:val="Style13ptBold"/>
        </w:rPr>
      </w:pPr>
      <w:r w:rsidRPr="00670DFE">
        <w:t>Realist theories reject static notions of the world and ethically embrace the international system as a chaotic one</w:t>
      </w:r>
    </w:p>
    <w:p w14:paraId="5D756128" w14:textId="77777777" w:rsidR="00FD3E66" w:rsidRPr="00670DFE" w:rsidRDefault="00FD3E66" w:rsidP="00FD3E66">
      <w:pPr>
        <w:rPr>
          <w:rStyle w:val="Style13ptBold"/>
        </w:rPr>
      </w:pPr>
      <w:r w:rsidRPr="00670DFE">
        <w:rPr>
          <w:rStyle w:val="Style13ptBold"/>
        </w:rPr>
        <w:t>Lundborg 18</w:t>
      </w:r>
    </w:p>
    <w:p w14:paraId="7B1D319D" w14:textId="77777777" w:rsidR="00FD3E66" w:rsidRPr="00670DFE" w:rsidRDefault="00FD3E66" w:rsidP="00FD3E66">
      <w:pPr>
        <w:rPr>
          <w:sz w:val="18"/>
          <w:szCs w:val="18"/>
        </w:rPr>
      </w:pPr>
      <w:r w:rsidRPr="00670DFE">
        <w:rPr>
          <w:sz w:val="18"/>
          <w:szCs w:val="18"/>
        </w:rPr>
        <w:t>Tom Lundborg works at the Swedish Defense University. March 21, 2018. “The ethics of neorealism: Waltz and the time of international life”. European Journal of International Relations. Pages. 5-7. EL</w:t>
      </w:r>
    </w:p>
    <w:p w14:paraId="2A055E6E" w14:textId="77777777" w:rsidR="00FD3E66" w:rsidRPr="00670DFE" w:rsidRDefault="00FD3E66" w:rsidP="00FD3E66">
      <w:pPr>
        <w:rPr>
          <w:sz w:val="16"/>
        </w:rPr>
      </w:pPr>
      <w:r w:rsidRPr="00670DFE">
        <w:rPr>
          <w:sz w:val="16"/>
        </w:rPr>
        <w:t xml:space="preserve">Anarchy and survival As is well known, </w:t>
      </w:r>
      <w:r w:rsidRPr="00670DFE">
        <w:rPr>
          <w:rStyle w:val="StyleUnderline"/>
        </w:rPr>
        <w:t>states’ desire to survive is, for Waltz, not an explanatory variable.</w:t>
      </w:r>
      <w:r w:rsidRPr="00670DFE">
        <w:rPr>
          <w:sz w:val="16"/>
        </w:rPr>
        <w:t xml:space="preserve"> As a systemic theory concerned with the third as opposed to the first or second image, </w:t>
      </w:r>
      <w:r w:rsidRPr="00670DFE">
        <w:rPr>
          <w:rStyle w:val="StyleUnderline"/>
        </w:rPr>
        <w:t>only the structure of anarchy can be used to ‘explain’ international politics</w:t>
      </w:r>
      <w:r w:rsidRPr="00670DFE">
        <w:rPr>
          <w:sz w:val="16"/>
        </w:rPr>
        <w:t xml:space="preserve">, more precisely, the origins and eternal recurrence of war. </w:t>
      </w:r>
      <w:r w:rsidRPr="00670DFE">
        <w:rPr>
          <w:rStyle w:val="StyleUnderline"/>
        </w:rPr>
        <w:t>However, even if it does not serve an explanatory purpose, Waltz nevertheless asserts that the assumption that states wish to survive is necessary for his theory to work</w:t>
      </w:r>
      <w:r w:rsidRPr="00670DFE">
        <w:rPr>
          <w:sz w:val="16"/>
        </w:rPr>
        <w:t xml:space="preserve">. In TIP he writes: I assume that states seek to ensure their survival. The assumption is a radical simplification made for the sake of constructing a theory.… Beyond the survival motive, the aims of states may be endlessly varied; they may range from the ambition to conquer the world to the desire merely to be left alone. </w:t>
      </w:r>
      <w:r w:rsidRPr="00670DFE">
        <w:rPr>
          <w:rStyle w:val="StyleUnderline"/>
        </w:rPr>
        <w:t>Survival is a prerequisite to achieving any goals that states may have</w:t>
      </w:r>
      <w:r w:rsidRPr="00670DFE">
        <w:rPr>
          <w:sz w:val="16"/>
        </w:rPr>
        <w:t xml:space="preserve">, </w:t>
      </w:r>
      <w:r w:rsidRPr="00670DFE">
        <w:rPr>
          <w:rStyle w:val="StyleUnderline"/>
        </w:rPr>
        <w:t>other than the goal of promoting their own disappearance as political entities.</w:t>
      </w:r>
      <w:r w:rsidRPr="00670DFE">
        <w:rPr>
          <w:sz w:val="16"/>
        </w:rPr>
        <w:t xml:space="preserve"> </w:t>
      </w:r>
      <w:r w:rsidRPr="00670DFE">
        <w:rPr>
          <w:rStyle w:val="Emphasis"/>
        </w:rPr>
        <w:t>The survival motive is taken as the ground of action</w:t>
      </w:r>
      <w:r w:rsidRPr="00670DFE">
        <w:rPr>
          <w:sz w:val="16"/>
        </w:rPr>
        <w:t xml:space="preserve"> </w:t>
      </w:r>
      <w:r w:rsidRPr="00670DFE">
        <w:rPr>
          <w:rStyle w:val="StyleUnderline"/>
        </w:rPr>
        <w:t>in a world where the security of states is not assured</w:t>
      </w:r>
      <w:r w:rsidRPr="00670DFE">
        <w:rPr>
          <w:sz w:val="16"/>
        </w:rPr>
        <w:t xml:space="preserve">, rather than as a realistic description of the impulse that lies behind every act of state. (Waltz, 1979: 91–92) </w:t>
      </w:r>
      <w:r w:rsidRPr="00670DFE">
        <w:rPr>
          <w:rStyle w:val="StyleUnderline"/>
        </w:rPr>
        <w:t>Waltz’s assumption of the desire to survive is thus seen as a prerequisite for constructing a structural theory of international politics</w:t>
      </w:r>
      <w:r w:rsidRPr="00670DFE">
        <w:rPr>
          <w:sz w:val="16"/>
        </w:rPr>
        <w:t xml:space="preserve">.3 This does not mean that states cannot have other motives in addition to that of surviving. It does mean, however, that </w:t>
      </w:r>
      <w:r w:rsidRPr="00670DFE">
        <w:rPr>
          <w:rStyle w:val="StyleUnderline"/>
        </w:rPr>
        <w:t>the desire to survive has to be seen as common to all, or most, states</w:t>
      </w:r>
      <w:r w:rsidRPr="00670DFE">
        <w:rPr>
          <w:sz w:val="16"/>
        </w:rPr>
        <w:t xml:space="preserve">. To survive in international politics is obviously different in Waltz’s view from surviving within a state: ‘A national system is not one of self-help. The international system is’ (Waltz, 1979: 104). Moreover, </w:t>
      </w:r>
      <w:r w:rsidRPr="00670DFE">
        <w:rPr>
          <w:rStyle w:val="Emphasis"/>
        </w:rPr>
        <w:t>he stresses the difficulty of predicting what states will do on the basis of their desire to stay alive</w:t>
      </w:r>
      <w:r w:rsidRPr="00670DFE">
        <w:rPr>
          <w:sz w:val="16"/>
        </w:rPr>
        <w:t xml:space="preserve">. On the one hand, </w:t>
      </w:r>
      <w:r w:rsidRPr="00670DFE">
        <w:rPr>
          <w:rStyle w:val="StyleUnderline"/>
        </w:rPr>
        <w:t xml:space="preserve">this is because of the </w:t>
      </w:r>
      <w:r w:rsidRPr="00670DFE">
        <w:rPr>
          <w:rStyle w:val="StyleUnderline"/>
        </w:rPr>
        <w:lastRenderedPageBreak/>
        <w:t>uncertainties generated by an anarchic system in which, ultimately, there can be no guarantees of any definite outcomes</w:t>
      </w:r>
      <w:r w:rsidRPr="00670DFE">
        <w:rPr>
          <w:sz w:val="16"/>
        </w:rPr>
        <w:t xml:space="preserve">. On the other hand, </w:t>
      </w:r>
      <w:r w:rsidRPr="00670DFE">
        <w:rPr>
          <w:rStyle w:val="StyleUnderline"/>
        </w:rPr>
        <w:t>this difficulty relates to the problem of knowing what it means to act rationally in the first place.</w:t>
      </w:r>
      <w:r w:rsidRPr="00670DFE">
        <w:rPr>
          <w:sz w:val="16"/>
        </w:rPr>
        <w:t xml:space="preserve">4 For these two reasons, </w:t>
      </w:r>
      <w:r w:rsidRPr="00670DFE">
        <w:rPr>
          <w:rStyle w:val="StyleUnderline"/>
        </w:rPr>
        <w:t>Waltz is adamant that his structural theory of international politics cannot be translated into foreign policy analysis</w:t>
      </w:r>
      <w:r w:rsidRPr="00670DFE">
        <w:rPr>
          <w:sz w:val="16"/>
        </w:rPr>
        <w:t xml:space="preserve">, or tied to a rational actor assumption (see, esp., Waltz, 1996). Rather than trying to predict what states will do, emphasis should therefore be put primarily on how the system shapes or affects the behaviour of states. </w:t>
      </w:r>
      <w:r w:rsidRPr="00670DFE">
        <w:rPr>
          <w:rStyle w:val="StyleUnderline"/>
        </w:rPr>
        <w:t>According to Waltz: structures shape and shove; they encourage states to do some things and to refrain from doing others</w:t>
      </w:r>
      <w:r w:rsidRPr="00670DFE">
        <w:rPr>
          <w:sz w:val="16"/>
        </w:rPr>
        <w:t xml:space="preserve">. Because states coexist in a self-help system, they are free to do any fool thing they care to, but they are likely to be rewarded for behavior that is responsive to structural pressures and punished for behavior that is not. (Waltz, 1997: 915) </w:t>
      </w:r>
      <w:r w:rsidRPr="00670DFE">
        <w:rPr>
          <w:rStyle w:val="StyleUnderline"/>
        </w:rPr>
        <w:t>While this view of the system does not rule out making predictions, it does suggest that the outcomes produced by the system are too uncertain to make the study of international politics into an exact scienc</w:t>
      </w:r>
      <w:r w:rsidRPr="00670DFE">
        <w:rPr>
          <w:sz w:val="16"/>
        </w:rPr>
        <w:t xml:space="preserve">e.5 The uncertainty that conditions international politics means, furthermore, that </w:t>
      </w:r>
      <w:r w:rsidRPr="00670DFE">
        <w:rPr>
          <w:rStyle w:val="StyleUnderline"/>
        </w:rPr>
        <w:t>states are constantly exposed to the risks of war, destruction and, ultimately, death</w:t>
      </w:r>
      <w:r w:rsidRPr="00670DFE">
        <w:rPr>
          <w:sz w:val="16"/>
        </w:rPr>
        <w:t xml:space="preserve">. While the </w:t>
      </w:r>
      <w:r w:rsidRPr="00670DFE">
        <w:rPr>
          <w:rStyle w:val="StyleUnderline"/>
        </w:rPr>
        <w:t>future might bring peace and prosperity, it might also bring war</w:t>
      </w:r>
      <w:r w:rsidRPr="00670DFE">
        <w:rPr>
          <w:sz w:val="16"/>
        </w:rPr>
        <w:t xml:space="preserve">. To grasp the ‘reality’ of international politics, it is therefore paramount to hold on to the view that war is inescapable. Put in a very crude way, the possibility of war must not be eliminated since the end of war would spell the end of international politics. Or, conversely, ‘the sure way to abolish war … is to abolish international politics’ (Waltz, 2000: 8). </w:t>
      </w:r>
      <w:r w:rsidRPr="00670DFE">
        <w:rPr>
          <w:rStyle w:val="Emphasis"/>
        </w:rPr>
        <w:t>This inextricable link between international politics and war suggests that there is international life only insofar as it contains the constant possibility of war</w:t>
      </w:r>
      <w:r w:rsidRPr="00670DFE">
        <w:rPr>
          <w:sz w:val="16"/>
        </w:rPr>
        <w:t xml:space="preserve">.6 If the latter could be ruled out, the desire to survive would be meaningless and the international would be devoid of the vibrant life that makes up inter-state relations. Waltz’s understanding of the relationship between international life and war is perhaps best articulated in his early essay on ‘Kant, liberalism, and war’ (Waltz, 1962). While philosopher Immanuel </w:t>
      </w:r>
      <w:r w:rsidRPr="00670DFE">
        <w:rPr>
          <w:rStyle w:val="StyleUnderline"/>
        </w:rPr>
        <w:t>Kant’s political writings are commonly used in support of a liberal international order, mainly by drawing on his concepts of cosmopolitanism and perpetual peace, Waltz demonstrates why such readings of Kant are untenable</w:t>
      </w:r>
      <w:r w:rsidRPr="00670DFE">
        <w:rPr>
          <w:sz w:val="16"/>
        </w:rPr>
        <w:t xml:space="preserve">. According to Waltz, the main reason liberals often get Kant wrong is that they fail to appreciate the more fundamental insights of his critical philosophy from which his writings on politics and ethics spring (Waltz, 1962: 331). In brief, </w:t>
      </w:r>
      <w:r w:rsidRPr="00670DFE">
        <w:rPr>
          <w:rStyle w:val="StyleUnderline"/>
        </w:rPr>
        <w:t>this philosophy teaches us that it is impossible to grasp the universal as such and that all we can know about the world is based on particular subjective experiences and different modes of representation</w:t>
      </w:r>
      <w:r w:rsidRPr="00670DFE">
        <w:rPr>
          <w:rStyle w:val="Emphasis"/>
        </w:rPr>
        <w:t>. His critical philosophy thus emphasizes the distinction between subjective experience</w:t>
      </w:r>
      <w:r w:rsidRPr="00670DFE">
        <w:rPr>
          <w:sz w:val="16"/>
        </w:rPr>
        <w:t xml:space="preserve"> and what lies beyond experience: a noumenal world and the thing in itself. In this way</w:t>
      </w:r>
      <w:r w:rsidRPr="00670DFE">
        <w:rPr>
          <w:rStyle w:val="StyleUnderline"/>
        </w:rPr>
        <w:t xml:space="preserve">, Kant articulates the necessary limits and finitude of the modern subject, who is cut off from the world outside his immediate experiences of the world </w:t>
      </w:r>
      <w:r w:rsidRPr="00670DFE">
        <w:rPr>
          <w:sz w:val="16"/>
        </w:rPr>
        <w:t xml:space="preserve">(see Gaston, 2013: ch. 1). Since the conditions of experiencing the world prevent direct access to the world, </w:t>
      </w:r>
      <w:r w:rsidRPr="00670DFE">
        <w:rPr>
          <w:rStyle w:val="StyleUnderline"/>
        </w:rPr>
        <w:t>they also present the modern subject with the paradox of searching for the infinite within the boundaries of the finite</w:t>
      </w:r>
      <w:r w:rsidRPr="00670DFE">
        <w:rPr>
          <w:sz w:val="16"/>
        </w:rPr>
        <w:t xml:space="preserve">. </w:t>
      </w:r>
      <w:r w:rsidRPr="00670DFE">
        <w:rPr>
          <w:rStyle w:val="StyleUnderline"/>
        </w:rPr>
        <w:t>Trying to resolve this paradox, for example, by actualizing the notion of an eternal peace among states and eradicating the possibility of war, is, for Kant, only possible in the noumenal as opposed to phenomenal sense</w:t>
      </w:r>
      <w:r w:rsidRPr="00670DFE">
        <w:rPr>
          <w:sz w:val="16"/>
        </w:rPr>
        <w:t xml:space="preserve">.7 Moreover, </w:t>
      </w:r>
      <w:r w:rsidRPr="00670DFE">
        <w:rPr>
          <w:rStyle w:val="Emphasis"/>
        </w:rPr>
        <w:t>since such attempts have to play out as a struggle between particular views of the meaning of the universal and how to attain it, they are likely to result in even more violence.</w:t>
      </w:r>
      <w:r w:rsidRPr="00670DFE">
        <w:rPr>
          <w:sz w:val="16"/>
        </w:rPr>
        <w:t xml:space="preserve"> According to Waltz (1962: 340): </w:t>
      </w:r>
      <w:r w:rsidRPr="00670DFE">
        <w:rPr>
          <w:rStyle w:val="StyleUnderline"/>
        </w:rPr>
        <w:t>Many liberals of Kant’s time and after have looked upon war as annoyance or aberration</w:t>
      </w:r>
      <w:r w:rsidRPr="00670DFE">
        <w:rPr>
          <w:sz w:val="16"/>
        </w:rPr>
        <w:t xml:space="preserve">, as something, one might say, that lies outside of history. </w:t>
      </w:r>
      <w:r w:rsidRPr="00670DFE">
        <w:rPr>
          <w:rStyle w:val="StyleUnderline"/>
        </w:rPr>
        <w:t>Kant, in contrast, at once condemns war and demonstrates that its occurrence is expected rather than accidental</w:t>
      </w:r>
      <w:r w:rsidRPr="00670DFE">
        <w:rPr>
          <w:sz w:val="16"/>
        </w:rPr>
        <w:t xml:space="preserve">. In the end </w:t>
      </w:r>
      <w:r w:rsidRPr="00670DFE">
        <w:rPr>
          <w:rStyle w:val="StyleUnderline"/>
        </w:rPr>
        <w:t>we are left not with a confident foretelling of ‘the end of wars and the reign of international law’ but with a deeper appreciation of the causes of war and the immense difficulty of doing anything about them</w:t>
      </w:r>
      <w:r w:rsidRPr="00670DFE">
        <w:rPr>
          <w:sz w:val="16"/>
        </w:rPr>
        <w:t xml:space="preserve">. As we shall see in the next section, Derrida takes this Kantian argument against the possibility of realizing the ‘infinite’ and ‘eternal’ even further by claiming that such metaphysical ideals are not only practically impossible, but essentially undesirable. </w:t>
      </w:r>
      <w:r w:rsidRPr="00670DFE">
        <w:rPr>
          <w:rStyle w:val="StyleUnderline"/>
        </w:rPr>
        <w:t xml:space="preserve">They are undesirable not because of the values that are often attached to them, like, for example, justice, friendship, hospitality and responsibility. Rather, they are undesirable because any attempts to reach for these ideals in the pure </w:t>
      </w:r>
      <w:r w:rsidRPr="00670DFE">
        <w:rPr>
          <w:rStyle w:val="StyleUnderline"/>
        </w:rPr>
        <w:lastRenderedPageBreak/>
        <w:t>metaphysical sense should, ultimately, be seen as attempts to eliminate the very conditions under which the finite subject is able to exist and desire anything at all.</w:t>
      </w:r>
      <w:r w:rsidRPr="00670DFE">
        <w:rPr>
          <w:sz w:val="16"/>
        </w:rPr>
        <w:t xml:space="preserve"> Desiring the fulfilment of pure metaphysical ideals thus becomes self-refuting.</w:t>
      </w:r>
    </w:p>
    <w:p w14:paraId="2B046852" w14:textId="77777777" w:rsidR="00FD3E66" w:rsidRPr="00670DFE" w:rsidRDefault="00FD3E66" w:rsidP="00FD3E66"/>
    <w:p w14:paraId="6322DAC4" w14:textId="77777777" w:rsidR="00FD3E66" w:rsidRPr="00670DFE" w:rsidRDefault="00FD3E66" w:rsidP="00FD3E66">
      <w:pPr>
        <w:pStyle w:val="Heading4"/>
        <w:rPr>
          <w:rStyle w:val="StyleUnderline"/>
          <w:u w:val="none"/>
        </w:rPr>
      </w:pPr>
      <w:r w:rsidRPr="00670DFE">
        <w:t>Realism operates under the ethical theory of uncertainty- predicting state action is difficult, but constraining them into an ethical framework is worse</w:t>
      </w:r>
    </w:p>
    <w:p w14:paraId="4B2F8E42" w14:textId="77777777" w:rsidR="00FD3E66" w:rsidRPr="00670DFE" w:rsidRDefault="00FD3E66" w:rsidP="00FD3E66">
      <w:pPr>
        <w:rPr>
          <w:rStyle w:val="Style13ptBold"/>
        </w:rPr>
      </w:pPr>
      <w:r w:rsidRPr="00670DFE">
        <w:rPr>
          <w:rStyle w:val="Style13ptBold"/>
        </w:rPr>
        <w:t>Lundborg 18</w:t>
      </w:r>
    </w:p>
    <w:p w14:paraId="7A7159E2" w14:textId="77777777" w:rsidR="00FD3E66" w:rsidRPr="00670DFE" w:rsidRDefault="00FD3E66" w:rsidP="00FD3E66">
      <w:pPr>
        <w:rPr>
          <w:rStyle w:val="StyleUnderline"/>
          <w:sz w:val="18"/>
          <w:szCs w:val="18"/>
          <w:u w:val="none"/>
        </w:rPr>
      </w:pPr>
      <w:r w:rsidRPr="00670DFE">
        <w:rPr>
          <w:sz w:val="18"/>
          <w:szCs w:val="18"/>
        </w:rPr>
        <w:t>Tom Lundborg works at the Swedish Defense University. March 21, 2018. “The ethics of neorealism: Waltz and the time of international life”. European Journal of International Relations. Pages. 9-13. EL</w:t>
      </w:r>
    </w:p>
    <w:p w14:paraId="6992201F" w14:textId="77777777" w:rsidR="00FD3E66" w:rsidRPr="00670DFE" w:rsidRDefault="00FD3E66" w:rsidP="00FD3E66">
      <w:pPr>
        <w:rPr>
          <w:sz w:val="16"/>
        </w:rPr>
      </w:pPr>
      <w:r w:rsidRPr="00670DFE">
        <w:rPr>
          <w:rStyle w:val="StyleUnderline"/>
        </w:rPr>
        <w:t>Temporal finitude is significant, moreover, not only for grasping the general conditions of life, but for explaining why any act of survival must encounter the uncertainty of the future</w:t>
      </w:r>
      <w:r w:rsidRPr="00670DFE">
        <w:rPr>
          <w:sz w:val="16"/>
        </w:rPr>
        <w:t xml:space="preserve">. Returning to Waltz for a moment, </w:t>
      </w:r>
      <w:r w:rsidRPr="00670DFE">
        <w:rPr>
          <w:rStyle w:val="Emphasis"/>
        </w:rPr>
        <w:t>it is precisely this uncertainty that makes it impossible to know if today’s friend will stay a friend or suddenly turn into an enemy</w:t>
      </w:r>
      <w:r w:rsidRPr="00670DFE">
        <w:rPr>
          <w:sz w:val="16"/>
        </w:rPr>
        <w:t xml:space="preserve">: ‘In the absence of an external authority, a state cannot be sure that today’s friend will not be tomorrow’s enemy’, writes Waltz (2000: 10). </w:t>
      </w:r>
      <w:r w:rsidRPr="00670DFE">
        <w:rPr>
          <w:rStyle w:val="StyleUnderline"/>
        </w:rPr>
        <w:t>If we were able to acquire full knowledge of if and when a friend becomes an enemy, we would bring the future under our control</w:t>
      </w:r>
      <w:r w:rsidRPr="00670DFE">
        <w:rPr>
          <w:sz w:val="16"/>
        </w:rPr>
        <w:t xml:space="preserve">. However, </w:t>
      </w:r>
      <w:r w:rsidRPr="00670DFE">
        <w:rPr>
          <w:rStyle w:val="StyleUnderline"/>
        </w:rPr>
        <w:t>then the future would no longer be a genuinely open future,</w:t>
      </w:r>
      <w:r w:rsidRPr="00670DFE">
        <w:rPr>
          <w:sz w:val="16"/>
        </w:rPr>
        <w:t xml:space="preserve"> in which the chance of survival is inseparable from finitude and mortality. Survival would then lose its value and become redundant as life turns into nothing but a calculable formula. So, </w:t>
      </w:r>
      <w:r w:rsidRPr="00670DFE">
        <w:rPr>
          <w:rStyle w:val="StyleUnderline"/>
        </w:rPr>
        <w:t>what are the implications of Derrida’s notion of survival and his critique of the ‘calculable’ for our understanding of ‘ethics’</w:t>
      </w:r>
      <w:r w:rsidRPr="00670DFE">
        <w:rPr>
          <w:sz w:val="16"/>
        </w:rPr>
        <w:t xml:space="preserve">? First of all, </w:t>
      </w:r>
      <w:r w:rsidRPr="00670DFE">
        <w:rPr>
          <w:rStyle w:val="Emphasis"/>
        </w:rPr>
        <w:t>it means that ethics cannot be translated into static ethical ideals</w:t>
      </w:r>
      <w:r w:rsidRPr="00670DFE">
        <w:rPr>
          <w:sz w:val="16"/>
        </w:rPr>
        <w:t xml:space="preserve">. </w:t>
      </w:r>
      <w:r w:rsidRPr="00670DFE">
        <w:rPr>
          <w:rStyle w:val="StyleUnderline"/>
        </w:rPr>
        <w:t>As Derrida has elaborated on in relation to a wide array of issues, including justice, responsibility, hospitality, friendship and the gift, ethics rather depends on maintaining openness to the perpetual coming of the future</w:t>
      </w:r>
      <w:r w:rsidRPr="00670DFE">
        <w:rPr>
          <w:sz w:val="16"/>
        </w:rPr>
        <w:t xml:space="preserve">. </w:t>
      </w:r>
      <w:r w:rsidRPr="00670DFE">
        <w:rPr>
          <w:rStyle w:val="Emphasis"/>
        </w:rPr>
        <w:t>This openness means that none of these issues can ever be linked to something pure, uncontaminated and incorruptible</w:t>
      </w:r>
      <w:r w:rsidRPr="00670DFE">
        <w:rPr>
          <w:sz w:val="16"/>
        </w:rPr>
        <w:t xml:space="preserve"> that is immune to unexpected alterations. To take one specific example, hospitality is, for Derrida, crucial for thinking about ethics (see Derrida, 2000). This is because an act of hospitality suggests that the self does not simply exist in pure isolation of what lies ‘outside’ the self, but must always negotiate its relation with the non-self, that is, the other. </w:t>
      </w:r>
      <w:r w:rsidRPr="00670DFE">
        <w:rPr>
          <w:rStyle w:val="StyleUnderline"/>
        </w:rPr>
        <w:t>Ethics is, for this reason, inseparable from hospitality since both terms highlight the necessity of relating to and opening up space for others</w:t>
      </w:r>
      <w:r w:rsidRPr="00670DFE">
        <w:rPr>
          <w:sz w:val="16"/>
        </w:rPr>
        <w:t xml:space="preserve">. At the same time, </w:t>
      </w:r>
      <w:r w:rsidRPr="00670DFE">
        <w:rPr>
          <w:rStyle w:val="StyleUnderline"/>
        </w:rPr>
        <w:t>hospitality cannot be ‘absolute’ or ‘pure’ in the sense of conforming to a static metaphysical ideal</w:t>
      </w:r>
      <w:r w:rsidRPr="00670DFE">
        <w:rPr>
          <w:sz w:val="16"/>
        </w:rPr>
        <w:t xml:space="preserve">. For Derrida, </w:t>
      </w:r>
      <w:r w:rsidRPr="00670DFE">
        <w:rPr>
          <w:rStyle w:val="StyleUnderline"/>
        </w:rPr>
        <w:t>not only would such an ideal be impossible to achieve in the Kantian sense11, it would be essentially undesirable</w:t>
      </w:r>
      <w:r w:rsidRPr="00670DFE">
        <w:rPr>
          <w:sz w:val="16"/>
        </w:rPr>
        <w:t xml:space="preserve">. This is because the very aspiration towards a pure metaphysical ideal would have as its aim the closure of the uncertainty that makes the self–other encounter possible in the first </w:t>
      </w:r>
      <w:r w:rsidRPr="00670DFE">
        <w:rPr>
          <w:rStyle w:val="StyleUnderline"/>
        </w:rPr>
        <w:t>place. The welcoming of strangers must therefore always involve a chance as well as a threat: the chance of some sort of positive and friendly transformation, and the threat that the other turns into an enemy doing harm to the host</w:t>
      </w:r>
      <w:r w:rsidRPr="00670DFE">
        <w:rPr>
          <w:sz w:val="16"/>
        </w:rPr>
        <w:t xml:space="preserve"> (Derrida, 2000: 15; Hägglund, 2008: 103–105). </w:t>
      </w:r>
      <w:r w:rsidRPr="00670DFE">
        <w:rPr>
          <w:rStyle w:val="Emphasis"/>
        </w:rPr>
        <w:t>The only way to eliminate the potential threat inherent in any act of hospitality would be to make the self completely immune to the other</w:t>
      </w:r>
      <w:r w:rsidRPr="00670DFE">
        <w:rPr>
          <w:sz w:val="16"/>
        </w:rPr>
        <w:t xml:space="preserve">. Such immunity, however, would close down the self–other encounter before it could happen at all. Derrida (2003: 129) thus rhetorically asks: </w:t>
      </w:r>
      <w:r w:rsidRPr="00670DFE">
        <w:rPr>
          <w:rStyle w:val="StyleUnderline"/>
        </w:rPr>
        <w:t>The visit might actually be very dangerous, and we must not ignore this fact, but would a hospitality without risk, a hospitality backed by certain assurances, a hospitality protected by an immune system against the wholly other, be true hospitality</w:t>
      </w:r>
      <w:r w:rsidRPr="00670DFE">
        <w:rPr>
          <w:sz w:val="16"/>
        </w:rPr>
        <w:t xml:space="preserve">? Derrida’s point here is that </w:t>
      </w:r>
      <w:r w:rsidRPr="00670DFE">
        <w:rPr>
          <w:rStyle w:val="Emphasis"/>
        </w:rPr>
        <w:t>hospitality categorically cannot correspond to something pure,</w:t>
      </w:r>
      <w:r w:rsidRPr="00670DFE">
        <w:rPr>
          <w:sz w:val="16"/>
        </w:rPr>
        <w:t xml:space="preserve"> like a universal ideal situation beyond violence. This is because without the threat of violence, the very act of welcoming the other would not be possible in the first place. In order for this act to be ‘possible’, it must simultaneously be ‘impossible’, in the pure metaphysical sense (see also Bulley, 2017: 12; Vaughan-Williams, 2007: 121). </w:t>
      </w:r>
      <w:r w:rsidRPr="00670DFE">
        <w:rPr>
          <w:rStyle w:val="StyleUnderline"/>
        </w:rPr>
        <w:t xml:space="preserve">While ethics is often linked to a seemingly self-evident desire to reach an absolute metaphysical ideal, Derrida’s philosophy </w:t>
      </w:r>
      <w:r w:rsidRPr="00670DFE">
        <w:rPr>
          <w:rStyle w:val="StyleUnderline"/>
        </w:rPr>
        <w:lastRenderedPageBreak/>
        <w:t>contests the desirability of such ideals altogether and offers a stark warning against any attempt to immunize the ‘good’ from the ‘bad’, ‘peace’ from ‘violence’, ‘friends’ from ‘enemies’, and so on</w:t>
      </w:r>
      <w:r w:rsidRPr="00670DFE">
        <w:rPr>
          <w:sz w:val="16"/>
        </w:rPr>
        <w:t xml:space="preserve">. This is why, in Derrida’s view, </w:t>
      </w:r>
      <w:r w:rsidRPr="00670DFE">
        <w:rPr>
          <w:rStyle w:val="Emphasis"/>
        </w:rPr>
        <w:t>there has to be a violent or non-ethical opening of ethics</w:t>
      </w:r>
      <w:r w:rsidRPr="00670DFE">
        <w:rPr>
          <w:sz w:val="16"/>
        </w:rPr>
        <w:t xml:space="preserve"> (Derrida, 1976: 140; 1978: 128). To desire the closure of this opening would be the same as desiring the elimination of that which makes any ethics possible at all: its exposure to the uncertainty of the future, and the indestructible threat that inheres in all encounters with others. </w:t>
      </w:r>
      <w:r w:rsidRPr="00670DFE">
        <w:rPr>
          <w:rStyle w:val="StyleUnderline"/>
        </w:rPr>
        <w:t>Rather than linking ethics to a desire for the purely good, ethics in the Derridean sense is therefore tied to an affirmation of the uncertainty of the future, which opens up to the ‘good’ as well as the ‘bad’</w:t>
      </w:r>
      <w:r w:rsidRPr="00670DFE">
        <w:rPr>
          <w:sz w:val="16"/>
        </w:rPr>
        <w:t xml:space="preserve">. The ethics of neorealism </w:t>
      </w:r>
      <w:r w:rsidRPr="00670DFE">
        <w:rPr>
          <w:rStyle w:val="StyleUnderline"/>
        </w:rPr>
        <w:t>Derrida’s notion of the violent opening of ethics fits remarkably well with the two core assumptions of Waltz’s theory of international politics: the anarchic structure of the international political system and states’ desire to survive within this system</w:t>
      </w:r>
      <w:r w:rsidRPr="00670DFE">
        <w:rPr>
          <w:sz w:val="16"/>
        </w:rPr>
        <w:t xml:space="preserve">. On this basis, </w:t>
      </w:r>
      <w:r w:rsidRPr="00670DFE">
        <w:rPr>
          <w:rStyle w:val="Emphasis"/>
        </w:rPr>
        <w:t>it can be argued that there is, indeed, an ethics of neorealism</w:t>
      </w:r>
      <w:r w:rsidRPr="00670DFE">
        <w:rPr>
          <w:sz w:val="16"/>
        </w:rPr>
        <w:t xml:space="preserve">. </w:t>
      </w:r>
      <w:r w:rsidRPr="00670DFE">
        <w:rPr>
          <w:rStyle w:val="Emphasis"/>
        </w:rPr>
        <w:t xml:space="preserve">It is found in the ‘Waltzian baseline’ </w:t>
      </w:r>
      <w:r w:rsidRPr="00670DFE">
        <w:rPr>
          <w:sz w:val="16"/>
        </w:rPr>
        <w:t xml:space="preserve">rather than in attempts to use that baseline to establish law-like patterns of behaviour.12 To grasp the ethics of neorealism, </w:t>
      </w:r>
      <w:r w:rsidRPr="00670DFE">
        <w:rPr>
          <w:rStyle w:val="StyleUnderline"/>
        </w:rPr>
        <w:t>it is therefore necessary to shift focus from causal laws and testable hypotheses, to the structural conditions that shape and affect the behaviour of states in a non-deterministic manner</w:t>
      </w:r>
      <w:r w:rsidRPr="00670DFE">
        <w:rPr>
          <w:sz w:val="16"/>
        </w:rPr>
        <w:t>.13 Hence, the ‘</w:t>
      </w:r>
      <w:r w:rsidRPr="00670DFE">
        <w:rPr>
          <w:rStyle w:val="StyleUnderline"/>
        </w:rPr>
        <w:t>structure’ in Waltz’s theory has to be grasped as an open structure that leaves ample room for chance and contingency</w:t>
      </w:r>
      <w:r w:rsidRPr="00670DFE">
        <w:rPr>
          <w:sz w:val="16"/>
        </w:rPr>
        <w:t xml:space="preserve">. Crucially, if we could know for certain what states will do on the basis of either the structure of the system or some predetermined motives of the subjects within the system, </w:t>
      </w:r>
      <w:r w:rsidRPr="00670DFE">
        <w:rPr>
          <w:rStyle w:val="StyleUnderline"/>
        </w:rPr>
        <w:t>the uncertainty of international life would disappear and the ‘politics’ of international politics would lose its meaning</w:t>
      </w:r>
      <w:r w:rsidRPr="00670DFE">
        <w:rPr>
          <w:sz w:val="16"/>
        </w:rPr>
        <w:t xml:space="preserve">.14 Rather than trying to rectify the lack of certainty by creating a stronger sense of certainty, it is therefore </w:t>
      </w:r>
      <w:r w:rsidRPr="00670DFE">
        <w:rPr>
          <w:rStyle w:val="StyleUnderline"/>
        </w:rPr>
        <w:t>imperative to affirm the uncertainties created by the system. It is important, moreover, to oppose the distinction between ethical desirability and political possibility</w:t>
      </w:r>
      <w:r w:rsidRPr="00670DFE">
        <w:rPr>
          <w:sz w:val="16"/>
        </w:rPr>
        <w:t xml:space="preserve">, since the reproduction of this distinction blocks from view the conditions of international life that make ethical thinking and action possible in the first place. </w:t>
      </w:r>
      <w:r w:rsidRPr="00670DFE">
        <w:rPr>
          <w:rStyle w:val="StyleUnderline"/>
        </w:rPr>
        <w:t>Positivist social science and liberal interpretations of Kant are thus, very crudely put, the main obstacles to grasping the ethics of international life.</w:t>
      </w:r>
      <w:r w:rsidRPr="00670DFE">
        <w:rPr>
          <w:sz w:val="16"/>
        </w:rPr>
        <w:t xml:space="preserve"> In resisting both moves, </w:t>
      </w:r>
      <w:r w:rsidRPr="00670DFE">
        <w:rPr>
          <w:rStyle w:val="StyleUnderline"/>
        </w:rPr>
        <w:t>neorealism does not seek to close down the violent opening of ethics inherent in the structure of anarchy</w:t>
      </w:r>
      <w:r w:rsidRPr="00670DFE">
        <w:rPr>
          <w:sz w:val="16"/>
        </w:rPr>
        <w:t xml:space="preserve">, for example, </w:t>
      </w:r>
      <w:r w:rsidRPr="00670DFE">
        <w:rPr>
          <w:rStyle w:val="StyleUnderline"/>
        </w:rPr>
        <w:t>by formulating metaphysical ideals informing states how they should act or how they ought to become friends rather than enemies</w:t>
      </w:r>
      <w:r w:rsidRPr="00670DFE">
        <w:rPr>
          <w:sz w:val="16"/>
        </w:rPr>
        <w:t xml:space="preserve">. </w:t>
      </w:r>
      <w:r w:rsidRPr="00670DFE">
        <w:rPr>
          <w:rStyle w:val="Emphasis"/>
        </w:rPr>
        <w:t>There can be no absolute friendship between states</w:t>
      </w:r>
      <w:r w:rsidRPr="00670DFE">
        <w:rPr>
          <w:sz w:val="16"/>
        </w:rPr>
        <w:t xml:space="preserve">, and no state can ever offer absolute hospitality to another state. </w:t>
      </w:r>
      <w:r w:rsidRPr="00670DFE">
        <w:rPr>
          <w:rStyle w:val="StyleUnderline"/>
        </w:rPr>
        <w:t>At the heart of every inter-state relation, there is mistrust, uncertainty and incalculability</w:t>
      </w:r>
      <w:r w:rsidRPr="00670DFE">
        <w:rPr>
          <w:sz w:val="16"/>
        </w:rPr>
        <w:t>. To positively affirm the latter is not to say that uncertainty or incalculability is good per se. Rather</w:t>
      </w:r>
      <w:r w:rsidRPr="00670DFE">
        <w:rPr>
          <w:rStyle w:val="StyleUnderline"/>
        </w:rPr>
        <w:t>, it implies that they are seen as basic and irrefutable conditions of international life, which, consequently, are not even desirable to overcome</w:t>
      </w:r>
      <w:r w:rsidRPr="00670DFE">
        <w:rPr>
          <w:sz w:val="16"/>
        </w:rPr>
        <w:t xml:space="preserve">. Hence, it also implies that as long as there is international life, there must be ‘the ominous shadow of the future [that] continues to cast its pall over interacting states’ (Waltz, 2000: 39). </w:t>
      </w:r>
      <w:r w:rsidRPr="00670DFE">
        <w:rPr>
          <w:rStyle w:val="StyleUnderline"/>
        </w:rPr>
        <w:t>Crucially, Waltz’s reference to this shadow should not be read as an expression of determinism. It expresses rather an affirmation of uncertainty: the ‘uncertainty of each about the other’s future intentions and actions’</w:t>
      </w:r>
      <w:r w:rsidRPr="00670DFE">
        <w:rPr>
          <w:sz w:val="16"/>
        </w:rPr>
        <w:t xml:space="preserve"> (Waltz, 1979: 105). In order to give friendship in international politics a chance, so to speak, </w:t>
      </w:r>
      <w:r w:rsidRPr="00670DFE">
        <w:rPr>
          <w:rStyle w:val="Emphasis"/>
        </w:rPr>
        <w:t>the possibility that a friend suddenly becomes an enemy must never be eliminated.</w:t>
      </w:r>
      <w:r w:rsidRPr="00670DFE">
        <w:rPr>
          <w:sz w:val="16"/>
        </w:rPr>
        <w:t xml:space="preserve"> </w:t>
      </w:r>
      <w:r w:rsidRPr="00670DFE">
        <w:rPr>
          <w:rStyle w:val="StyleUnderline"/>
        </w:rPr>
        <w:t>Attempts to create absolute trust in inter-state relations are therefore not only impossible to achieve in the practical sense, but essentially undesirable</w:t>
      </w:r>
      <w:r w:rsidRPr="00670DFE">
        <w:rPr>
          <w:sz w:val="16"/>
        </w:rPr>
        <w:t xml:space="preserve">.15 Along similar lines, </w:t>
      </w:r>
      <w:r w:rsidRPr="00670DFE">
        <w:rPr>
          <w:rStyle w:val="Emphasis"/>
        </w:rPr>
        <w:t>Derrida explains how friendship is possible only if one remains open to the deception of the other</w:t>
      </w:r>
      <w:r w:rsidRPr="00670DFE">
        <w:rPr>
          <w:sz w:val="16"/>
        </w:rPr>
        <w:t xml:space="preserve">, since it is precisely the unconditional openness to whatever may happen in the encounter between self and other that makes it possible to develop any sort of friendship in the first place (Derrida, 2005: 219). Even if we were to accept Alexander Wendt’s (1999) distinction between different ‘cultures of anarchy’, some of which are more ‘friendly’ than others, </w:t>
      </w:r>
      <w:r w:rsidRPr="00670DFE">
        <w:rPr>
          <w:rStyle w:val="StyleUnderline"/>
        </w:rPr>
        <w:t>it is not self-evident that a culture in which friendship is prioritized over enmity is actually a better one</w:t>
      </w:r>
      <w:r w:rsidRPr="00670DFE">
        <w:rPr>
          <w:sz w:val="16"/>
        </w:rPr>
        <w:t xml:space="preserve">. This is because </w:t>
      </w:r>
      <w:r w:rsidRPr="00670DFE">
        <w:rPr>
          <w:rStyle w:val="StyleUnderline"/>
        </w:rPr>
        <w:t>in</w:t>
      </w:r>
      <w:r w:rsidRPr="00670DFE">
        <w:rPr>
          <w:sz w:val="16"/>
        </w:rPr>
        <w:t xml:space="preserve"> </w:t>
      </w:r>
      <w:r w:rsidRPr="00670DFE">
        <w:rPr>
          <w:rStyle w:val="StyleUnderline"/>
        </w:rPr>
        <w:t>order to exclude the possibility that a friend may suddenly become an enemy, one must first eliminate the time of international life that makes the self–other encounter possible in the first place.</w:t>
      </w:r>
      <w:r w:rsidRPr="00670DFE">
        <w:rPr>
          <w:sz w:val="16"/>
        </w:rPr>
        <w:t xml:space="preserve"> For the same reason, the </w:t>
      </w:r>
      <w:r w:rsidRPr="00670DFE">
        <w:rPr>
          <w:rStyle w:val="StyleUnderline"/>
        </w:rPr>
        <w:t xml:space="preserve">key message of democratic peace theory — that all states should </w:t>
      </w:r>
      <w:r w:rsidRPr="00670DFE">
        <w:rPr>
          <w:rStyle w:val="StyleUnderline"/>
        </w:rPr>
        <w:lastRenderedPageBreak/>
        <w:t xml:space="preserve">become democracies in order to minimize or eliminate the possibility of wars — is not only practically impossible, but also </w:t>
      </w:r>
      <w:r w:rsidRPr="00670DFE">
        <w:rPr>
          <w:rStyle w:val="Emphasis"/>
        </w:rPr>
        <w:t>ethically undesirable</w:t>
      </w:r>
      <w:r w:rsidRPr="00670DFE">
        <w:rPr>
          <w:sz w:val="16"/>
        </w:rPr>
        <w:t xml:space="preserve">. It is impossible to verify because </w:t>
      </w:r>
      <w:r w:rsidRPr="00670DFE">
        <w:rPr>
          <w:rStyle w:val="StyleUnderline"/>
        </w:rPr>
        <w:t>there is no democracy that is immune to corruptibility</w:t>
      </w:r>
      <w:r w:rsidRPr="00670DFE">
        <w:rPr>
          <w:sz w:val="16"/>
        </w:rPr>
        <w:t xml:space="preserve"> (Waltz, 2000: 10), but, in addition to that, it can be seen as undesirable since </w:t>
      </w:r>
      <w:r w:rsidRPr="00670DFE">
        <w:rPr>
          <w:rStyle w:val="StyleUnderline"/>
        </w:rPr>
        <w:t>the notion that all states must conform to the same universal ideal cancels out their freedom to act, to take moral responsibility and so on</w:t>
      </w:r>
      <w:r w:rsidRPr="00670DFE">
        <w:rPr>
          <w:sz w:val="16"/>
        </w:rPr>
        <w:t>. The undesirability of a system that eradicates violence, borders and discrimination is further underlined by Waltz (1979: 111–114) in his discussion of the ‘virtues of anarchy’. Therein</w:t>
      </w:r>
      <w:r w:rsidRPr="00670DFE">
        <w:rPr>
          <w:rStyle w:val="StyleUnderline"/>
        </w:rPr>
        <w:t>, he attacks the idea of transforming the international system into a world government</w:t>
      </w:r>
      <w:r w:rsidRPr="00670DFE">
        <w:rPr>
          <w:sz w:val="16"/>
        </w:rPr>
        <w:t xml:space="preserve">. Not only would such a transformation ‘be an invitation to prepare for world civil war’ (Waltz, 1979: 112), but </w:t>
      </w:r>
      <w:r w:rsidRPr="00670DFE">
        <w:rPr>
          <w:rStyle w:val="Emphasis"/>
        </w:rPr>
        <w:t>it would take away the constitutive violence at the heart of inter-state relations in the structure of anarchy</w:t>
      </w:r>
      <w:r w:rsidRPr="00670DFE">
        <w:rPr>
          <w:sz w:val="16"/>
        </w:rPr>
        <w:t xml:space="preserve">. The constant possibility of war in the international system means that states will always be wary of provoking others in the search for security. As he puts it: </w:t>
      </w:r>
      <w:r w:rsidRPr="00670DFE">
        <w:rPr>
          <w:rStyle w:val="StyleUnderline"/>
        </w:rPr>
        <w:t>The constant possibility that force will be used limits manipulations, moderates demands, and serves as an incentive for the settlement of disputes</w:t>
      </w:r>
      <w:r w:rsidRPr="00670DFE">
        <w:rPr>
          <w:sz w:val="16"/>
        </w:rPr>
        <w:t xml:space="preserve">. One who knows that pressing too hard may lead to war has strong reason to consider whether possible gains are worth the risks entailed.… The possibility that conflicts among nations may lead to long and costly wars has … sobering effects. (Waltz, 1979: 113–114) In this way, the conditions of peace in the international system can be said to rest on the constant possibility of war. In making this point, </w:t>
      </w:r>
      <w:r w:rsidRPr="00670DFE">
        <w:rPr>
          <w:rStyle w:val="StyleUnderline"/>
        </w:rPr>
        <w:t>Waltz argues against moral universalism. Hence, unwittingly or otherwise, he also opens up space for ethical negotiation by recognizing the finitude of the political subject</w:t>
      </w:r>
      <w:r w:rsidRPr="00670DFE">
        <w:rPr>
          <w:sz w:val="16"/>
        </w:rPr>
        <w:t xml:space="preserve">, who is free to interact with others only on the condition that self and other do not have to conform to the ‘same’ universal ideal. </w:t>
      </w:r>
      <w:r w:rsidRPr="00670DFE">
        <w:rPr>
          <w:rStyle w:val="Emphasis"/>
        </w:rPr>
        <w:t>The subject is thus able to take moral responsibility and ponder on how to make ethical decisions</w:t>
      </w:r>
      <w:r w:rsidRPr="00670DFE">
        <w:rPr>
          <w:sz w:val="16"/>
        </w:rPr>
        <w:t xml:space="preserve">, which, without difference and alterity, would turn into a strictly formal procedure based on the ‘mechanical application of rules’ (Zehfuss, 2009: 146). </w:t>
      </w:r>
      <w:r w:rsidRPr="00670DFE">
        <w:rPr>
          <w:rStyle w:val="StyleUnderline"/>
        </w:rPr>
        <w:t>Responsibility and ethical decisions are, thus, made possible precisely by the impossibility of predetermining what is the ‘right’ decision in any given context.</w:t>
      </w:r>
      <w:r w:rsidRPr="00670DFE">
        <w:rPr>
          <w:sz w:val="16"/>
        </w:rPr>
        <w:t xml:space="preserve"> As Derrida argues, </w:t>
      </w:r>
      <w:r w:rsidRPr="00670DFE">
        <w:rPr>
          <w:rStyle w:val="StyleUnderline"/>
        </w:rPr>
        <w:t>irrespective of how thorough the decision-making procedure is, and regardless of how much knowledge is acquired before taking a decision: the instant of the decision, if there is to be a decision, must be heterogeneous to this accumulation of knowledge</w:t>
      </w:r>
      <w:r w:rsidRPr="00670DFE">
        <w:rPr>
          <w:sz w:val="16"/>
        </w:rPr>
        <w:t xml:space="preserve">. </w:t>
      </w:r>
      <w:r w:rsidRPr="00670DFE">
        <w:rPr>
          <w:rStyle w:val="Emphasis"/>
        </w:rPr>
        <w:t>Otherwise, there is no responsibility</w:t>
      </w:r>
      <w:r w:rsidRPr="00670DFE">
        <w:rPr>
          <w:sz w:val="16"/>
        </w:rPr>
        <w:t xml:space="preserve">. In this sense only must the person taking the decision not know everything. Even if one knows everything, </w:t>
      </w:r>
      <w:r w:rsidRPr="00670DFE">
        <w:rPr>
          <w:rStyle w:val="StyleUnderline"/>
        </w:rPr>
        <w:t>the decision, if there is one, must advance toward a future that is not known, that cannot be anticipated</w:t>
      </w:r>
      <w:r w:rsidRPr="00670DFE">
        <w:rPr>
          <w:sz w:val="16"/>
        </w:rPr>
        <w:t xml:space="preserve">. (Derrida, 2002b: 231) </w:t>
      </w:r>
      <w:r w:rsidRPr="00670DFE">
        <w:rPr>
          <w:rStyle w:val="StyleUnderline"/>
        </w:rPr>
        <w:t>The impossibility of anchoring the decision in rational calculation is, in this sense, what creates the chance for any decisions to be taken at all</w:t>
      </w:r>
      <w:r w:rsidRPr="00670DFE">
        <w:rPr>
          <w:sz w:val="16"/>
        </w:rPr>
        <w:t xml:space="preserve">. The instant of the decision belongs, then, not to a fully present moment in which the subject calculates the future consequences of the decision, but to a future that is incalculable (see Derrida, 2002a). </w:t>
      </w:r>
      <w:r w:rsidRPr="00670DFE">
        <w:rPr>
          <w:rStyle w:val="StyleUnderline"/>
        </w:rPr>
        <w:t>It is precisely this incalculability, and the uncertainty of the future, that Waltz’s conception of anarchy positively affirms.</w:t>
      </w:r>
      <w:r w:rsidRPr="00670DFE">
        <w:rPr>
          <w:sz w:val="16"/>
        </w:rPr>
        <w:t xml:space="preserve"> Rather than making the instant of the decision obsolete by transforming the decision into a mere application of rules, anarchy makes the ethical decision ‘possible’. </w:t>
      </w:r>
      <w:r w:rsidRPr="00670DFE">
        <w:rPr>
          <w:rStyle w:val="StyleUnderline"/>
        </w:rPr>
        <w:t>Even if Waltz repeatedly claims that the desire to survive is a purely pragmatic assumption made strictly for the purpose of constructing an explanatory theory, it is not neutral or innocent</w:t>
      </w:r>
      <w:r w:rsidRPr="00670DFE">
        <w:rPr>
          <w:sz w:val="16"/>
        </w:rPr>
        <w:t xml:space="preserve">. First and foremost, </w:t>
      </w:r>
      <w:r w:rsidRPr="00670DFE">
        <w:rPr>
          <w:rStyle w:val="Emphasis"/>
        </w:rPr>
        <w:t>Waltzian neorealism expresses an ethics due to the way it affirms states’ desire to survive by stipulating the necessary conditions of their survival</w:t>
      </w:r>
      <w:r w:rsidRPr="00670DFE">
        <w:rPr>
          <w:sz w:val="16"/>
        </w:rPr>
        <w:t xml:space="preserve">. More precisely, </w:t>
      </w:r>
      <w:r w:rsidRPr="00670DFE">
        <w:rPr>
          <w:rStyle w:val="Emphasis"/>
        </w:rPr>
        <w:t>it affirms the uncertainty of international life</w:t>
      </w:r>
      <w:r w:rsidRPr="00670DFE">
        <w:rPr>
          <w:sz w:val="16"/>
        </w:rPr>
        <w:t xml:space="preserve"> by refusing to reduce the play of relations between states to a calculable formula or a regulative ideal, and that rather embraces chance and contingency as central features of the anarchic system — features that make states simultaneously free and insecure.16 In this light, the primary significance of </w:t>
      </w:r>
      <w:r w:rsidRPr="00670DFE">
        <w:rPr>
          <w:rStyle w:val="StyleUnderline"/>
        </w:rPr>
        <w:t>Waltz’s theory is not as an explanatory theory, but as a theory that affirms the time of international life, defined by the uncertainty of the future and the logic of the erasable mortal trace</w:t>
      </w:r>
      <w:r w:rsidRPr="00670DFE">
        <w:rPr>
          <w:sz w:val="16"/>
        </w:rPr>
        <w:t>.</w:t>
      </w:r>
      <w:r w:rsidRPr="00670DFE">
        <w:rPr>
          <w:rStyle w:val="StyleUnderline"/>
        </w:rPr>
        <w:t>17 It is this notion of the future that makes it possible for states, as finite political subjects, not only to survive, but also to try to take moral responsibility and make ethical decisions</w:t>
      </w:r>
      <w:r w:rsidRPr="00670DFE">
        <w:rPr>
          <w:sz w:val="16"/>
        </w:rPr>
        <w:t>.</w:t>
      </w:r>
    </w:p>
    <w:p w14:paraId="25E72A31" w14:textId="77777777" w:rsidR="00FD3E66" w:rsidRPr="00670DFE" w:rsidRDefault="00FD3E66" w:rsidP="00FD3E66"/>
    <w:p w14:paraId="304A66FA" w14:textId="77777777" w:rsidR="00FD3E66" w:rsidRPr="00670DFE" w:rsidRDefault="00FD3E66" w:rsidP="00FD3E66">
      <w:pPr>
        <w:pStyle w:val="Heading4"/>
      </w:pPr>
      <w:r w:rsidRPr="00670DFE">
        <w:lastRenderedPageBreak/>
        <w:t>Conceiving of any alternative to the status quo power system leads to the unethical destruction of the uncertainty inherent in the global system</w:t>
      </w:r>
    </w:p>
    <w:p w14:paraId="315D621B" w14:textId="77777777" w:rsidR="00FD3E66" w:rsidRPr="00670DFE" w:rsidRDefault="00FD3E66" w:rsidP="00FD3E66">
      <w:pPr>
        <w:rPr>
          <w:rStyle w:val="Style13ptBold"/>
        </w:rPr>
      </w:pPr>
      <w:r w:rsidRPr="00670DFE">
        <w:rPr>
          <w:rStyle w:val="Style13ptBold"/>
        </w:rPr>
        <w:t>Lundborg 18</w:t>
      </w:r>
    </w:p>
    <w:p w14:paraId="6689851E" w14:textId="77777777" w:rsidR="00FD3E66" w:rsidRPr="00670DFE" w:rsidRDefault="00FD3E66" w:rsidP="00FD3E66">
      <w:pPr>
        <w:rPr>
          <w:sz w:val="18"/>
          <w:szCs w:val="18"/>
        </w:rPr>
      </w:pPr>
      <w:r w:rsidRPr="00670DFE">
        <w:rPr>
          <w:sz w:val="18"/>
          <w:szCs w:val="18"/>
        </w:rPr>
        <w:t>Tom Lundborg works at the Swedish Defense University. March 21, 2018. “The ethics of neorealism: Waltz and the time of international life”. European Journal of International Relations. Pages. 13-14. EL</w:t>
      </w:r>
    </w:p>
    <w:p w14:paraId="44C4AB89" w14:textId="1EC3DE70" w:rsidR="00FD3E66" w:rsidRPr="00670DFE" w:rsidRDefault="00FD3E66" w:rsidP="00FD3E66">
      <w:pPr>
        <w:rPr>
          <w:sz w:val="16"/>
        </w:rPr>
      </w:pPr>
      <w:r w:rsidRPr="00670DFE">
        <w:rPr>
          <w:sz w:val="16"/>
        </w:rPr>
        <w:t xml:space="preserve">Why universal ethical ideals are both impossible and undesirable </w:t>
      </w:r>
      <w:r w:rsidRPr="00670DFE">
        <w:rPr>
          <w:rStyle w:val="StyleUnderline"/>
        </w:rPr>
        <w:t>What are the implications of my reading of Waltzian neorealism as an ethics? First of all, it contributes to a new understanding of the difficulties inherent in any attempt to theorize what it might mean to replace the structure of anarchy with an international or world political order that is supposedly ‘more’ ethical. If ethics is inextricably interlinked with the structural conditions of survival, then any attempt to challenge neorealism from an ‘ethical’ perspective must do so by replacing one structure of survival with another,</w:t>
      </w:r>
      <w:r w:rsidRPr="00670DFE">
        <w:rPr>
          <w:sz w:val="16"/>
        </w:rPr>
        <w:t xml:space="preserve"> and </w:t>
      </w:r>
      <w:r w:rsidRPr="00670DFE">
        <w:rPr>
          <w:rStyle w:val="Emphasis"/>
        </w:rPr>
        <w:t>there can be no guarantees that the new structure will be less violent.</w:t>
      </w:r>
      <w:r w:rsidRPr="00670DFE">
        <w:rPr>
          <w:sz w:val="16"/>
        </w:rPr>
        <w:t xml:space="preserve"> While this does not in any way prevent such attempts from being made, </w:t>
      </w:r>
      <w:r w:rsidRPr="00670DFE">
        <w:rPr>
          <w:rStyle w:val="StyleUnderline"/>
        </w:rPr>
        <w:t>it does highlight the risky nature of trying to resolve problems of war and violence in international politics on ethical terms</w:t>
      </w:r>
      <w:r w:rsidRPr="00670DFE">
        <w:rPr>
          <w:sz w:val="16"/>
        </w:rPr>
        <w:t xml:space="preserve">. For example, the idea of creating a new form of political community that transcends the exclusionary borders of states may seem naturally desirable (e.g. Linklater, 1982). Yet, </w:t>
      </w:r>
      <w:r w:rsidRPr="00670DFE">
        <w:rPr>
          <w:rStyle w:val="StyleUnderline"/>
        </w:rPr>
        <w:t>regardless of how sophisticated theories become in terms of articulating the content and meaning of such a community, there can be no guarantees that attempts to actualize it will not result in even more violence</w:t>
      </w:r>
      <w:r w:rsidRPr="00670DFE">
        <w:rPr>
          <w:sz w:val="16"/>
        </w:rPr>
        <w:t xml:space="preserve">. </w:t>
      </w:r>
      <w:r w:rsidRPr="00670DFE">
        <w:rPr>
          <w:rStyle w:val="Emphasis"/>
        </w:rPr>
        <w:t>There are no guarantees</w:t>
      </w:r>
      <w:r w:rsidRPr="00670DFE">
        <w:rPr>
          <w:sz w:val="16"/>
        </w:rPr>
        <w:t xml:space="preserve">, as John Mearsheimer (1994: 44) puts it, </w:t>
      </w:r>
      <w:r w:rsidRPr="00670DFE">
        <w:rPr>
          <w:rStyle w:val="Emphasis"/>
        </w:rPr>
        <w:t>that ‘a fascist discourse far more violent than realism will not emerge as the new hegemonic discourse’</w:t>
      </w:r>
      <w:r w:rsidRPr="00670DFE">
        <w:rPr>
          <w:sz w:val="16"/>
        </w:rPr>
        <w:t xml:space="preserve">. Moreover, it is important to point out that the value of a neorealist ethics is not that it provides a ‘coherent ethical theory’. One interesting attempt to create such a theory is found in Frost’s (2009) Global Ethics: Anarchy, Freedom and International Relations. </w:t>
      </w:r>
      <w:r w:rsidRPr="00670DFE">
        <w:rPr>
          <w:rStyle w:val="StyleUnderline"/>
        </w:rPr>
        <w:t>For Frost, the point of developing a coherent ethical theory is to demonstrate how international relations can be grasped primarily in ethical terms, rather than as a struggle for power and survival</w:t>
      </w:r>
      <w:r w:rsidRPr="00670DFE">
        <w:rPr>
          <w:sz w:val="16"/>
        </w:rPr>
        <w:t xml:space="preserve">. His assumption is that ‘to engage in international relations at all … is to make ethical claims for oneself and to recognize the ethical standing of others’ (Frost, 2009: 19). </w:t>
      </w:r>
      <w:r w:rsidRPr="00670DFE">
        <w:rPr>
          <w:rStyle w:val="StyleUnderline"/>
        </w:rPr>
        <w:t>Frost links his theory partly to the diverse practices that shape international interactions</w:t>
      </w:r>
      <w:r w:rsidRPr="00670DFE">
        <w:rPr>
          <w:sz w:val="16"/>
        </w:rPr>
        <w:t xml:space="preserve">, and partly to an ‘ethical background theory which justifies the whole set of rules which constitute the practice’ (Frost, 2009: 27). </w:t>
      </w:r>
      <w:r w:rsidRPr="00670DFE">
        <w:rPr>
          <w:rStyle w:val="StyleUnderline"/>
        </w:rPr>
        <w:t>While the background theory is based on an English School-inspired notion of the anarchic system/society of states, the practices added to it have the potential to shape international relations in a direction that is ethically desirable</w:t>
      </w:r>
      <w:r w:rsidRPr="00670DFE">
        <w:rPr>
          <w:sz w:val="16"/>
        </w:rPr>
        <w:t xml:space="preserve">. Arguing for and against the ethical standing of our interlocutors, ‘we construct and reconstruct the social practices within which international relations are conducted’ (Frost, 2009: 94). </w:t>
      </w:r>
      <w:r w:rsidRPr="00670DFE">
        <w:rPr>
          <w:rStyle w:val="StyleUnderline"/>
        </w:rPr>
        <w:t>The main goal of these practices, according to Frost, should be nothing less than resolving the tensions within the current international system between citizen rights and global human rights</w:t>
      </w:r>
      <w:r w:rsidRPr="00670DFE">
        <w:rPr>
          <w:sz w:val="16"/>
        </w:rPr>
        <w:t xml:space="preserve"> (Frost, 2009: ch. 3). In contrast to cosmopolitan theories, however, </w:t>
      </w:r>
      <w:r w:rsidRPr="00670DFE">
        <w:rPr>
          <w:rStyle w:val="StyleUnderline"/>
        </w:rPr>
        <w:t>he argues that this goal is attainable within the anarchic structure of the system</w:t>
      </w:r>
      <w:r w:rsidRPr="00670DFE">
        <w:rPr>
          <w:sz w:val="16"/>
        </w:rPr>
        <w:t xml:space="preserve">, through the ethical adjustment of that system (Frost, 2009: 113). This adjustment involves renegotiating the relationship between citizen rights and human rights through practice. Frost (2009: 173) writes: ‘Participants in global civil society and the society of states need to take their own values seriously and need to attempt to make them real for everybody everywhere’. </w:t>
      </w:r>
      <w:r w:rsidRPr="00670DFE">
        <w:rPr>
          <w:rStyle w:val="StyleUnderline"/>
        </w:rPr>
        <w:t>According to Frost, the segregating borders of states are thus meant to persist, while the violent forms of exclusion that these borders enable are to gradually fall away through the aspiration of a common goal that embraces everybody everywhere</w:t>
      </w:r>
      <w:r w:rsidRPr="00670DFE">
        <w:rPr>
          <w:sz w:val="16"/>
        </w:rPr>
        <w:t xml:space="preserve">. From the perspective of my reading of a neorealist ethics, however, </w:t>
      </w:r>
      <w:r w:rsidRPr="00670DFE">
        <w:rPr>
          <w:rStyle w:val="Emphasis"/>
        </w:rPr>
        <w:t>the notion of a common universal goal underpinning Frost’s ethical theory is not only impossible, but also undesirable</w:t>
      </w:r>
      <w:r w:rsidRPr="00670DFE">
        <w:rPr>
          <w:sz w:val="16"/>
        </w:rPr>
        <w:t>. This is not because the ideal itself is ‘bad’. Rather</w:t>
      </w:r>
      <w:r w:rsidRPr="00670DFE">
        <w:rPr>
          <w:rStyle w:val="Emphasis"/>
        </w:rPr>
        <w:t>, it is because it is precisely the absence of a common goal beyond segregating borders that makes ethical negotiation possible in the first place</w:t>
      </w:r>
      <w:r w:rsidRPr="00670DFE">
        <w:rPr>
          <w:sz w:val="16"/>
        </w:rPr>
        <w:t xml:space="preserve">. As </w:t>
      </w:r>
      <w:r w:rsidRPr="00670DFE">
        <w:rPr>
          <w:rStyle w:val="StyleUnderline"/>
        </w:rPr>
        <w:t xml:space="preserve">soon as such an ideal has been formulated, and the </w:t>
      </w:r>
      <w:r w:rsidRPr="00670DFE">
        <w:rPr>
          <w:rStyle w:val="StyleUnderline"/>
        </w:rPr>
        <w:lastRenderedPageBreak/>
        <w:t>guidelines for how to attain it have been articulated, the incalculable future in which the encounter between self and other is allowed to play out is cancelled out</w:t>
      </w:r>
      <w:r w:rsidRPr="00670DFE">
        <w:rPr>
          <w:sz w:val="16"/>
        </w:rPr>
        <w:t xml:space="preserve">. As previously noted, while this encounter might result in more or less violence, it is the uncertainty of the future that makes the encounter possible in the first place. </w:t>
      </w:r>
      <w:r w:rsidRPr="00670DFE">
        <w:rPr>
          <w:rStyle w:val="StyleUnderline"/>
        </w:rPr>
        <w:t>Frost’s attempt to formulate a universal ethical ideal that embraces everyone everywhere while, at the same time, retaining the segregating borders of the international system is thus problematic</w:t>
      </w:r>
      <w:r w:rsidRPr="00670DFE">
        <w:rPr>
          <w:sz w:val="16"/>
        </w:rPr>
        <w:t xml:space="preserve">. The primary reason for this, then, is that </w:t>
      </w:r>
      <w:r w:rsidRPr="00670DFE">
        <w:rPr>
          <w:rStyle w:val="StyleUnderline"/>
        </w:rPr>
        <w:t>in articulating a universal ethical ideal, his theory works to undermine the conditions of international life.</w:t>
      </w:r>
      <w:r w:rsidRPr="00670DFE">
        <w:rPr>
          <w:sz w:val="16"/>
        </w:rPr>
        <w:t xml:space="preserve"> In brief, what Frost fails to recognize is that what makes international ethics possible is also what makes impossible the aspiration of a universal ethical ideal that is applicable to everybody everywhere — like that of a perfect alignment of citizen rights and human rights. Rather than seeking to resolve these tensions, </w:t>
      </w:r>
      <w:r w:rsidRPr="00670DFE">
        <w:rPr>
          <w:rStyle w:val="Emphasis"/>
        </w:rPr>
        <w:t>the tensions should be kept alive</w:t>
      </w:r>
      <w:r w:rsidRPr="00670DFE">
        <w:rPr>
          <w:sz w:val="16"/>
        </w:rPr>
        <w:t xml:space="preserve">. Only in this way can we, moreover, maintain a distinctly international ethics without reverting to a ‘global ethics’. For the latter to make any sense, it has to be based on ideals that transcend the borders of states, whether those ideals are linked to a specific goal or just to a general attitude of openness to political negotiation and contestation (Hutchings, 2010: 215). </w:t>
      </w:r>
      <w:r w:rsidRPr="00670DFE">
        <w:rPr>
          <w:rStyle w:val="StyleUnderline"/>
        </w:rPr>
        <w:t>Irrespective of what precisely they are supposed to entail, the ideals associated with a global ethics become problematic as soon as the attempt is made to transform difference and the plurality of wills into one and the same will.</w:t>
      </w:r>
      <w:r w:rsidRPr="00670DFE">
        <w:rPr>
          <w:sz w:val="16"/>
        </w:rPr>
        <w:t xml:space="preserve"> It is problematic </w:t>
      </w:r>
      <w:r w:rsidRPr="00670DFE">
        <w:rPr>
          <w:rStyle w:val="StyleUnderline"/>
        </w:rPr>
        <w:t>for the same reason that philosophical attempts to create a new metaphysics that is supposed to resolve the violence of metaphysics</w:t>
      </w:r>
      <w:r w:rsidRPr="00670DFE">
        <w:rPr>
          <w:sz w:val="16"/>
        </w:rPr>
        <w:t xml:space="preserve">. Such attempts can only have as their aim the ultimate destruction of the very possibility of philosophical thought and writing, which, per definition, are metaphysical and therefore violent (see Derrida, 1978). </w:t>
      </w:r>
    </w:p>
    <w:p w14:paraId="5B3924DC" w14:textId="3A47F246" w:rsidR="004200E8" w:rsidRPr="00670DFE" w:rsidRDefault="004200E8" w:rsidP="00FD3E66">
      <w:pPr>
        <w:rPr>
          <w:sz w:val="16"/>
        </w:rPr>
      </w:pPr>
    </w:p>
    <w:p w14:paraId="752645E9" w14:textId="2A43DB0F" w:rsidR="004200E8" w:rsidRPr="00670DFE" w:rsidRDefault="004200E8" w:rsidP="004200E8">
      <w:pPr>
        <w:pStyle w:val="Heading3"/>
      </w:pPr>
      <w:r w:rsidRPr="00670DFE">
        <w:lastRenderedPageBreak/>
        <w:t>Squo Solves</w:t>
      </w:r>
    </w:p>
    <w:p w14:paraId="5A2628B8" w14:textId="77777777" w:rsidR="004200E8" w:rsidRPr="00670DFE" w:rsidRDefault="004200E8" w:rsidP="004200E8">
      <w:pPr>
        <w:pStyle w:val="Heading4"/>
      </w:pPr>
      <w:r w:rsidRPr="00670DFE">
        <w:t>Squo solves – Saudi women are working in the context of their society to empower themselves</w:t>
      </w:r>
    </w:p>
    <w:p w14:paraId="04F51043" w14:textId="77777777" w:rsidR="004200E8" w:rsidRPr="00670DFE" w:rsidRDefault="004200E8" w:rsidP="004200E8">
      <w:pPr>
        <w:rPr>
          <w:b/>
          <w:bCs/>
          <w:sz w:val="26"/>
        </w:rPr>
      </w:pPr>
      <w:r w:rsidRPr="00670DFE">
        <w:rPr>
          <w:rStyle w:val="Style13ptBold"/>
        </w:rPr>
        <w:t>Hoza 18</w:t>
      </w:r>
      <w:r w:rsidRPr="00670DFE">
        <w:t xml:space="preserve"> [Jacquelyn, “Is There Feminism in Saudi Arabia?” </w:t>
      </w:r>
      <w:hyperlink r:id="rId387" w:history="1">
        <w:r w:rsidRPr="00670DFE">
          <w:rPr>
            <w:rStyle w:val="Hyperlink"/>
          </w:rPr>
          <w:t>https://ufdcimages.uflib.ufl.edu/AA/00/06/31/67/00001/Hoza_HonorsThesis.pdf</w:t>
        </w:r>
      </w:hyperlink>
      <w:r w:rsidRPr="00670DFE">
        <w:t>, AW]</w:t>
      </w:r>
    </w:p>
    <w:p w14:paraId="487D7FA7" w14:textId="60372830" w:rsidR="004200E8" w:rsidRPr="00670DFE" w:rsidRDefault="004200E8" w:rsidP="004200E8">
      <w:pPr>
        <w:rPr>
          <w:sz w:val="16"/>
        </w:rPr>
      </w:pPr>
      <w:r w:rsidRPr="00670DFE">
        <w:rPr>
          <w:sz w:val="16"/>
        </w:rPr>
        <w:t xml:space="preserve">Progress Towards Equity Contrary to these assumptions, </w:t>
      </w:r>
      <w:r w:rsidRPr="00670DFE">
        <w:rPr>
          <w:rStyle w:val="Emphasis"/>
        </w:rPr>
        <w:t>women’s movement in Saudi Arabia takes multiple forms and has made strides towards equity, especially at the social (as opposed to the legal) level.</w:t>
      </w:r>
      <w:r w:rsidRPr="00670DFE">
        <w:rPr>
          <w:sz w:val="16"/>
        </w:rPr>
        <w:t xml:space="preserve"> The phrase “women’s movement” should be understood in a loose sense, as it does not necessarily refer to coordinated efforts. Indeed, protests and organized political movements are strictly outlawed in the Kingdom. Women who engage in various modes of empowerment may not</w:t>
      </w:r>
      <w:r w:rsidRPr="00670DFE">
        <w:rPr>
          <w:sz w:val="16"/>
          <w:vertAlign w:val="superscript"/>
        </w:rPr>
        <w:t>11</w:t>
      </w:r>
      <w:r w:rsidRPr="00670DFE">
        <w:rPr>
          <w:sz w:val="16"/>
        </w:rPr>
        <w:t xml:space="preserve"> present these modes as movements or as conscious effort to change society; nevertheless, regardless of how one thinks of these </w:t>
      </w:r>
      <w:r w:rsidRPr="00670DFE">
        <w:rPr>
          <w:rStyle w:val="StyleUnderline"/>
        </w:rPr>
        <w:t>efforts</w:t>
      </w:r>
      <w:r w:rsidRPr="00670DFE">
        <w:rPr>
          <w:sz w:val="16"/>
        </w:rPr>
        <w:t xml:space="preserve">, they </w:t>
      </w:r>
      <w:r w:rsidRPr="00670DFE">
        <w:rPr>
          <w:rStyle w:val="StyleUnderline"/>
        </w:rPr>
        <w:t>are leading to concrete results</w:t>
      </w:r>
      <w:r w:rsidRPr="00670DFE">
        <w:rPr>
          <w:sz w:val="16"/>
        </w:rPr>
        <w:t>, as recently illustrated in the lifting of the driving ban on women. Online advocacy Digital technology has provided Saudi women with unprecedented opportunities for the exchange of ideas. Thanks to its non-gendered nature</w:t>
      </w:r>
      <w:r w:rsidRPr="00670DFE">
        <w:rPr>
          <w:rStyle w:val="StyleUnderline"/>
        </w:rPr>
        <w:t>, the internet</w:t>
      </w:r>
      <w:r w:rsidRPr="00670DFE">
        <w:rPr>
          <w:sz w:val="16"/>
        </w:rPr>
        <w:t xml:space="preserve">, say Hala Gutal and Magdalena Karolak, </w:t>
      </w:r>
      <w:r w:rsidRPr="00670DFE">
        <w:rPr>
          <w:rStyle w:val="StyleUnderline"/>
        </w:rPr>
        <w:t>“creates a space where women have an equal access and they are able to contribute to the public sphere in ways that are not possible outside of the virtual world</w:t>
      </w:r>
      <w:r w:rsidRPr="00670DFE">
        <w:rPr>
          <w:sz w:val="16"/>
        </w:rPr>
        <w:t>.” As a</w:t>
      </w:r>
      <w:r w:rsidRPr="00670DFE">
        <w:rPr>
          <w:sz w:val="16"/>
          <w:vertAlign w:val="superscript"/>
        </w:rPr>
        <w:t>12</w:t>
      </w:r>
      <w:r w:rsidRPr="00670DFE">
        <w:rPr>
          <w:sz w:val="16"/>
        </w:rPr>
        <w:t xml:space="preserve"> result, </w:t>
      </w:r>
      <w:r w:rsidRPr="00670DFE">
        <w:rPr>
          <w:rStyle w:val="StyleUnderline"/>
        </w:rPr>
        <w:t>the activity of Saudi female bloggers</w:t>
      </w:r>
      <w:r w:rsidRPr="00670DFE">
        <w:rPr>
          <w:sz w:val="16"/>
        </w:rPr>
        <w:t xml:space="preserve">, who according to the same authors contribute 50% of all Saudi blogs, “is innovative in the sense that it </w:t>
      </w:r>
      <w:r w:rsidRPr="00670DFE">
        <w:rPr>
          <w:rStyle w:val="StyleUnderline"/>
        </w:rPr>
        <w:t>enables full participation of women in this new public sphere and it enhances their ability to acquire a form of influence in society.”</w:t>
      </w:r>
      <w:r w:rsidRPr="00670DFE">
        <w:rPr>
          <w:sz w:val="16"/>
          <w:vertAlign w:val="superscript"/>
        </w:rPr>
        <w:t>13</w:t>
      </w:r>
      <w:r w:rsidRPr="00670DFE">
        <w:rPr>
          <w:sz w:val="16"/>
        </w:rPr>
        <w:t xml:space="preserve"> Women are thus becoming agents of change in the Kingdom. “Blogs such as Saudi Eve, Saudiyat, Saudiwoman’s weblog and women2drive campaign are examples of women bloggers trying to bring about a change of their status in Saudi society.”14 Some have argued that increased globalization is leading Saudi women to “become less likely to accept traditional models of political and gender regimes”. Although this must be true of15 many women, numerous online discussions reveal also that </w:t>
      </w:r>
      <w:r w:rsidRPr="00670DFE">
        <w:rPr>
          <w:rStyle w:val="Emphasis"/>
        </w:rPr>
        <w:t>religion and traditional culture continue to be a source of empowerment for many others</w:t>
      </w:r>
      <w:r w:rsidRPr="00670DFE">
        <w:rPr>
          <w:sz w:val="16"/>
        </w:rPr>
        <w:t xml:space="preserve">. Annamaria Szilagyi affirms that </w:t>
      </w:r>
      <w:r w:rsidRPr="00670DFE">
        <w:rPr>
          <w:rStyle w:val="StyleUnderline"/>
        </w:rPr>
        <w:t>Saudi women continue to try to “fulfil the cultural expectations of the conservative Saudi Arabian society” while also being “eager to take an active role in their education and career choices.”</w:t>
      </w:r>
      <w:r w:rsidRPr="00670DFE">
        <w:rPr>
          <w:sz w:val="16"/>
        </w:rPr>
        <w:t xml:space="preserve">16 Work and Entrepreneurship Many women find empowerment through conventional channels, such as employment in the public and private sectors. The number of women in the workforce is on the rise in the Saudi Kingdom, going from 5.4% in 1992 to 14.4% as of 2007, with most being employed in the field17 of education and in government offices. A smaller percentage of women also work in the private sector, especially in the areas of finance, business services, construction, manufacturing andretail. </w:t>
      </w:r>
      <w:r w:rsidRPr="00670DFE">
        <w:rPr>
          <w:rStyle w:val="StyleUnderline"/>
        </w:rPr>
        <w:t>Many female entrepreneurs affirm that they find strong support from their families</w:t>
      </w:r>
      <w:r w:rsidRPr="00670DFE">
        <w:rPr>
          <w:sz w:val="16"/>
        </w:rPr>
        <w:t xml:space="preserve">.  This18 shows that </w:t>
      </w:r>
      <w:r w:rsidRPr="00670DFE">
        <w:rPr>
          <w:rStyle w:val="Emphasis"/>
        </w:rPr>
        <w:t>Saudi women continue to work within traditional frames to create new types of empowerment.</w:t>
      </w:r>
      <w:r w:rsidRPr="00670DFE">
        <w:rPr>
          <w:sz w:val="16"/>
        </w:rPr>
        <w:t xml:space="preserve"> These women still face many challenges, especially ones pertaining to government regulations and cultural barriers. For example, some entrepreneurs report that they have difficulty finding local employees and some cite the necessity to find a male business guardian as a major challenge, but these </w:t>
      </w:r>
      <w:r w:rsidRPr="00670DFE">
        <w:rPr>
          <w:rStyle w:val="Emphasis"/>
        </w:rPr>
        <w:t>barriers appear to be slowly fading away</w:t>
      </w:r>
      <w:r w:rsidRPr="00670DFE">
        <w:rPr>
          <w:sz w:val="16"/>
        </w:rPr>
        <w:t xml:space="preserve">. One study found that, “as </w:t>
      </w:r>
      <w:r w:rsidRPr="00670DFE">
        <w:rPr>
          <w:rStyle w:val="Emphasis"/>
        </w:rPr>
        <w:t>age was found to be the most predictor of males’ attitudes towards working women</w:t>
      </w:r>
      <w:r w:rsidRPr="00670DFE">
        <w:rPr>
          <w:rStyle w:val="StyleUnderline"/>
        </w:rPr>
        <w:t>, the traditional attitudes may gradually become more egalitarian as the new generations based on liberal gender socialization replace the old one.”</w:t>
      </w:r>
      <w:r w:rsidRPr="00670DFE">
        <w:rPr>
          <w:sz w:val="16"/>
        </w:rPr>
        <w:t xml:space="preserve"> This could have great ramifications19 for Saudi women in the workforce and it appears that Saudi women will continue to increase their presence in the workforce as they find empowerment and opportunities through it. Group Activism May al-Dabbagh writes that the “general landscape for independent activism is extremely restricted and regulated” in the Saudi Kingdom, nevertheless, she describes a variety of ways in which Saudi women are seeking to shape their society. Al-Dabbagh categorizes female20 political involvement into four broad orientations; namely, liberal, rights-based, Islamist feminist and conservative. Obviously, these groups “have varying perspectives on how they define and pursue social change agendas” but having “social change agendas” is their common denominator. Liberal groups want “a larger role for women in public life”, al-Dabbagh writes,21 whereas the rights-based group are working to improve the rights of prisoners. </w:t>
      </w:r>
      <w:r w:rsidRPr="00670DFE">
        <w:rPr>
          <w:rStyle w:val="StyleUnderline"/>
        </w:rPr>
        <w:t>Islamist feminists “offer revisionist readings of Islamic texts and seek to transform Islamic teachings on women’s issues from within.”</w:t>
      </w:r>
      <w:r w:rsidRPr="00670DFE">
        <w:rPr>
          <w:sz w:val="16"/>
        </w:rPr>
        <w:t xml:space="preserve"> Finally, </w:t>
      </w:r>
      <w:r w:rsidRPr="00670DFE">
        <w:rPr>
          <w:rStyle w:val="StyleUnderline"/>
        </w:rPr>
        <w:t>conservative groups, “can be critical of the United Nations and other bodies of transnational governance that impinge on state sovereignty.</w:t>
      </w:r>
      <w:r w:rsidRPr="00670DFE">
        <w:rPr>
          <w:sz w:val="16"/>
        </w:rPr>
        <w:t xml:space="preserve">” These women may22 thus have different ideas about the ideal </w:t>
      </w:r>
      <w:r w:rsidRPr="00670DFE">
        <w:rPr>
          <w:sz w:val="16"/>
        </w:rPr>
        <w:lastRenderedPageBreak/>
        <w:t xml:space="preserve">society they seek to build, but all of them seem to take profound interest in social issues and to work hard to influence them. </w:t>
      </w:r>
      <w:r w:rsidRPr="00670DFE">
        <w:rPr>
          <w:rStyle w:val="Emphasis"/>
        </w:rPr>
        <w:t>Another shared feature between these groups is their avoidance of the “feminist” label</w:t>
      </w:r>
      <w:r w:rsidRPr="00670DFE">
        <w:rPr>
          <w:sz w:val="16"/>
        </w:rPr>
        <w:t xml:space="preserve">. Al-Dabbagh says, “Most groups do not operate with a feminist or exclusively feminist agenda...The term feminist (​nasawiyya​) is not widely used, nor is it agreed on by women working on women’s issues.” </w:t>
      </w:r>
      <w:r w:rsidRPr="00670DFE">
        <w:rPr>
          <w:rStyle w:val="StyleUnderline"/>
        </w:rPr>
        <w:t>Many Saudi women prefer to use the term womanist or female</w:t>
      </w:r>
      <w:r w:rsidRPr="00670DFE">
        <w:rPr>
          <w:sz w:val="16"/>
        </w:rPr>
        <w:t xml:space="preserve"> (​nisā’iyya​),23 which reflects similar sentiments in the womanism movement in the United States. This avoidance suggests that </w:t>
      </w:r>
      <w:r w:rsidRPr="00670DFE">
        <w:rPr>
          <w:rStyle w:val="Emphasis"/>
        </w:rPr>
        <w:t>Saudi women feel little affinity with Western feminism</w:t>
      </w:r>
      <w:r w:rsidRPr="00670DFE">
        <w:rPr>
          <w:sz w:val="16"/>
        </w:rPr>
        <w:t xml:space="preserve">. Everyday Transgression Many young Saudi women express their agency by breaking dress code rules, while still observing and respecting religious laws. For example, “Young Saudi women are veiled, but the veil, supposedly serving to hide the body according to official religious texts, is diverted: the shoulder abaya, fluid, embroidered, sometimes decorated with sequins, becomes a seductive fashion accessory.” While these transgressions seem simple, they create widespread change24 over time. Young women note at their universities that, “their repeated occurrence in public, in the faces of the authorities, engenders a disordering of the latter’s rule.” This type of activism25 is subtle, but nevertheless has allowed Saudi women to exercise their agency by combining modern fashion and traditional religious standards. </w:t>
      </w:r>
      <w:r w:rsidRPr="00670DFE">
        <w:rPr>
          <w:rStyle w:val="Emphasis"/>
        </w:rPr>
        <w:t>They are creating new spaces of action for women through unofficial channels, which further shows the agency of women acting within Saudi’s societal constraints.</w:t>
      </w:r>
      <w:r w:rsidRPr="00670DFE">
        <w:rPr>
          <w:sz w:val="16"/>
        </w:rPr>
        <w:t xml:space="preserve"> Although these may appear as mere individual approaches, they do have a collective nature to them. As more women take individual approaches towards empowerment, it allows the transgression efforts to be more successful and common place, so individuals are not harshly punished for committing them. The Problematic Nature of Describing Saudi Women’s Movement as Feminism Cumulative evidence shows that there are recurrent patterns, something that can lead to macrolevel conclusions. This approach is heavily influenced by C. Wright Mills’ concept of Sociological Imagination as “the vivid awareness of the relationship between experience and the wider society.” Since Saudi Arabia bans many movements and protests, many women’s movements26 are often individual acts of transgression, empowerment or other types of individual agency that becomes interconnected in society, often unintentionally. While </w:t>
      </w:r>
      <w:r w:rsidRPr="00670DFE">
        <w:rPr>
          <w:rStyle w:val="StyleUnderline"/>
        </w:rPr>
        <w:t>these movements</w:t>
      </w:r>
      <w:r w:rsidRPr="00670DFE">
        <w:rPr>
          <w:sz w:val="16"/>
        </w:rPr>
        <w:t xml:space="preserve"> do not always result in legal changes, they do </w:t>
      </w:r>
      <w:r w:rsidRPr="00670DFE">
        <w:rPr>
          <w:rStyle w:val="StyleUnderline"/>
        </w:rPr>
        <w:t>result in social changes</w:t>
      </w:r>
      <w:r w:rsidRPr="00670DFE">
        <w:rPr>
          <w:sz w:val="16"/>
        </w:rPr>
        <w:t xml:space="preserve">, therefore gradually transforming the status and roles of women. </w:t>
      </w:r>
      <w:r w:rsidRPr="00670DFE">
        <w:rPr>
          <w:rStyle w:val="Emphasis"/>
        </w:rPr>
        <w:t>More importantly, this type of activism does not reject Saudi society,culture or laws, but rather embraces them in new ways.</w:t>
      </w:r>
      <w:r w:rsidRPr="00670DFE">
        <w:rPr>
          <w:sz w:val="16"/>
        </w:rPr>
        <w:t xml:space="preserve"> This can be seen in the way women conceptualize their own acts of empowerment. Even if they do not articulate their ideas in a language that makes use of Western concepts or terminology, a careful observer can still see interesting parallels between Western feminism and women’s movements in Saudi Arabia. </w:t>
      </w:r>
      <w:r w:rsidRPr="00670DFE">
        <w:rPr>
          <w:rStyle w:val="StyleUnderline"/>
        </w:rPr>
        <w:t>Saudi Women are now undertaking their own reading of religious texts and putting “together their own classifications of religious precepts, distinguishing between those they esteem necessary and those they esteem optional”.</w:t>
      </w:r>
      <w:r w:rsidRPr="00670DFE">
        <w:rPr>
          <w:sz w:val="16"/>
        </w:rPr>
        <w:t xml:space="preserve"> They do not question Islam nor Saudi culture, but27 they do question readings thereof. </w:t>
      </w:r>
      <w:r w:rsidRPr="00670DFE">
        <w:rPr>
          <w:rStyle w:val="Emphasis"/>
        </w:rPr>
        <w:t>There are many Saudi women who are proud of their Muslim roots, traditional family culture</w:t>
      </w:r>
      <w:r w:rsidRPr="00670DFE">
        <w:rPr>
          <w:sz w:val="16"/>
        </w:rPr>
        <w:t xml:space="preserve">. A Saudi woman says, we “need to keep our identity... I’m a Muslim woman and a Saudi woman even if I’m wearing jeans.” </w:t>
      </w:r>
      <w:r w:rsidRPr="00670DFE">
        <w:rPr>
          <w:rStyle w:val="Emphasis"/>
        </w:rPr>
        <w:t>Many Western feminists may</w:t>
      </w:r>
      <w:r w:rsidRPr="00670DFE">
        <w:rPr>
          <w:rStyle w:val="Emphasis"/>
          <w:vertAlign w:val="superscript"/>
        </w:rPr>
        <w:t>28</w:t>
      </w:r>
      <w:r w:rsidRPr="00670DFE">
        <w:rPr>
          <w:rStyle w:val="Emphasis"/>
        </w:rPr>
        <w:t xml:space="preserve"> fail to appreciate this position as they tend to link religion and traditional family values to patriarchy.</w:t>
      </w:r>
      <w:r w:rsidRPr="00670DFE">
        <w:rPr>
          <w:sz w:val="16"/>
        </w:rPr>
        <w:t xml:space="preserve"> </w:t>
      </w:r>
      <w:r w:rsidRPr="00670DFE">
        <w:rPr>
          <w:rStyle w:val="StyleUnderline"/>
        </w:rPr>
        <w:t>Many also may consider lack of political activism as problematic</w:t>
      </w:r>
      <w:r w:rsidRPr="00670DFE">
        <w:rPr>
          <w:sz w:val="16"/>
        </w:rPr>
        <w:t xml:space="preserve">, as it would be suspected of fragmenting women’s movements and </w:t>
      </w:r>
      <w:r w:rsidRPr="00670DFE">
        <w:rPr>
          <w:rStyle w:val="StyleUnderline"/>
        </w:rPr>
        <w:t>leading to little tangible progress</w:t>
      </w:r>
      <w:r w:rsidRPr="00670DFE">
        <w:rPr>
          <w:sz w:val="16"/>
        </w:rPr>
        <w:t xml:space="preserve">. </w:t>
      </w:r>
      <w:r w:rsidRPr="00670DFE">
        <w:rPr>
          <w:rStyle w:val="Emphasis"/>
        </w:rPr>
        <w:t>This does not seem to be the case in Saudi Arabia. Non-political movements often create the most significant change</w:t>
      </w:r>
      <w:r w:rsidRPr="00670DFE">
        <w:rPr>
          <w:sz w:val="16"/>
        </w:rPr>
        <w:t xml:space="preserve">, as seen through acts of transgression through styles of dress. While striving to gain more rights, </w:t>
      </w:r>
      <w:r w:rsidRPr="00670DFE">
        <w:rPr>
          <w:rStyle w:val="StyleUnderline"/>
        </w:rPr>
        <w:t>Saudi women are typically careful to distance themselves from Western feminism</w:t>
      </w:r>
      <w:r w:rsidRPr="00670DFE">
        <w:rPr>
          <w:sz w:val="16"/>
        </w:rPr>
        <w:t xml:space="preserve">. This stance has a parallel in the United States among women who prefer to use the word “womanism.” </w:t>
      </w:r>
      <w:r w:rsidRPr="00670DFE">
        <w:rPr>
          <w:rStyle w:val="Emphasis"/>
        </w:rPr>
        <w:t xml:space="preserve">Saudi women seem to distrust the feminist discourse as they feel that it portrays them as voiceless and submissive. </w:t>
      </w:r>
      <w:r w:rsidRPr="00670DFE">
        <w:rPr>
          <w:sz w:val="16"/>
        </w:rPr>
        <w:t xml:space="preserve">Moreover, </w:t>
      </w:r>
      <w:r w:rsidRPr="00670DFE">
        <w:rPr>
          <w:rStyle w:val="Emphasis"/>
        </w:rPr>
        <w:t>the Western feminist agenda and Saudi women’s goals for empowerment do not align often</w:t>
      </w:r>
      <w:r w:rsidRPr="00670DFE">
        <w:rPr>
          <w:sz w:val="16"/>
        </w:rPr>
        <w:t xml:space="preserve">. For example, </w:t>
      </w:r>
      <w:r w:rsidRPr="00670DFE">
        <w:rPr>
          <w:rStyle w:val="StyleUnderline"/>
        </w:rPr>
        <w:t>many Western feminists would perceive women-only spaces as exclusionary. In Saudi Arabia, many women prefer women-only spaces as they empower them in a culture that values the differences between men and women</w:t>
      </w:r>
      <w:r w:rsidRPr="00670DFE">
        <w:rPr>
          <w:sz w:val="16"/>
        </w:rPr>
        <w:t xml:space="preserve">. The differences in goals between mainstream Western feminists and Saudi women are due to cultural and societal differences, which mainstream Western feminism has not taken the time to understand or incorporate into the women’s rights agenda. Conclusion </w:t>
      </w:r>
      <w:r w:rsidRPr="00670DFE">
        <w:rPr>
          <w:rStyle w:val="StyleUnderline"/>
        </w:rPr>
        <w:t>Saudi women’s methods of improving their conditions diverges significantly from Western models, but this does not mean it is any less effective or important.</w:t>
      </w:r>
      <w:r w:rsidRPr="00670DFE">
        <w:rPr>
          <w:sz w:val="16"/>
        </w:rPr>
        <w:t xml:space="preserve"> </w:t>
      </w:r>
      <w:r w:rsidRPr="00670DFE">
        <w:rPr>
          <w:rStyle w:val="Emphasis"/>
        </w:rPr>
        <w:t xml:space="preserve">Saudi women’s approach is compatible with their cultural values while still challenging gender-related and other inequalities. </w:t>
      </w:r>
      <w:r w:rsidRPr="00670DFE">
        <w:rPr>
          <w:sz w:val="16"/>
        </w:rPr>
        <w:t xml:space="preserve">As new interpretations of feminism and more nuanced ways of understanding the notion of equity evolve, it is important to revisit the roots of feminism to understand why the definition of women’s rights must be expanded as well. At the core </w:t>
      </w:r>
      <w:r w:rsidRPr="00670DFE">
        <w:rPr>
          <w:sz w:val="16"/>
        </w:rPr>
        <w:lastRenderedPageBreak/>
        <w:t xml:space="preserve">of feminism, women are on a universal search for justice to create equitable outcomes for all. </w:t>
      </w:r>
      <w:r w:rsidRPr="00670DFE">
        <w:rPr>
          <w:rStyle w:val="StyleUnderline"/>
        </w:rPr>
        <w:t>Saudi women are part of this search but might have different conceptions of what qualifies as equitable.</w:t>
      </w:r>
      <w:r w:rsidRPr="00670DFE">
        <w:rPr>
          <w:sz w:val="16"/>
        </w:rPr>
        <w:t xml:space="preserve"> Saudi women’s efforts are part of a universal struggle to build more just societies. Their “movement” may not be a movement in the strict sense of the word and their methods may diverge significantly from Western models, but this should not disqualify their efforts as meaningless or less worthy.</w:t>
      </w:r>
    </w:p>
    <w:p w14:paraId="3F0DA1D0" w14:textId="09058361" w:rsidR="00403963" w:rsidRPr="00670DFE" w:rsidRDefault="00403963" w:rsidP="004200E8">
      <w:pPr>
        <w:rPr>
          <w:sz w:val="16"/>
        </w:rPr>
      </w:pPr>
    </w:p>
    <w:p w14:paraId="338DD969" w14:textId="4D4F2F8A" w:rsidR="00403963" w:rsidRPr="00670DFE" w:rsidRDefault="00403963" w:rsidP="00403963">
      <w:pPr>
        <w:pStyle w:val="Heading3"/>
      </w:pPr>
      <w:r w:rsidRPr="00670DFE">
        <w:lastRenderedPageBreak/>
        <w:t xml:space="preserve">Backlash Turn </w:t>
      </w:r>
    </w:p>
    <w:p w14:paraId="28A56703" w14:textId="77777777" w:rsidR="00403963" w:rsidRPr="00670DFE" w:rsidRDefault="00403963" w:rsidP="00403963">
      <w:pPr>
        <w:pStyle w:val="Heading4"/>
      </w:pPr>
      <w:r w:rsidRPr="00670DFE">
        <w:t xml:space="preserve">Plan causes crackdown on women in Saudi Arabia </w:t>
      </w:r>
    </w:p>
    <w:p w14:paraId="6C6DAB57" w14:textId="77777777" w:rsidR="00403963" w:rsidRPr="00670DFE" w:rsidRDefault="00403963" w:rsidP="00403963">
      <w:pPr>
        <w:rPr>
          <w:sz w:val="12"/>
        </w:rPr>
      </w:pPr>
      <w:r w:rsidRPr="00670DFE">
        <w:rPr>
          <w:sz w:val="12"/>
        </w:rPr>
        <w:t xml:space="preserve">Sarah </w:t>
      </w:r>
      <w:r w:rsidRPr="00670DFE">
        <w:rPr>
          <w:b/>
          <w:u w:val="single"/>
        </w:rPr>
        <w:t>Aziza</w:t>
      </w:r>
      <w:r w:rsidRPr="00670DFE">
        <w:rPr>
          <w:sz w:val="12"/>
        </w:rPr>
        <w:t xml:space="preserve"> October 6 20</w:t>
      </w:r>
      <w:r w:rsidRPr="00670DFE">
        <w:rPr>
          <w:b/>
          <w:u w:val="single"/>
        </w:rPr>
        <w:t>18</w:t>
      </w:r>
      <w:r w:rsidRPr="00670DFE">
        <w:rPr>
          <w:sz w:val="12"/>
        </w:rPr>
        <w:t>, 6:30 a.m. Sarah Aziza’s reporting from Saudi Arabia was supported by the Pulitzer Center on Crisis Reporting. https://theintercept.com/2018/10/06/saudi-arabia-women-driving-activists-exile///CAM</w:t>
      </w:r>
    </w:p>
    <w:p w14:paraId="46530CDC" w14:textId="77777777" w:rsidR="00403963" w:rsidRPr="00670DFE" w:rsidRDefault="00403963" w:rsidP="00403963">
      <w:pPr>
        <w:rPr>
          <w:sz w:val="12"/>
        </w:rPr>
      </w:pPr>
      <w:r w:rsidRPr="00670DFE">
        <w:rPr>
          <w:sz w:val="12"/>
        </w:rPr>
        <w:t xml:space="preserve">ON THE EVENING of September 26, 2017, 28-year-old Loujain al-Hathloul sat at home in Riyadh, Saudi Arabia, eyeing her smartphone. A stream of notifications cascaded down the screen as her social media feeds erupted with messages of shock, joy, and speculation. Moments before, an ordinary Tuesday had turned historic: King Salman al-Saud took to state-run television to issue a stunning royal decree: Saudi women, at long last, would be granted the right to drive. The abrupt announcement, orchestrated in concert with a simultaneous press event in Washington, D.C., and a warm commendation from U.S. President Donald Trump, had sent millions of Saudis reeling. For decades, the government had remained intractable on the issue of women’s right to drive, siding invariably with conservative clerics who justified the ban on religious grounds. Human rights groups viewed the ban — unique the world over — as an emblem of a broader oppressive stance toward women, and had long called for its repeal. Yet even the most earnest advocates would have thought such a reversal unthinkable mere hours before. Read Our Complete CoverageMaking a Killing Al-Hathloul, a women’s rights activist with thick, dark hair and penetrating brown eyes, had felt her own flood of emotions on that balmy evening one year go, but surprise was not among them. She’d already had days to process the news, having been tipped off to the coming reform by the Saudi government itself. The phone call from the Royal Court, however, had not been a pleasant one: After informing al-Hathloul of the impending announcement, the government official had instructed her to refrain from making any public comment on the reform, even in praise. Loujain al-Hathloul. Photo: Wikimedia Commons As one of the country’s foremost activists, boasting a large and active social media presence, al-Hathloul struggled to abide by the order. Reflecting on the king’s decree, her mind cycled through the years she’d spent advocating for the right to drive, among other social and civil rights for women — and the international attention she’d garnered for the cause. She recalled the 73-day detention she’d served just two years prior, after being arrested for attempting to drive a car inside the kingdom, an experience that had shaken her deeply without deterring her. Images of women — her mother, sisters, fellow activists, and friends — flicked through her mind. The ability to drive would significantly impact their daily lives, from expanded work opportunities to the simple, radical joy of mobility. </w:t>
      </w:r>
      <w:r w:rsidRPr="00670DFE">
        <w:rPr>
          <w:b/>
          <w:u w:val="single"/>
        </w:rPr>
        <w:t>She even dared to imagine that this policy change was a sign that the Saudi regime might be open to further, more fundamental reforms. Even with the Royal Court’s warning echoing in her ear, the dynamic al-Hathloul itched to express her elation and tentative hope. She was not the only one under a gag order that Tuesday night. The government had made similar calls to several other women’s rights advocates in the preceding days, including two who were abroad at the time, ordering them to remain silent when news of the driving reform broke. “We got the impression that they didn’t want activists claiming credit for the change — the message was, this was a top-down decision made by the king, and not a reward for activism,” said one human rights advocate, who asked for anonymity for fear of reprisals</w:t>
      </w:r>
      <w:r w:rsidRPr="00670DFE">
        <w:rPr>
          <w:sz w:val="12"/>
        </w:rPr>
        <w:t xml:space="preserve">. Most complied with the orders, although </w:t>
      </w:r>
      <w:r w:rsidRPr="00670DFE">
        <w:rPr>
          <w:b/>
          <w:u w:val="single"/>
        </w:rPr>
        <w:t>al-Hathloul took a gamble with a single, seemingly innocuous tweet: “Al-Hamduililah” — thank God. Shortly after, she was contacted by a government affiliate, admonishing her to heed the court’s instructions. The ominous phone calls, coming alongside the historic announcement, were emblematic of the strange new moment that activists like al-Hathloul were living</w:t>
      </w:r>
      <w:r w:rsidRPr="00670DFE">
        <w:rPr>
          <w:sz w:val="12"/>
        </w:rPr>
        <w:t xml:space="preserve">. In 2016, under the leadership of Crown Prince Mohammed bin Salman, the Saudi government had embarked on a massive “Vision 2030” campaign for “national transformation,” promising vast social and economic reform, including expanded rights for women. Never before had the government, traditionally yoked to an ultraconservative religious elite, broadcast such a zealous message of reform. </w:t>
      </w:r>
      <w:r w:rsidRPr="00670DFE">
        <w:rPr>
          <w:b/>
          <w:u w:val="single"/>
        </w:rPr>
        <w:t>Yet at the same time, the government was increasingly censoring civilians of various political and religious persuasions, arresting critical clerics and moderate journalists alike, and placing increasing pressure on state media to publish pro-government stories,</w:t>
      </w:r>
      <w:r w:rsidRPr="00670DFE">
        <w:rPr>
          <w:sz w:val="12"/>
        </w:rPr>
        <w:t xml:space="preserve"> sources inside the Saudi press told The Intercept. Hiba Zayadin, Human Rights Watch’s chief researcher on Saudi Arabia, said, “The state was making clear that all the promised reforms were to be accomplished by the state alone, in a top-down manner, on the government’s terms.” STILL, AS RECENTLY as a year ago</w:t>
      </w:r>
      <w:r w:rsidRPr="00670DFE">
        <w:rPr>
          <w:b/>
          <w:u w:val="single"/>
        </w:rPr>
        <w:t>, al-Hathloul and those like her held out hope that the state-endorsed push for reform could create conditions for progress on other issues, such as the rights of political prisoners and the kingdom’s male guardianship laws, which subject women to the will of their male “custodians” in various areas of social and civil life. “We weren’t sure how serious the government was about its promises, but we thought, maybe we can work within the system and use their own words to push for change now,” said one woman activist, speaking of last year. “We thought we could present ourselves as allies, to support their work, and maybe they would accept us.” For al-Hathloul, this hope would be short-lived</w:t>
      </w:r>
      <w:r w:rsidRPr="00670DFE">
        <w:rPr>
          <w:sz w:val="12"/>
        </w:rPr>
        <w:t xml:space="preserve">. Beginning on May 15, 2018, </w:t>
      </w:r>
      <w:r w:rsidRPr="00670DFE">
        <w:rPr>
          <w:b/>
          <w:u w:val="single"/>
        </w:rPr>
        <w:t xml:space="preserve">just weeks before the end of the ban on female drivers, the government began a series of arrests targeting prominent activists. Al-Hathloul was among the first to disappear into custody, along with Eman al-Nafjan and Aziza al-Yousef, fellow advocates for human rights and reform. Simultaneously, photographs of the women began to circulate on local media and online, </w:t>
      </w:r>
      <w:r w:rsidRPr="00670DFE">
        <w:rPr>
          <w:b/>
          <w:u w:val="single"/>
        </w:rPr>
        <w:lastRenderedPageBreak/>
        <w:t>accompanied by state accusations of treason and collusion with foreign governments.</w:t>
      </w:r>
      <w:r w:rsidRPr="00670DFE">
        <w:rPr>
          <w:sz w:val="12"/>
        </w:rPr>
        <w:t xml:space="preserve"> A hashtag, #AgentsofEmbassies, went viral, as did speculations that al-Hathloul was a Qatari operative intent on harming the Saudi state. The arrests were the latest example of a new and expanding tactic in Saudi Arabia of the state using anti-terrorism laws to silence dissent. “In the past few years, </w:t>
      </w:r>
      <w:r w:rsidRPr="00670DFE">
        <w:rPr>
          <w:b/>
          <w:u w:val="single"/>
        </w:rPr>
        <w:t>there has been an increasing trend of using nationalist rhetoric and accusations of terrorism to squelch anyone who might question the state</w:t>
      </w:r>
      <w:r w:rsidRPr="00670DFE">
        <w:rPr>
          <w:sz w:val="12"/>
        </w:rPr>
        <w:t xml:space="preserve">,” said Zayadin. Such allegations allow for the authorities to hold people for months without trial and prosecute them in the so-called Specialized Criminal Court, where they could face heavy sentences for nonviolent crimes. “We’ve seen it used against conservatives and liberals alike,” Zayadin added, citing a slew of arrests in September 2017 during which the government rounded up a group of clerics, academics, and journalists under similar charges of treason. (The Saudi embassy in Washington did not respond to a request for comment.) </w:t>
      </w:r>
      <w:r w:rsidRPr="00670DFE">
        <w:rPr>
          <w:b/>
          <w:u w:val="single"/>
        </w:rPr>
        <w:t xml:space="preserve">At the end of June, the world applauded as women in the kingdom claimed their right to drive for the first time. Meanwhile, al-Hathloul and her colleagues remained incommunicado. Just three days later, Hatoon al-Fassi, a prominent professor of women’s history and longtime advocate for reform, was taken into custody on unknown charges. The following month, two more well-known female activists, Samar Badawi and Nassima al-Sadah, were arrested, despite having largely halted their organizing and online activities after witnessing the crackdown on their peers. “There’s a feeling now that, even if you’re not an activist, just having an opinion is dangerous.” In the meantime, other activists fell silent or, along with a growing number of conservatives, academics, journalists, and businesspeople, quietly left the country. </w:t>
      </w:r>
      <w:r w:rsidRPr="00670DFE">
        <w:rPr>
          <w:sz w:val="12"/>
        </w:rPr>
        <w:t xml:space="preserve">“There’s a feeling now that, </w:t>
      </w:r>
      <w:r w:rsidRPr="00670DFE">
        <w:rPr>
          <w:b/>
          <w:u w:val="single"/>
        </w:rPr>
        <w:t>even if you’re not an activist</w:t>
      </w:r>
      <w:r w:rsidRPr="00670DFE">
        <w:rPr>
          <w:sz w:val="12"/>
        </w:rPr>
        <w:t>, just having an opinion is dangerous,” said one human rights advocate, who left the country to avoid detention. “Right now, I don’t have any hope for activism inside the kingdom.” Like many of the activists in this story, The Intercept is withholding the human rights advocate’s name and identifying details at their request, in order to protect them and their family. Zayadin said the clampdown has been unlike any seen before in Saudi Arabia. “The scope and severity of these crackdowns is really unprecedented,” she said. “</w:t>
      </w:r>
      <w:r w:rsidRPr="00670DFE">
        <w:rPr>
          <w:b/>
          <w:u w:val="single"/>
        </w:rPr>
        <w:t>Even people outside the kingdom are scared to speak their mind. All the momentum for a grassroots reform movement that was built over recent years has been halted</w:t>
      </w:r>
      <w:r w:rsidRPr="00670DFE">
        <w:rPr>
          <w:sz w:val="12"/>
        </w:rPr>
        <w:t xml:space="preserve">.” As a result, less than two years into the government’s 24-year plan to reform the kingdom, positing it as a progressive peer among the world’s liberal democracies, the frontiers of Saudi dissent have shifted almost completely abroad. Crown Prince Mohammed bin Salman, center, poses for a portrait with other defense ministers and officials of the 41-member, Saudi-led Muslim counterterrorism alliance on Nov. 26, 2017, in Riyadh. Photo: Fayez Nureldine/AFP/Getty Images SAUDI ARABIA, ONE of the world’s last remaining absolute monarchies, has never offered much in the way of civic engagement. Even so, the kingdom has seen numerous, if marginal, movements for political reform in the course of its 86-year history. Since at least the 1970s, academics and organizers, many of them women, have quietly nurtured a network of “salons,” using private homes as gathering places for political and intellectual discourse. The first mass demonstration for women’s right to drive came in 1990, when 47 women drove cars in the streets of Riyadh. More recently, smaller collectives, such as the “Jeddah Reformers,” the Saudi Civil and Political Rights Association, the Union for Human Rights, and the Adala Center for Human Rights, emerged to promote civil rights and government accountability. These activists, and many of their loved ones, have paid heavily for their cause. </w:t>
      </w:r>
      <w:r w:rsidRPr="00670DFE">
        <w:rPr>
          <w:b/>
          <w:u w:val="single"/>
        </w:rPr>
        <w:t>Women who participated in the 1990 driving demonstration, known ever after as “The Drivers,” faced detention followed by years of social stigma and professional setbacks. Other organizers endured harassment, arrest, incarceration, and even corporal punishment.</w:t>
      </w:r>
      <w:r w:rsidRPr="00670DFE">
        <w:rPr>
          <w:sz w:val="12"/>
        </w:rPr>
        <w:t xml:space="preserve"> Groups like the Saudi Civil and Political Rights Association were declared illegal by the state. Meanwhile, periodic uprisings from the country’s Shi’ite minorities repeatedly led to violent showdowns with state security forces. The state’s severity is made all the more terrifying by its arbitrary enforcement. Saudi Arabia lacks an official constitution, relying instead on a diffuse, and malleable, constellation of religious rulings — “fatwas” — alongside royal decrees. For most of the kingdom’s history, the penal code has been likewise ad hoc, allowing the state to prosecute activists and dissenters as it saw fit. “Until recently, there were no clearcut guidelines about crime and punishment,” said one Saudi journalist, who asked not to be named in order to protect their family. “It was terrifying to get taken in for political reasons. There was a feeling that anything could happen to you.” (In recent years, the government has instituted some piecemeal regulations guiding the adjudication of particular crimes, but these broadly defined laws still leave much to interpretation.) Yet </w:t>
      </w:r>
      <w:r w:rsidRPr="00670DFE">
        <w:rPr>
          <w:b/>
          <w:u w:val="single"/>
        </w:rPr>
        <w:t>while the state has always been intent on suppressing political protest, the past several years have seen a severe turn</w:t>
      </w:r>
      <w:r w:rsidRPr="00670DFE">
        <w:rPr>
          <w:sz w:val="12"/>
        </w:rPr>
        <w:t>. In 2008, subject to pressure from American anti-extremism efforts in the region, the Saudi government established a Specialized Criminal Court tasked with prosecuting terrorism cases. Soon after, rights groups began raising concernsthat the court was being misused to prosecute nonviolent dissidents. These fears grew with the passage of the Penal Law for Crimes of Terrorism and its Financing, in 2014, which leveled harsh punishments for a wide range of expansively defined crimes. Waleed Abu al-Khair, the first activist to be convicted under these expanded laws in 2014, was sentenced to 15 years in prison and a 15-year travel ban after speaking out about human rights and signing a petition critical of the government. Since the imposition of the 2014 law, the government has expanded its counterterrorism mandate, most recently in a 2017 amendment that transferred much of the special court’s prosecutorial powers from the Ministry of Interior to newly created offices that report directly to the king. The latest version of the law, like its predecessors, encompasses a wide array of vague offenses, such as “disturbing the public order of the state” and “exposing its national unity to danger.” It also criminalizes any portrayal of the king or crown prince which, directly or indirectly, “brings religion or justice into disrepute.” The law also allows for a pretrial detention of up to 12 months with unlimited renewal, while curtailing a detainee’s right to legal counsel. In May 2017, a United Nations report declared Saudi Arabia’s counterterrorism laws to be in violation of international human rights standards for its “criminalization of a wide spectrum of acts of peaceful expression.” Members of human rights group Amnesty International hold giant portraits of jailed Saudi blogger Raif Badawi and Saudi rights activist and lawyer Waleed Abu al-Khair, as they demonstrate in front of the Embassy of Saudi Arabia in Berlin on Jan. 8, 2016. Photo: Tobias Schwarz/AFP/Getty Images THE GOVERNMENT INVOKED these anti-terrorism laws when it detained al-Hathloul for the first time in 2014. The young woman was arrested one winter day at the Saudi-United Arab Emirates border while attempting to drive a car into Saudi Arabia. Al-Hathloul, then 25, along with her 33-year-old companion Maysaa al-Amoodi, were the first women to be threatened with prosecution under the Specialized Criminal Court and remained in state custody for 73 days. “</w:t>
      </w:r>
      <w:r w:rsidRPr="00670DFE">
        <w:rPr>
          <w:b/>
          <w:u w:val="single"/>
        </w:rPr>
        <w:t>This was a wake-up call for us,” said one activist who was close to the women. “We expected some backlash for our activism, of course, but we thought it would be interrogation, maybe — not prison. But after that, we started to feel that at any moment, the government could make us disappear</w:t>
      </w:r>
      <w:r w:rsidRPr="00670DFE">
        <w:rPr>
          <w:sz w:val="12"/>
        </w:rPr>
        <w:t xml:space="preserve">.” Sobered, many activists moved their organizing completely online, often using pseudonyms to screen themselves from the state. A few online campaigns emerged. In 2014, activists on Twitter launched the hashtag #IAmMyOwnGuardian, among others, </w:t>
      </w:r>
      <w:r w:rsidRPr="00670DFE">
        <w:rPr>
          <w:sz w:val="12"/>
        </w:rPr>
        <w:lastRenderedPageBreak/>
        <w:t>calling for the end to the kingdom’s repressive male guardianship laws. The petition garnered over 14,000 signatures, which activist Aziza al-Yousef printed and delivered in person to the Royal Court. Arriving with the document in hand, she was sent away and told to mail the petition by post, which she later did. In 2015, women organizers launched another petition, “Baladi,” or “my country,” to push for the right for women to participate in municipal elections. The request was eventually granted, but several prominent women activists, including al-Hathloul, were explicitly banned from running. Despite the snubs, and although the hyperlocal elections offered little in the way of real-world impact, the victory was still taken as a symbolic win for the movement. “For a while, we were seeing some changes happening, very small, but still happening,” said one female organizer, who now lives overseas. Overall, however, activists report an increasing sense of fear, saying that previous workarounds, such as hedging their critique in the language of moderation, nationalism, and reform no longer ensures their safety. “</w:t>
      </w:r>
      <w:r w:rsidRPr="00670DFE">
        <w:rPr>
          <w:b/>
          <w:u w:val="single"/>
        </w:rPr>
        <w:t xml:space="preserve">We used to think if we presented ourselves as allies to the government, wanting to work with them, we would be safe,” said the organizer. “But that changed after the rise of Mohammed bin Salman.” In some cases, the government targeted the family members of accused dissidents, one longtime activist told The Intercept, including placing them under travel bans. “The travel bans are one less-known form of state suppression,” said Zayadin, of Human Rights Watch. “The government will often block activists or their family members from leaving the country, and some don’t find out about this until they reach the airport.” </w:t>
      </w:r>
      <w:r w:rsidRPr="00670DFE">
        <w:rPr>
          <w:sz w:val="12"/>
        </w:rPr>
        <w:t xml:space="preserve">Others who took part in salons, academic clubs, or other organizing spaces reported being monitored by government operatives, or receiving harassing phone calls warning them to cease their activities. A protestor touches a picture of missing journalist Jamal Khashoggi during a demonstration in front of the Saudi Arabian consulate in Istanbul on Oct. 5, 2018. Photo: Ozan Kose/AFP/Getty Images The growing atmosphere of fear prompted some to leave the country, including Jamal Khashoggi, a Saudi journalist and former newspaper editor, who said he began facing scrutiny after publishing articles in favor of the widespread popular uprisings known as the Arab Spring. “The government made clear they weren’t happy with me then,” said Khashoggi, a 59-year-old Jeddah native whose penetrating eyes had grown weary in recent months. We spoke several times during the summer of 2018, his decisive voice edged with remorse. “There was always a gentlemen’s agreement between the state and media — we published certain things or kept other things out of the press — and it went along pretty smoothly,” he said. “But then we started seeing more direct pressure on journalists to only publish pro-government stories. Some people were asked to sign loyalty pledges. Some people were banned from writing or had their columns taken down. </w:t>
      </w:r>
      <w:r w:rsidRPr="00670DFE">
        <w:rPr>
          <w:b/>
          <w:u w:val="single"/>
        </w:rPr>
        <w:t>Things got worse for the activists, too, or people with critical opinions.</w:t>
      </w:r>
      <w:r w:rsidRPr="00670DFE">
        <w:rPr>
          <w:sz w:val="12"/>
        </w:rPr>
        <w:t xml:space="preserve"> The government was sending a message that if you’re not with us, you’re against us.” Khashoggi relocated to the United States in June 2017. Al-Hathloul’s colleague, al-Amoodi, also moved abroad shortly after being released from prison. “The government was sending a message that if you’re not with us, you’re against us.” </w:t>
      </w:r>
      <w:r w:rsidRPr="00670DFE">
        <w:rPr>
          <w:b/>
          <w:u w:val="single"/>
        </w:rPr>
        <w:t>Yet the Saudi state’s efforts to suppress dissent appear to extend far beyond the nation’s borders. Numerous Saudi activists who sought refuge in the United States and Europe have reported receiving phone calls from the Saudi embassies in their host countries. The calls included requests for the activists to report to the embassy for undisclosed reasons. “I would never go,” said one activist who received one such summons. “Who knows what would happen? I’m afraid they would deport me</w:t>
      </w:r>
      <w:r w:rsidRPr="00670DFE">
        <w:rPr>
          <w:sz w:val="12"/>
        </w:rPr>
        <w:t xml:space="preserve">.” (Since 2015, </w:t>
      </w:r>
      <w:r w:rsidRPr="00670DFE">
        <w:rPr>
          <w:b/>
          <w:u w:val="single"/>
        </w:rPr>
        <w:t>three Saudi princes who had criticized the royal family also disappeared while abroad, and are believed to have been forcibly returned to the kingdom</w:t>
      </w:r>
      <w:r w:rsidRPr="00670DFE">
        <w:rPr>
          <w:sz w:val="12"/>
        </w:rPr>
        <w:t xml:space="preserve">). Such fears were surely on Khashoggi’s mind on October 2, 2018, when he approached the Saudi consulate in Istanbul. Khashoggi was seeking documents necessary to marry his Turkish fiancee, Hatice, who requested that her last name be withheld. According to Hatice, before entering the consulate at about 1:30 p.m., Khashoggi instructed her to call the Turkish authorities if he did not return. She waited outside the consulate until after midnight, but Khashoggi never appeared. The Saudi government denied detaining the dissident, claiming that he exited the premises on his own accord. Security footage obtained by Turkish authorities show no sign of Khashoggi leaving the consulate, but the New York Times reported that several diplomatic vehicles have been seen entering and exiting the compound. Khashoggi’s whereabouts remain unknown. </w:t>
      </w:r>
    </w:p>
    <w:p w14:paraId="7B212F42" w14:textId="77777777" w:rsidR="00403963" w:rsidRPr="00670DFE" w:rsidRDefault="00403963" w:rsidP="00403963">
      <w:pPr>
        <w:pStyle w:val="Heading4"/>
      </w:pPr>
      <w:r w:rsidRPr="00670DFE">
        <w:t xml:space="preserve">Backlash means the plan is </w:t>
      </w:r>
      <w:r w:rsidRPr="00670DFE">
        <w:rPr>
          <w:u w:val="single"/>
        </w:rPr>
        <w:t>worse than nothing</w:t>
      </w:r>
      <w:r w:rsidRPr="00670DFE">
        <w:t xml:space="preserve"> – US government feels good for helping women while real people suffer deadly consequences in Saudi Arabia.</w:t>
      </w:r>
    </w:p>
    <w:p w14:paraId="431EE0ED" w14:textId="77777777" w:rsidR="00403963" w:rsidRPr="00670DFE" w:rsidRDefault="00403963" w:rsidP="00403963">
      <w:pPr>
        <w:rPr>
          <w:sz w:val="12"/>
        </w:rPr>
      </w:pPr>
      <w:r w:rsidRPr="00670DFE">
        <w:rPr>
          <w:color w:val="000000" w:themeColor="text1"/>
          <w:sz w:val="12"/>
        </w:rPr>
        <w:t xml:space="preserve">BY LAIGNEE </w:t>
      </w:r>
      <w:r w:rsidRPr="00670DFE">
        <w:rPr>
          <w:b/>
          <w:color w:val="000000" w:themeColor="text1"/>
          <w:u w:val="single"/>
        </w:rPr>
        <w:t>BARRON</w:t>
      </w:r>
      <w:r w:rsidRPr="00670DFE">
        <w:rPr>
          <w:color w:val="000000" w:themeColor="text1"/>
          <w:sz w:val="12"/>
        </w:rPr>
        <w:t xml:space="preserve"> JUNE 1, 20</w:t>
      </w:r>
      <w:r w:rsidRPr="00670DFE">
        <w:rPr>
          <w:b/>
          <w:color w:val="000000" w:themeColor="text1"/>
          <w:u w:val="single"/>
        </w:rPr>
        <w:t>18</w:t>
      </w:r>
      <w:r w:rsidRPr="00670DFE">
        <w:rPr>
          <w:color w:val="000000" w:themeColor="text1"/>
          <w:sz w:val="12"/>
        </w:rPr>
        <w:t xml:space="preserve">  </w:t>
      </w:r>
      <w:r w:rsidRPr="00670DFE">
        <w:rPr>
          <w:rFonts w:ascii="Times New Roman" w:eastAsia="Times New Roman" w:hAnsi="Times New Roman" w:cs="Times New Roman"/>
          <w:color w:val="000000" w:themeColor="text1"/>
          <w:sz w:val="12"/>
        </w:rPr>
        <w:t>https://time.com/5298116/vogue-arabia-cover-driving-ban-activists/</w:t>
      </w:r>
      <w:r w:rsidRPr="00670DFE">
        <w:rPr>
          <w:sz w:val="12"/>
        </w:rPr>
        <w:t>//CAM</w:t>
      </w:r>
    </w:p>
    <w:p w14:paraId="12A7B7F2" w14:textId="77777777" w:rsidR="00403963" w:rsidRPr="00670DFE" w:rsidRDefault="00403963" w:rsidP="00403963">
      <w:pPr>
        <w:spacing w:after="0" w:line="240" w:lineRule="auto"/>
        <w:rPr>
          <w:rFonts w:ascii="Times New Roman" w:eastAsia="Times New Roman" w:hAnsi="Times New Roman" w:cs="Times New Roman"/>
          <w:color w:val="000000" w:themeColor="text1"/>
          <w:sz w:val="12"/>
        </w:rPr>
      </w:pPr>
    </w:p>
    <w:p w14:paraId="47487C35" w14:textId="77777777" w:rsidR="00403963" w:rsidRPr="00670DFE" w:rsidRDefault="00403963" w:rsidP="00403963">
      <w:pPr>
        <w:rPr>
          <w:sz w:val="12"/>
        </w:rPr>
      </w:pPr>
      <w:r w:rsidRPr="00670DFE">
        <w:rPr>
          <w:b/>
          <w:u w:val="single"/>
        </w:rPr>
        <w:t xml:space="preserve">A Vogue cover featuring a Saudi princess behind the wheel of a convertible has prompted criticism online as its publication follows the nation’s arrest of nearly a dozen women’s right activists. In anticipation of the Kingdom’s June 24 removal of the ban on women drivers, Vogue Arabia’s June issue celebrates the “trailblazing women of Saudi Arabia”. </w:t>
      </w:r>
      <w:r w:rsidRPr="00670DFE">
        <w:rPr>
          <w:sz w:val="12"/>
        </w:rPr>
        <w:t xml:space="preserve">The cover shows the Princess Hayfa bint Abdullah al-Saud in the driver’s seat wearing leather gloves, high heels and a loosely tied headscarf above the headline “Driving Force”. “This month, the Kingdom of Saudi Arabia is putting women in the driving seat — and so are we,” the magazine said in its announcement of the cover feature. The issue “celebrates the women of the Kingdom and their wide-reaching achievements.” Yet critics pointed out that while the royal family continues to earns accolades for efforts to modernize the conservative Kingdom, </w:t>
      </w:r>
      <w:r w:rsidRPr="00670DFE">
        <w:rPr>
          <w:b/>
          <w:u w:val="single"/>
        </w:rPr>
        <w:t>11 activists at the forefront of a campaign to end the gendered driving ban were detained last month. They were also smeared as “traitors” and could face charges for “undermining the country’s stability</w:t>
      </w:r>
      <w:r w:rsidRPr="00670DFE">
        <w:rPr>
          <w:sz w:val="12"/>
        </w:rPr>
        <w:t xml:space="preserve">.” At least four of the activists were released last week, according to Amnesty International, but others remain in detention. In the midst of the crackdown, social media users blasted the magazine cover as tone deaf. Is Vogue Arabia celebrating the wrong Saudi women? While </w:t>
      </w:r>
      <w:r w:rsidRPr="00670DFE">
        <w:rPr>
          <w:b/>
          <w:u w:val="single"/>
        </w:rPr>
        <w:t>the Saudi women who campaigned for the driving ban could face the death penalty</w:t>
      </w:r>
      <w:r w:rsidRPr="00670DFE">
        <w:rPr>
          <w:sz w:val="12"/>
        </w:rPr>
        <w:t xml:space="preserve">, this Saudi Princess is on the magazine cover and being celebrated as "trailblazing". Rights groups say </w:t>
      </w:r>
      <w:r w:rsidRPr="00670DFE">
        <w:rPr>
          <w:b/>
          <w:u w:val="single"/>
        </w:rPr>
        <w:t xml:space="preserve">international outrage over the crackdown has </w:t>
      </w:r>
      <w:r w:rsidRPr="00670DFE">
        <w:rPr>
          <w:b/>
          <w:u w:val="single"/>
        </w:rPr>
        <w:lastRenderedPageBreak/>
        <w:t>threatened to derail the Crown Prince Mohammed bin Salman’s image as a reformer</w:t>
      </w:r>
      <w:r w:rsidRPr="00670DFE">
        <w:rPr>
          <w:sz w:val="12"/>
        </w:rPr>
        <w:t xml:space="preserve">. He recently traveled around the world on a tour aimed in part at reshaping Saudi Arabia’s image. </w:t>
      </w:r>
    </w:p>
    <w:p w14:paraId="71DF9008" w14:textId="77777777" w:rsidR="00403963" w:rsidRPr="00670DFE" w:rsidRDefault="00403963" w:rsidP="00403963"/>
    <w:p w14:paraId="0837A79F" w14:textId="77777777" w:rsidR="004200E8" w:rsidRPr="00670DFE" w:rsidRDefault="004200E8" w:rsidP="004200E8"/>
    <w:p w14:paraId="315669E0" w14:textId="503FD19B" w:rsidR="00805059" w:rsidRPr="00670DFE" w:rsidRDefault="00403963" w:rsidP="00403963">
      <w:pPr>
        <w:pStyle w:val="Heading3"/>
      </w:pPr>
      <w:r w:rsidRPr="00670DFE">
        <w:lastRenderedPageBreak/>
        <w:t>Complacency Turn</w:t>
      </w:r>
    </w:p>
    <w:p w14:paraId="60995FF5" w14:textId="77777777" w:rsidR="00403963" w:rsidRPr="00670DFE" w:rsidRDefault="00403963" w:rsidP="00403963">
      <w:pPr>
        <w:pStyle w:val="Heading4"/>
      </w:pPr>
      <w:r w:rsidRPr="00670DFE">
        <w:t>Plan is an excuse for the right-wing to stop fighting for women’s rights in the US and worldwide.</w:t>
      </w:r>
    </w:p>
    <w:p w14:paraId="77032945" w14:textId="77777777" w:rsidR="00403963" w:rsidRPr="00670DFE" w:rsidRDefault="00403963" w:rsidP="00403963">
      <w:pPr>
        <w:rPr>
          <w:sz w:val="12"/>
        </w:rPr>
      </w:pPr>
      <w:r w:rsidRPr="00670DFE">
        <w:rPr>
          <w:sz w:val="12"/>
        </w:rPr>
        <w:t xml:space="preserve">BY ROSSALYN </w:t>
      </w:r>
      <w:r w:rsidRPr="00670DFE">
        <w:rPr>
          <w:b/>
          <w:u w:val="single"/>
        </w:rPr>
        <w:t>WARREN</w:t>
      </w:r>
      <w:r w:rsidRPr="00670DFE">
        <w:rPr>
          <w:sz w:val="12"/>
        </w:rPr>
        <w:t xml:space="preserve"> MARCH 9, 20</w:t>
      </w:r>
      <w:r w:rsidRPr="00670DFE">
        <w:rPr>
          <w:b/>
          <w:u w:val="single"/>
        </w:rPr>
        <w:t xml:space="preserve">17 </w:t>
      </w:r>
      <w:r w:rsidRPr="00670DFE">
        <w:rPr>
          <w:sz w:val="12"/>
        </w:rPr>
        <w:t>//CAM</w:t>
      </w:r>
    </w:p>
    <w:p w14:paraId="4F533227" w14:textId="77777777" w:rsidR="00403963" w:rsidRPr="00670DFE" w:rsidRDefault="00403963" w:rsidP="00403963">
      <w:pPr>
        <w:rPr>
          <w:sz w:val="12"/>
        </w:rPr>
      </w:pPr>
    </w:p>
    <w:p w14:paraId="45B7E632" w14:textId="77777777" w:rsidR="00403963" w:rsidRPr="00670DFE" w:rsidRDefault="00403963" w:rsidP="00403963">
      <w:pPr>
        <w:rPr>
          <w:b/>
          <w:u w:val="single"/>
        </w:rPr>
      </w:pPr>
      <w:r w:rsidRPr="00670DFE">
        <w:rPr>
          <w:sz w:val="14"/>
        </w:rPr>
        <w:t>People hold up signs during an International Women's Strike Rally on March 8, 2017 in New York City.Throngs of demonstrators, mostly women and many wearing red, rallied in New York and Washington to protest against President Donald Trump's policies toward women on International Women's Day. / AFP PHOTO / KENA BETANCUR (Photo credit should read KENA BETANCUR/AFP/Getty Images)KENA BETANCUR In this Op-Ed, journalist and Fuller Project for International Reportingc ontributor Rossalyn Warren explores the feigned concern about women in the Middle East she often sees as a response to outspoken feminism on the Internet. For women, it seems like it’s basically Internet law that if you tweet or share something about feminism, and you live in the United States or another country deemed “progressive” for women, a stranger will bark a line like one of the following: “#InternationalWomensDay because spoiled American and European women are struggling like Saudi, iraqi, Afghani, Yemen, and Somali women,” one person tweeted. “Western feminists whining about sexism won't do sh*t for the women in the Middle-East,” said another. “On #InternationalWomensDay , remind a privileged western "feminist" that women in Saudi Arabia can't drive and see if they give a damn,” tweeted another. As a reporter focused on covering women's rights</w:t>
      </w:r>
      <w:r w:rsidRPr="00670DFE">
        <w:rPr>
          <w:b/>
          <w:u w:val="single"/>
        </w:rPr>
        <w:t>, I've seen my fair share of people — most of whom are conservative, at least according to their social media bios — tweeting these types of comments to myself and other women I know. And I’ve noticed that this has become increasingly common since Trump has become president, and as women protest against a person who has bragged about sexually assaulting women and being anti-choice. It happened during International Women’s Day, as well as during the Women’s March in January, where some conservatives, including commentator Charlie Kirk (who’s been dubbed a “major player” in conservative politics) and Republican politician Mike Huckabee said that if women were truly concerned about women’s rights, they’d “head to the Saudi embassy” or “protest the fact women in Saudi Arabia can’t drive or vote.” One right-wing website said women in the U.S. who protest against Trump “consciously ignore truly oppressed women around the world who live without the rights Americans sometimes take for granted.” Another said women should protest “real” women’s issues like “the women kidnapped by ISIS,” and not just demand abortions. But all of these arguments are actually hypocritical. On the one hand, their comments give the impression that they care about the lives of women halfway around the world. On conservative news sites and Facebook pages, they share true articles about ISIS militants enslavingand raping Yazidi girls, and about Saudi Arabia banning women from getting behind the wheel. They say it is an outrage that such violence and discrimination against women can be committed. On the other hand, they show with their votes that they don’t want women and girl refugees from conflict-ridden Middle Eastern countries such as Syria or Iraq to come into their country, backing politicians with hard-line approaches to banning people from “Muslim” countries and cutting refugee intake. Meanwhile, Trump’s administration reportedly wants to slash the State Department's and the U.S. Agency for International Development’s budgets in order to make up for military spending — potentially devastating women’s development and gender equality programs in the Middle East and around the world. From my observation, this feigned concern for Middle Eastern women is only used for the purpose of undermining, derailing, or silencing women from speaking up about feminist issues at home. As Matt Walsh wrote in a 2015 piece for conservative site The Blaze, modern feminism in countries such as the U.S. and U.K. is a concept “used by feminists to reinforce a fantasy of patriarchal oppression and systematic man-on-woman victimization.” It’s absolutely true that in some countries in the Middle East, such as Jordan and Iran, women’s rights have been restricted due to regressive governments,</w:t>
      </w:r>
      <w:r w:rsidRPr="00670DFE">
        <w:rPr>
          <w:sz w:val="14"/>
        </w:rPr>
        <w:t xml:space="preserve"> and that as a result, gender-based </w:t>
      </w:r>
      <w:r w:rsidRPr="00670DFE">
        <w:rPr>
          <w:sz w:val="14"/>
        </w:rPr>
        <w:lastRenderedPageBreak/>
        <w:t xml:space="preserve">violence and discrimination are rife. The </w:t>
      </w:r>
      <w:r w:rsidRPr="00670DFE">
        <w:rPr>
          <w:b/>
          <w:u w:val="single"/>
        </w:rPr>
        <w:t xml:space="preserve">need for </w:t>
      </w:r>
      <w:r w:rsidRPr="00670DFE">
        <w:rPr>
          <w:sz w:val="14"/>
        </w:rPr>
        <w:t xml:space="preserve">conservatives and </w:t>
      </w:r>
      <w:r w:rsidRPr="00670DFE">
        <w:rPr>
          <w:b/>
          <w:u w:val="single"/>
        </w:rPr>
        <w:t>feminists</w:t>
      </w:r>
      <w:r w:rsidRPr="00670DFE">
        <w:rPr>
          <w:sz w:val="14"/>
        </w:rPr>
        <w:t xml:space="preserve">, both men and women, </w:t>
      </w:r>
      <w:r w:rsidRPr="00670DFE">
        <w:rPr>
          <w:b/>
          <w:u w:val="single"/>
        </w:rPr>
        <w:t>to advocate for issues like these concerning women of all backgrounds and ethnicities around the globe is indeed crucial, especially as the U.N. warns that the women’s movement around the world is fragile and “facing a backlash that hurts both men and women.</w:t>
      </w:r>
      <w:r w:rsidRPr="00670DFE">
        <w:rPr>
          <w:sz w:val="14"/>
        </w:rPr>
        <w:t xml:space="preserve">” But rather than address how these violations of women’s rights can fit into a wider global epidemic, some </w:t>
      </w:r>
      <w:r w:rsidRPr="00670DFE">
        <w:rPr>
          <w:b/>
          <w:u w:val="single"/>
        </w:rPr>
        <w:t>conservatives try to use it in a competition of “Which Country Treats Women the Worst?”</w:t>
      </w:r>
      <w:r w:rsidRPr="00670DFE">
        <w:rPr>
          <w:sz w:val="14"/>
        </w:rPr>
        <w:t xml:space="preserve"> with the aim of guilting women into believing the issues they are bringing to light aren’t of value. In doing so, they fail to grasp the fact that women can — shock, horror — campaign for, and care about, more than one feminist issue at a time. No one should be able to tell women which feminist causes they can or cannot be interested or involved in, and those who try to use the Middle Eastern women “argument” fail to understand that many women there are resilient campaigners and defenders of women’s rights, such as the Saudi women fighting against male guardianship, or the Afghani women who have protested against sexual harassment, or the women in Egypt arrested for their activism. Instead, they will likely only describe or depict women in the Middle East as silent victims “oppressed” by Islam</w:t>
      </w:r>
      <w:r w:rsidRPr="00670DFE">
        <w:rPr>
          <w:b/>
          <w:u w:val="single"/>
        </w:rPr>
        <w:t>. These same people also often only speak up about women in the Middle East when it's an opportunity to further their own political agenda. Perhaps my cynicism is misplaced. But I suspect that you’ll see someone deflect a comment about feminism to a country “that has it worse” on your own timeline or news feed at some point – and when you do, take a moment to question whether it’s because of a genuine concern for women in the Middle East, or an attempt to shut a woman up instead.</w:t>
      </w:r>
    </w:p>
    <w:p w14:paraId="3B590173" w14:textId="17DA6E0D" w:rsidR="00403963" w:rsidRPr="00670DFE" w:rsidRDefault="00403963" w:rsidP="00403963">
      <w:pPr>
        <w:pStyle w:val="Heading3"/>
      </w:pPr>
      <w:r w:rsidRPr="00670DFE">
        <w:lastRenderedPageBreak/>
        <w:t>Alt Cause – Trump</w:t>
      </w:r>
    </w:p>
    <w:p w14:paraId="31BCA8A3" w14:textId="77777777" w:rsidR="00403963" w:rsidRPr="00670DFE" w:rsidRDefault="00403963" w:rsidP="00403963">
      <w:pPr>
        <w:pStyle w:val="Heading4"/>
      </w:pPr>
      <w:r w:rsidRPr="00670DFE">
        <w:t>Trump means no solvency for women’s rights.</w:t>
      </w:r>
    </w:p>
    <w:p w14:paraId="2D9E4CBC" w14:textId="77777777" w:rsidR="00403963" w:rsidRPr="00670DFE" w:rsidRDefault="00403963" w:rsidP="00403963">
      <w:pPr>
        <w:rPr>
          <w:sz w:val="12"/>
        </w:rPr>
      </w:pPr>
      <w:r w:rsidRPr="00670DFE">
        <w:rPr>
          <w:sz w:val="12"/>
        </w:rPr>
        <w:t xml:space="preserve">By </w:t>
      </w:r>
      <w:r w:rsidRPr="00670DFE">
        <w:rPr>
          <w:b/>
          <w:u w:val="single"/>
        </w:rPr>
        <w:t>Andrew Sullivan</w:t>
      </w:r>
      <w:r w:rsidRPr="00670DFE">
        <w:rPr>
          <w:sz w:val="12"/>
        </w:rPr>
        <w:t xml:space="preserve"> ITERESTING TIMES AUG. 10, </w:t>
      </w:r>
      <w:r w:rsidRPr="00670DFE">
        <w:rPr>
          <w:b/>
          <w:u w:val="single"/>
        </w:rPr>
        <w:t>2018 Saudi Arabia Is a Brutal Human-Rights Violator — and Trump Appreciates</w:t>
      </w:r>
      <w:r w:rsidRPr="00670DFE">
        <w:rPr>
          <w:sz w:val="12"/>
        </w:rPr>
        <w:t xml:space="preserve"> That Photo: Anadolu Agency/Getty Images //CAM</w:t>
      </w:r>
    </w:p>
    <w:p w14:paraId="2CF281C5" w14:textId="77777777" w:rsidR="00403963" w:rsidRPr="00670DFE" w:rsidRDefault="00403963" w:rsidP="00403963">
      <w:pPr>
        <w:rPr>
          <w:sz w:val="12"/>
        </w:rPr>
      </w:pPr>
    </w:p>
    <w:p w14:paraId="6E692241" w14:textId="52DC64FE" w:rsidR="00403963" w:rsidRPr="00670DFE" w:rsidRDefault="00403963" w:rsidP="00403963">
      <w:pPr>
        <w:rPr>
          <w:sz w:val="12"/>
        </w:rPr>
      </w:pPr>
      <w:r w:rsidRPr="00670DFE">
        <w:rPr>
          <w:sz w:val="12"/>
        </w:rPr>
        <w:t>It wasn’t so long ago that Crown Prince Mohammed bin Salman of Saudi Arabia was doing the rounds of various American muckety-mucks in business, politics, and pop culture. On his world tour, the fawning was extraordinary. He met Oprah and the Rock, Bloomberg and the Clintons, Bush after Bush, Gates and Bezos, Hollywood moguls and Wall Street machers, as well as his plutocratic wing man, Jared Kushner. Here was the new face of the Saudis, a reformer, a member of a new generation … well, take it away, Tom Friedman: “[MBS is] a young leader who is driving religious and economic reform, who talks the language of high tech, and whose biggest sin may be that he wants to go too fast.” Then this: “His potential is vast</w:t>
      </w:r>
      <w:r w:rsidRPr="00670DFE">
        <w:rPr>
          <w:b/>
          <w:u w:val="single"/>
        </w:rPr>
        <w:t>. M.B.S. is trying to forge a societal transformation in Saudi Arabia.” To be fair to Friedman, he also expressed some concerns: about the young prince’s aggressive foreign policy (a.k.a. near-genocidal pulverization of Yemen) and ostentatious wealth.</w:t>
      </w:r>
      <w:r w:rsidRPr="00670DFE">
        <w:rPr>
          <w:sz w:val="12"/>
        </w:rPr>
        <w:t xml:space="preserve"> But </w:t>
      </w:r>
      <w:r w:rsidRPr="00670DFE">
        <w:rPr>
          <w:b/>
          <w:u w:val="single"/>
        </w:rPr>
        <w:t>the general tenor of the public-relations campaign was that of a Saudi spring, especially for women, and a thawing of some of the most repressive theocratic tendencies of the regime. So it must come as a surprise to all of MBS’s friends in the American elite that this youthful reformer returned from his Western tour and soon launched a new campaign against the very women who had most fervently resisted the theocracy’s misogyny</w:t>
      </w:r>
      <w:r w:rsidRPr="00670DFE">
        <w:rPr>
          <w:sz w:val="12"/>
        </w:rPr>
        <w:t xml:space="preserve">. On May 19, “the Saudi Arabian authorities and government-aligned media launched a public smear campaign to try to discredit six prominent detained women’s rights defenders as ‘traitors’ following their arrest. Official statements in state media accused six activists and one other individual of forming a ‘cell,’ posing a threat to state security for their ‘contact with foreign entities with the aim of undermining the country’s stability and social fabric’.” This campaign was completed last week with the detention of the last two prominent women’s rights activists, Nassima al-Sada and Samar Badawi. Badawi is the sister of a Saudi blogger Raif Badawi, who set up an open forum website and was therefore lashed a thousand times in public and is currently serving a prison term of ten years. Both women have been persecuted for years. Amnesty International notes that “in 2014, [Badawi] was subjected to a travel ban and was also arrested in 2016 for her human rights work … Al-Sada has campaigned for civil and political rights, women’s rights and the rights of the Shi’a minority in the Eastern Province of Saudi Arabia for many years. She stood in municipal elections in 2015, but was banned from participating.” In response to the latest crackdown, </w:t>
      </w:r>
      <w:r w:rsidRPr="00670DFE">
        <w:rPr>
          <w:b/>
          <w:u w:val="single"/>
        </w:rPr>
        <w:t>the Canadian government tweeted its concern: “Canada is gravely concerned about additional arrests of civil society and women’s rights advocates in #SaudiArabia, including Samar Badawi. We urge the Saudi authorities to immediately release them and all other peaceful human rights activists.”</w:t>
      </w:r>
      <w:r w:rsidRPr="00670DFE">
        <w:rPr>
          <w:sz w:val="12"/>
        </w:rPr>
        <w:t xml:space="preserve"> Chrystia Freeland, Canada’s foreign affairs minister, spoke out in part because Raif Badawi’s wife and three kids now live in Canada, and have been citizens since July. In </w:t>
      </w:r>
      <w:r w:rsidRPr="00670DFE">
        <w:rPr>
          <w:b/>
          <w:u w:val="single"/>
        </w:rPr>
        <w:t>response, MBS has thrown a hissy fit of Trumpian proportions. The Canadian ambassador was given 24 hours to leave; 15,000 Saudi students in Canada were recalled home; trade with Canada was suspended; an order to sell all Saudi central bank and state pension fund shares in Canadian interests was proclaimed, according to the Financial Times. Saudi subjects receiving medical treatment in Canada are being transferred out of care, and about 800 Saudi medical residents and fellows in Canada have been ordered home. Saudi television channels have been gushing with anti-Canadian invective, and a Saudi propaganda channel tweeted a picture of a large plane heading into the center of Toronto, with the words: “Sticking One’s Nose Where It Doesn’t Belong!” attached to this threat: “As the Arab saying goes: he who interferes with what doesn’t concern him finds what doesn’t please him.” The pièce de résistance of the counterattack was a Saudi assertion that Jordan Peterson is a political prisoner. How’s that for peak 2018?</w:t>
      </w:r>
      <w:r w:rsidRPr="00670DFE">
        <w:rPr>
          <w:sz w:val="12"/>
        </w:rPr>
        <w:t xml:space="preserve"> As a kind of coda to the entire affair, the Saudis decided to, yes, crucify a criminal this week, a rare but gruesome spectacle, in which someone’s executed corpse is hung out in the open as a warning to others. You may remember such scenes from Game of Thrones. But this kind of </w:t>
      </w:r>
      <w:r w:rsidRPr="00670DFE">
        <w:rPr>
          <w:b/>
          <w:u w:val="single"/>
        </w:rPr>
        <w:t xml:space="preserve">barbarism still exists — and the regime that behaves this way has our president’s full support, and billions in arms sales. Then, of course, there is the humanitarian crisis in Yemen. The crown prince has been waging a brutal war on the Shi’a of Yemen, the Houthis, in coalition with the U.S. and the U.K. The relentless bombing campaigns — including indiscriminate attacks on civilians — have killed thousands, uprooted more, and generated famine and disease. This week in the horror show saw the Saudi coalition forces bomb a bus of schoolkids, many under the age of 10. A little under 30 children were killed, along with </w:t>
      </w:r>
      <w:r w:rsidRPr="00670DFE">
        <w:rPr>
          <w:b/>
          <w:u w:val="single"/>
        </w:rPr>
        <w:lastRenderedPageBreak/>
        <w:t>many others, in what the Saudis described as a legitimate military action, after the Houthis, still in charge of Yemen’s capital, landed a missile in a Saudi city. And this record of regional mayhem doesn’t even count the time when MBS decided it would be a great idea to invade Qatar, another U.S. ally. It’s at this point that you begin to absorb quite how indifferent the Trump administration is to any concept of human rights. Trump’s initial response to the Saudi attacks on Qatar was to endorse them enthusiastically</w:t>
      </w:r>
      <w:r w:rsidRPr="00670DFE">
        <w:rPr>
          <w:sz w:val="12"/>
        </w:rPr>
        <w:t xml:space="preserve"> (even as what was left of the State Department tried to keep the peace). And his administration’s response to the Saudi assault on Canada is to take no side in the dispute. </w:t>
      </w:r>
      <w:r w:rsidRPr="00670DFE">
        <w:rPr>
          <w:b/>
          <w:u w:val="single"/>
        </w:rPr>
        <w:t>Between a barbaric absolute monarchy that jails and tortures dissidents, obliterates women’s opportunity, and crucifies criminals in the streets … and Canada, for Pete’s sake, Trump cannot pick a side.</w:t>
      </w:r>
      <w:r w:rsidRPr="00670DFE">
        <w:rPr>
          <w:sz w:val="12"/>
        </w:rPr>
        <w:t xml:space="preserve"> </w:t>
      </w:r>
    </w:p>
    <w:p w14:paraId="6C1B399D" w14:textId="6B7E37F7" w:rsidR="002F7111" w:rsidRPr="00670DFE" w:rsidRDefault="002F7111" w:rsidP="002F7111"/>
    <w:p w14:paraId="6435E95A" w14:textId="0BCF708B" w:rsidR="002F7111" w:rsidRPr="00670DFE" w:rsidRDefault="002F7111" w:rsidP="002F7111">
      <w:pPr>
        <w:pStyle w:val="Heading3"/>
      </w:pPr>
      <w:r w:rsidRPr="00670DFE">
        <w:lastRenderedPageBreak/>
        <w:t>International Pressure Fails</w:t>
      </w:r>
    </w:p>
    <w:p w14:paraId="6B720334" w14:textId="77777777" w:rsidR="002F7111" w:rsidRPr="00670DFE" w:rsidRDefault="002F7111" w:rsidP="002F7111">
      <w:pPr>
        <w:pStyle w:val="Heading4"/>
      </w:pPr>
      <w:r w:rsidRPr="00670DFE">
        <w:t>US action is insufficient to stop human rights abuses.</w:t>
      </w:r>
    </w:p>
    <w:p w14:paraId="0FF1E385" w14:textId="77777777" w:rsidR="002F7111" w:rsidRPr="00670DFE" w:rsidRDefault="002F7111" w:rsidP="002F7111">
      <w:pPr>
        <w:rPr>
          <w:sz w:val="12"/>
        </w:rPr>
      </w:pPr>
      <w:r w:rsidRPr="00670DFE">
        <w:rPr>
          <w:sz w:val="12"/>
        </w:rPr>
        <w:t xml:space="preserve">Varsha </w:t>
      </w:r>
      <w:r w:rsidRPr="00670DFE">
        <w:rPr>
          <w:b/>
          <w:u w:val="single"/>
        </w:rPr>
        <w:t>Koduvayur April 17</w:t>
      </w:r>
      <w:r w:rsidRPr="00670DFE">
        <w:rPr>
          <w:b/>
          <w:u w:val="single"/>
          <w:vertAlign w:val="superscript"/>
        </w:rPr>
        <w:t>th</w:t>
      </w:r>
      <w:r w:rsidRPr="00670DFE">
        <w:rPr>
          <w:sz w:val="12"/>
        </w:rPr>
        <w:t>, 2019. Varsha Koduvayur is a senior research analyst at the Foundation for Defense of Democracies (FDD). Follow Varsha on Twitter @varshakoduvayur. Follow FDD on Twitter @FDD. FDD is a Washington, DC-based, nonpartisan research institute focusing on national security and foreign policy. //CAM</w:t>
      </w:r>
    </w:p>
    <w:p w14:paraId="4DB22215" w14:textId="77777777" w:rsidR="002F7111" w:rsidRPr="00670DFE" w:rsidRDefault="002F7111" w:rsidP="002F7111">
      <w:pPr>
        <w:rPr>
          <w:sz w:val="12"/>
        </w:rPr>
      </w:pPr>
    </w:p>
    <w:p w14:paraId="301D3474" w14:textId="25A249B0" w:rsidR="002F7111" w:rsidRPr="00670DFE" w:rsidRDefault="002F7111" w:rsidP="002F7111">
      <w:pPr>
        <w:rPr>
          <w:b/>
          <w:u w:val="single"/>
        </w:rPr>
      </w:pPr>
      <w:r w:rsidRPr="00670DFE">
        <w:rPr>
          <w:b/>
          <w:u w:val="single"/>
        </w:rPr>
        <w:t>Saudi Arabia arrested two U.S.-Saudi dual nationals and at least 13 other Saudi human rights activists this month as part of a renewed crackdown on dissidents. This escalation indicates that U.S. pressure thus far has proven insufficient to persuade Riyadh to cease its domestic repression</w:t>
      </w:r>
      <w:r w:rsidRPr="00670DFE">
        <w:rPr>
          <w:sz w:val="12"/>
        </w:rPr>
        <w:t xml:space="preserve">. The dual nationals, Salah al-Haider and Bader el-Ibrahim, join another dual citizen and civil rights activist, Walid al-Fitaihi, whom Saudi Arabia has detained without charges since 2017. Al-Haider is the son of women’s rights activist Aziza al-Yousef, whom the regime arrested in May of last year. This connection suggests that the latest arrests seek to further deter criticism of the regime. Al-Yousef and nine other women’s rights activists are now on trial, facing charges of making illegal contacts with foreign diplomats and journalists. All 10 rose to prominence for pressuring the kingdom to allow women to drive and to end its system of male guardianship over females. Three of the 10 women – al-Yousef, Eman al-Nafjan, and Roqaya al-Mohareb – are temporarily free on bail. While the kingdom’s poor record on human rights – particularly the rights of women and minorities – is longstanding, the style of the crackdown beginning last May is unprecedented: Rather than ask the defendants to report to authorities, Saudi Arabia snatched them from their homes and publicly branded them as traitors. Moreover, several of the women were allegedly tortured in prison. The arrests of the activists is the latest in a long line of unforced errors Saudi Arabia has committed under Crown Prince Mohammed bin Salman, including the murder of Saudi writer Jamal Khashoggi and the needless spat with Canada. </w:t>
      </w:r>
      <w:r w:rsidRPr="00670DFE">
        <w:rPr>
          <w:b/>
          <w:u w:val="single"/>
        </w:rPr>
        <w:t>The kingdom’s behavior has severely strained the U.S.-Saudi relationship, particularly in Congress. Lawmakers from both parties have repeatedly denounced Saudi Arabia’s malign conduct. In recent weeks, both the House and Senate passed a resolution to end U.S. military support for the kingdom’s war in Yemen. President Trump vetoed the measure on April 16, and it is unclear whether Congress has the votes needed to override the veto</w:t>
      </w:r>
      <w:r w:rsidRPr="00670DFE">
        <w:rPr>
          <w:sz w:val="12"/>
        </w:rPr>
        <w:t xml:space="preserve">. To date, </w:t>
      </w:r>
      <w:r w:rsidRPr="00670DFE">
        <w:rPr>
          <w:b/>
          <w:u w:val="single"/>
        </w:rPr>
        <w:t>the Trump administration has taken only limited action to address Riyadh’s misconduct.</w:t>
      </w:r>
      <w:r w:rsidRPr="00670DFE">
        <w:rPr>
          <w:sz w:val="12"/>
        </w:rPr>
        <w:t xml:space="preserve"> In October, Trump enacted Global Magnitsky sanctions against 17 Saudi officials involved in Khashoggi’s death. Last week, the administration slapped 16 of those officials with a travel ban preventing them and their immediate family members from entering the United States. But President </w:t>
      </w:r>
      <w:r w:rsidRPr="00670DFE">
        <w:rPr>
          <w:b/>
          <w:u w:val="single"/>
        </w:rPr>
        <w:t>Trump himself appears unwilling to confront the crown prince over the kingdom’s rights abuses, instead preferring to focus on countering Iran and securing Saudi economic investment in the United States. This rhetoric and passivity have likely weakened the deterrent impact of the sanctions. Saudi leaders are unlikely to address U.S. criticism in the absence of direct intervention from Trump.</w:t>
      </w:r>
      <w:r w:rsidRPr="00670DFE">
        <w:rPr>
          <w:sz w:val="12"/>
        </w:rPr>
        <w:t xml:space="preserve"> The president should speak directly with the crown prince and his father, King Salman, to call for the release of the 10 activists on trial and the others arrested more recently – especially those holding U.S. citizenship. At the same time</w:t>
      </w:r>
      <w:r w:rsidRPr="00670DFE">
        <w:rPr>
          <w:b/>
          <w:u w:val="single"/>
        </w:rPr>
        <w:t>, Trump should at long last publicly express his deep concern about Saudi Arabia’s misconduct while raising the prospect of sanctioning the officials responsible for the detention, torture, and sham trial of the activists. It is time for the Trump administration to get tough on Saudi Arabia’s human rights record. If the Trump administration fails to check Riyadh’s destabilizing behavior, it risks implicitly encouraging the kingdom to continue its crackdown, thereby further weakening U.S.-Saudi ties. The long-term viability of the U.S.-Saudi partnership depends on the kingdom’s readiness to show greater concern for the rights of its own citizens</w:t>
      </w:r>
    </w:p>
    <w:p w14:paraId="5DF1B1E3" w14:textId="1C424036" w:rsidR="002F7111" w:rsidRPr="00670DFE" w:rsidRDefault="002F7111" w:rsidP="002F7111"/>
    <w:p w14:paraId="34A61CED" w14:textId="4C017DF6" w:rsidR="002F7111" w:rsidRPr="00670DFE" w:rsidRDefault="002F7111" w:rsidP="002F7111">
      <w:pPr>
        <w:pStyle w:val="Heading3"/>
      </w:pPr>
      <w:r w:rsidRPr="00670DFE">
        <w:lastRenderedPageBreak/>
        <w:t>Circumvention</w:t>
      </w:r>
    </w:p>
    <w:p w14:paraId="66386922" w14:textId="77777777" w:rsidR="002F7111" w:rsidRPr="00670DFE" w:rsidRDefault="002F7111" w:rsidP="002F7111">
      <w:pPr>
        <w:pStyle w:val="Heading4"/>
      </w:pPr>
      <w:r w:rsidRPr="00670DFE">
        <w:t>Trump circumvents plan</w:t>
      </w:r>
    </w:p>
    <w:p w14:paraId="1D261CE3" w14:textId="77777777" w:rsidR="002F7111" w:rsidRPr="00670DFE" w:rsidRDefault="002F7111" w:rsidP="002F7111">
      <w:pPr>
        <w:rPr>
          <w:sz w:val="12"/>
        </w:rPr>
      </w:pPr>
      <w:r w:rsidRPr="00670DFE">
        <w:rPr>
          <w:sz w:val="12"/>
        </w:rPr>
        <w:t xml:space="preserve">The US may use a loophole to sell billions in weapons to Saudi Arabia and the UAE It would let the Trump administration circumvent Congress’s authority to approve or reject weapons sales. By Alex </w:t>
      </w:r>
      <w:r w:rsidRPr="00670DFE">
        <w:rPr>
          <w:b/>
          <w:u w:val="single"/>
        </w:rPr>
        <w:t>Ward</w:t>
      </w:r>
      <w:r w:rsidRPr="00670DFE">
        <w:rPr>
          <w:sz w:val="12"/>
        </w:rPr>
        <w:t>@AlexWardVoxalex.ward@vox.com May 24, 20</w:t>
      </w:r>
      <w:r w:rsidRPr="00670DFE">
        <w:rPr>
          <w:b/>
          <w:u w:val="single"/>
        </w:rPr>
        <w:t>19</w:t>
      </w:r>
      <w:r w:rsidRPr="00670DFE">
        <w:rPr>
          <w:sz w:val="12"/>
        </w:rPr>
        <w:t>, 12:20pm EDT SHARE //CAM</w:t>
      </w:r>
    </w:p>
    <w:p w14:paraId="5A2EFAA5" w14:textId="77777777" w:rsidR="002F7111" w:rsidRPr="00670DFE" w:rsidRDefault="002F7111" w:rsidP="002F7111">
      <w:pPr>
        <w:rPr>
          <w:sz w:val="12"/>
        </w:rPr>
      </w:pPr>
    </w:p>
    <w:p w14:paraId="57525F09" w14:textId="77777777" w:rsidR="002F7111" w:rsidRPr="00670DFE" w:rsidRDefault="002F7111" w:rsidP="002F7111">
      <w:pPr>
        <w:rPr>
          <w:sz w:val="14"/>
        </w:rPr>
      </w:pPr>
      <w:r w:rsidRPr="00670DFE">
        <w:rPr>
          <w:sz w:val="14"/>
        </w:rPr>
        <w:t xml:space="preserve">A fighter aligned with Yemen’s Saudi-led coalition-backed government shows Houthi rebel land mines the militia had recovered on September 22, 2018, in al-Himah, Yemen. Andrew Renneisen/Getty Images </w:t>
      </w:r>
      <w:r w:rsidRPr="00670DFE">
        <w:rPr>
          <w:b/>
          <w:u w:val="single"/>
        </w:rPr>
        <w:t>The US plans to send billions of dollars in weapons to Middle Eastern allies — including Saudi Arabia — by declaring an emergency that experts say doesn’t really exist. Multiple reports detail that Trump officials are considering using a legal loophole within days to export roughly $7 billion in arms to Saudi Arabia and the United Arab Emirates, both of which have waged a brutal war in Yemen against Houthi rebels for more than four years</w:t>
      </w:r>
      <w:r w:rsidRPr="00670DFE">
        <w:rPr>
          <w:sz w:val="14"/>
        </w:rPr>
        <w:t xml:space="preserve">. The idea, pushed by Secretary of State Mike Pompeo and other top officials, would </w:t>
      </w:r>
      <w:r w:rsidRPr="00670DFE">
        <w:rPr>
          <w:b/>
          <w:u w:val="single"/>
        </w:rPr>
        <w:t>allow the administration to circumvent Congress’s authority to approve or reject weapons sales. There is a provision in a weapons export law allowing the executive branch to sell arms without congressional sign-off if “an emergency exists which requires the proposed sale in the national security interest of the United States.”</w:t>
      </w:r>
      <w:r w:rsidRPr="00670DFE">
        <w:rPr>
          <w:sz w:val="14"/>
        </w:rPr>
        <w:t xml:space="preserve"> Administrations rarely invoke it, experts say, mainly because of how controversial it is and the high bar required to claim a dire situation exists. President George W. Bush used the provision in 2006 to send precision-guided weapons to Israel during the Israel-Hezbollah July War, but that was last time an administration took advantage of the loophole. President Donald Trump likely will claim that Saudi Arabia and the UAE need new munitions because they face repeated attacks from Houthi rebels. However, the Yemen war has raged since 2015, with the US supporting the Saudi-led coalition’s side. </w:t>
      </w:r>
      <w:r w:rsidRPr="00670DFE">
        <w:rPr>
          <w:b/>
          <w:u w:val="single"/>
        </w:rPr>
        <w:t>It’s jarring now to say that an emergency exists after all this time, especially when the US previously sold weapons to the Saudis through the normal process.</w:t>
      </w:r>
      <w:r w:rsidRPr="00670DFE">
        <w:rPr>
          <w:sz w:val="14"/>
        </w:rPr>
        <w:t xml:space="preserve"> There’s also the fact that introducing more weapons to the war will likely worsen a catastrophic situation. The conflict has already claimed tens of thousands of lives; some estimates indicate that at least 60,000 people have died, though it’s hard to keep an accurate tally because of dangerous conditions in Yemen. Last August, the Saudi-led coalition carried out a horrific attack on a school bus where dozens of people, including 40 children, died. The US sending more munitions to Saudi Arabia and the UAE likely won’t do much to tip the scales of the fight — but could imperil the lives of millions of people in Yemen already suffering from wounds, famine, and disease. “The Trump administration is manufacturing an emergency to push through the sale of deadly weapons to Saudi Arabia and the United Arab Emirates,” Scott Paul, a Yemen expert at the humanitarian group Oxfam America, told me. “</w:t>
      </w:r>
      <w:r w:rsidRPr="00670DFE">
        <w:rPr>
          <w:b/>
          <w:u w:val="single"/>
        </w:rPr>
        <w:t>Once again, the Trump administration is demonstrating that it values profit and its Gulf allies over resolving the world’s largest humanitarian crisis.” The Trump administration knows Congress likely wouldn’t approve the deal News of the loophole plan comes at a particularly tense moment.</w:t>
      </w:r>
      <w:r w:rsidRPr="00670DFE">
        <w:rPr>
          <w:sz w:val="14"/>
        </w:rPr>
        <w:t xml:space="preserve"> The US and Iran, Saudi Arabia’s main regional rival, are locked in a potentially deadly standoff. Earlier this month, the Trump administration said it had intelligence showing that Iran planned to attack Americans in the Middle East. </w:t>
      </w:r>
      <w:r w:rsidRPr="00670DFE">
        <w:rPr>
          <w:b/>
          <w:u w:val="single"/>
        </w:rPr>
        <w:t>As a result, the US put an aircraft carrier, bomber planes, and anti-missile batteries in the region, though it’s not clear exactly where. The administration is even considering sending thousands of troops to the region, perhaps in an effort to deter an Iranian assault</w:t>
      </w:r>
      <w:r w:rsidRPr="00670DFE">
        <w:rPr>
          <w:sz w:val="14"/>
        </w:rPr>
        <w:t xml:space="preserve">. Iran, meanwhile, told its proxies in Iraq to prepare for war if the US attacks, and has greatly accelerated low-enriched uranium production for its nuclear program (though it has not said that it plans to pursue a nuclear weapon). The weeks-long crisis has split Democrats and Republicans in Congress over just how forcefully the US should engage Iran right now, while </w:t>
      </w:r>
      <w:r w:rsidRPr="00670DFE">
        <w:rPr>
          <w:b/>
          <w:u w:val="single"/>
        </w:rPr>
        <w:t>Saudi Arabia has mostly pushed for America to seriously get involved</w:t>
      </w:r>
      <w:r w:rsidRPr="00670DFE">
        <w:rPr>
          <w:sz w:val="14"/>
        </w:rPr>
        <w:t>. Lawmakers from both parties remain enraged with the Trump administration’s handling of the killing of Saudi journalist, dissident, and US resident Jamal Khashoggi last October. Despite ample evidence showing a planned, coordinated assassination, Trump did little to punish Riyadh other than impose a few sanctions. That wasn’t enough for many Democrats and Republicans, including reliable Trump allies. Sen. Lindsey Graham (R-SC), for example, told reporters on Thursday that he would “not do business as usual with the Saudis until we have a better reckoning” with Crown Prince Mohammed bin Salman, the country’s de facto ruler who US spies say ordered the Khashoggi hit. The likely reason the administration wants to invoke the loophole is not that an emergency exists, then, but that Trump officials fear lawmakers might shoot down the arms sale. “</w:t>
      </w:r>
      <w:r w:rsidRPr="00670DFE">
        <w:rPr>
          <w:b/>
          <w:u w:val="single"/>
        </w:rPr>
        <w:t>President Trump is only using this loophole because he knows Congress would disapprove of this sale,” Sen. Chris Murphy (D-CT), who first raised awareness of the administration’s plan, told the Wall Street Journal on Thursday. “It sets an incredibly dangerous precedent that future presidents can use to sell weapons without a check from Congress.” Trump has long prioritized weapons sales over human rights</w:t>
      </w:r>
      <w:r w:rsidRPr="00670DFE">
        <w:rPr>
          <w:sz w:val="14"/>
        </w:rPr>
        <w:t xml:space="preserve"> Asked by reporters last November if he would stop a massive arms sale to Saudi Arabia over Khashoggi’s killing, Trump emphatically said no. “This took place in Turkey and to the best of our knowledge, Khashoggi is not a United States citizen,” he said in the Oval Office. “I </w:t>
      </w:r>
      <w:r w:rsidRPr="00670DFE">
        <w:rPr>
          <w:sz w:val="14"/>
        </w:rPr>
        <w:lastRenderedPageBreak/>
        <w:t xml:space="preserve">don’t like stopping massive amounts of money that’s being poured into our country,” referring to his desire to sell $110 billion worth of weapons to Riyadh, adding that “it would not be acceptable to me.” </w:t>
      </w:r>
      <w:r w:rsidRPr="00670DFE">
        <w:rPr>
          <w:b/>
          <w:u w:val="single"/>
        </w:rPr>
        <w:t xml:space="preserve">Trump’s comments made one thing extremely clear: He cares much more about getting American companies paid than defending human rights. It was perhaps one of Trump’s most honest articulations about how he conducts foreign policy: He won’t call out a country that infringes on human dignity as long as it’s willing to inject cash into the American economy. </w:t>
      </w:r>
      <w:r w:rsidRPr="00670DFE">
        <w:rPr>
          <w:sz w:val="14"/>
        </w:rPr>
        <w:t xml:space="preserve">Partly for that reason, Trump has continued to strengthen America’s relationship with the Saudi regime despite its conduct in Yemen, its stoking of tensions with Iran, and the Khashoggi murder. And now, with the impending use of the loophole, it appears </w:t>
      </w:r>
      <w:r w:rsidRPr="00670DFE">
        <w:rPr>
          <w:b/>
          <w:u w:val="single"/>
        </w:rPr>
        <w:t>Trump has literally put a price tag on the lives of those already suffering</w:t>
      </w:r>
      <w:r w:rsidRPr="00670DFE">
        <w:rPr>
          <w:sz w:val="14"/>
        </w:rPr>
        <w:t xml:space="preserve"> in the Saudi-led war. “Yemenis will continue to pay the price of the US’s indefinite and unconditional support of one side in their country’s horrific war,” Paul, the Oxfam expert, told me. </w:t>
      </w:r>
    </w:p>
    <w:p w14:paraId="704A1C9B" w14:textId="77777777" w:rsidR="002F7111" w:rsidRPr="00670DFE" w:rsidRDefault="002F7111" w:rsidP="002F7111"/>
    <w:p w14:paraId="47A85F0E" w14:textId="1D35B048" w:rsidR="00403963" w:rsidRPr="00670DFE" w:rsidRDefault="00CD0590" w:rsidP="00CD0590">
      <w:pPr>
        <w:pStyle w:val="Heading3"/>
      </w:pPr>
      <w:r w:rsidRPr="00670DFE">
        <w:lastRenderedPageBreak/>
        <w:t>A2 Framing</w:t>
      </w:r>
    </w:p>
    <w:p w14:paraId="5649385C" w14:textId="77777777" w:rsidR="00CD0590" w:rsidRPr="00670DFE" w:rsidRDefault="00CD0590" w:rsidP="00CD0590">
      <w:pPr>
        <w:keepNext/>
        <w:keepLines/>
        <w:spacing w:before="40"/>
        <w:outlineLvl w:val="3"/>
        <w:rPr>
          <w:rFonts w:eastAsia="Times New Roman" w:cs="Times New Roman"/>
          <w:b/>
          <w:iCs/>
          <w:sz w:val="24"/>
        </w:rPr>
      </w:pPr>
      <w:r w:rsidRPr="00670DFE">
        <w:rPr>
          <w:rFonts w:eastAsia="Times New Roman" w:cs="Times New Roman"/>
          <w:b/>
          <w:iCs/>
          <w:sz w:val="24"/>
        </w:rPr>
        <w:t>Utilitarianism 1</w:t>
      </w:r>
      <w:r w:rsidRPr="00670DFE">
        <w:rPr>
          <w:rFonts w:eastAsia="Times New Roman" w:cs="Times New Roman"/>
          <w:b/>
          <w:iCs/>
          <w:sz w:val="24"/>
          <w:vertAlign w:val="superscript"/>
        </w:rPr>
        <w:t>st</w:t>
      </w:r>
      <w:r w:rsidRPr="00670DFE">
        <w:rPr>
          <w:rFonts w:eastAsia="Times New Roman" w:cs="Times New Roman"/>
          <w:b/>
          <w:iCs/>
          <w:sz w:val="24"/>
        </w:rPr>
        <w:t xml:space="preserve"> – it’s the only rational model of decisionmaking – our evidence cites the best studies </w:t>
      </w:r>
    </w:p>
    <w:p w14:paraId="52040EBE" w14:textId="77777777" w:rsidR="00CD0590" w:rsidRPr="00670DFE" w:rsidRDefault="00CD0590" w:rsidP="00CD0590">
      <w:pPr>
        <w:rPr>
          <w:rStyle w:val="Style13ptBold"/>
        </w:rPr>
      </w:pPr>
      <w:r w:rsidRPr="00670DFE">
        <w:rPr>
          <w:rStyle w:val="Style13ptBold"/>
        </w:rPr>
        <w:t>Greene ‘10</w:t>
      </w:r>
    </w:p>
    <w:p w14:paraId="00B66964" w14:textId="77777777" w:rsidR="00CD0590" w:rsidRPr="00670DFE" w:rsidRDefault="00CD0590" w:rsidP="00CD0590">
      <w:pPr>
        <w:rPr>
          <w:rFonts w:eastAsia="Calibri" w:cs="Times New Roman"/>
        </w:rPr>
      </w:pPr>
      <w:r w:rsidRPr="00670DFE">
        <w:rPr>
          <w:rFonts w:eastAsia="Calibri" w:cs="Times New Roman"/>
        </w:rPr>
        <w:t>[Josh. Assc Prof Social Science (Psychology) at Harvard. “The Secret Joke of Kant’s Soul” published in Moral Psychology: Historical and Contemporary Readings, 2010]</w:t>
      </w:r>
    </w:p>
    <w:p w14:paraId="70F5D70D" w14:textId="77777777" w:rsidR="00CD0590" w:rsidRPr="00670DFE" w:rsidRDefault="00CD0590" w:rsidP="00CD0590">
      <w:pPr>
        <w:rPr>
          <w:rFonts w:eastAsia="Calibri" w:cs="Times New Roman"/>
          <w:sz w:val="14"/>
        </w:rPr>
      </w:pPr>
      <w:r w:rsidRPr="00670DFE">
        <w:rPr>
          <w:rFonts w:eastAsia="Calibri" w:cs="Times New Roman"/>
          <w:b/>
          <w:u w:val="single"/>
        </w:rPr>
        <w:t xml:space="preserve">What </w:t>
      </w:r>
      <w:r w:rsidRPr="00670DFE">
        <w:rPr>
          <w:rFonts w:eastAsia="Calibri" w:cs="Times New Roman"/>
          <w:b/>
          <w:iCs/>
          <w:u w:val="single"/>
          <w:bdr w:val="single" w:sz="18" w:space="0" w:color="auto"/>
        </w:rPr>
        <w:t>turn-of-the-millennium science</w:t>
      </w:r>
      <w:r w:rsidRPr="00670DFE">
        <w:rPr>
          <w:rFonts w:eastAsia="Calibri" w:cs="Times New Roman"/>
          <w:sz w:val="14"/>
        </w:rPr>
        <w:t xml:space="preserve"> </w:t>
      </w:r>
      <w:r w:rsidRPr="00670DFE">
        <w:rPr>
          <w:rFonts w:eastAsia="Calibri" w:cs="Times New Roman"/>
          <w:b/>
          <w:u w:val="single"/>
        </w:rPr>
        <w:t xml:space="preserve">is telling us is that human </w:t>
      </w:r>
      <w:r w:rsidRPr="00670DFE">
        <w:rPr>
          <w:rFonts w:eastAsia="Calibri" w:cs="Times New Roman"/>
          <w:b/>
          <w:iCs/>
          <w:u w:val="single"/>
          <w:bdr w:val="single" w:sz="18" w:space="0" w:color="auto"/>
        </w:rPr>
        <w:t>moral judgment is not a pristine rational enterprise</w:t>
      </w:r>
      <w:r w:rsidRPr="00670DFE">
        <w:rPr>
          <w:rFonts w:eastAsia="Calibri" w:cs="Times New Roman"/>
          <w:sz w:val="14"/>
        </w:rPr>
        <w:t xml:space="preserve">, that our </w:t>
      </w:r>
      <w:r w:rsidRPr="00670DFE">
        <w:rPr>
          <w:rFonts w:eastAsia="Calibri" w:cs="Times New Roman"/>
          <w:b/>
          <w:u w:val="single"/>
        </w:rPr>
        <w:t>moral judgments are driven by a hodgepodge of emotional dispositions, which themselves were shaped by a hodgepodge of evolutionary forces, both biological and cultural</w:t>
      </w:r>
      <w:r w:rsidRPr="00670DFE">
        <w:rPr>
          <w:rFonts w:eastAsia="Calibri" w:cs="Times New Roman"/>
          <w:sz w:val="14"/>
        </w:rPr>
        <w:t xml:space="preserve">. </w:t>
      </w:r>
      <w:r w:rsidRPr="00670DFE">
        <w:rPr>
          <w:rFonts w:eastAsia="Calibri" w:cs="Times New Roman"/>
          <w:b/>
          <w:u w:val="single"/>
        </w:rPr>
        <w:t xml:space="preserve">Because of this, it is </w:t>
      </w:r>
      <w:r w:rsidRPr="00670DFE">
        <w:rPr>
          <w:rFonts w:eastAsia="Calibri" w:cs="Times New Roman"/>
          <w:b/>
          <w:iCs/>
          <w:u w:val="single"/>
          <w:bdr w:val="single" w:sz="18" w:space="0" w:color="auto"/>
        </w:rPr>
        <w:t>exceedingly unlikely that there is any rationally coherent normative moral theory that can accommodate our moral intuitions</w:t>
      </w:r>
      <w:r w:rsidRPr="00670DFE">
        <w:rPr>
          <w:rFonts w:eastAsia="Calibri" w:cs="Times New Roman"/>
          <w:sz w:val="14"/>
        </w:rPr>
        <w:t xml:space="preserve">. Moreover, </w:t>
      </w:r>
      <w:r w:rsidRPr="00670DFE">
        <w:rPr>
          <w:rFonts w:eastAsia="Calibri" w:cs="Times New Roman"/>
          <w:b/>
          <w:u w:val="single"/>
        </w:rPr>
        <w:t>anyone who claims to have such a theory</w:t>
      </w:r>
      <w:r w:rsidRPr="00670DFE">
        <w:rPr>
          <w:rFonts w:eastAsia="Calibri" w:cs="Times New Roman"/>
          <w:sz w:val="14"/>
        </w:rPr>
        <w:t xml:space="preserve">, or even part of one, </w:t>
      </w:r>
      <w:r w:rsidRPr="00670DFE">
        <w:rPr>
          <w:rFonts w:eastAsia="Calibri" w:cs="Times New Roman"/>
          <w:b/>
          <w:iCs/>
          <w:u w:val="single"/>
          <w:bdr w:val="single" w:sz="18" w:space="0" w:color="auto"/>
        </w:rPr>
        <w:t>almost certainly doesn't</w:t>
      </w:r>
      <w:r w:rsidRPr="00670DFE">
        <w:rPr>
          <w:rFonts w:eastAsia="Calibri" w:cs="Times New Roman"/>
          <w:sz w:val="14"/>
        </w:rPr>
        <w:t xml:space="preserve">. Instead, what that person probably has is a moral rationalization. </w:t>
      </w:r>
      <w:r w:rsidRPr="00670DFE">
        <w:rPr>
          <w:rFonts w:eastAsia="Calibri" w:cs="Times New Roman"/>
          <w:sz w:val="14"/>
          <w:szCs w:val="14"/>
        </w:rPr>
        <w:t xml:space="preserve">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w:t>
      </w:r>
      <w:r w:rsidRPr="00670DFE">
        <w:rPr>
          <w:rFonts w:eastAsia="Calibri" w:cs="Times New Roman"/>
          <w:sz w:val="14"/>
        </w:rPr>
        <w:t xml:space="preserve">Missing the Deontological Point I suspect that </w:t>
      </w:r>
      <w:r w:rsidRPr="00670DFE">
        <w:rPr>
          <w:rFonts w:eastAsia="Calibri" w:cs="Times New Roman"/>
          <w:b/>
          <w:u w:val="single"/>
        </w:rPr>
        <w:t>rationalist deontologists will remain unmoved by the arguments presented here</w:t>
      </w:r>
      <w:r w:rsidRPr="00670DFE">
        <w:rPr>
          <w:rFonts w:eastAsia="Calibri" w:cs="Times New Roman"/>
          <w:sz w:val="14"/>
        </w:rPr>
        <w:t xml:space="preserve">. Instead, I suspect, </w:t>
      </w:r>
      <w:r w:rsidRPr="00670DFE">
        <w:rPr>
          <w:rFonts w:eastAsia="Calibri" w:cs="Times New Roman"/>
          <w:b/>
          <w:u w:val="single"/>
        </w:rPr>
        <w:t>they</w:t>
      </w:r>
      <w:r w:rsidRPr="00670DFE">
        <w:rPr>
          <w:rFonts w:eastAsia="Calibri" w:cs="Times New Roman"/>
          <w:sz w:val="14"/>
        </w:rPr>
        <w:t xml:space="preserve"> </w:t>
      </w:r>
      <w:r w:rsidRPr="00670DFE">
        <w:rPr>
          <w:rFonts w:eastAsia="Calibri" w:cs="Times New Roman"/>
          <w:b/>
          <w:u w:val="single"/>
        </w:rPr>
        <w:t xml:space="preserve">will insist that I have </w:t>
      </w:r>
      <w:r w:rsidRPr="00670DFE">
        <w:rPr>
          <w:rFonts w:eastAsia="Calibri" w:cs="Times New Roman"/>
          <w:b/>
          <w:iCs/>
          <w:u w:val="single"/>
          <w:bdr w:val="single" w:sz="18" w:space="0" w:color="auto"/>
        </w:rPr>
        <w:t>simply misunderstood what</w:t>
      </w:r>
      <w:r w:rsidRPr="00670DFE">
        <w:rPr>
          <w:rFonts w:eastAsia="Calibri" w:cs="Times New Roman"/>
          <w:sz w:val="14"/>
        </w:rPr>
        <w:t xml:space="preserve"> Kant and like-minded </w:t>
      </w:r>
      <w:r w:rsidRPr="00670DFE">
        <w:rPr>
          <w:rFonts w:eastAsia="Calibri" w:cs="Times New Roman"/>
          <w:b/>
          <w:iCs/>
          <w:u w:val="single"/>
          <w:bdr w:val="single" w:sz="18" w:space="0" w:color="auto"/>
        </w:rPr>
        <w:t>deontologists are all about</w:t>
      </w:r>
      <w:r w:rsidRPr="00670DFE">
        <w:rPr>
          <w:rFonts w:eastAsia="Calibri" w:cs="Times New Roman"/>
          <w:sz w:val="14"/>
        </w:rPr>
        <w:t xml:space="preserve">. </w:t>
      </w:r>
      <w:r w:rsidRPr="00670DFE">
        <w:rPr>
          <w:rFonts w:eastAsia="Calibri" w:cs="Times New Roman"/>
          <w:b/>
          <w:u w:val="single"/>
        </w:rPr>
        <w:t>Deontology, they will say, isn't about this intuition or that intuition</w:t>
      </w:r>
      <w:r w:rsidRPr="00670DFE">
        <w:rPr>
          <w:rFonts w:eastAsia="Calibri" w:cs="Times New Roman"/>
          <w:sz w:val="14"/>
        </w:rPr>
        <w:t xml:space="preserve">. It's not defined by its normative differences with consequentialism. </w:t>
      </w:r>
      <w:r w:rsidRPr="00670DFE">
        <w:rPr>
          <w:rFonts w:eastAsia="Calibri" w:cs="Times New Roman"/>
          <w:b/>
          <w:u w:val="single"/>
        </w:rPr>
        <w:t>Rather, deontology is about taking humanity seriously</w:t>
      </w:r>
      <w:r w:rsidRPr="00670DFE">
        <w:rPr>
          <w:rFonts w:eastAsia="Calibri" w:cs="Times New Roman"/>
          <w:sz w:val="14"/>
        </w:rPr>
        <w:t xml:space="preserve">. Above all else, it's about respect for persons. It's about treating others as fellow rational creatures rather than as mere objects, about acting for reasons rational beings can share. And so on (Korsgaard, 1996a; Korsgaard, 1996b). </w:t>
      </w:r>
      <w:r w:rsidRPr="00670DFE">
        <w:rPr>
          <w:rFonts w:eastAsia="Calibri" w:cs="Times New Roman"/>
          <w:b/>
          <w:u w:val="single"/>
        </w:rPr>
        <w:t>This is, no doubt, how many deontologists see deontology. But this insider's view</w:t>
      </w:r>
      <w:r w:rsidRPr="00670DFE">
        <w:rPr>
          <w:rFonts w:eastAsia="Calibri" w:cs="Times New Roman"/>
          <w:sz w:val="14"/>
        </w:rPr>
        <w:t xml:space="preserve">, as I've suggested, </w:t>
      </w:r>
      <w:r w:rsidRPr="00670DFE">
        <w:rPr>
          <w:rFonts w:eastAsia="Calibri" w:cs="Times New Roman"/>
          <w:b/>
          <w:iCs/>
          <w:u w:val="single"/>
          <w:bdr w:val="single" w:sz="18" w:space="0" w:color="auto"/>
        </w:rPr>
        <w:t>may be misleading</w:t>
      </w:r>
      <w:r w:rsidRPr="00670DFE">
        <w:rPr>
          <w:rFonts w:eastAsia="Calibri" w:cs="Times New Roman"/>
          <w:sz w:val="14"/>
        </w:rPr>
        <w:t xml:space="preserve">. </w:t>
      </w:r>
      <w:r w:rsidRPr="00670DFE">
        <w:rPr>
          <w:rFonts w:eastAsia="Calibri" w:cs="Times New Roman"/>
          <w:b/>
          <w:u w:val="single"/>
        </w:rPr>
        <w:t>The problem</w:t>
      </w:r>
      <w:r w:rsidRPr="00670DFE">
        <w:rPr>
          <w:rFonts w:eastAsia="Calibri" w:cs="Times New Roman"/>
          <w:sz w:val="14"/>
        </w:rPr>
        <w:t xml:space="preserve">, more specifically, </w:t>
      </w:r>
      <w:r w:rsidRPr="00670DFE">
        <w:rPr>
          <w:rFonts w:eastAsia="Calibri" w:cs="Times New Roman"/>
          <w:b/>
          <w:iCs/>
          <w:u w:val="single"/>
          <w:bdr w:val="single" w:sz="18" w:space="0" w:color="auto"/>
        </w:rPr>
        <w:t>is that it defines deontology in terms of values that are not distinctively deontological</w:t>
      </w:r>
      <w:r w:rsidRPr="00670DFE">
        <w:rPr>
          <w:rFonts w:eastAsia="Calibri" w:cs="Times New Roman"/>
          <w:sz w:val="14"/>
        </w:rPr>
        <w:t xml:space="preserve">, though they may appear to be from the inside. </w:t>
      </w:r>
      <w:r w:rsidRPr="00670DFE">
        <w:rPr>
          <w:rFonts w:eastAsia="Calibri" w:cs="Times New Roman"/>
          <w:b/>
          <w:u w:val="single"/>
        </w:rPr>
        <w:t>Consider the following analogy with religion. When one asks a religious person to explain the essence of his religion, one often gets an answer like this: "It's about love</w:t>
      </w:r>
      <w:r w:rsidRPr="00670DFE">
        <w:rPr>
          <w:rFonts w:eastAsia="Calibri" w:cs="Times New Roman"/>
          <w:sz w:val="14"/>
        </w:rPr>
        <w:t xml:space="preserve">, really. It's about looking out for other people, looking beyond oneself. It's about community, being part of something larger than oneself." </w:t>
      </w:r>
      <w:r w:rsidRPr="00670DFE">
        <w:rPr>
          <w:rFonts w:eastAsia="Calibri" w:cs="Times New Roman"/>
          <w:b/>
          <w:u w:val="single"/>
        </w:rPr>
        <w:t>This sort of answer accurately captures the phenomenology of many people's religion, but it's nevertheless inadequate for distinguishing religion from other things</w:t>
      </w:r>
      <w:r w:rsidRPr="00670DFE">
        <w:rPr>
          <w:rFonts w:eastAsia="Calibri" w:cs="Times New Roman"/>
          <w:sz w:val="14"/>
        </w:rPr>
        <w:t xml:space="preserve">.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w:t>
      </w:r>
      <w:r w:rsidRPr="00670DFE">
        <w:rPr>
          <w:rFonts w:eastAsia="Calibri" w:cs="Times New Roman"/>
          <w:b/>
          <w:u w:val="single"/>
        </w:rPr>
        <w:t xml:space="preserve">the standard deontological/Kantian self-characterizatons </w:t>
      </w:r>
      <w:r w:rsidRPr="00670DFE">
        <w:rPr>
          <w:rFonts w:eastAsia="Calibri" w:cs="Times New Roman"/>
          <w:b/>
          <w:iCs/>
          <w:u w:val="single"/>
          <w:bdr w:val="single" w:sz="18" w:space="0" w:color="auto"/>
        </w:rPr>
        <w:t>fail to distinguish deontology from other approaches to ethics</w:t>
      </w:r>
      <w:r w:rsidRPr="00670DFE">
        <w:rPr>
          <w:rFonts w:eastAsia="Calibri" w:cs="Times New Roman"/>
          <w:sz w:val="14"/>
        </w:rPr>
        <w:t xml:space="preserve">. (See also Kagan (Kagan, 1997, pp. 70-78.) on the difficulty of defining deontology.) It seems to me that </w:t>
      </w:r>
      <w:r w:rsidRPr="00670DFE">
        <w:rPr>
          <w:rFonts w:eastAsia="Calibri" w:cs="Times New Roman"/>
          <w:b/>
          <w:u w:val="single"/>
        </w:rPr>
        <w:t>consequentialists</w:t>
      </w:r>
      <w:r w:rsidRPr="00670DFE">
        <w:rPr>
          <w:rFonts w:eastAsia="Calibri" w:cs="Times New Roman"/>
          <w:sz w:val="14"/>
        </w:rPr>
        <w:t xml:space="preserve">, as much as anyone else, </w:t>
      </w:r>
      <w:r w:rsidRPr="00670DFE">
        <w:rPr>
          <w:rFonts w:eastAsia="Calibri" w:cs="Times New Roman"/>
          <w:b/>
          <w:iCs/>
          <w:u w:val="single"/>
          <w:bdr w:val="single" w:sz="18" w:space="0" w:color="auto"/>
        </w:rPr>
        <w:t>have respect for persons</w:t>
      </w:r>
      <w:r w:rsidRPr="00670DFE">
        <w:rPr>
          <w:rFonts w:eastAsia="Calibri" w:cs="Times New Roman"/>
          <w:sz w:val="14"/>
        </w:rPr>
        <w:t xml:space="preserve">, </w:t>
      </w:r>
      <w:r w:rsidRPr="00670DFE">
        <w:rPr>
          <w:rFonts w:eastAsia="Calibri" w:cs="Times New Roman"/>
          <w:b/>
          <w:u w:val="single"/>
        </w:rPr>
        <w:t xml:space="preserve">are </w:t>
      </w:r>
      <w:r w:rsidRPr="00670DFE">
        <w:rPr>
          <w:rFonts w:eastAsia="Calibri" w:cs="Times New Roman"/>
          <w:b/>
          <w:iCs/>
          <w:u w:val="single"/>
          <w:bdr w:val="single" w:sz="18" w:space="0" w:color="auto"/>
        </w:rPr>
        <w:t>against treating people as mere objects,</w:t>
      </w:r>
      <w:r w:rsidRPr="00670DFE">
        <w:rPr>
          <w:rFonts w:eastAsia="Calibri" w:cs="Times New Roman"/>
          <w:sz w:val="14"/>
        </w:rPr>
        <w:t xml:space="preserve"> </w:t>
      </w:r>
      <w:r w:rsidRPr="00670DFE">
        <w:rPr>
          <w:rFonts w:eastAsia="Calibri" w:cs="Times New Roman"/>
          <w:b/>
          <w:u w:val="single"/>
        </w:rPr>
        <w:t xml:space="preserve">wish </w:t>
      </w:r>
      <w:r w:rsidRPr="00670DFE">
        <w:rPr>
          <w:rFonts w:eastAsia="Calibri" w:cs="Times New Roman"/>
          <w:b/>
          <w:iCs/>
          <w:u w:val="single"/>
          <w:bdr w:val="single" w:sz="18" w:space="0" w:color="auto"/>
        </w:rPr>
        <w:t>to act for reasons that rational creatures can share</w:t>
      </w:r>
      <w:r w:rsidRPr="00670DFE">
        <w:rPr>
          <w:rFonts w:eastAsia="Calibri" w:cs="Times New Roman"/>
          <w:b/>
          <w:u w:val="single"/>
        </w:rPr>
        <w:t>, etc</w:t>
      </w:r>
      <w:r w:rsidRPr="00670DFE">
        <w:rPr>
          <w:rFonts w:eastAsia="Calibri" w:cs="Times New Roman"/>
          <w:sz w:val="14"/>
        </w:rPr>
        <w:t xml:space="preserve">. </w:t>
      </w:r>
      <w:r w:rsidRPr="00670DFE">
        <w:rPr>
          <w:rFonts w:eastAsia="Calibri" w:cs="Times New Roman"/>
          <w:b/>
          <w:u w:val="single"/>
        </w:rPr>
        <w:t xml:space="preserve">A consequentialist respects other persons, and refrains from treating them as </w:t>
      </w:r>
      <w:r w:rsidRPr="00670DFE">
        <w:rPr>
          <w:rFonts w:eastAsia="Calibri" w:cs="Times New Roman"/>
          <w:b/>
          <w:u w:val="single"/>
        </w:rPr>
        <w:lastRenderedPageBreak/>
        <w:t xml:space="preserve">mere objects, by </w:t>
      </w:r>
      <w:r w:rsidRPr="00670DFE">
        <w:rPr>
          <w:rFonts w:eastAsia="Calibri" w:cs="Times New Roman"/>
          <w:b/>
          <w:iCs/>
          <w:u w:val="single"/>
          <w:bdr w:val="single" w:sz="18" w:space="0" w:color="auto"/>
        </w:rPr>
        <w:t>counting every person's well-being in the decision-making process</w:t>
      </w:r>
      <w:r w:rsidRPr="00670DFE">
        <w:rPr>
          <w:rFonts w:eastAsia="Calibri" w:cs="Times New Roman"/>
          <w:sz w:val="14"/>
        </w:rPr>
        <w:t xml:space="preserve">. </w:t>
      </w:r>
      <w:r w:rsidRPr="00670DFE">
        <w:rPr>
          <w:rFonts w:eastAsia="Calibri" w:cs="Times New Roman"/>
          <w:b/>
          <w:u w:val="single"/>
        </w:rPr>
        <w:t xml:space="preserve">Likewise, a consequentialist attempts to act according to reasons that rational creatures can share by acting according to principles that </w:t>
      </w:r>
      <w:r w:rsidRPr="00670DFE">
        <w:rPr>
          <w:rFonts w:eastAsia="Calibri" w:cs="Times New Roman"/>
          <w:b/>
          <w:iCs/>
          <w:u w:val="single"/>
          <w:bdr w:val="single" w:sz="18" w:space="0" w:color="auto"/>
        </w:rPr>
        <w:t>give equal weight to everyone's interests</w:t>
      </w:r>
      <w:r w:rsidRPr="00670DFE">
        <w:rPr>
          <w:rFonts w:eastAsia="Calibri" w:cs="Times New Roman"/>
          <w:b/>
          <w:u w:val="single"/>
        </w:rPr>
        <w:t>, i.e. that are impartial</w:t>
      </w:r>
      <w:r w:rsidRPr="00670DFE">
        <w:rPr>
          <w:rFonts w:eastAsia="Calibri" w:cs="Times New Roman"/>
          <w:sz w:val="14"/>
        </w:rPr>
        <w:t xml:space="preserve">.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sidRPr="00670DFE">
        <w:rPr>
          <w:rFonts w:eastAsia="Calibri" w:cs="Times New Roman"/>
          <w:b/>
          <w:u w:val="single"/>
        </w:rPr>
        <w:t>If you ask a deontologically-minded person why it's wrong to push someone in front of speeding trolley in order to save five others, you will get</w:t>
      </w:r>
      <w:r w:rsidRPr="00670DFE">
        <w:rPr>
          <w:rFonts w:eastAsia="Calibri" w:cs="Times New Roman"/>
          <w:sz w:val="14"/>
        </w:rPr>
        <w:t xml:space="preserve"> characteristically deontological </w:t>
      </w:r>
      <w:r w:rsidRPr="00670DFE">
        <w:rPr>
          <w:rFonts w:eastAsia="Calibri" w:cs="Times New Roman"/>
          <w:b/>
          <w:u w:val="single"/>
        </w:rPr>
        <w:t>answers</w:t>
      </w:r>
      <w:r w:rsidRPr="00670DFE">
        <w:rPr>
          <w:rFonts w:eastAsia="Calibri" w:cs="Times New Roman"/>
          <w:sz w:val="14"/>
        </w:rPr>
        <w:t xml:space="preserve">. Some </w:t>
      </w:r>
      <w:r w:rsidRPr="00670DFE">
        <w:rPr>
          <w:rFonts w:eastAsia="Calibri" w:cs="Times New Roman"/>
          <w:b/>
          <w:iCs/>
          <w:u w:val="single"/>
          <w:bdr w:val="single" w:sz="18" w:space="0" w:color="auto"/>
        </w:rPr>
        <w:t>will be tautological</w:t>
      </w:r>
      <w:r w:rsidRPr="00670DFE">
        <w:rPr>
          <w:rFonts w:eastAsia="Calibri" w:cs="Times New Roman"/>
          <w:sz w:val="14"/>
        </w:rPr>
        <w:t xml:space="preserve">: </w:t>
      </w:r>
      <w:r w:rsidRPr="00670DFE">
        <w:rPr>
          <w:rFonts w:eastAsia="Calibri" w:cs="Times New Roman"/>
          <w:b/>
          <w:iCs/>
          <w:u w:val="single"/>
          <w:bdr w:val="single" w:sz="18" w:space="0" w:color="auto"/>
        </w:rPr>
        <w:t>"Because it's murder!"</w:t>
      </w:r>
      <w:r w:rsidRPr="00670DFE">
        <w:rPr>
          <w:rFonts w:eastAsia="Calibri" w:cs="Times New Roman"/>
          <w:sz w:val="14"/>
        </w:rPr>
        <w:t xml:space="preserve"> </w:t>
      </w:r>
      <w:r w:rsidRPr="00670DFE">
        <w:rPr>
          <w:rFonts w:eastAsia="Calibri" w:cs="Times New Roman"/>
          <w:b/>
          <w:u w:val="single"/>
        </w:rPr>
        <w:t>Others will be more sophisticated: "The ends don't justify the means</w:t>
      </w:r>
      <w:r w:rsidRPr="00670DFE">
        <w:rPr>
          <w:rFonts w:eastAsia="Calibri" w:cs="Times New Roman"/>
          <w:sz w:val="14"/>
        </w:rPr>
        <w:t xml:space="preserve">." "You have to respect people's rights." </w:t>
      </w:r>
      <w:r w:rsidRPr="00670DFE">
        <w:rPr>
          <w:rFonts w:eastAsia="Calibri" w:cs="Times New Roman"/>
          <w:b/>
          <w:iCs/>
          <w:u w:val="single"/>
          <w:bdr w:val="single" w:sz="18" w:space="0" w:color="auto"/>
        </w:rPr>
        <w:t>But</w:t>
      </w:r>
      <w:r w:rsidRPr="00670DFE">
        <w:rPr>
          <w:rFonts w:eastAsia="Calibri" w:cs="Times New Roman"/>
          <w:sz w:val="14"/>
        </w:rPr>
        <w:t xml:space="preserve">, as we know, </w:t>
      </w:r>
      <w:r w:rsidRPr="00670DFE">
        <w:rPr>
          <w:rFonts w:eastAsia="Calibri" w:cs="Times New Roman"/>
          <w:b/>
          <w:iCs/>
          <w:u w:val="single"/>
          <w:bdr w:val="single" w:sz="18" w:space="0" w:color="auto"/>
        </w:rPr>
        <w:t>these answers don't really explain anything</w:t>
      </w:r>
      <w:r w:rsidRPr="00670DFE">
        <w:rPr>
          <w:rFonts w:eastAsia="Calibri" w:cs="Times New Roman"/>
          <w:sz w:val="14"/>
        </w:rPr>
        <w:t xml:space="preserve">, because </w:t>
      </w:r>
      <w:r w:rsidRPr="00670DFE">
        <w:rPr>
          <w:rFonts w:eastAsia="Calibri" w:cs="Times New Roman"/>
          <w:b/>
          <w:u w:val="single"/>
        </w:rPr>
        <w:t>if you give the same people</w:t>
      </w:r>
      <w:r w:rsidRPr="00670DFE">
        <w:rPr>
          <w:rFonts w:eastAsia="Calibri" w:cs="Times New Roman"/>
          <w:sz w:val="14"/>
        </w:rPr>
        <w:t xml:space="preserve"> (on different occasions) </w:t>
      </w:r>
      <w:r w:rsidRPr="00670DFE">
        <w:rPr>
          <w:rFonts w:eastAsia="Calibri" w:cs="Times New Roman"/>
          <w:b/>
          <w:u w:val="single"/>
        </w:rPr>
        <w:t>the trolley case</w:t>
      </w:r>
      <w:r w:rsidRPr="00670DFE">
        <w:rPr>
          <w:rFonts w:eastAsia="Calibri" w:cs="Times New Roman"/>
          <w:sz w:val="14"/>
        </w:rPr>
        <w:t xml:space="preserve"> or the loop case (See above), </w:t>
      </w:r>
      <w:r w:rsidRPr="00670DFE">
        <w:rPr>
          <w:rFonts w:eastAsia="Calibri" w:cs="Times New Roman"/>
          <w:b/>
          <w:iCs/>
          <w:u w:val="single"/>
          <w:bdr w:val="single" w:sz="18" w:space="0" w:color="auto"/>
        </w:rPr>
        <w:t>they'll make the opposite judgment</w:t>
      </w:r>
      <w:r w:rsidRPr="00670DFE">
        <w:rPr>
          <w:rFonts w:eastAsia="Calibri" w:cs="Times New Roman"/>
          <w:sz w:val="14"/>
        </w:rPr>
        <w:t xml:space="preserve">, even though their initial explanation concerning the footbridge case applies equally well to one or both of these cases. </w:t>
      </w:r>
      <w:r w:rsidRPr="00670DFE">
        <w:rPr>
          <w:rFonts w:eastAsia="Calibri" w:cs="Times New Roman"/>
          <w:b/>
          <w:u w:val="single"/>
        </w:rPr>
        <w:t>Talk about rights, respect for persons, and reasons we can share are natural attempts to explain, in "cognitive" terms, what we feel when we find ourselves having emotionally driven intuitions that are odds with the cold calculus of consequentialism</w:t>
      </w:r>
      <w:r w:rsidRPr="00670DFE">
        <w:rPr>
          <w:rFonts w:eastAsia="Calibri" w:cs="Times New Roman"/>
          <w:sz w:val="14"/>
        </w:rPr>
        <w:t xml:space="preserve">. Although these explanations are inevitably incomplete, </w:t>
      </w:r>
      <w:r w:rsidRPr="00670DFE">
        <w:rPr>
          <w:rFonts w:eastAsia="Calibri" w:cs="Times New Roman"/>
          <w:b/>
          <w:iCs/>
          <w:u w:val="single"/>
          <w:bdr w:val="single" w:sz="18" w:space="0" w:color="auto"/>
        </w:rPr>
        <w:t>there seems to be "something deeply right" about them because they give voice to powerful moral emotions</w:t>
      </w:r>
      <w:r w:rsidRPr="00670DFE">
        <w:rPr>
          <w:rFonts w:eastAsia="Calibri" w:cs="Times New Roman"/>
          <w:sz w:val="14"/>
        </w:rPr>
        <w:t xml:space="preserve">. </w:t>
      </w:r>
      <w:r w:rsidRPr="00670DFE">
        <w:rPr>
          <w:rFonts w:eastAsia="Calibri" w:cs="Times New Roman"/>
          <w:b/>
          <w:u w:val="single"/>
        </w:rPr>
        <w:t>But, as with many religious people's accounts of what's essential to religion, they don't really explain what's distinctive about the philosophy in question</w:t>
      </w:r>
      <w:r w:rsidRPr="00670DFE">
        <w:rPr>
          <w:rFonts w:eastAsia="Calibri" w:cs="Times New Roman"/>
          <w:sz w:val="14"/>
        </w:rPr>
        <w:t xml:space="preserve">. </w:t>
      </w:r>
    </w:p>
    <w:p w14:paraId="2247F0A2" w14:textId="77777777" w:rsidR="00CD0590" w:rsidRPr="00670DFE" w:rsidRDefault="00CD0590" w:rsidP="00CD0590">
      <w:pPr>
        <w:keepNext/>
        <w:keepLines/>
        <w:spacing w:before="40"/>
        <w:outlineLvl w:val="3"/>
        <w:rPr>
          <w:rFonts w:eastAsia="Times New Roman" w:cs="Times New Roman"/>
          <w:b/>
          <w:iCs/>
          <w:sz w:val="24"/>
        </w:rPr>
      </w:pPr>
      <w:r w:rsidRPr="00670DFE">
        <w:rPr>
          <w:rFonts w:eastAsia="Times New Roman" w:cs="Times New Roman"/>
          <w:b/>
          <w:iCs/>
          <w:sz w:val="24"/>
        </w:rPr>
        <w:t>Especially true for policymakers</w:t>
      </w:r>
    </w:p>
    <w:p w14:paraId="3CE72CE0" w14:textId="77777777" w:rsidR="00CD0590" w:rsidRPr="00670DFE" w:rsidRDefault="00CD0590" w:rsidP="00CD0590">
      <w:pPr>
        <w:rPr>
          <w:rStyle w:val="Style13ptBold"/>
        </w:rPr>
      </w:pPr>
      <w:r w:rsidRPr="00670DFE">
        <w:rPr>
          <w:rStyle w:val="Style13ptBold"/>
        </w:rPr>
        <w:t>Brock ‘87</w:t>
      </w:r>
    </w:p>
    <w:p w14:paraId="0BB165CB" w14:textId="77777777" w:rsidR="00CD0590" w:rsidRPr="00670DFE" w:rsidRDefault="00CD0590" w:rsidP="00CD0590">
      <w:pPr>
        <w:rPr>
          <w:rFonts w:eastAsia="Calibri" w:cs="Times New Roman"/>
        </w:rPr>
      </w:pPr>
      <w:r w:rsidRPr="00670DFE">
        <w:rPr>
          <w:rFonts w:eastAsia="Calibri" w:cs="Times New Roman"/>
        </w:rPr>
        <w:t>[Daniel. Prof of Philosophy and Ethics at Brown. “Truth or Consequences: The Role of Philosophers in Policy-Making” Ethics, Vol 97. N2. July 1987. Ebsco//GBS-JV]</w:t>
      </w:r>
    </w:p>
    <w:p w14:paraId="2F9ADD1C" w14:textId="77777777" w:rsidR="00CD0590" w:rsidRPr="00670DFE" w:rsidRDefault="00CD0590" w:rsidP="00CD0590">
      <w:pPr>
        <w:rPr>
          <w:rFonts w:eastAsia="Calibri" w:cs="Times New Roman"/>
          <w:sz w:val="16"/>
        </w:rPr>
      </w:pPr>
      <w:r w:rsidRPr="00670DFE">
        <w:rPr>
          <w:rFonts w:eastAsia="Calibri" w:cs="Times New Roman"/>
          <w:b/>
          <w:u w:val="single"/>
        </w:rPr>
        <w:t>When philosophers become more or less direct participants in the policy-making process and so are no longer academics just hoping that an occasional policymaker might read their scholarly journal articles, this scholarly virtue of the unconstrained search for the truth--all assumptions open to question and follow the arguments wherever they lead--comes under a variety of related pressures. What arises is an intellectual variant of the political problem of "dirty hands" that those who hold political power often face</w:t>
      </w:r>
      <w:r w:rsidRPr="00670DFE">
        <w:rPr>
          <w:rFonts w:eastAsia="Calibri" w:cs="Times New Roman"/>
          <w:sz w:val="16"/>
        </w:rPr>
        <w:t xml:space="preserve">. I emphasize that I do not conceive of the problem as one of pure, untainted philosophers being corrupted by the dirty business of politics. My point is rather that </w:t>
      </w:r>
      <w:r w:rsidRPr="00670DFE">
        <w:rPr>
          <w:rFonts w:eastAsia="Calibri" w:cs="Times New Roman"/>
          <w:b/>
          <w:u w:val="single"/>
        </w:rPr>
        <w:t xml:space="preserve">the different goals of academic scholarship and public policy call in turn for </w:t>
      </w:r>
      <w:r w:rsidRPr="00670DFE">
        <w:rPr>
          <w:rFonts w:eastAsia="Calibri" w:cs="Times New Roman"/>
          <w:b/>
          <w:iCs/>
          <w:u w:val="single"/>
          <w:bdr w:val="single" w:sz="18" w:space="0" w:color="auto"/>
        </w:rPr>
        <w:t>different virtues and behavior</w:t>
      </w:r>
      <w:r w:rsidRPr="00670DFE">
        <w:rPr>
          <w:rFonts w:eastAsia="Calibri" w:cs="Times New Roman"/>
          <w:b/>
          <w:u w:val="single"/>
        </w:rPr>
        <w:t xml:space="preserve"> in their practitioners. Philosophers who steadfastly maintain their academic ways in the public policy setting are not to be admired as islands of integrity in a sea of messy political compromise and corruption. Instead</w:t>
      </w:r>
      <w:r w:rsidRPr="00670DFE">
        <w:rPr>
          <w:rFonts w:eastAsia="Calibri" w:cs="Times New Roman"/>
          <w:sz w:val="16"/>
        </w:rPr>
        <w:t xml:space="preserve">, I believe that </w:t>
      </w:r>
      <w:r w:rsidRPr="00670DFE">
        <w:rPr>
          <w:rFonts w:eastAsia="Calibri" w:cs="Times New Roman"/>
          <w:b/>
          <w:u w:val="single"/>
        </w:rPr>
        <w:t xml:space="preserve">if philosophers maintain the academic virtues there they will not only find themselves often ineffective but will as well often </w:t>
      </w:r>
      <w:r w:rsidRPr="00670DFE">
        <w:rPr>
          <w:rFonts w:eastAsia="Calibri" w:cs="Times New Roman"/>
          <w:b/>
          <w:iCs/>
          <w:u w:val="single"/>
          <w:bdr w:val="single" w:sz="18" w:space="0" w:color="auto"/>
        </w:rPr>
        <w:t>fail in their responsibilities</w:t>
      </w:r>
      <w:r w:rsidRPr="00670DFE">
        <w:rPr>
          <w:rFonts w:eastAsia="Calibri" w:cs="Times New Roman"/>
          <w:b/>
          <w:u w:val="single"/>
        </w:rPr>
        <w:t xml:space="preserve"> and act wrongly</w:t>
      </w:r>
      <w:r w:rsidRPr="00670DFE">
        <w:rPr>
          <w:rFonts w:eastAsia="Calibri" w:cs="Times New Roman"/>
          <w:sz w:val="16"/>
        </w:rPr>
        <w:t>. Why is this so?</w:t>
      </w:r>
      <w:r w:rsidRPr="00670DFE">
        <w:rPr>
          <w:rFonts w:eastAsia="Calibri" w:cs="Times New Roman"/>
          <w:sz w:val="12"/>
        </w:rPr>
        <w:t>¶</w:t>
      </w:r>
      <w:r w:rsidRPr="00670DFE">
        <w:rPr>
          <w:rFonts w:eastAsia="Calibri" w:cs="Times New Roman"/>
          <w:sz w:val="16"/>
        </w:rPr>
        <w:t xml:space="preserve"> The central point of conflict is that </w:t>
      </w:r>
      <w:r w:rsidRPr="00670DFE">
        <w:rPr>
          <w:rFonts w:eastAsia="Calibri" w:cs="Times New Roman"/>
          <w:b/>
          <w:u w:val="single"/>
        </w:rPr>
        <w:t xml:space="preserve">the first concern of those responsible for public policy is, and ought to be, </w:t>
      </w:r>
      <w:r w:rsidRPr="00670DFE">
        <w:rPr>
          <w:rFonts w:eastAsia="Calibri" w:cs="Times New Roman"/>
          <w:b/>
          <w:iCs/>
          <w:u w:val="single"/>
          <w:bdr w:val="single" w:sz="18" w:space="0" w:color="auto"/>
        </w:rPr>
        <w:t xml:space="preserve">the consequences of their actions for </w:t>
      </w:r>
      <w:r w:rsidRPr="00670DFE">
        <w:rPr>
          <w:rFonts w:eastAsia="Calibri" w:cs="Times New Roman"/>
          <w:b/>
          <w:iCs/>
          <w:u w:val="single"/>
          <w:bdr w:val="single" w:sz="18" w:space="0" w:color="auto"/>
        </w:rPr>
        <w:lastRenderedPageBreak/>
        <w:t>public policy</w:t>
      </w:r>
      <w:r w:rsidRPr="00670DFE">
        <w:rPr>
          <w:rFonts w:eastAsia="Calibri" w:cs="Times New Roman"/>
          <w:b/>
          <w:u w:val="single"/>
        </w:rPr>
        <w:t xml:space="preserve"> and the persons that those policies affect</w:t>
      </w:r>
      <w:r w:rsidRPr="00670DFE">
        <w:rPr>
          <w:rFonts w:eastAsia="Calibri" w:cs="Times New Roman"/>
          <w:sz w:val="16"/>
        </w:rPr>
        <w:t xml:space="preserve">. This is not to say that they should not be concerned with the moral evaluation of those consequences—they should; nor that they must be moral consequentialists in the evaluation of the policy, and in turn human, consequences of their actions—whether some form of consequentialism is an adequate moral theory is another matter. But it is to say that </w:t>
      </w:r>
      <w:r w:rsidRPr="00670DFE">
        <w:rPr>
          <w:rFonts w:eastAsia="Calibri" w:cs="Times New Roman"/>
          <w:b/>
          <w:u w:val="single"/>
        </w:rPr>
        <w:t xml:space="preserve">persons who directly participate in the formation of public policy would be </w:t>
      </w:r>
      <w:r w:rsidRPr="00670DFE">
        <w:rPr>
          <w:rFonts w:eastAsia="Calibri" w:cs="Times New Roman"/>
          <w:b/>
          <w:iCs/>
          <w:u w:val="single"/>
          <w:bdr w:val="single" w:sz="18" w:space="0" w:color="auto"/>
        </w:rPr>
        <w:t>irresponsible</w:t>
      </w:r>
      <w:r w:rsidRPr="00670DFE">
        <w:rPr>
          <w:rFonts w:eastAsia="Calibri" w:cs="Times New Roman"/>
          <w:b/>
          <w:u w:val="single"/>
        </w:rPr>
        <w:t xml:space="preserve"> if they did not focus their concern on how their actions will affect policy and how that policy will in turn affect people</w:t>
      </w:r>
      <w:r w:rsidRPr="00670DFE">
        <w:rPr>
          <w:rFonts w:eastAsia="Calibri" w:cs="Times New Roman"/>
          <w:sz w:val="16"/>
        </w:rPr>
        <w:t>.</w:t>
      </w:r>
      <w:r w:rsidRPr="00670DFE">
        <w:rPr>
          <w:rFonts w:eastAsia="Calibri" w:cs="Times New Roman"/>
          <w:sz w:val="12"/>
        </w:rPr>
        <w:t>¶</w:t>
      </w:r>
      <w:r w:rsidRPr="00670DFE">
        <w:rPr>
          <w:rFonts w:eastAsia="Calibri" w:cs="Times New Roman"/>
          <w:sz w:val="16"/>
        </w:rPr>
        <w:t xml:space="preserve"> </w:t>
      </w:r>
      <w:r w:rsidRPr="00670DFE">
        <w:rPr>
          <w:rFonts w:eastAsia="Calibri" w:cs="Times New Roman"/>
          <w:b/>
          <w:u w:val="single"/>
        </w:rPr>
        <w:t xml:space="preserve">The virtues of academic research and scholarship that consist in an unconstrained search for truth, whatever the consequences, reflect not only the different goals of scholarly work but also the fact that the effects of the scholarly endeavor on the public are less direct, and are mediated more by other institutions and events, than are those of the public policy process. It is in part the very impotence in terms of major, direct effects on people's lives of most academic scholarship that makes it morally acceptable not to worry much about the social consequences of that scholarship. When philosophers move into the policy domain, they must </w:t>
      </w:r>
      <w:r w:rsidRPr="00670DFE">
        <w:rPr>
          <w:rFonts w:eastAsia="Calibri" w:cs="Times New Roman"/>
          <w:b/>
          <w:iCs/>
          <w:u w:val="single"/>
          <w:bdr w:val="single" w:sz="18" w:space="0" w:color="auto"/>
        </w:rPr>
        <w:t>shift their primary commitment</w:t>
      </w:r>
      <w:r w:rsidRPr="00670DFE">
        <w:rPr>
          <w:rFonts w:eastAsia="Calibri" w:cs="Times New Roman"/>
          <w:b/>
          <w:u w:val="single"/>
        </w:rPr>
        <w:t xml:space="preserve"> from knowledge and truth to the </w:t>
      </w:r>
      <w:r w:rsidRPr="00670DFE">
        <w:rPr>
          <w:rFonts w:eastAsia="Calibri" w:cs="Times New Roman"/>
          <w:b/>
          <w:iCs/>
          <w:u w:val="single"/>
          <w:bdr w:val="single" w:sz="18" w:space="0" w:color="auto"/>
        </w:rPr>
        <w:t>policy consequences</w:t>
      </w:r>
      <w:r w:rsidRPr="00670DFE">
        <w:rPr>
          <w:rFonts w:eastAsia="Calibri" w:cs="Times New Roman"/>
          <w:b/>
          <w:u w:val="single"/>
        </w:rPr>
        <w:t xml:space="preserve"> of what they do.  And if they are not prepared to do this, why did they enter the public domain?  What are they doing there</w:t>
      </w:r>
      <w:r w:rsidRPr="00670DFE">
        <w:rPr>
          <w:rFonts w:eastAsia="Calibri" w:cs="Times New Roman"/>
          <w:sz w:val="16"/>
        </w:rPr>
        <w:t>?</w:t>
      </w:r>
    </w:p>
    <w:p w14:paraId="63215622" w14:textId="77777777" w:rsidR="00CD0590" w:rsidRPr="00670DFE" w:rsidRDefault="00CD0590" w:rsidP="00CD0590">
      <w:pPr>
        <w:keepNext/>
        <w:keepLines/>
        <w:spacing w:before="40"/>
        <w:outlineLvl w:val="3"/>
        <w:rPr>
          <w:rFonts w:eastAsia="Times New Roman" w:cs="Times New Roman"/>
          <w:b/>
          <w:iCs/>
          <w:sz w:val="24"/>
        </w:rPr>
      </w:pPr>
      <w:r w:rsidRPr="00670DFE">
        <w:rPr>
          <w:rFonts w:eastAsia="Times New Roman" w:cs="Times New Roman"/>
          <w:b/>
          <w:iCs/>
          <w:sz w:val="24"/>
        </w:rPr>
        <w:t xml:space="preserve">All lives are equally valuable – you should vote to minimize the number of lives lost </w:t>
      </w:r>
    </w:p>
    <w:p w14:paraId="10F243D3" w14:textId="77777777" w:rsidR="00CD0590" w:rsidRPr="00670DFE" w:rsidRDefault="00CD0590" w:rsidP="00CD0590">
      <w:pPr>
        <w:rPr>
          <w:rStyle w:val="Style13ptBold"/>
        </w:rPr>
      </w:pPr>
      <w:r w:rsidRPr="00670DFE">
        <w:rPr>
          <w:rStyle w:val="Style13ptBold"/>
        </w:rPr>
        <w:t>Cummisky ‘96</w:t>
      </w:r>
    </w:p>
    <w:p w14:paraId="3920B797" w14:textId="77777777" w:rsidR="00CD0590" w:rsidRPr="00670DFE" w:rsidRDefault="00CD0590" w:rsidP="00CD0590">
      <w:pPr>
        <w:rPr>
          <w:rFonts w:eastAsia="Calibri" w:cs="Times New Roman"/>
        </w:rPr>
      </w:pPr>
      <w:r w:rsidRPr="00670DFE">
        <w:rPr>
          <w:rFonts w:eastAsia="Calibri" w:cs="Times New Roman"/>
        </w:rPr>
        <w:t>(David, professor of philosophy at Bates, Kantian Consequentialism, p. 131)</w:t>
      </w:r>
    </w:p>
    <w:p w14:paraId="372FEFB3" w14:textId="77777777" w:rsidR="00CD0590" w:rsidRPr="00670DFE" w:rsidRDefault="00CD0590" w:rsidP="00CD0590">
      <w:pPr>
        <w:rPr>
          <w:rFonts w:eastAsia="Calibri" w:cs="Times New Roman"/>
          <w:sz w:val="16"/>
        </w:rPr>
      </w:pPr>
      <w:r w:rsidRPr="00670DFE">
        <w:rPr>
          <w:rFonts w:eastAsia="Calibri" w:cs="Times New Roman"/>
          <w:sz w:val="16"/>
        </w:rPr>
        <w:t xml:space="preserve">Finally, even if one grants that saving two persons with dignity cannot outweigh and compensate for killing one—because dignity cannot be added and summed this way—this point still does not justify deontological constraints.  </w:t>
      </w:r>
      <w:r w:rsidRPr="00670DFE">
        <w:rPr>
          <w:rFonts w:eastAsia="Calibri" w:cs="Times New Roman"/>
          <w:b/>
          <w:u w:val="single"/>
        </w:rPr>
        <w:t>On the extreme interpretation, why would not killing one person be a stronger obligation than saving two persons?  If I am concerned with the priceless dignity of each, it would seem that I may still save two; it is just that my reason cannot be that the two compensate for the loss of one.</w:t>
      </w:r>
      <w:r w:rsidRPr="00670DFE">
        <w:rPr>
          <w:rFonts w:eastAsia="Calibri" w:cs="Times New Roman"/>
          <w:sz w:val="16"/>
        </w:rPr>
        <w:t xml:space="preserve">  Consider Hill’s example of a priceless object: If I can save two of three priceless statutes only by destroying one, then I cannot claim that saving two is not outweighed by the one that was not destroyed.  Indeed, even if dignity cannot be simply summed up, how is the extreme interpretation inconsistent with the idea that I should save as many priceless objects as possible?  Even if two do not simply outweigh and thus compensate for the loss of one, </w:t>
      </w:r>
      <w:r w:rsidRPr="00670DFE">
        <w:rPr>
          <w:rFonts w:eastAsia="Calibri" w:cs="Times New Roman"/>
          <w:b/>
          <w:u w:val="single"/>
        </w:rPr>
        <w:t>each is priceless; thus, I have good reason to save as many as I can.  In short, it is not clear how the extreme interpretation justifies the ordinary killing/letting-die distinction or even how it conflicts with the conclusion that the more persons with dignity who are saved, the better.</w:t>
      </w:r>
    </w:p>
    <w:p w14:paraId="450B89AF" w14:textId="77777777" w:rsidR="00CD0590" w:rsidRPr="00670DFE" w:rsidRDefault="00CD0590" w:rsidP="00CD0590"/>
    <w:p w14:paraId="66ADC860" w14:textId="77777777" w:rsidR="00CD0590" w:rsidRPr="00670DFE" w:rsidRDefault="00CD0590" w:rsidP="00CD0590">
      <w:pPr>
        <w:keepNext/>
        <w:keepLines/>
        <w:spacing w:before="40"/>
        <w:outlineLvl w:val="3"/>
        <w:rPr>
          <w:rFonts w:eastAsia="Times New Roman" w:cs="Times New Roman"/>
          <w:b/>
          <w:iCs/>
          <w:sz w:val="24"/>
        </w:rPr>
      </w:pPr>
      <w:r w:rsidRPr="00670DFE">
        <w:rPr>
          <w:rFonts w:eastAsia="Times New Roman" w:cs="Times New Roman"/>
          <w:b/>
          <w:iCs/>
          <w:sz w:val="24"/>
        </w:rPr>
        <w:t>Nuclear war’s a game-changer</w:t>
      </w:r>
    </w:p>
    <w:p w14:paraId="33ED07DB" w14:textId="77777777" w:rsidR="00CD0590" w:rsidRPr="00670DFE" w:rsidRDefault="00CD0590" w:rsidP="00CD0590">
      <w:pPr>
        <w:rPr>
          <w:rStyle w:val="Style13ptBold"/>
        </w:rPr>
      </w:pPr>
      <w:r w:rsidRPr="00670DFE">
        <w:rPr>
          <w:rStyle w:val="Style13ptBold"/>
        </w:rPr>
        <w:t>Bok ‘88</w:t>
      </w:r>
    </w:p>
    <w:p w14:paraId="27533580" w14:textId="77777777" w:rsidR="00CD0590" w:rsidRPr="00670DFE" w:rsidRDefault="00CD0590" w:rsidP="00CD0590">
      <w:pPr>
        <w:rPr>
          <w:rFonts w:eastAsia="Calibri" w:cs="Times New Roman"/>
        </w:rPr>
      </w:pPr>
      <w:r w:rsidRPr="00670DFE">
        <w:rPr>
          <w:rFonts w:eastAsia="Calibri" w:cs="Times New Roman"/>
        </w:rPr>
        <w:t>(Sissela Bok, Professor of Philosophy, Brandeis, Applied Ethics and Ethical Theory, Ed. David Rosenthal and Fudlou Shehadi, 1988)</w:t>
      </w:r>
    </w:p>
    <w:p w14:paraId="3E383A47" w14:textId="77777777" w:rsidR="00CD0590" w:rsidRPr="00670DFE" w:rsidRDefault="00CD0590" w:rsidP="00CD0590">
      <w:pPr>
        <w:rPr>
          <w:rFonts w:eastAsia="Times New Roman" w:cs="Times New Roman"/>
          <w:color w:val="000000"/>
          <w:sz w:val="14"/>
        </w:rPr>
      </w:pPr>
      <w:r w:rsidRPr="00670DFE">
        <w:rPr>
          <w:rFonts w:eastAsia="Times New Roman" w:cs="Times New Roman"/>
          <w:color w:val="000000"/>
          <w:sz w:val="14"/>
        </w:rPr>
        <w:t xml:space="preserve">The same argument can be made for Kant’s other formulations of the Categorical Imperative: “So act as to use humanity, both in your own person and in the person of every other, always at the same time as an end, never simply as a means”; and “So act as if you were always through actions a law-making member in a universal Kingdom of Ends.” </w:t>
      </w:r>
      <w:r w:rsidRPr="00670DFE">
        <w:rPr>
          <w:rFonts w:eastAsia="Times New Roman" w:cs="Times New Roman"/>
          <w:color w:val="000000"/>
          <w:u w:val="single"/>
        </w:rPr>
        <w:t xml:space="preserve">No one with </w:t>
      </w:r>
      <w:r w:rsidRPr="00670DFE">
        <w:rPr>
          <w:rFonts w:eastAsia="Times New Roman" w:cs="Times New Roman"/>
          <w:color w:val="000000"/>
          <w:sz w:val="14"/>
        </w:rPr>
        <w:t xml:space="preserve">a </w:t>
      </w:r>
      <w:r w:rsidRPr="00670DFE">
        <w:rPr>
          <w:rFonts w:eastAsia="Times New Roman" w:cs="Times New Roman"/>
          <w:color w:val="000000"/>
          <w:u w:val="single"/>
        </w:rPr>
        <w:t xml:space="preserve">concern for humanity could </w:t>
      </w:r>
      <w:r w:rsidRPr="00670DFE">
        <w:rPr>
          <w:rFonts w:eastAsia="Times New Roman" w:cs="Times New Roman"/>
          <w:color w:val="000000"/>
          <w:sz w:val="14"/>
        </w:rPr>
        <w:t xml:space="preserve">consistently </w:t>
      </w:r>
      <w:r w:rsidRPr="00670DFE">
        <w:rPr>
          <w:rFonts w:eastAsia="Times New Roman" w:cs="Times New Roman"/>
          <w:color w:val="000000"/>
          <w:u w:val="single"/>
        </w:rPr>
        <w:t>will to risk eliminating humanity</w:t>
      </w:r>
      <w:r w:rsidRPr="00670DFE">
        <w:rPr>
          <w:rFonts w:eastAsia="Times New Roman" w:cs="Times New Roman"/>
          <w:color w:val="000000"/>
          <w:sz w:val="14"/>
        </w:rPr>
        <w:t xml:space="preserve"> in the person of himself and every other </w:t>
      </w:r>
      <w:r w:rsidRPr="00670DFE">
        <w:rPr>
          <w:rFonts w:eastAsia="Times New Roman" w:cs="Times New Roman"/>
          <w:color w:val="000000"/>
          <w:u w:val="single"/>
        </w:rPr>
        <w:t xml:space="preserve">or to risk the death of all members in a universal Kingdom of Ends for the sake of justice.  To risk their collective death for the sake of following </w:t>
      </w:r>
      <w:r w:rsidRPr="00670DFE">
        <w:rPr>
          <w:rFonts w:eastAsia="Times New Roman" w:cs="Times New Roman"/>
          <w:color w:val="000000"/>
          <w:u w:val="single"/>
        </w:rPr>
        <w:lastRenderedPageBreak/>
        <w:t>one’s conscience would be</w:t>
      </w:r>
      <w:r w:rsidRPr="00670DFE">
        <w:rPr>
          <w:rFonts w:eastAsia="Times New Roman" w:cs="Times New Roman"/>
          <w:color w:val="000000"/>
          <w:sz w:val="14"/>
        </w:rPr>
        <w:t>, as Rawls said</w:t>
      </w:r>
      <w:r w:rsidRPr="00670DFE">
        <w:rPr>
          <w:rFonts w:eastAsia="Times New Roman" w:cs="Times New Roman"/>
          <w:color w:val="000000"/>
          <w:u w:val="single"/>
        </w:rPr>
        <w:t>, “irrational, crazy.”  And to say that one did not intend such a catastrophe, but</w:t>
      </w:r>
      <w:r w:rsidRPr="00670DFE">
        <w:rPr>
          <w:rFonts w:eastAsia="Times New Roman" w:cs="Times New Roman"/>
          <w:color w:val="000000"/>
          <w:sz w:val="14"/>
        </w:rPr>
        <w:t xml:space="preserve"> that one </w:t>
      </w:r>
      <w:r w:rsidRPr="00670DFE">
        <w:rPr>
          <w:rFonts w:eastAsia="Times New Roman" w:cs="Times New Roman"/>
          <w:color w:val="000000"/>
          <w:u w:val="single"/>
        </w:rPr>
        <w:t>merely failed to stop other persons from bringing it about would be beside the point when the end of the world was at stake.</w:t>
      </w:r>
      <w:r w:rsidRPr="00670DFE">
        <w:rPr>
          <w:rFonts w:eastAsia="Times New Roman" w:cs="Times New Roman"/>
          <w:i/>
          <w:color w:val="000000"/>
          <w:sz w:val="14"/>
        </w:rPr>
        <w:t xml:space="preserve">  </w:t>
      </w:r>
      <w:r w:rsidRPr="00670DFE">
        <w:rPr>
          <w:rFonts w:eastAsia="Times New Roman" w:cs="Times New Roman"/>
          <w:color w:val="000000"/>
          <w:sz w:val="14"/>
        </w:rPr>
        <w:t xml:space="preserve">For </w:t>
      </w:r>
      <w:r w:rsidRPr="00670DFE">
        <w:rPr>
          <w:rFonts w:eastAsia="Times New Roman" w:cs="Times New Roman"/>
          <w:b/>
          <w:u w:val="single"/>
        </w:rPr>
        <w:t>although it is true that we cannot be held responsible for most of the wrongs that others commit</w:t>
      </w:r>
      <w:r w:rsidRPr="00670DFE">
        <w:rPr>
          <w:rFonts w:eastAsia="Times New Roman" w:cs="Times New Roman"/>
          <w:color w:val="000000"/>
          <w:sz w:val="14"/>
        </w:rPr>
        <w:t xml:space="preserve">, the Latin maxim presents a case where </w:t>
      </w:r>
      <w:r w:rsidRPr="00670DFE">
        <w:rPr>
          <w:rFonts w:eastAsia="Times New Roman" w:cs="Times New Roman"/>
          <w:b/>
          <w:u w:val="single"/>
        </w:rPr>
        <w:t>we would have to take such a responsibility seriously—perhaps to the point of</w:t>
      </w:r>
      <w:r w:rsidRPr="00670DFE">
        <w:rPr>
          <w:rFonts w:eastAsia="Times New Roman" w:cs="Times New Roman"/>
          <w:color w:val="000000"/>
          <w:sz w:val="14"/>
        </w:rPr>
        <w:t xml:space="preserve"> deceiving, bribing, </w:t>
      </w:r>
      <w:r w:rsidRPr="00670DFE">
        <w:rPr>
          <w:rFonts w:eastAsia="Times New Roman" w:cs="Times New Roman"/>
          <w:b/>
          <w:u w:val="single"/>
        </w:rPr>
        <w:t>even killing an innocent person, in order that the world not perish</w:t>
      </w:r>
      <w:r w:rsidRPr="00670DFE">
        <w:rPr>
          <w:rFonts w:eastAsia="Times New Roman" w:cs="Times New Roman"/>
          <w:color w:val="000000"/>
          <w:sz w:val="14"/>
        </w:rPr>
        <w:t>.</w:t>
      </w:r>
    </w:p>
    <w:p w14:paraId="0E209A46" w14:textId="77777777" w:rsidR="00CD0590" w:rsidRPr="00670DFE" w:rsidRDefault="00CD0590" w:rsidP="00CD0590">
      <w:pPr>
        <w:keepNext/>
        <w:keepLines/>
        <w:spacing w:before="40"/>
        <w:outlineLvl w:val="3"/>
        <w:rPr>
          <w:rFonts w:eastAsia="Times New Roman" w:cs="Times New Roman"/>
          <w:b/>
          <w:iCs/>
          <w:sz w:val="24"/>
        </w:rPr>
      </w:pPr>
      <w:r w:rsidRPr="00670DFE">
        <w:rPr>
          <w:rFonts w:eastAsia="Times New Roman" w:cs="Times New Roman"/>
          <w:b/>
          <w:iCs/>
          <w:sz w:val="24"/>
        </w:rPr>
        <w:t>Structural violence doesn’t escalate</w:t>
      </w:r>
    </w:p>
    <w:p w14:paraId="13CB392A" w14:textId="77777777" w:rsidR="00CD0590" w:rsidRPr="00670DFE" w:rsidRDefault="00CD0590" w:rsidP="00CD0590">
      <w:pPr>
        <w:rPr>
          <w:rFonts w:eastAsia="Calibri" w:cs="Times New Roman"/>
        </w:rPr>
      </w:pPr>
      <w:r w:rsidRPr="00670DFE">
        <w:rPr>
          <w:rStyle w:val="Style13ptBold"/>
        </w:rPr>
        <w:t>Robert</w:t>
      </w:r>
      <w:r w:rsidRPr="00670DFE">
        <w:rPr>
          <w:rFonts w:eastAsia="Calibri" w:cs="Times New Roman"/>
        </w:rPr>
        <w:t xml:space="preserve"> </w:t>
      </w:r>
      <w:r w:rsidRPr="00670DFE">
        <w:rPr>
          <w:rFonts w:eastAsia="Calibri" w:cs="Times New Roman"/>
          <w:bCs/>
          <w:sz w:val="16"/>
        </w:rPr>
        <w:t>Hinde</w:t>
      </w:r>
      <w:r w:rsidRPr="00670DFE">
        <w:rPr>
          <w:rFonts w:eastAsia="Calibri" w:cs="Times New Roman"/>
        </w:rPr>
        <w:t xml:space="preserve"> and </w:t>
      </w:r>
      <w:r w:rsidRPr="00670DFE">
        <w:rPr>
          <w:rStyle w:val="Style13ptBold"/>
        </w:rPr>
        <w:t>Lea</w:t>
      </w:r>
      <w:r w:rsidRPr="00670DFE">
        <w:rPr>
          <w:rFonts w:eastAsia="Calibri" w:cs="Times New Roman"/>
        </w:rPr>
        <w:t xml:space="preserve"> Pulkkinnen, Cambridge psychology professor and University of Jyväskylä psychology professor, </w:t>
      </w:r>
      <w:r w:rsidRPr="00670DFE">
        <w:rPr>
          <w:rStyle w:val="Style13ptBold"/>
        </w:rPr>
        <w:t>2000</w:t>
      </w:r>
      <w:r w:rsidRPr="00670DFE">
        <w:rPr>
          <w:rFonts w:eastAsia="Calibri" w:cs="Times New Roman"/>
        </w:rPr>
        <w:t>, DRAFT Background Paper for Working Group 1: HUMAN AGGRESSIVENESS AND WAR, 50th Pugwash Conference On Science and World Affairs: "Eliminating the Causes of War" Queens' College, Cambridge, http://www.pugwash.org/reports/pac/pac256/WG1draft1.htm</w:t>
      </w:r>
    </w:p>
    <w:p w14:paraId="765CA98A" w14:textId="77777777" w:rsidR="00CD0590" w:rsidRPr="00670DFE" w:rsidRDefault="00CD0590" w:rsidP="00CD0590">
      <w:pPr>
        <w:rPr>
          <w:rFonts w:eastAsia="Calibri" w:cs="Times New Roman"/>
          <w:sz w:val="16"/>
        </w:rPr>
      </w:pPr>
      <w:r w:rsidRPr="00670DFE">
        <w:rPr>
          <w:rFonts w:eastAsia="Calibri" w:cs="Times New Roman"/>
          <w:sz w:val="16"/>
        </w:rPr>
        <w:t xml:space="preserve">People are capable of perpetrating the most terrible acts of violence on their fellows. From before recorded history humans have killed humans, and violence is potentially present in every society. There is no escaping the fact that the capacity to develop a propensity for violence is part of human nature. But that does not mean that aggression is inevitable: temporary </w:t>
      </w:r>
      <w:r w:rsidRPr="00670DFE">
        <w:rPr>
          <w:rFonts w:eastAsia="Calibri" w:cs="Times New Roman"/>
          <w:b/>
          <w:u w:val="single"/>
        </w:rPr>
        <w:t>anger need not give rise to</w:t>
      </w:r>
      <w:r w:rsidRPr="00670DFE">
        <w:rPr>
          <w:rFonts w:eastAsia="Calibri" w:cs="Times New Roman"/>
          <w:sz w:val="16"/>
        </w:rPr>
        <w:t xml:space="preserve"> persistent </w:t>
      </w:r>
      <w:r w:rsidRPr="00670DFE">
        <w:rPr>
          <w:rFonts w:eastAsia="Calibri" w:cs="Times New Roman"/>
          <w:b/>
          <w:u w:val="single"/>
        </w:rPr>
        <w:t>hostility, and</w:t>
      </w:r>
      <w:r w:rsidRPr="00670DFE">
        <w:rPr>
          <w:rFonts w:eastAsia="Calibri" w:cs="Times New Roman"/>
          <w:sz w:val="16"/>
        </w:rPr>
        <w:t xml:space="preserve"> hostility need not give rise to acts of </w:t>
      </w:r>
      <w:r w:rsidRPr="00670DFE">
        <w:rPr>
          <w:rFonts w:eastAsia="Calibri" w:cs="Times New Roman"/>
          <w:b/>
          <w:u w:val="single"/>
        </w:rPr>
        <w:t>aggression</w:t>
      </w:r>
      <w:r w:rsidRPr="00670DFE">
        <w:rPr>
          <w:rFonts w:eastAsia="Calibri" w:cs="Times New Roman"/>
          <w:sz w:val="16"/>
        </w:rPr>
        <w:t xml:space="preserve">. And people also have the capacity to care for the needs of others, and are capable of acts of great altruism and self-sacrifice. A subsidiary aim of this workshop is to identify the factors that make aggressive tendencies predominate over the cooperative and compassionate ones. </w:t>
      </w:r>
      <w:r w:rsidRPr="00670DFE">
        <w:rPr>
          <w:rFonts w:eastAsia="Calibri" w:cs="Times New Roman"/>
          <w:b/>
          <w:u w:val="single"/>
        </w:rPr>
        <w:t>Some</w:t>
      </w:r>
      <w:r w:rsidRPr="00670DFE">
        <w:rPr>
          <w:rFonts w:eastAsia="Calibri" w:cs="Times New Roman"/>
          <w:sz w:val="16"/>
        </w:rPr>
        <w:t xml:space="preserve"> degree of </w:t>
      </w:r>
      <w:r w:rsidRPr="00670DFE">
        <w:rPr>
          <w:rFonts w:eastAsia="Calibri" w:cs="Times New Roman"/>
          <w:b/>
          <w:u w:val="single"/>
        </w:rPr>
        <w:t>conflict</w:t>
      </w:r>
      <w:r w:rsidRPr="00670DFE">
        <w:rPr>
          <w:rFonts w:eastAsia="Calibri" w:cs="Times New Roman"/>
          <w:sz w:val="16"/>
        </w:rPr>
        <w:t xml:space="preserve"> of interest </w:t>
      </w:r>
      <w:r w:rsidRPr="00670DFE">
        <w:rPr>
          <w:rFonts w:eastAsia="Calibri" w:cs="Times New Roman"/>
          <w:b/>
          <w:u w:val="single"/>
        </w:rPr>
        <w:t>is often present</w:t>
      </w:r>
      <w:r w:rsidRPr="00670DFE">
        <w:rPr>
          <w:rFonts w:eastAsia="Calibri" w:cs="Times New Roman"/>
          <w:sz w:val="16"/>
        </w:rPr>
        <w:t xml:space="preserve"> in relationships between individuals, in the relations </w:t>
      </w:r>
      <w:r w:rsidRPr="00670DFE">
        <w:rPr>
          <w:rFonts w:eastAsia="Calibri" w:cs="Times New Roman"/>
          <w:b/>
          <w:u w:val="single"/>
        </w:rPr>
        <w:t>between groups</w:t>
      </w:r>
      <w:r w:rsidRPr="00670DFE">
        <w:rPr>
          <w:rFonts w:eastAsia="Calibri" w:cs="Times New Roman"/>
          <w:sz w:val="16"/>
        </w:rPr>
        <w:t xml:space="preserve"> of individuals within states, and in the relations between states: </w:t>
      </w:r>
      <w:r w:rsidRPr="00670DFE">
        <w:rPr>
          <w:rFonts w:eastAsia="Calibri" w:cs="Times New Roman"/>
          <w:b/>
          <w:u w:val="single"/>
        </w:rPr>
        <w:t>we are concerned with</w:t>
      </w:r>
      <w:r w:rsidRPr="00670DFE">
        <w:rPr>
          <w:rFonts w:eastAsia="Calibri" w:cs="Times New Roman"/>
          <w:sz w:val="16"/>
        </w:rPr>
        <w:t xml:space="preserve"> the </w:t>
      </w:r>
      <w:r w:rsidRPr="00670DFE">
        <w:rPr>
          <w:rFonts w:eastAsia="Calibri" w:cs="Times New Roman"/>
          <w:b/>
          <w:u w:val="single"/>
        </w:rPr>
        <w:t>factors that make</w:t>
      </w:r>
      <w:r w:rsidRPr="00670DFE">
        <w:rPr>
          <w:rFonts w:eastAsia="Calibri" w:cs="Times New Roman"/>
          <w:sz w:val="16"/>
        </w:rPr>
        <w:t xml:space="preserve"> such </w:t>
      </w:r>
      <w:r w:rsidRPr="00670DFE">
        <w:rPr>
          <w:rFonts w:eastAsia="Calibri" w:cs="Times New Roman"/>
          <w:b/>
          <w:u w:val="single"/>
        </w:rPr>
        <w:t>conflicts escalate</w:t>
      </w:r>
      <w:r w:rsidRPr="00670DFE">
        <w:rPr>
          <w:rFonts w:eastAsia="Calibri" w:cs="Times New Roman"/>
          <w:sz w:val="16"/>
        </w:rPr>
        <w:t xml:space="preserve"> into violence. The answer to that question depends critically on the context. While there may be some factors in common, the </w:t>
      </w:r>
      <w:r w:rsidRPr="00670DFE">
        <w:rPr>
          <w:rFonts w:eastAsia="Calibri" w:cs="Times New Roman"/>
          <w:b/>
          <w:u w:val="single"/>
        </w:rPr>
        <w:t>bases of individual aggressiveness are</w:t>
      </w:r>
      <w:r w:rsidRPr="00670DFE">
        <w:rPr>
          <w:rFonts w:eastAsia="Calibri" w:cs="Times New Roman"/>
          <w:sz w:val="16"/>
        </w:rPr>
        <w:t xml:space="preserve"> very </w:t>
      </w:r>
      <w:r w:rsidRPr="00670DFE">
        <w:rPr>
          <w:rFonts w:eastAsia="Calibri" w:cs="Times New Roman"/>
          <w:b/>
          <w:u w:val="single"/>
        </w:rPr>
        <w:t>different from</w:t>
      </w:r>
      <w:r w:rsidRPr="00670DFE">
        <w:rPr>
          <w:rFonts w:eastAsia="Calibri" w:cs="Times New Roman"/>
          <w:sz w:val="16"/>
        </w:rPr>
        <w:t xml:space="preserve"> those involved in </w:t>
      </w:r>
      <w:r w:rsidRPr="00670DFE">
        <w:rPr>
          <w:rFonts w:eastAsia="Calibri" w:cs="Times New Roman"/>
          <w:b/>
          <w:u w:val="single"/>
        </w:rPr>
        <w:t>mob violence, and</w:t>
      </w:r>
      <w:r w:rsidRPr="00670DFE">
        <w:rPr>
          <w:rFonts w:eastAsia="Calibri" w:cs="Times New Roman"/>
          <w:sz w:val="16"/>
        </w:rPr>
        <w:t xml:space="preserve"> they differ yet again from the factors influencing the bomb-aimer </w:t>
      </w:r>
      <w:r w:rsidRPr="00670DFE">
        <w:rPr>
          <w:rFonts w:eastAsia="Calibri" w:cs="Times New Roman"/>
          <w:b/>
          <w:u w:val="single"/>
        </w:rPr>
        <w:t>pressing the button in a large</w:t>
      </w:r>
      <w:r w:rsidRPr="00670DFE">
        <w:rPr>
          <w:rFonts w:eastAsia="Calibri" w:cs="Times New Roman"/>
          <w:sz w:val="16"/>
        </w:rPr>
        <w:t xml:space="preserve"> scale international </w:t>
      </w:r>
      <w:r w:rsidRPr="00670DFE">
        <w:rPr>
          <w:rFonts w:eastAsia="Calibri" w:cs="Times New Roman"/>
          <w:b/>
          <w:u w:val="single"/>
        </w:rPr>
        <w:t>war</w:t>
      </w:r>
      <w:r w:rsidRPr="00670DFE">
        <w:rPr>
          <w:rFonts w:eastAsia="Calibri" w:cs="Times New Roman"/>
          <w:sz w:val="16"/>
        </w:rPr>
        <w:t xml:space="preserve">. In considering whether acts which harm others are a consequence of the aggressive motivation of individuals, it is essential to recognise the diversity of such acts, which include interactions between individuals, violence between groups, and wars of the WW2 type. We shall see that, with increasing social complexity, individual aggressiveness becomes progressively less important, but other aspects of human nature come to contribute to group phenomena. Although research on human violence has focussed too often on the importance of one factor or another, it is essential to remember that </w:t>
      </w:r>
      <w:r w:rsidRPr="00670DFE">
        <w:rPr>
          <w:rFonts w:eastAsia="Calibri" w:cs="Times New Roman"/>
          <w:b/>
          <w:u w:val="single"/>
        </w:rPr>
        <w:t>violence always has multiple causes, and the</w:t>
      </w:r>
      <w:r w:rsidRPr="00670DFE">
        <w:rPr>
          <w:rFonts w:eastAsia="Calibri" w:cs="Times New Roman"/>
          <w:sz w:val="16"/>
        </w:rPr>
        <w:t xml:space="preserve"> interactions between the </w:t>
      </w:r>
      <w:r w:rsidRPr="00670DFE">
        <w:rPr>
          <w:rFonts w:eastAsia="Calibri" w:cs="Times New Roman"/>
          <w:b/>
          <w:u w:val="single"/>
        </w:rPr>
        <w:t>causal factors remain</w:t>
      </w:r>
      <w:r w:rsidRPr="00670DFE">
        <w:rPr>
          <w:rFonts w:eastAsia="Calibri" w:cs="Times New Roman"/>
          <w:sz w:val="16"/>
        </w:rPr>
        <w:t xml:space="preserve"> largely </w:t>
      </w:r>
      <w:r w:rsidRPr="00670DFE">
        <w:rPr>
          <w:rFonts w:eastAsia="Calibri" w:cs="Times New Roman"/>
          <w:b/>
          <w:u w:val="single"/>
        </w:rPr>
        <w:t>unexplored.</w:t>
      </w:r>
    </w:p>
    <w:p w14:paraId="5BE1168E" w14:textId="77777777" w:rsidR="00CD0590" w:rsidRPr="00670DFE" w:rsidRDefault="00CD0590" w:rsidP="00CD0590">
      <w:pPr>
        <w:rPr>
          <w:rFonts w:eastAsia="Calibri" w:cs="Times New Roman"/>
        </w:rPr>
      </w:pPr>
    </w:p>
    <w:p w14:paraId="0FD9A069" w14:textId="42BB9486" w:rsidR="001069F8" w:rsidRPr="00670DFE" w:rsidRDefault="001069F8" w:rsidP="001069F8">
      <w:pPr>
        <w:pStyle w:val="Heading2"/>
      </w:pPr>
      <w:r w:rsidRPr="00670DFE">
        <w:lastRenderedPageBreak/>
        <w:t>***CPs***</w:t>
      </w:r>
    </w:p>
    <w:p w14:paraId="2AEB8774" w14:textId="77777777" w:rsidR="001069F8" w:rsidRPr="00670DFE" w:rsidRDefault="001069F8" w:rsidP="001069F8"/>
    <w:p w14:paraId="28B84688" w14:textId="77777777" w:rsidR="001069F8" w:rsidRPr="00670DFE" w:rsidRDefault="001069F8" w:rsidP="001069F8">
      <w:pPr>
        <w:pStyle w:val="Heading3"/>
      </w:pPr>
      <w:r w:rsidRPr="00670DFE">
        <w:lastRenderedPageBreak/>
        <w:t>Yemen CP</w:t>
      </w:r>
    </w:p>
    <w:p w14:paraId="40769DA2" w14:textId="77777777" w:rsidR="001069F8" w:rsidRPr="00670DFE" w:rsidRDefault="001069F8" w:rsidP="001069F8">
      <w:pPr>
        <w:rPr>
          <w:sz w:val="16"/>
        </w:rPr>
      </w:pPr>
    </w:p>
    <w:p w14:paraId="218A1B9B" w14:textId="77777777" w:rsidR="001069F8" w:rsidRPr="00670DFE" w:rsidRDefault="001069F8" w:rsidP="001069F8">
      <w:pPr>
        <w:pStyle w:val="Heading4"/>
      </w:pPr>
      <w:r w:rsidRPr="00670DFE">
        <w:t>CP to solve for gendered violence caused by the war in Yemen</w:t>
      </w:r>
    </w:p>
    <w:p w14:paraId="4A51D549" w14:textId="77777777" w:rsidR="001069F8" w:rsidRPr="00670DFE" w:rsidRDefault="001069F8" w:rsidP="001069F8">
      <w:r w:rsidRPr="00670DFE">
        <w:rPr>
          <w:b/>
        </w:rPr>
        <w:t>Al Naami and Moodley 17</w:t>
      </w:r>
      <w:r w:rsidRPr="00670DFE">
        <w:t>— Awfa Al Naami is the Yemen Country Manager at Saferworld. Soman Moodley is a Policy and Influencing Advisor at Oxfam in Jordan. Prior to this he was posted to Yemen as a Humanitarian Policy Advisor. (1-30-17, “</w:t>
      </w:r>
      <w:r w:rsidRPr="00670DFE">
        <w:rPr>
          <w:rFonts w:hint="eastAsia"/>
        </w:rPr>
        <w:t>We Won</w:t>
      </w:r>
      <w:r w:rsidRPr="00670DFE">
        <w:t xml:space="preserve">’ </w:t>
      </w:r>
      <w:r w:rsidRPr="00670DFE">
        <w:rPr>
          <w:rFonts w:hint="eastAsia"/>
        </w:rPr>
        <w:t>t Wait:</w:t>
      </w:r>
      <w:r w:rsidRPr="00670DFE">
        <w:t xml:space="preserve"> As war ravages Yemen, its women strive to build peace,” Oxfam And Saferworld Briefing Paper, </w:t>
      </w:r>
      <w:hyperlink r:id="rId388" w:history="1">
        <w:r w:rsidRPr="00670DFE">
          <w:t>https://oxfamilibrary.openrepository.com/bitstream/handle/10546/620182/bp-yemen-women-in-peacebuilding-300117-en.pdf?sequence=1&amp;isAllowed=y)</w:t>
        </w:r>
      </w:hyperlink>
      <w:r w:rsidRPr="00670DFE">
        <w:t xml:space="preserve"> BP </w:t>
      </w:r>
    </w:p>
    <w:p w14:paraId="40703267" w14:textId="77777777" w:rsidR="001069F8" w:rsidRPr="00670DFE" w:rsidRDefault="001069F8" w:rsidP="001069F8">
      <w:pPr>
        <w:rPr>
          <w:u w:val="single"/>
        </w:rPr>
      </w:pPr>
      <w:r w:rsidRPr="00670DFE">
        <w:rPr>
          <w:u w:val="single"/>
        </w:rPr>
        <w:t xml:space="preserve">Yemen’s government, the Houthis and the GPC, the Saudi-led coalition, and other warring parties </w:t>
      </w:r>
      <w:r w:rsidRPr="00670DFE">
        <w:t>and</w:t>
      </w:r>
      <w:r w:rsidRPr="00670DFE">
        <w:rPr>
          <w:u w:val="single"/>
        </w:rPr>
        <w:t xml:space="preserve"> </w:t>
      </w:r>
      <w:r w:rsidRPr="00670DFE">
        <w:t>groups at all levels</w:t>
      </w:r>
      <w:r w:rsidRPr="00670DFE">
        <w:rPr>
          <w:u w:val="single"/>
        </w:rPr>
        <w:t xml:space="preserve"> should implement and abide by an immediate and comprehensive nationwide ceasefire, and support efforts to achieve a comprehensive peace agreement, including through the meaningful participation of women at all levels. They can do this by: </w:t>
      </w:r>
    </w:p>
    <w:p w14:paraId="2B4A6DF0" w14:textId="77777777" w:rsidR="001069F8" w:rsidRPr="00670DFE" w:rsidRDefault="001069F8" w:rsidP="001069F8">
      <w:pPr>
        <w:pStyle w:val="ListParagraph"/>
        <w:numPr>
          <w:ilvl w:val="0"/>
          <w:numId w:val="19"/>
        </w:numPr>
        <w:rPr>
          <w:u w:val="single"/>
        </w:rPr>
      </w:pPr>
      <w:r w:rsidRPr="00670DFE">
        <w:rPr>
          <w:u w:val="single"/>
        </w:rPr>
        <w:t xml:space="preserve">Committing to and upholding international human rights laws and standards, and ensuring that women and children are protected and have access to humanitarian assistance (including access to food, water and shelter). </w:t>
      </w:r>
    </w:p>
    <w:p w14:paraId="616865D4" w14:textId="77777777" w:rsidR="001069F8" w:rsidRPr="00670DFE" w:rsidRDefault="001069F8" w:rsidP="001069F8">
      <w:pPr>
        <w:pStyle w:val="ListParagraph"/>
        <w:numPr>
          <w:ilvl w:val="0"/>
          <w:numId w:val="19"/>
        </w:numPr>
        <w:rPr>
          <w:u w:val="single"/>
        </w:rPr>
      </w:pPr>
      <w:r w:rsidRPr="00670DFE">
        <w:rPr>
          <w:u w:val="single"/>
        </w:rPr>
        <w:t xml:space="preserve">Directly including women in discussions taking their concerns into account, and linking talks to localized consultations and peacebuilding initiatives, by committing to international human rights laws and standards. </w:t>
      </w:r>
    </w:p>
    <w:p w14:paraId="7D176774" w14:textId="77777777" w:rsidR="001069F8" w:rsidRPr="00670DFE" w:rsidRDefault="001069F8" w:rsidP="001069F8">
      <w:pPr>
        <w:pStyle w:val="ListParagraph"/>
        <w:numPr>
          <w:ilvl w:val="0"/>
          <w:numId w:val="19"/>
        </w:numPr>
        <w:rPr>
          <w:u w:val="single"/>
        </w:rPr>
      </w:pPr>
      <w:r w:rsidRPr="00670DFE">
        <w:rPr>
          <w:u w:val="single"/>
        </w:rPr>
        <w:t xml:space="preserve">Ensuring protection and facilitating freedom of movement for women activists inside and outside of Yemen. </w:t>
      </w:r>
    </w:p>
    <w:p w14:paraId="05E8CD7F" w14:textId="77777777" w:rsidR="001069F8" w:rsidRPr="00670DFE" w:rsidRDefault="001069F8" w:rsidP="001069F8">
      <w:pPr>
        <w:pStyle w:val="ListParagraph"/>
        <w:numPr>
          <w:ilvl w:val="0"/>
          <w:numId w:val="19"/>
        </w:numPr>
        <w:rPr>
          <w:u w:val="single"/>
        </w:rPr>
      </w:pPr>
      <w:r w:rsidRPr="00670DFE">
        <w:rPr>
          <w:u w:val="single"/>
        </w:rPr>
        <w:t xml:space="preserve">Governments, including donors to Yemen, should support women’s participation in peace processes by: </w:t>
      </w:r>
    </w:p>
    <w:p w14:paraId="4F203A75" w14:textId="77777777" w:rsidR="001069F8" w:rsidRPr="00670DFE" w:rsidRDefault="001069F8" w:rsidP="001069F8">
      <w:pPr>
        <w:pStyle w:val="ListParagraph"/>
        <w:numPr>
          <w:ilvl w:val="0"/>
          <w:numId w:val="19"/>
        </w:numPr>
        <w:rPr>
          <w:u w:val="single"/>
        </w:rPr>
      </w:pPr>
      <w:r w:rsidRPr="00670DFE">
        <w:rPr>
          <w:u w:val="single"/>
        </w:rPr>
        <w:t xml:space="preserve">Taking immediate actions to support a political solution to the conflict, using all points of leverage on the conflict parties to stop the fighting. </w:t>
      </w:r>
    </w:p>
    <w:p w14:paraId="226F729F" w14:textId="77777777" w:rsidR="001069F8" w:rsidRPr="00670DFE" w:rsidRDefault="001069F8" w:rsidP="001069F8">
      <w:pPr>
        <w:pStyle w:val="ListParagraph"/>
        <w:numPr>
          <w:ilvl w:val="0"/>
          <w:numId w:val="19"/>
        </w:numPr>
        <w:rPr>
          <w:u w:val="single"/>
        </w:rPr>
      </w:pPr>
      <w:r w:rsidRPr="00670DFE">
        <w:rPr>
          <w:u w:val="single"/>
        </w:rPr>
        <w:t xml:space="preserve">Ensuring that at least 30% of participants in Yemen peace talks are women, including members of conflict party delegations and independent civil society delegations. </w:t>
      </w:r>
    </w:p>
    <w:p w14:paraId="288D089E" w14:textId="77777777" w:rsidR="001069F8" w:rsidRPr="00670DFE" w:rsidRDefault="001069F8" w:rsidP="001069F8">
      <w:pPr>
        <w:pStyle w:val="ListParagraph"/>
        <w:numPr>
          <w:ilvl w:val="0"/>
          <w:numId w:val="19"/>
        </w:numPr>
        <w:rPr>
          <w:u w:val="single"/>
        </w:rPr>
      </w:pPr>
      <w:r w:rsidRPr="00670DFE">
        <w:rPr>
          <w:u w:val="single"/>
        </w:rPr>
        <w:t xml:space="preserve">Providing multi-year core funding and grants sufficient to sustain Yemeni women’s organizations’ engagement in local-level peacebuilding. </w:t>
      </w:r>
    </w:p>
    <w:p w14:paraId="45905A7B" w14:textId="77777777" w:rsidR="001069F8" w:rsidRPr="00670DFE" w:rsidRDefault="001069F8" w:rsidP="001069F8">
      <w:pPr>
        <w:pStyle w:val="ListParagraph"/>
        <w:numPr>
          <w:ilvl w:val="0"/>
          <w:numId w:val="19"/>
        </w:numPr>
        <w:rPr>
          <w:u w:val="single"/>
        </w:rPr>
      </w:pPr>
      <w:r w:rsidRPr="00670DFE">
        <w:rPr>
          <w:u w:val="single"/>
        </w:rPr>
        <w:t>Supporting women’s meaningful participation in donor conferences (</w:t>
      </w:r>
      <w:r w:rsidRPr="00670DFE">
        <w:t>including in their preparation and design</w:t>
      </w:r>
      <w:r w:rsidRPr="00670DFE">
        <w:rPr>
          <w:u w:val="single"/>
        </w:rPr>
        <w:t xml:space="preserve">) to ensure interventions appropriately target the needs of women affected by conflict. </w:t>
      </w:r>
    </w:p>
    <w:p w14:paraId="4DEC0CA8" w14:textId="77777777" w:rsidR="001069F8" w:rsidRPr="00670DFE" w:rsidRDefault="001069F8" w:rsidP="001069F8">
      <w:pPr>
        <w:pStyle w:val="ListParagraph"/>
        <w:numPr>
          <w:ilvl w:val="0"/>
          <w:numId w:val="19"/>
        </w:numPr>
        <w:rPr>
          <w:u w:val="single"/>
        </w:rPr>
      </w:pPr>
      <w:r w:rsidRPr="00670DFE">
        <w:rPr>
          <w:u w:val="single"/>
        </w:rPr>
        <w:t xml:space="preserve">Advancing the protection of women’s rights activists and women human rights defenders from the personal risks and threats they may face as a consequence of their increased visibility, by increasing their access to legal support and establishing a national monitoring and reporting mechanism that enables women activists to report any concerns they have about their safety and security. </w:t>
      </w:r>
    </w:p>
    <w:p w14:paraId="73AE590D" w14:textId="77777777" w:rsidR="001069F8" w:rsidRPr="00670DFE" w:rsidRDefault="001069F8" w:rsidP="001069F8">
      <w:pPr>
        <w:rPr>
          <w:u w:val="single"/>
        </w:rPr>
      </w:pPr>
      <w:r w:rsidRPr="00670DFE">
        <w:rPr>
          <w:u w:val="single"/>
        </w:rPr>
        <w:t xml:space="preserve">UN agencies and the Office of the Special Envoy should address the political isolation of Yemeni women by: </w:t>
      </w:r>
    </w:p>
    <w:p w14:paraId="029B47A1" w14:textId="77777777" w:rsidR="001069F8" w:rsidRPr="00670DFE" w:rsidRDefault="001069F8" w:rsidP="001069F8">
      <w:pPr>
        <w:pStyle w:val="ListParagraph"/>
        <w:numPr>
          <w:ilvl w:val="0"/>
          <w:numId w:val="19"/>
        </w:numPr>
        <w:rPr>
          <w:u w:val="single"/>
        </w:rPr>
      </w:pPr>
      <w:r w:rsidRPr="00670DFE">
        <w:rPr>
          <w:u w:val="single"/>
        </w:rPr>
        <w:lastRenderedPageBreak/>
        <w:t xml:space="preserve">Actively facilitating their access to local, national and international forums and meetings, and giving them practical support to ensure the voices and experiences of women from diverse backgrounds are heard. </w:t>
      </w:r>
    </w:p>
    <w:p w14:paraId="1A17A15D" w14:textId="77777777" w:rsidR="001069F8" w:rsidRPr="00670DFE" w:rsidRDefault="001069F8" w:rsidP="001069F8">
      <w:pPr>
        <w:rPr>
          <w:u w:val="single"/>
        </w:rPr>
      </w:pPr>
      <w:r w:rsidRPr="00670DFE">
        <w:rPr>
          <w:u w:val="single"/>
        </w:rPr>
        <w:t xml:space="preserve">Humanitarian agencies should work towards greater involvement of women in line with World Humanitarian Summit commitments on women and girls by: </w:t>
      </w:r>
    </w:p>
    <w:p w14:paraId="17963745" w14:textId="77777777" w:rsidR="001069F8" w:rsidRPr="00670DFE" w:rsidRDefault="001069F8" w:rsidP="001069F8">
      <w:pPr>
        <w:pStyle w:val="ListParagraph"/>
        <w:numPr>
          <w:ilvl w:val="0"/>
          <w:numId w:val="19"/>
        </w:numPr>
        <w:rPr>
          <w:u w:val="single"/>
        </w:rPr>
      </w:pPr>
      <w:r w:rsidRPr="00670DFE">
        <w:rPr>
          <w:u w:val="single"/>
        </w:rPr>
        <w:t xml:space="preserve">Ensuring women’s participation across all phases of the design and implementation of humanitarian programming. </w:t>
      </w:r>
    </w:p>
    <w:p w14:paraId="78D30B4F" w14:textId="77777777" w:rsidR="001069F8" w:rsidRPr="00670DFE" w:rsidRDefault="001069F8" w:rsidP="001069F8">
      <w:pPr>
        <w:pStyle w:val="ListParagraph"/>
        <w:numPr>
          <w:ilvl w:val="0"/>
          <w:numId w:val="19"/>
        </w:numPr>
        <w:rPr>
          <w:u w:val="single"/>
        </w:rPr>
      </w:pPr>
      <w:r w:rsidRPr="00670DFE">
        <w:rPr>
          <w:u w:val="single"/>
        </w:rPr>
        <w:t xml:space="preserve">Ensuring that at least 40 percent of leadership positions in humanitarian contexts are held by women by 2020. </w:t>
      </w:r>
    </w:p>
    <w:p w14:paraId="5365CD36" w14:textId="77777777" w:rsidR="001069F8" w:rsidRPr="00670DFE" w:rsidRDefault="001069F8" w:rsidP="001069F8">
      <w:pPr>
        <w:pStyle w:val="ListParagraph"/>
        <w:numPr>
          <w:ilvl w:val="0"/>
          <w:numId w:val="19"/>
        </w:numPr>
        <w:rPr>
          <w:u w:val="single"/>
        </w:rPr>
      </w:pPr>
      <w:r w:rsidRPr="00670DFE">
        <w:rPr>
          <w:u w:val="single"/>
        </w:rPr>
        <w:t xml:space="preserve">Ensuring that at least 30 percent of staff at all levels are women by 2020, and 40 percent of staff at all levels are women by 2025. </w:t>
      </w:r>
    </w:p>
    <w:p w14:paraId="037E5FAC" w14:textId="77777777" w:rsidR="001069F8" w:rsidRPr="00670DFE" w:rsidRDefault="001069F8" w:rsidP="001069F8">
      <w:pPr>
        <w:pStyle w:val="ListParagraph"/>
        <w:numPr>
          <w:ilvl w:val="0"/>
          <w:numId w:val="19"/>
        </w:numPr>
        <w:rPr>
          <w:u w:val="single"/>
        </w:rPr>
      </w:pPr>
      <w:r w:rsidRPr="00670DFE">
        <w:rPr>
          <w:u w:val="single"/>
        </w:rPr>
        <w:t xml:space="preserve">Advocating the Global Acceleration Instrument on Women, Peace, Security and Humanitarian Action (GAI) and other actors/donors to provide funding to local actors and to seek partnerships with Yemeni organizations led by - and/or representing women at all levels. </w:t>
      </w:r>
    </w:p>
    <w:p w14:paraId="2228EECD" w14:textId="77777777" w:rsidR="001069F8" w:rsidRPr="00670DFE" w:rsidRDefault="001069F8" w:rsidP="001069F8">
      <w:pPr>
        <w:rPr>
          <w:u w:val="single"/>
        </w:rPr>
      </w:pPr>
      <w:r w:rsidRPr="00670DFE">
        <w:rPr>
          <w:u w:val="single"/>
        </w:rPr>
        <w:t xml:space="preserve">International and Yemeni civil society should: </w:t>
      </w:r>
    </w:p>
    <w:p w14:paraId="175DF37C" w14:textId="77777777" w:rsidR="001069F8" w:rsidRPr="00670DFE" w:rsidRDefault="001069F8" w:rsidP="001069F8">
      <w:pPr>
        <w:pStyle w:val="ListParagraph"/>
        <w:numPr>
          <w:ilvl w:val="0"/>
          <w:numId w:val="19"/>
        </w:numPr>
        <w:rPr>
          <w:u w:val="single"/>
        </w:rPr>
      </w:pPr>
      <w:r w:rsidRPr="00670DFE">
        <w:rPr>
          <w:u w:val="single"/>
        </w:rPr>
        <w:t xml:space="preserve">Create channels to bring Yemeni women together from across conflict divides to identify key issues, demands and proposals for local, national and international peace talks. </w:t>
      </w:r>
    </w:p>
    <w:p w14:paraId="0A529AB1" w14:textId="77777777" w:rsidR="001069F8" w:rsidRPr="00670DFE" w:rsidRDefault="001069F8" w:rsidP="001069F8">
      <w:pPr>
        <w:pStyle w:val="ListParagraph"/>
        <w:numPr>
          <w:ilvl w:val="0"/>
          <w:numId w:val="19"/>
        </w:numPr>
        <w:rPr>
          <w:u w:val="single"/>
        </w:rPr>
      </w:pPr>
      <w:r w:rsidRPr="00670DFE">
        <w:rPr>
          <w:u w:val="single"/>
        </w:rPr>
        <w:t xml:space="preserve">Explore and celebrate good practices on women’s engagement at local and national levels. </w:t>
      </w:r>
    </w:p>
    <w:p w14:paraId="1E052616" w14:textId="77777777" w:rsidR="001069F8" w:rsidRPr="00670DFE" w:rsidRDefault="001069F8" w:rsidP="001069F8">
      <w:pPr>
        <w:pStyle w:val="Heading3"/>
      </w:pPr>
      <w:r w:rsidRPr="00670DFE">
        <w:lastRenderedPageBreak/>
        <w:t xml:space="preserve">UN CP </w:t>
      </w:r>
    </w:p>
    <w:p w14:paraId="4692CCCB" w14:textId="77777777" w:rsidR="001069F8" w:rsidRPr="00670DFE" w:rsidRDefault="001069F8" w:rsidP="001069F8">
      <w:pPr>
        <w:pStyle w:val="Heading4"/>
      </w:pPr>
      <w:r w:rsidRPr="00670DFE">
        <w:t>UN CP solvency advocate</w:t>
      </w:r>
    </w:p>
    <w:p w14:paraId="08C7676F" w14:textId="77777777" w:rsidR="001069F8" w:rsidRPr="00670DFE" w:rsidRDefault="001069F8" w:rsidP="001069F8">
      <w:r w:rsidRPr="00670DFE">
        <w:rPr>
          <w:b/>
        </w:rPr>
        <w:t>Almutwakel 17</w:t>
      </w:r>
      <w:r w:rsidRPr="00670DFE">
        <w:t>—Chairperson of Mwatana Organization for Human Rights  (Radhya</w:t>
      </w:r>
      <w:r w:rsidRPr="00670DFE">
        <w:rPr>
          <w:b/>
        </w:rPr>
        <w:t xml:space="preserve">, </w:t>
      </w:r>
      <w:r w:rsidRPr="00670DFE">
        <w:t>5-30-17, “Statement by Radhya Almutwakel</w:t>
      </w:r>
      <w:r w:rsidRPr="00670DFE">
        <w:br/>
        <w:t xml:space="preserve">Chairperson of Mwatana Organization for Human Rights, Delivered to the UN Security Council : Briefing on Yemen,” </w:t>
      </w:r>
      <w:hyperlink r:id="rId389" w:history="1">
        <w:r w:rsidRPr="00670DFE">
          <w:t>http://www.womenpeacesecurity.org/files/UNSC_Briefing_Yemen_Almutwakel_05-2017.pdf)</w:t>
        </w:r>
      </w:hyperlink>
      <w:r w:rsidRPr="00670DFE">
        <w:t xml:space="preserve"> </w:t>
      </w:r>
    </w:p>
    <w:p w14:paraId="64D7BF13" w14:textId="77777777" w:rsidR="001069F8" w:rsidRPr="00670DFE" w:rsidRDefault="001069F8" w:rsidP="001069F8">
      <w:pPr>
        <w:rPr>
          <w:b/>
          <w:u w:val="single"/>
        </w:rPr>
      </w:pPr>
      <w:r w:rsidRPr="00670DFE">
        <w:rPr>
          <w:u w:val="single"/>
        </w:rPr>
        <w:t xml:space="preserve">I call on Security Council members to stand beside Yemenis and to halt support for any party to the conflict, and </w:t>
      </w:r>
      <w:r w:rsidRPr="00670DFE">
        <w:rPr>
          <w:b/>
          <w:u w:val="single"/>
        </w:rPr>
        <w:t xml:space="preserve">to stop arms transfers to all warring parties in Yemen. </w:t>
      </w:r>
    </w:p>
    <w:p w14:paraId="43CA2D1E" w14:textId="77777777" w:rsidR="001069F8" w:rsidRPr="00670DFE" w:rsidRDefault="001069F8" w:rsidP="001069F8">
      <w:pPr>
        <w:rPr>
          <w:u w:val="single"/>
        </w:rPr>
      </w:pPr>
      <w:r w:rsidRPr="00670DFE">
        <w:rPr>
          <w:u w:val="single"/>
        </w:rPr>
        <w:t>The sufferings of Yemenis cannot come to an end unless war ends</w:t>
      </w:r>
      <w:r w:rsidRPr="00670DFE">
        <w:t xml:space="preserve">. </w:t>
      </w:r>
      <w:r w:rsidRPr="00670DFE">
        <w:rPr>
          <w:u w:val="single"/>
        </w:rPr>
        <w:t>Long-term commitments are needed to promote peace</w:t>
      </w:r>
      <w:r w:rsidRPr="00670DFE">
        <w:t xml:space="preserve">. </w:t>
      </w:r>
      <w:r w:rsidRPr="00670DFE">
        <w:rPr>
          <w:u w:val="single"/>
        </w:rPr>
        <w:t>The Security Council also needs to take urgent, concrete actions to mitigate suffering immediately.</w:t>
      </w:r>
      <w:r w:rsidRPr="00670DFE">
        <w:t xml:space="preserve"> These actions will require the Security Council’s courage, commitment and resolve. </w:t>
      </w:r>
      <w:r w:rsidRPr="00670DFE">
        <w:rPr>
          <w:u w:val="single"/>
        </w:rPr>
        <w:t xml:space="preserve">Urgently, the Security Council should: </w:t>
      </w:r>
    </w:p>
    <w:p w14:paraId="3E31C359" w14:textId="77777777" w:rsidR="001069F8" w:rsidRPr="00670DFE" w:rsidRDefault="001069F8" w:rsidP="001069F8">
      <w:r w:rsidRPr="00670DFE">
        <w:rPr>
          <w:rFonts w:hint="eastAsia"/>
        </w:rPr>
        <w:tab/>
      </w:r>
      <w:r w:rsidRPr="00670DFE">
        <w:rPr>
          <w:rFonts w:hint="eastAsia"/>
        </w:rPr>
        <w:tab/>
      </w:r>
      <w:r w:rsidRPr="00670DFE">
        <w:t>ƒ</w:t>
      </w:r>
      <w:r w:rsidRPr="00670DFE">
        <w:rPr>
          <w:rFonts w:hint="eastAsia"/>
        </w:rPr>
        <w:t xml:space="preserve">  </w:t>
      </w:r>
      <w:r w:rsidRPr="00670DFE">
        <w:rPr>
          <w:u w:val="single"/>
        </w:rPr>
        <w:t xml:space="preserve">Establish an international independent commission of inquiry to investigate violations by all parties to the conflict; </w:t>
      </w:r>
      <w:r w:rsidRPr="00670DFE">
        <w:rPr>
          <w:rFonts w:ascii="MS Mincho" w:eastAsia="MS Mincho" w:hAnsi="MS Mincho" w:cs="MS Mincho"/>
          <w:u w:val="single"/>
        </w:rPr>
        <w:t> </w:t>
      </w:r>
    </w:p>
    <w:p w14:paraId="161FF2F1" w14:textId="77777777" w:rsidR="001069F8" w:rsidRPr="00670DFE" w:rsidRDefault="001069F8" w:rsidP="001069F8">
      <w:r w:rsidRPr="00670DFE">
        <w:rPr>
          <w:rFonts w:hint="eastAsia"/>
        </w:rPr>
        <w:tab/>
      </w:r>
      <w:r w:rsidRPr="00670DFE">
        <w:rPr>
          <w:rFonts w:hint="eastAsia"/>
        </w:rPr>
        <w:tab/>
      </w:r>
      <w:r w:rsidRPr="00670DFE">
        <w:t></w:t>
      </w:r>
      <w:r w:rsidRPr="00670DFE">
        <w:rPr>
          <w:rFonts w:hint="eastAsia"/>
        </w:rPr>
        <w:t xml:space="preserve">  </w:t>
      </w:r>
      <w:r w:rsidRPr="00670DFE">
        <w:rPr>
          <w:u w:val="single"/>
        </w:rPr>
        <w:t>Stop the sale of weapons to parties involved in violations of human rights in Yemen;</w:t>
      </w:r>
      <w:r w:rsidRPr="00670DFE">
        <w:t xml:space="preserve"> </w:t>
      </w:r>
      <w:r w:rsidRPr="00670DFE">
        <w:rPr>
          <w:rFonts w:ascii="MS Mincho" w:eastAsia="MS Mincho" w:hAnsi="MS Mincho" w:cs="MS Mincho"/>
        </w:rPr>
        <w:t> </w:t>
      </w:r>
    </w:p>
    <w:p w14:paraId="62B7D793" w14:textId="77777777" w:rsidR="001069F8" w:rsidRPr="00670DFE" w:rsidRDefault="001069F8" w:rsidP="001069F8">
      <w:r w:rsidRPr="00670DFE">
        <w:rPr>
          <w:rFonts w:hint="eastAsia"/>
        </w:rPr>
        <w:tab/>
      </w:r>
      <w:r w:rsidRPr="00670DFE">
        <w:rPr>
          <w:rFonts w:hint="eastAsia"/>
        </w:rPr>
        <w:tab/>
      </w:r>
      <w:r w:rsidRPr="00670DFE">
        <w:t></w:t>
      </w:r>
      <w:r w:rsidRPr="00670DFE">
        <w:rPr>
          <w:rFonts w:hint="eastAsia"/>
        </w:rPr>
        <w:t xml:space="preserve">  </w:t>
      </w:r>
      <w:r w:rsidRPr="00670DFE">
        <w:rPr>
          <w:u w:val="single"/>
        </w:rPr>
        <w:t>Demand an end to the targeting civilians and civilian objects</w:t>
      </w:r>
      <w:r w:rsidRPr="00670DFE">
        <w:t xml:space="preserve"> through aerial and ground attacks; </w:t>
      </w:r>
      <w:r w:rsidRPr="00670DFE">
        <w:rPr>
          <w:rFonts w:ascii="MS Mincho" w:eastAsia="MS Mincho" w:hAnsi="MS Mincho" w:cs="MS Mincho"/>
        </w:rPr>
        <w:t> </w:t>
      </w:r>
    </w:p>
    <w:p w14:paraId="41D5FBF1" w14:textId="77777777" w:rsidR="001069F8" w:rsidRPr="00670DFE" w:rsidRDefault="001069F8" w:rsidP="001069F8">
      <w:pPr>
        <w:ind w:left="720" w:firstLine="720"/>
        <w:rPr>
          <w:u w:val="single"/>
        </w:rPr>
      </w:pPr>
      <w:r w:rsidRPr="00670DFE">
        <w:t></w:t>
      </w:r>
      <w:r w:rsidRPr="00670DFE">
        <w:rPr>
          <w:rFonts w:hint="eastAsia"/>
        </w:rPr>
        <w:t xml:space="preserve">  </w:t>
      </w:r>
      <w:r w:rsidRPr="00670DFE">
        <w:rPr>
          <w:u w:val="single"/>
        </w:rPr>
        <w:t>Ensure the release of all civilian detainees who are arbitrarily held and those forcibly disappeared under the authority of the Houthi-Saleh alliance and under the government of President Hadi and his allies.</w:t>
      </w:r>
    </w:p>
    <w:p w14:paraId="492F28B6" w14:textId="77777777" w:rsidR="001069F8" w:rsidRPr="00670DFE" w:rsidRDefault="001069F8" w:rsidP="001069F8">
      <w:pPr>
        <w:rPr>
          <w:u w:val="single"/>
        </w:rPr>
      </w:pPr>
      <w:r w:rsidRPr="00670DFE">
        <w:rPr>
          <w:rFonts w:hint="eastAsia"/>
        </w:rPr>
        <w:tab/>
      </w:r>
      <w:r w:rsidRPr="00670DFE">
        <w:rPr>
          <w:rFonts w:hint="eastAsia"/>
        </w:rPr>
        <w:tab/>
      </w:r>
      <w:r w:rsidRPr="00670DFE">
        <w:t></w:t>
      </w:r>
      <w:r w:rsidRPr="00670DFE">
        <w:rPr>
          <w:rFonts w:hint="eastAsia"/>
        </w:rPr>
        <w:t xml:space="preserve">  </w:t>
      </w:r>
      <w:r w:rsidRPr="00670DFE">
        <w:rPr>
          <w:u w:val="single"/>
        </w:rPr>
        <w:t xml:space="preserve">Demand that there be unhindered humanitarian access to all areas and all people in need; </w:t>
      </w:r>
      <w:r w:rsidRPr="00670DFE">
        <w:rPr>
          <w:rFonts w:ascii="MS Mincho" w:eastAsia="MS Mincho" w:hAnsi="MS Mincho" w:cs="MS Mincho"/>
          <w:u w:val="single"/>
        </w:rPr>
        <w:t> </w:t>
      </w:r>
    </w:p>
    <w:p w14:paraId="3139B7FE" w14:textId="77777777" w:rsidR="001069F8" w:rsidRPr="00670DFE" w:rsidRDefault="001069F8" w:rsidP="001069F8">
      <w:pPr>
        <w:rPr>
          <w:u w:val="single"/>
        </w:rPr>
      </w:pPr>
      <w:r w:rsidRPr="00670DFE">
        <w:rPr>
          <w:rFonts w:hint="eastAsia"/>
        </w:rPr>
        <w:tab/>
      </w:r>
      <w:r w:rsidRPr="00670DFE">
        <w:rPr>
          <w:rFonts w:hint="eastAsia"/>
        </w:rPr>
        <w:tab/>
      </w:r>
      <w:r w:rsidRPr="00670DFE">
        <w:rPr>
          <w:u w:val="single"/>
        </w:rPr>
        <w:t></w:t>
      </w:r>
      <w:r w:rsidRPr="00670DFE">
        <w:rPr>
          <w:rFonts w:hint="eastAsia"/>
          <w:u w:val="single"/>
        </w:rPr>
        <w:t xml:space="preserve">  </w:t>
      </w:r>
      <w:r w:rsidRPr="00670DFE">
        <w:rPr>
          <w:u w:val="single"/>
        </w:rPr>
        <w:t xml:space="preserve">Ensure that Sana’a International Airport is reopened; </w:t>
      </w:r>
      <w:r w:rsidRPr="00670DFE">
        <w:rPr>
          <w:rFonts w:ascii="MS Mincho" w:eastAsia="MS Mincho" w:hAnsi="MS Mincho" w:cs="MS Mincho"/>
          <w:u w:val="single"/>
        </w:rPr>
        <w:t> </w:t>
      </w:r>
    </w:p>
    <w:p w14:paraId="0E545801" w14:textId="77777777" w:rsidR="001069F8" w:rsidRPr="00670DFE" w:rsidRDefault="001069F8" w:rsidP="001069F8">
      <w:pPr>
        <w:rPr>
          <w:u w:val="single"/>
        </w:rPr>
      </w:pPr>
      <w:r w:rsidRPr="00670DFE">
        <w:rPr>
          <w:rFonts w:hint="eastAsia"/>
        </w:rPr>
        <w:tab/>
      </w:r>
      <w:r w:rsidRPr="00670DFE">
        <w:rPr>
          <w:rFonts w:hint="eastAsia"/>
        </w:rPr>
        <w:tab/>
      </w:r>
      <w:r w:rsidRPr="00670DFE">
        <w:t></w:t>
      </w:r>
      <w:r w:rsidRPr="00670DFE">
        <w:rPr>
          <w:rFonts w:hint="eastAsia"/>
        </w:rPr>
        <w:t xml:space="preserve">  </w:t>
      </w:r>
      <w:r w:rsidRPr="00670DFE">
        <w:rPr>
          <w:u w:val="single"/>
        </w:rPr>
        <w:t>Insist upon immediate agreement amongst the parties for a mechanism</w:t>
      </w:r>
      <w:r w:rsidRPr="00670DFE">
        <w:rPr>
          <w:rFonts w:ascii="MS Mincho" w:eastAsia="MS Mincho" w:hAnsi="MS Mincho" w:cs="MS Mincho"/>
          <w:u w:val="single"/>
        </w:rPr>
        <w:t xml:space="preserve"> </w:t>
      </w:r>
      <w:r w:rsidRPr="00670DFE">
        <w:rPr>
          <w:u w:val="single"/>
        </w:rPr>
        <w:t xml:space="preserve">to pay salaries to public sector employees; </w:t>
      </w:r>
      <w:r w:rsidRPr="00670DFE">
        <w:rPr>
          <w:rFonts w:ascii="MS Mincho" w:eastAsia="MS Mincho" w:hAnsi="MS Mincho" w:cs="MS Mincho"/>
          <w:u w:val="single"/>
        </w:rPr>
        <w:t> </w:t>
      </w:r>
    </w:p>
    <w:p w14:paraId="54C0D1D7" w14:textId="77777777" w:rsidR="001069F8" w:rsidRPr="00670DFE" w:rsidRDefault="001069F8" w:rsidP="001069F8">
      <w:r w:rsidRPr="00670DFE">
        <w:rPr>
          <w:rFonts w:hint="eastAsia"/>
        </w:rPr>
        <w:tab/>
      </w:r>
      <w:r w:rsidRPr="00670DFE">
        <w:rPr>
          <w:rFonts w:hint="eastAsia"/>
        </w:rPr>
        <w:tab/>
      </w:r>
      <w:r w:rsidRPr="00670DFE">
        <w:t></w:t>
      </w:r>
      <w:r w:rsidRPr="00670DFE">
        <w:rPr>
          <w:rFonts w:hint="eastAsia"/>
        </w:rPr>
        <w:t xml:space="preserve">  </w:t>
      </w:r>
      <w:r w:rsidRPr="00670DFE">
        <w:rPr>
          <w:u w:val="single"/>
        </w:rPr>
        <w:t>Ensure the protection of Hodeida Port</w:t>
      </w:r>
      <w:r w:rsidRPr="00670DFE">
        <w:t xml:space="preserve"> from the armed conflict and ensure it is restored to full functionality so it can better meet the needs of millions of Yemenis; </w:t>
      </w:r>
      <w:r w:rsidRPr="00670DFE">
        <w:rPr>
          <w:rFonts w:ascii="MS Mincho" w:eastAsia="MS Mincho" w:hAnsi="MS Mincho" w:cs="MS Mincho"/>
        </w:rPr>
        <w:t> </w:t>
      </w:r>
    </w:p>
    <w:p w14:paraId="043EF6C8" w14:textId="77777777" w:rsidR="001069F8" w:rsidRPr="00670DFE" w:rsidRDefault="001069F8" w:rsidP="001069F8">
      <w:pPr>
        <w:rPr>
          <w:u w:val="single"/>
        </w:rPr>
      </w:pPr>
      <w:r w:rsidRPr="00670DFE">
        <w:rPr>
          <w:rFonts w:hint="eastAsia"/>
        </w:rPr>
        <w:tab/>
      </w:r>
      <w:r w:rsidRPr="00670DFE">
        <w:rPr>
          <w:rFonts w:hint="eastAsia"/>
        </w:rPr>
        <w:tab/>
      </w:r>
      <w:r w:rsidRPr="00670DFE">
        <w:t></w:t>
      </w:r>
      <w:r w:rsidRPr="00670DFE">
        <w:rPr>
          <w:rFonts w:hint="eastAsia"/>
        </w:rPr>
        <w:t xml:space="preserve">  </w:t>
      </w:r>
      <w:r w:rsidRPr="00670DFE">
        <w:rPr>
          <w:u w:val="single"/>
        </w:rPr>
        <w:t xml:space="preserve">Demand that restrictions on the operation of civil society organizations are lifted, press freedoms restored and all detained journalists released. </w:t>
      </w:r>
      <w:r w:rsidRPr="00670DFE">
        <w:rPr>
          <w:rFonts w:ascii="MS Mincho" w:eastAsia="MS Mincho" w:hAnsi="MS Mincho" w:cs="MS Mincho"/>
          <w:u w:val="single"/>
        </w:rPr>
        <w:t> </w:t>
      </w:r>
    </w:p>
    <w:p w14:paraId="7E8E09AE" w14:textId="77777777" w:rsidR="001069F8" w:rsidRPr="00670DFE" w:rsidRDefault="001069F8" w:rsidP="001069F8"/>
    <w:p w14:paraId="2A164CCD" w14:textId="77777777" w:rsidR="001069F8" w:rsidRPr="00670DFE" w:rsidRDefault="001069F8" w:rsidP="001069F8">
      <w:pPr>
        <w:pStyle w:val="Heading3"/>
      </w:pPr>
      <w:r w:rsidRPr="00670DFE">
        <w:lastRenderedPageBreak/>
        <w:t xml:space="preserve">Possible FTA Conditions CP </w:t>
      </w:r>
    </w:p>
    <w:p w14:paraId="348D203A" w14:textId="77777777" w:rsidR="001069F8" w:rsidRPr="00670DFE" w:rsidRDefault="001069F8" w:rsidP="001069F8">
      <w:pPr>
        <w:pStyle w:val="Heading4"/>
      </w:pPr>
      <w:r w:rsidRPr="00670DFE">
        <w:t>Conditioning FTAs on women’s rights solves</w:t>
      </w:r>
    </w:p>
    <w:p w14:paraId="251A1D0D" w14:textId="77777777" w:rsidR="001069F8" w:rsidRPr="00670DFE" w:rsidRDefault="001069F8" w:rsidP="001069F8">
      <w:pPr>
        <w:rPr>
          <w:rStyle w:val="Style13ptBold"/>
        </w:rPr>
      </w:pPr>
      <w:r w:rsidRPr="00670DFE">
        <w:rPr>
          <w:rStyle w:val="Style13ptBold"/>
        </w:rPr>
        <w:t xml:space="preserve">HRW 08 </w:t>
      </w:r>
      <w:r w:rsidRPr="00670DFE">
        <w:t xml:space="preserve">– The Human Rights Watch is a non-government funded organization that reports on abuses happening in all corners of the world. (“Perpetual Minors: Human Rights Abuses Stemming from Male Guardianship and Sex Segregation in Saudi Arabia,” Human Rights Watch, April 2008, </w:t>
      </w:r>
      <w:hyperlink r:id="rId390" w:history="1">
        <w:r w:rsidRPr="00670DFE">
          <w:rPr>
            <w:rStyle w:val="Hyperlink"/>
          </w:rPr>
          <w:t>https://www.hrw.org/reports/2008/saudiarabia0408/index.htm</w:t>
        </w:r>
      </w:hyperlink>
      <w:r w:rsidRPr="00670DFE">
        <w:t>) /ncp-aw</w:t>
      </w:r>
    </w:p>
    <w:p w14:paraId="75D9363D" w14:textId="77777777" w:rsidR="001069F8" w:rsidRPr="00670DFE" w:rsidRDefault="001069F8" w:rsidP="001069F8">
      <w:pPr>
        <w:rPr>
          <w:rStyle w:val="StyleUnderline"/>
        </w:rPr>
      </w:pPr>
      <w:r w:rsidRPr="00670DFE">
        <w:rPr>
          <w:sz w:val="16"/>
        </w:rPr>
        <w:t xml:space="preserve">To Governments with Final or Pending Free Trade Agreements with Saudi Arabia </w:t>
      </w:r>
      <w:r w:rsidRPr="00670DFE">
        <w:rPr>
          <w:rStyle w:val="StyleUnderline"/>
        </w:rPr>
        <w:t>Condition the ratification of free trade agreements with the government of Saudi Arabia on improved protection for women’s rights. In particular, insist that prior to adoption of the agreements, Saudi Arabia dismantle the legal guardianship system that denies Saudi women their most basic rights. Include in free trade agreements with the government of Saudi Arabia strong, binding, and enforceable women’s rights provisions that require that the kingdom’s laws and policies conform to international human rights standards.</w:t>
      </w:r>
    </w:p>
    <w:p w14:paraId="2902BD0B" w14:textId="77777777" w:rsidR="001069F8" w:rsidRPr="00670DFE" w:rsidRDefault="001069F8" w:rsidP="001069F8">
      <w:pPr>
        <w:rPr>
          <w:rStyle w:val="StyleUnderline"/>
          <w:b/>
        </w:rPr>
      </w:pPr>
    </w:p>
    <w:p w14:paraId="691B24A3" w14:textId="6D4EA6C6" w:rsidR="001069F8" w:rsidRPr="00670DFE" w:rsidRDefault="001069F8" w:rsidP="001069F8">
      <w:pPr>
        <w:pStyle w:val="Heading2"/>
      </w:pPr>
      <w:r w:rsidRPr="00670DFE">
        <w:lastRenderedPageBreak/>
        <w:t>Magnitsky CP</w:t>
      </w:r>
    </w:p>
    <w:p w14:paraId="515972A8" w14:textId="77777777" w:rsidR="001069F8" w:rsidRPr="00670DFE" w:rsidRDefault="001069F8" w:rsidP="001069F8">
      <w:pPr>
        <w:pStyle w:val="Heading3"/>
      </w:pPr>
      <w:r w:rsidRPr="00670DFE">
        <w:lastRenderedPageBreak/>
        <w:t>CP – Magnitsky Act</w:t>
      </w:r>
    </w:p>
    <w:p w14:paraId="6F907104" w14:textId="77777777" w:rsidR="001069F8" w:rsidRPr="00670DFE" w:rsidRDefault="001069F8" w:rsidP="001069F8"/>
    <w:p w14:paraId="134CAC6E" w14:textId="77777777" w:rsidR="001069F8" w:rsidRPr="00670DFE" w:rsidRDefault="001069F8" w:rsidP="001069F8">
      <w:pPr>
        <w:pStyle w:val="Heading4"/>
      </w:pPr>
      <w:r w:rsidRPr="00670DFE">
        <w:t xml:space="preserve">The United States federal government should impose Global Magnitsky sanctions on high-ranking officials of the Kingdom of Saudi Arabia for violations of women’s rights. </w:t>
      </w:r>
    </w:p>
    <w:p w14:paraId="7F7FA2BE" w14:textId="77777777" w:rsidR="001069F8" w:rsidRPr="00670DFE" w:rsidRDefault="001069F8" w:rsidP="001069F8"/>
    <w:p w14:paraId="5E93485C" w14:textId="77777777" w:rsidR="001069F8" w:rsidRPr="00670DFE" w:rsidRDefault="001069F8" w:rsidP="001069F8">
      <w:pPr>
        <w:pStyle w:val="Heading4"/>
      </w:pPr>
      <w:r w:rsidRPr="00670DFE">
        <w:t>Imposing sanctions on Saudi officials solves – causes them to change their way of living and deters from further human rights violations</w:t>
      </w:r>
    </w:p>
    <w:p w14:paraId="534BDCA5" w14:textId="77777777" w:rsidR="001069F8" w:rsidRPr="00670DFE" w:rsidRDefault="001069F8" w:rsidP="001069F8">
      <w:r w:rsidRPr="00670DFE">
        <w:rPr>
          <w:b/>
        </w:rPr>
        <w:t>Browder 18</w:t>
      </w:r>
      <w:r w:rsidRPr="00670DFE">
        <w:t xml:space="preserve"> [Bill, 10-15-18; Browder is the founder and CEO of Hermitage Capital Management and was the largest foreign investor in Russia until 2005. Since 2009, when his lawyer, Sergei Magnitsky, died in prison after uncovering a $230 million fraud committed by Russian government officials, Browder has been leading a campaign to expose Russia's endemic corruption and human rights abuses; “We Must Use the Global Magnitsky Act to Punish the Killers of Jamal Khashoggi,” </w:t>
      </w:r>
      <w:hyperlink r:id="rId391" w:history="1">
        <w:r w:rsidRPr="00670DFE">
          <w:rPr>
            <w:rStyle w:val="Hyperlink"/>
          </w:rPr>
          <w:t>https://time.com/5424504/bill-browder-khashoggi-magnitsky-act-saudi-arabia/</w:t>
        </w:r>
      </w:hyperlink>
      <w:r w:rsidRPr="00670DFE">
        <w:t xml:space="preserve">, BP] </w:t>
      </w:r>
    </w:p>
    <w:p w14:paraId="205C7D03" w14:textId="77777777" w:rsidR="001069F8" w:rsidRPr="00670DFE" w:rsidRDefault="001069F8" w:rsidP="001069F8">
      <w:pPr>
        <w:rPr>
          <w:u w:val="single"/>
        </w:rPr>
      </w:pPr>
      <w:r w:rsidRPr="00670DFE">
        <w:rPr>
          <w:u w:val="single"/>
        </w:rPr>
        <w:t xml:space="preserve">As details emerge of what happened to </w:t>
      </w:r>
      <w:hyperlink r:id="rId392" w:history="1">
        <w:r w:rsidRPr="00670DFE">
          <w:rPr>
            <w:u w:val="single"/>
          </w:rPr>
          <w:t>Jamal Khashoggi</w:t>
        </w:r>
      </w:hyperlink>
      <w:r w:rsidRPr="00670DFE">
        <w:rPr>
          <w:u w:val="single"/>
        </w:rPr>
        <w:t xml:space="preserve">, one can’t help but be truly terrified. </w:t>
      </w:r>
      <w:r w:rsidRPr="00670DFE">
        <w:rPr>
          <w:sz w:val="16"/>
        </w:rPr>
        <w:t xml:space="preserve">Khashoggi, a Saudi citizen who was an outspoken critic of his government, </w:t>
      </w:r>
      <w:hyperlink r:id="rId393" w:tgtFrame="_blank" w:history="1">
        <w:r w:rsidRPr="00670DFE">
          <w:rPr>
            <w:sz w:val="16"/>
          </w:rPr>
          <w:t>went to his country’s consulate</w:t>
        </w:r>
      </w:hyperlink>
      <w:r w:rsidRPr="00670DFE">
        <w:rPr>
          <w:sz w:val="16"/>
        </w:rPr>
        <w:t xml:space="preserve"> in Istanbul on Oct.2 to pick up a document showing he was divorced so he could marry his fiancée. He did not emerge, and has not been seen since. Little has been independently confirmed, but the Turkish government claims Saudi agents tortured, killed, and dismembered Khashoggi, and fled the country, carrying his remains. If it is shown that Khashoggi was indeed murdered in this grotesque way, this presents a fundamental challenge to the civilized world. He was a Washington Post journalist, a respected member of the international community, and he was in a NATO-member country trying to start a new life</w:t>
      </w:r>
      <w:r w:rsidRPr="00670DFE">
        <w:rPr>
          <w:u w:val="single"/>
        </w:rPr>
        <w:t>.</w:t>
      </w:r>
      <w:r w:rsidRPr="00670DFE">
        <w:rPr>
          <w:sz w:val="16"/>
        </w:rPr>
        <w:t xml:space="preserve"> </w:t>
      </w:r>
      <w:r w:rsidRPr="00670DFE">
        <w:rPr>
          <w:u w:val="single"/>
        </w:rPr>
        <w:t xml:space="preserve">If what is alleged turns out to be true, and the Saudis get away with Khashoggi’s grisly murder on Turkish soil, then it will give a green light to any thin-skinned ruler to go ahead and assassinate critics without fear of consequences. Although our policy tools are limited, there is a way to create consequences for this kind of atrocity: the </w:t>
      </w:r>
      <w:hyperlink r:id="rId394" w:tgtFrame="_blank" w:history="1">
        <w:r w:rsidRPr="00670DFE">
          <w:rPr>
            <w:u w:val="single"/>
          </w:rPr>
          <w:t>Global Magnitsky Act</w:t>
        </w:r>
      </w:hyperlink>
      <w:r w:rsidRPr="00670DFE">
        <w:rPr>
          <w:sz w:val="16"/>
        </w:rPr>
        <w:t xml:space="preserve">. </w:t>
      </w:r>
      <w:r w:rsidRPr="00670DFE">
        <w:rPr>
          <w:u w:val="single"/>
        </w:rPr>
        <w:t>This is a piece of legislation that has the power to freeze assets and ban visas of gross human rights abusers from anywhere in the world</w:t>
      </w:r>
      <w:r w:rsidRPr="00670DFE">
        <w:rPr>
          <w:sz w:val="16"/>
        </w:rPr>
        <w:t xml:space="preserve">. It was named after </w:t>
      </w:r>
      <w:hyperlink r:id="rId395" w:history="1">
        <w:r w:rsidRPr="00670DFE">
          <w:rPr>
            <w:sz w:val="16"/>
          </w:rPr>
          <w:t>my Russian lawyer</w:t>
        </w:r>
      </w:hyperlink>
      <w:r w:rsidRPr="00670DFE">
        <w:rPr>
          <w:sz w:val="16"/>
        </w:rPr>
        <w:t xml:space="preserve">, Sergei Magnitsky, who uncovered a massive Russian government corruption scheme in 2008. He bravely exposed the officials involved, was subsequently arrested by some of the very people he testified against, tortured for 358 days, and killed in November 2009 in Russian police custody. </w:t>
      </w:r>
      <w:r w:rsidRPr="00670DFE">
        <w:rPr>
          <w:u w:val="single"/>
        </w:rPr>
        <w:t xml:space="preserve">Versions of the Global Magnitsky Act now exist in the United States, Canada, the United Kingdom, Estonia, Latvia and Lithuania. It is currently on the agenda in the European Union. The Global Magnitsky Act is like a modern-day cancer drug. Instead of targeting the whole body, it specifically targets the cancer cells. In this case, instead of sanctioning an entire country and punishing innocent citizens for crimes of the regime, the Global Magnitsky Act goes directly after the individuals who made the criminal decisions and carried them out. It has been successfully used against </w:t>
      </w:r>
      <w:hyperlink r:id="rId396" w:tgtFrame="_blank" w:history="1">
        <w:r w:rsidRPr="00670DFE">
          <w:rPr>
            <w:u w:val="single"/>
          </w:rPr>
          <w:t>Burmese generals</w:t>
        </w:r>
      </w:hyperlink>
      <w:r w:rsidRPr="00670DFE">
        <w:rPr>
          <w:u w:val="single"/>
        </w:rPr>
        <w:t xml:space="preserve">, </w:t>
      </w:r>
      <w:hyperlink r:id="rId397" w:tgtFrame="_blank" w:history="1">
        <w:r w:rsidRPr="00670DFE">
          <w:rPr>
            <w:u w:val="single"/>
          </w:rPr>
          <w:t>Nicaraguan security operatives</w:t>
        </w:r>
      </w:hyperlink>
      <w:r w:rsidRPr="00670DFE">
        <w:rPr>
          <w:u w:val="single"/>
        </w:rPr>
        <w:t xml:space="preserve">, and the </w:t>
      </w:r>
      <w:hyperlink r:id="rId398" w:tgtFrame="_blank" w:history="1">
        <w:r w:rsidRPr="00670DFE">
          <w:rPr>
            <w:u w:val="single"/>
          </w:rPr>
          <w:t>Russian officials responsible for killing Sergei Magnitsky</w:t>
        </w:r>
      </w:hyperlink>
      <w:r w:rsidRPr="00670DFE">
        <w:rPr>
          <w:u w:val="single"/>
        </w:rPr>
        <w:t xml:space="preserve">. </w:t>
      </w:r>
      <w:r w:rsidRPr="00670DFE">
        <w:rPr>
          <w:sz w:val="16"/>
        </w:rPr>
        <w:t xml:space="preserve">Now, </w:t>
      </w:r>
      <w:r w:rsidRPr="00670DFE">
        <w:rPr>
          <w:u w:val="single"/>
        </w:rPr>
        <w:t xml:space="preserve">almost </w:t>
      </w:r>
      <w:hyperlink r:id="rId399" w:tgtFrame="_blank" w:history="1">
        <w:r w:rsidRPr="00670DFE">
          <w:rPr>
            <w:u w:val="single"/>
          </w:rPr>
          <w:t>every lawmaker on the Senate Foreign Relations committee</w:t>
        </w:r>
      </w:hyperlink>
      <w:r w:rsidRPr="00670DFE">
        <w:rPr>
          <w:u w:val="single"/>
        </w:rPr>
        <w:t xml:space="preserve"> is pushing for the Trump administration to use Global Magnitsky Sanctions on whoever is found responsible for Khashoggi’s disappearance and/or murder. If the Turkish reports are confirmed, then we in the West must act. Applying the Global Magnitsky Act to Saudi officials would be particularly powerful</w:t>
      </w:r>
      <w:r w:rsidRPr="00670DFE">
        <w:rPr>
          <w:sz w:val="16"/>
        </w:rPr>
        <w:t xml:space="preserve">. These officials are extremely rich, and they keep their money all over the world. </w:t>
      </w:r>
      <w:r w:rsidRPr="00670DFE">
        <w:rPr>
          <w:u w:val="single"/>
        </w:rPr>
        <w:t xml:space="preserve">They have bank accounts in every major financial capital, and they own luxury properties in London, Paris, and New York. </w:t>
      </w:r>
      <w:r w:rsidRPr="00670DFE">
        <w:rPr>
          <w:sz w:val="16"/>
        </w:rPr>
        <w:t>T</w:t>
      </w:r>
      <w:r w:rsidRPr="00670DFE">
        <w:rPr>
          <w:u w:val="single"/>
        </w:rPr>
        <w:t xml:space="preserve">he moment that a person is added </w:t>
      </w:r>
      <w:r w:rsidRPr="00670DFE">
        <w:rPr>
          <w:u w:val="single"/>
        </w:rPr>
        <w:lastRenderedPageBreak/>
        <w:t>to a Magnitsky List in the West, it destroys their way of life. Every financial institution will close their account, and they will be denied entry to every desireable area in the world. While asset freezes and travel bans don’t constitute real justice for pre-meditated murder, they’re a lot better than total impunity. We also know this is a very effective tool based on President Vladimir Putin’s reaction to the U.S. Magnitsky Act</w:t>
      </w:r>
      <w:r w:rsidRPr="00670DFE">
        <w:rPr>
          <w:sz w:val="16"/>
        </w:rPr>
        <w:t xml:space="preserve">. </w:t>
      </w:r>
      <w:r w:rsidRPr="00670DFE">
        <w:rPr>
          <w:u w:val="single"/>
        </w:rPr>
        <w:t xml:space="preserve">When the Magnitsky Act was going through the U.S. legislative process in 2012, Putin made </w:t>
      </w:r>
      <w:hyperlink r:id="rId400" w:tgtFrame="_blank" w:history="1">
        <w:r w:rsidRPr="00670DFE">
          <w:rPr>
            <w:u w:val="single"/>
          </w:rPr>
          <w:t>fighting it his top foreign policy priority</w:t>
        </w:r>
      </w:hyperlink>
      <w:r w:rsidRPr="00670DFE">
        <w:rPr>
          <w:u w:val="single"/>
        </w:rPr>
        <w:t>.</w:t>
      </w:r>
      <w:r w:rsidRPr="00670DFE">
        <w:rPr>
          <w:sz w:val="16"/>
        </w:rPr>
        <w:t xml:space="preserve"> After it was signed into law and implemented, </w:t>
      </w:r>
      <w:r w:rsidRPr="00670DFE">
        <w:rPr>
          <w:u w:val="single"/>
        </w:rPr>
        <w:t xml:space="preserve">Putin even went so far as to </w:t>
      </w:r>
      <w:hyperlink r:id="rId401" w:tgtFrame="_blank" w:history="1">
        <w:r w:rsidRPr="00670DFE">
          <w:rPr>
            <w:u w:val="single"/>
          </w:rPr>
          <w:t>send his emissaries to Trump Tower</w:t>
        </w:r>
      </w:hyperlink>
      <w:r w:rsidRPr="00670DFE">
        <w:rPr>
          <w:sz w:val="16"/>
        </w:rPr>
        <w:t xml:space="preserve"> in June, 2016 </w:t>
      </w:r>
      <w:r w:rsidRPr="00670DFE">
        <w:rPr>
          <w:u w:val="single"/>
        </w:rPr>
        <w:t xml:space="preserve">to reportedly try to convince the Trump campaign to </w:t>
      </w:r>
      <w:hyperlink r:id="rId402" w:tgtFrame="_blank" w:history="1">
        <w:r w:rsidRPr="00670DFE">
          <w:rPr>
            <w:u w:val="single"/>
          </w:rPr>
          <w:t>repeal the Magnitsky Act</w:t>
        </w:r>
      </w:hyperlink>
      <w:r w:rsidRPr="00670DFE">
        <w:rPr>
          <w:u w:val="single"/>
        </w:rPr>
        <w:t xml:space="preserve"> should Donald Trump win the presidency. </w:t>
      </w:r>
      <w:r w:rsidRPr="00670DFE">
        <w:rPr>
          <w:sz w:val="16"/>
        </w:rPr>
        <w:t xml:space="preserve">This is a defining moment in our history. </w:t>
      </w:r>
      <w:r w:rsidRPr="00670DFE">
        <w:rPr>
          <w:u w:val="single"/>
        </w:rPr>
        <w:t xml:space="preserve">We can either allow savagery to rule the world, or use the tools we’ve created to maintain civilization and stability. </w:t>
      </w:r>
      <w:r w:rsidRPr="00670DFE">
        <w:rPr>
          <w:b/>
          <w:u w:val="single"/>
        </w:rPr>
        <w:t>The United States</w:t>
      </w:r>
      <w:r w:rsidRPr="00670DFE">
        <w:t xml:space="preserve">, </w:t>
      </w:r>
      <w:r w:rsidRPr="00670DFE">
        <w:rPr>
          <w:sz w:val="16"/>
          <w:szCs w:val="16"/>
        </w:rPr>
        <w:t>Canada, the United Kingdom, and Europe</w:t>
      </w:r>
      <w:r w:rsidRPr="00670DFE">
        <w:rPr>
          <w:b/>
          <w:u w:val="single"/>
        </w:rPr>
        <w:t xml:space="preserve"> must impose Global Magnitsky sanctions on the Saudi officials who carried out and sanctioned this atrocity</w:t>
      </w:r>
      <w:r w:rsidRPr="00670DFE">
        <w:rPr>
          <w:u w:val="single"/>
        </w:rPr>
        <w:t xml:space="preserve"> — even if the buck stops at the very top.</w:t>
      </w:r>
    </w:p>
    <w:p w14:paraId="1734921E" w14:textId="77777777" w:rsidR="001069F8" w:rsidRPr="00670DFE" w:rsidRDefault="001069F8" w:rsidP="001069F8">
      <w:pPr>
        <w:rPr>
          <w:u w:val="single"/>
        </w:rPr>
      </w:pPr>
    </w:p>
    <w:p w14:paraId="56D63AF3" w14:textId="77777777" w:rsidR="001069F8" w:rsidRPr="00670DFE" w:rsidRDefault="001069F8" w:rsidP="001069F8">
      <w:pPr>
        <w:pStyle w:val="Heading4"/>
      </w:pPr>
      <w:r w:rsidRPr="00670DFE">
        <w:t>The CP sends a signal that violations of women’s rights are not tolerated.</w:t>
      </w:r>
    </w:p>
    <w:p w14:paraId="73A06300" w14:textId="77777777" w:rsidR="001069F8" w:rsidRPr="00670DFE" w:rsidRDefault="001069F8" w:rsidP="001069F8">
      <w:r w:rsidRPr="00670DFE">
        <w:rPr>
          <w:b/>
        </w:rPr>
        <w:t>al-Sharif 19</w:t>
      </w:r>
      <w:r w:rsidRPr="00670DFE">
        <w:t xml:space="preserve"> [Manal, 4-10-19, Al-Sharif is a Saudi Arabian women's rights activist and the author of </w:t>
      </w:r>
      <w:hyperlink r:id="rId403" w:history="1">
        <w:r w:rsidRPr="00670DFE">
          <w:t>Daring to Drive: A Saudi Woman's Awakening</w:t>
        </w:r>
      </w:hyperlink>
      <w:r w:rsidRPr="00670DFE">
        <w:t xml:space="preserve">, “We Finally Won the Right to Drive in Saudi Arabia. But the Kingdom's War on Women Is Only Getting Worse,” </w:t>
      </w:r>
      <w:hyperlink r:id="rId404" w:history="1">
        <w:r w:rsidRPr="00670DFE">
          <w:rPr>
            <w:rStyle w:val="Hyperlink"/>
          </w:rPr>
          <w:t>https://time.com/5567330/saudi-arabia-women-rights-drive/</w:t>
        </w:r>
      </w:hyperlink>
      <w:r w:rsidRPr="00670DFE">
        <w:t>, BP]</w:t>
      </w:r>
    </w:p>
    <w:p w14:paraId="6B02F853" w14:textId="77777777" w:rsidR="001069F8" w:rsidRPr="00670DFE" w:rsidRDefault="001069F8" w:rsidP="001069F8">
      <w:pPr>
        <w:rPr>
          <w:b/>
          <w:u w:val="single"/>
        </w:rPr>
      </w:pPr>
      <w:r w:rsidRPr="00670DFE">
        <w:rPr>
          <w:u w:val="single"/>
        </w:rPr>
        <w:t>Originally, I was planning to go back to Saudi Arabia when the ban on women driving was lifted</w:t>
      </w:r>
      <w:r w:rsidRPr="00670DFE">
        <w:rPr>
          <w:sz w:val="16"/>
        </w:rPr>
        <w:t xml:space="preserve">. I wanted to drive coast-to-coast with my eldest son, to celebrate. If you are a Saudi and you marry a non-Saudi, you need a special permission from the government to marry. I was never granted that permission and so my son is not recognized by the Saudi government. That means they will not issue him a visa to enter the country. So my younger son lives with me in Australia and can’t go back home with me. I have two sons who have never met, who I have never held in my arms at the same time. The only way to be with one is to leave the other. </w:t>
      </w:r>
      <w:r w:rsidRPr="00670DFE">
        <w:rPr>
          <w:u w:val="single"/>
        </w:rPr>
        <w:t>I was so hopeful with the lifting of the ban. It was a huge step for us because we’ve been fighting this fight for so long. It’s part of something bigger in the guardianship system, where only a woman’s male relatives can make important life decisions for her.</w:t>
      </w:r>
      <w:r w:rsidRPr="00670DFE">
        <w:rPr>
          <w:sz w:val="16"/>
        </w:rPr>
        <w:t xml:space="preserve"> </w:t>
      </w:r>
      <w:r w:rsidRPr="00670DFE">
        <w:rPr>
          <w:u w:val="single"/>
        </w:rPr>
        <w:t>It acknowledges that women are independent adults, who do not rely on the permission of men.</w:t>
      </w:r>
      <w:r w:rsidRPr="00670DFE">
        <w:rPr>
          <w:sz w:val="16"/>
        </w:rPr>
        <w:t xml:space="preserve"> </w:t>
      </w:r>
      <w:r w:rsidRPr="00670DFE">
        <w:rPr>
          <w:u w:val="single"/>
        </w:rPr>
        <w:t xml:space="preserve">Despite my plans to return when the ban was lifted in June 2018, I couldn’t after 11 other activists were arrested. When the women were sent to jail in May 2018, it was a very clear sign from the government that these were not real reforms. Put simply: it’s a war on women. The only charges the women in jail today are facing are contacting foreign organizations. Those foreign organizations are human rights organizations. The way they have been tortured, put in solitary confinement and have been subject to a smear campaign and character assassination by the pro-government media shows how scared the authorities are of these women, and how powerful and effective they are. These women were hunted down and taken from their homes. Women living abroad were flown back to Saudi Arabia and literally kidnapped </w:t>
      </w:r>
      <w:r w:rsidRPr="00670DFE">
        <w:rPr>
          <w:sz w:val="16"/>
        </w:rPr>
        <w:t xml:space="preserve">— women like Loujain al-Hathloul, a vocal advocate for women’s rights who was </w:t>
      </w:r>
      <w:hyperlink r:id="rId405" w:tgtFrame="_blank" w:history="1">
        <w:r w:rsidRPr="00670DFE">
          <w:rPr>
            <w:sz w:val="16"/>
          </w:rPr>
          <w:t>abducted while driving</w:t>
        </w:r>
      </w:hyperlink>
      <w:r w:rsidRPr="00670DFE">
        <w:rPr>
          <w:sz w:val="16"/>
        </w:rPr>
        <w:t xml:space="preserve"> in the United Arab Emirates in March 2018. She was brought back to Saudi Arabia on a private jet, where she is still in jail. </w:t>
      </w:r>
      <w:r w:rsidRPr="00670DFE">
        <w:rPr>
          <w:u w:val="single"/>
        </w:rPr>
        <w:t xml:space="preserve">The activists were put in a secret prison, where they were </w:t>
      </w:r>
      <w:hyperlink r:id="rId406" w:history="1">
        <w:r w:rsidRPr="00670DFE">
          <w:rPr>
            <w:u w:val="single"/>
          </w:rPr>
          <w:t>tortured and sexually assaulted</w:t>
        </w:r>
      </w:hyperlink>
      <w:r w:rsidRPr="00670DFE">
        <w:rPr>
          <w:u w:val="single"/>
        </w:rPr>
        <w:t xml:space="preserve">. This information has even been confirmed by their families. Although in late March, some of the activists were </w:t>
      </w:r>
      <w:hyperlink r:id="rId407" w:tgtFrame="_blank" w:history="1">
        <w:r w:rsidRPr="00670DFE">
          <w:rPr>
            <w:u w:val="single"/>
          </w:rPr>
          <w:t>temporarily released</w:t>
        </w:r>
      </w:hyperlink>
      <w:r w:rsidRPr="00670DFE">
        <w:rPr>
          <w:u w:val="single"/>
        </w:rPr>
        <w:t xml:space="preserve">, </w:t>
      </w:r>
      <w:r w:rsidRPr="00670DFE">
        <w:rPr>
          <w:b/>
          <w:u w:val="single"/>
        </w:rPr>
        <w:t xml:space="preserve">the brutal way these women were treated shows that this government is not supportive of women’s rights or reforms. </w:t>
      </w:r>
      <w:r w:rsidRPr="00670DFE">
        <w:rPr>
          <w:sz w:val="16"/>
        </w:rPr>
        <w:t xml:space="preserve">The government doesn’t understand that they need us. Activists are the most patriotic people, because they are fighting for a better country; they are not traitors. What happened the last two years is a huge crackdown on activists, especially peaceful activists who used social media. Social media was the place where where we could talk, where we </w:t>
      </w:r>
      <w:r w:rsidRPr="00670DFE">
        <w:rPr>
          <w:sz w:val="16"/>
        </w:rPr>
        <w:lastRenderedPageBreak/>
        <w:t xml:space="preserve">could discuss — it was our virtual parliament. </w:t>
      </w:r>
      <w:r w:rsidRPr="00670DFE">
        <w:rPr>
          <w:u w:val="single"/>
        </w:rPr>
        <w:t xml:space="preserve">As a citizen of Saudi Arabia, you live in one of the richest countries in the world, </w:t>
      </w:r>
      <w:r w:rsidRPr="00670DFE">
        <w:rPr>
          <w:b/>
          <w:u w:val="single"/>
        </w:rPr>
        <w:t xml:space="preserve">but you don’t own your own life, you don’t own your own decisions. </w:t>
      </w:r>
      <w:r w:rsidRPr="00670DFE">
        <w:rPr>
          <w:u w:val="single"/>
        </w:rPr>
        <w:t xml:space="preserve">There were a lot of red flags on the outside, like with the </w:t>
      </w:r>
      <w:hyperlink r:id="rId408" w:history="1">
        <w:r w:rsidRPr="00670DFE">
          <w:rPr>
            <w:u w:val="single"/>
          </w:rPr>
          <w:t>war in Yemen</w:t>
        </w:r>
      </w:hyperlink>
      <w:r w:rsidRPr="00670DFE">
        <w:rPr>
          <w:u w:val="single"/>
        </w:rPr>
        <w:t xml:space="preserve"> and the brutal </w:t>
      </w:r>
      <w:hyperlink r:id="rId409" w:history="1">
        <w:r w:rsidRPr="00670DFE">
          <w:rPr>
            <w:u w:val="single"/>
          </w:rPr>
          <w:t>Qatar embargo</w:t>
        </w:r>
      </w:hyperlink>
      <w:r w:rsidRPr="00670DFE">
        <w:rPr>
          <w:u w:val="single"/>
        </w:rPr>
        <w:t xml:space="preserve">, but then the war moved inside Saudi Arabia. It started as a war against people who joined terrorist groups, but it has now morphed into a war targeting activists </w:t>
      </w:r>
      <w:r w:rsidRPr="00670DFE">
        <w:rPr>
          <w:sz w:val="16"/>
        </w:rPr>
        <w:t>and the social media influencers — many of whom are in jail today. There have been huge efforts from the government to propagate its agenda on social media and to influence the discourse in an unprecedented way. The Saudi regime now has a kind of power over their citizens in a way that they didn’t even dream of ten years ago. It is really painful for us to see</w:t>
      </w:r>
      <w:r w:rsidRPr="00670DFE">
        <w:rPr>
          <w:u w:val="single"/>
        </w:rPr>
        <w:t xml:space="preserve">. The same tools we use to push for social change are being used to undermine us and put our lives in danger. The second part of the story is the reaction of democracies around the world to the assassination of </w:t>
      </w:r>
      <w:hyperlink r:id="rId410" w:history="1">
        <w:r w:rsidRPr="00670DFE">
          <w:rPr>
            <w:u w:val="single"/>
          </w:rPr>
          <w:t>Jamal Khashoggi</w:t>
        </w:r>
      </w:hyperlink>
      <w:r w:rsidRPr="00670DFE">
        <w:rPr>
          <w:sz w:val="16"/>
        </w:rPr>
        <w:t xml:space="preserve">, which is an assault on freedom of expression, </w:t>
      </w:r>
      <w:r w:rsidRPr="00670DFE">
        <w:rPr>
          <w:u w:val="single"/>
        </w:rPr>
        <w:t xml:space="preserve">and the indifference of the world to the imprisonment and the torture of these women. Countries can talk about all the values of democracy, but these values should not just be for one set of citizens. If these countries become allied with dictatorships that violate the same values that those democracies call for, </w:t>
      </w:r>
      <w:r w:rsidRPr="00670DFE">
        <w:rPr>
          <w:b/>
          <w:u w:val="single"/>
        </w:rPr>
        <w:t xml:space="preserve">this is hypocrisy. This is a double standard. </w:t>
      </w:r>
      <w:r w:rsidRPr="00670DFE">
        <w:rPr>
          <w:sz w:val="16"/>
        </w:rPr>
        <w:t xml:space="preserve">The assassination of Khashoggi, which took place in Turkey just over six months ago now, cannot be dismissed as an internal issue for Saudi Arabia. You cannot say that when you </w:t>
      </w:r>
      <w:hyperlink r:id="rId411" w:history="1">
        <w:r w:rsidRPr="00670DFE">
          <w:rPr>
            <w:sz w:val="16"/>
          </w:rPr>
          <w:t>buy our oil</w:t>
        </w:r>
      </w:hyperlink>
      <w:r w:rsidRPr="00670DFE">
        <w:rPr>
          <w:sz w:val="16"/>
        </w:rPr>
        <w:t xml:space="preserve">, when you send your companies to </w:t>
      </w:r>
      <w:hyperlink r:id="rId412" w:history="1">
        <w:r w:rsidRPr="00670DFE">
          <w:rPr>
            <w:sz w:val="16"/>
          </w:rPr>
          <w:t>develop huge projects</w:t>
        </w:r>
      </w:hyperlink>
      <w:r w:rsidRPr="00670DFE">
        <w:rPr>
          <w:sz w:val="16"/>
        </w:rPr>
        <w:t xml:space="preserve"> and when you accept </w:t>
      </w:r>
      <w:hyperlink r:id="rId413" w:tgtFrame="_blank" w:history="1">
        <w:r w:rsidRPr="00670DFE">
          <w:rPr>
            <w:sz w:val="16"/>
          </w:rPr>
          <w:t>investments from Saudi money</w:t>
        </w:r>
      </w:hyperlink>
      <w:r w:rsidRPr="00670DFE">
        <w:rPr>
          <w:sz w:val="16"/>
        </w:rPr>
        <w:t xml:space="preserve">. This is why we have to question the influence of Saudi money on think tanks and policy makers in the U.S. </w:t>
      </w:r>
      <w:r w:rsidRPr="00670DFE">
        <w:rPr>
          <w:u w:val="single"/>
        </w:rPr>
        <w:t xml:space="preserve">Instead of driving in Saudi Arabia, I moved the drive campaign to the U.S., because Washington and Riyadh are close allies. Ever since President Donald Trump came to the White House, </w:t>
      </w:r>
      <w:r w:rsidRPr="00670DFE">
        <w:rPr>
          <w:b/>
          <w:u w:val="single"/>
        </w:rPr>
        <w:t xml:space="preserve">it’s been a green light for the Saudis to get away with human rights violations. </w:t>
      </w:r>
      <w:r w:rsidRPr="00670DFE">
        <w:rPr>
          <w:u w:val="single"/>
        </w:rPr>
        <w:t>We won’t be anonymous or silent anymore. We will keep speaking up in the face of tyranny and injustice</w:t>
      </w:r>
      <w:r w:rsidRPr="00670DFE">
        <w:rPr>
          <w:sz w:val="16"/>
        </w:rPr>
        <w:t>. Those regimes should be the ones who are afraid, not us</w:t>
      </w:r>
      <w:r w:rsidRPr="00670DFE">
        <w:rPr>
          <w:u w:val="single"/>
        </w:rPr>
        <w:t xml:space="preserve">. </w:t>
      </w:r>
      <w:r w:rsidRPr="00670DFE">
        <w:rPr>
          <w:b/>
          <w:u w:val="single"/>
        </w:rPr>
        <w:t>I call for a</w:t>
      </w:r>
      <w:hyperlink r:id="rId414" w:history="1">
        <w:r w:rsidRPr="00670DFE">
          <w:rPr>
            <w:b/>
            <w:u w:val="single"/>
          </w:rPr>
          <w:t xml:space="preserve"> Global Magnitsky Act</w:t>
        </w:r>
      </w:hyperlink>
      <w:r w:rsidRPr="00670DFE">
        <w:rPr>
          <w:b/>
          <w:u w:val="single"/>
        </w:rPr>
        <w:t xml:space="preserve"> targeting regimes like Saudi Arabia, legislation that will sanction individuals who commit human rights abuses.</w:t>
      </w:r>
      <w:r w:rsidRPr="00670DFE">
        <w:rPr>
          <w:u w:val="single"/>
        </w:rPr>
        <w:t xml:space="preserve"> It’s time democracies put the values they believe into action. </w:t>
      </w:r>
      <w:r w:rsidRPr="00670DFE">
        <w:rPr>
          <w:sz w:val="16"/>
        </w:rPr>
        <w:t xml:space="preserve">My drive is a call to act. I couldn’t do the drive cross-country in my own homeland, so I’m doing it in the U.S., moving between cities like Washington, D.C. and Birmingham, Alabama, where American civil rights movements took place. It’s a reminder to revisit these values that humans around the globe were fighting for and are still fighting for. Are we still standing up for these democratic values or not? Martin Luther King Jr. once said “Injustice anywhere is a threat to justice everywhere.” And </w:t>
      </w:r>
      <w:r w:rsidRPr="00670DFE">
        <w:rPr>
          <w:b/>
          <w:u w:val="single"/>
        </w:rPr>
        <w:t>the fight for women’s rights anywhere contributes to the fight for women’s rights everywhere.</w:t>
      </w:r>
    </w:p>
    <w:p w14:paraId="6BFD75C5" w14:textId="77777777" w:rsidR="001069F8" w:rsidRPr="00670DFE" w:rsidRDefault="001069F8" w:rsidP="001069F8">
      <w:pPr>
        <w:rPr>
          <w:b/>
          <w:u w:val="single"/>
        </w:rPr>
      </w:pPr>
    </w:p>
    <w:p w14:paraId="759BFCE0" w14:textId="77777777" w:rsidR="001069F8" w:rsidRPr="00670DFE" w:rsidRDefault="001069F8" w:rsidP="001069F8">
      <w:pPr>
        <w:pStyle w:val="Heading4"/>
      </w:pPr>
      <w:r w:rsidRPr="00670DFE">
        <w:t>AT: aff saying like MBS or important leaders won’t be taretted/gov dk who doing abuses so can’t target anyone</w:t>
      </w:r>
    </w:p>
    <w:p w14:paraId="7C411661" w14:textId="77777777" w:rsidR="001069F8" w:rsidRPr="00670DFE" w:rsidRDefault="001069F8" w:rsidP="001069F8">
      <w:r w:rsidRPr="00670DFE">
        <w:rPr>
          <w:b/>
        </w:rPr>
        <w:t xml:space="preserve">Berschinski 18 </w:t>
      </w:r>
      <w:r w:rsidRPr="00670DFE">
        <w:t xml:space="preserve">[Rob, 10-12-18, Senior Vice President for Policy at Human Rights First; served in the Obama Administration as Deputy Assistant Secretary of State for Democracy, Human Rights, and Labor; served under Ambassador Samantha Power as Deputy Director of the U.S. Mission to the United Nations’ office in Washington, D.C.; worked as special assistant to then-Deputy Secretary of Defense Ash Carter; and spent three years as Director for Security and Human Rights Policy at the White House National Security Council,  “An Explainer: Senate’s Letter on Khashoggi and the Global Magnitsky Act,” </w:t>
      </w:r>
      <w:hyperlink r:id="rId415" w:history="1">
        <w:r w:rsidRPr="00670DFE">
          <w:t>https://www.justsecurity.org/61030/explainer-senates-letter-khashoggi-global-magnitsky-act/</w:t>
        </w:r>
      </w:hyperlink>
      <w:r w:rsidRPr="00670DFE">
        <w:t>, BP]</w:t>
      </w:r>
    </w:p>
    <w:p w14:paraId="680494ED" w14:textId="77777777" w:rsidR="001069F8" w:rsidRPr="00670DFE" w:rsidRDefault="001069F8" w:rsidP="001069F8">
      <w:pPr>
        <w:rPr>
          <w:u w:val="single"/>
        </w:rPr>
      </w:pPr>
      <w:r w:rsidRPr="00670DFE">
        <w:rPr>
          <w:u w:val="single"/>
        </w:rPr>
        <w:t>Who could the Trump Administration target with Global Magnitsky sanctions?</w:t>
      </w:r>
    </w:p>
    <w:p w14:paraId="12D23486" w14:textId="77777777" w:rsidR="001069F8" w:rsidRPr="00670DFE" w:rsidRDefault="001069F8" w:rsidP="001069F8">
      <w:pPr>
        <w:rPr>
          <w:u w:val="single"/>
        </w:rPr>
      </w:pPr>
      <w:r w:rsidRPr="00670DFE">
        <w:t xml:space="preserve">Careful observers of the senators’ letter honed in on the statement that, “Our expectation is that in making your determination you will consider any relevant information, including with </w:t>
      </w:r>
      <w:r w:rsidRPr="00670DFE">
        <w:lastRenderedPageBreak/>
        <w:t xml:space="preserve">respect to the highest ranking officials in the Government of Saudi Arabia.” </w:t>
      </w:r>
      <w:r w:rsidRPr="00670DFE">
        <w:rPr>
          <w:u w:val="single"/>
        </w:rPr>
        <w:t>This pointed language has many asking whether the administration could, if it so chooses, apply Global Magnitsky sanctions to Saudi Arabia’s Crown Prince, Mohammed bin Salman, or other senior government officials</w:t>
      </w:r>
      <w:r w:rsidRPr="00670DFE">
        <w:t xml:space="preserve">, or whether sanctions are limited to those directly involved in the alleged detaining/killing of Khashoggi. The answer, simply put, is that </w:t>
      </w:r>
      <w:r w:rsidRPr="00670DFE">
        <w:rPr>
          <w:u w:val="single"/>
        </w:rPr>
        <w:t>the administration can likely elect to sanction nearly anyone in the Saudi governmental hierarchy.</w:t>
      </w:r>
    </w:p>
    <w:p w14:paraId="2535A5CA" w14:textId="77777777" w:rsidR="001069F8" w:rsidRPr="00670DFE" w:rsidRDefault="001069F8" w:rsidP="001069F8">
      <w:r w:rsidRPr="00670DFE">
        <w:t>That’s because, as I have </w:t>
      </w:r>
      <w:hyperlink r:id="rId416" w:history="1">
        <w:r w:rsidRPr="00670DFE">
          <w:t>written previously</w:t>
        </w:r>
      </w:hyperlink>
      <w:r w:rsidRPr="00670DFE">
        <w:t xml:space="preserve">, </w:t>
      </w:r>
      <w:r w:rsidRPr="00670DFE">
        <w:rPr>
          <w:u w:val="single"/>
        </w:rPr>
        <w:t>the Trump administration has already interpreted its authority under the Global Magnitsky Act in a remarkably expansive way. In December 2017, when it issued </w:t>
      </w:r>
      <w:hyperlink r:id="rId417" w:tgtFrame="_blank" w:history="1">
        <w:r w:rsidRPr="00670DFE">
          <w:rPr>
            <w:u w:val="single"/>
          </w:rPr>
          <w:t>Executive Order 13818</w:t>
        </w:r>
      </w:hyperlink>
      <w:r w:rsidRPr="00670DFE">
        <w:rPr>
          <w:u w:val="single"/>
        </w:rPr>
        <w:t xml:space="preserve">, the administration loosened the criteria under which it could designate a foreign person in four key ways. The last of these, changing designations from being “activity based” to “status based,” was the most important. </w:t>
      </w:r>
      <w:r w:rsidRPr="00670DFE">
        <w:t>In my </w:t>
      </w:r>
      <w:hyperlink r:id="rId418" w:history="1">
        <w:r w:rsidRPr="00670DFE">
          <w:t>previous analysis</w:t>
        </w:r>
      </w:hyperlink>
      <w:r w:rsidRPr="00670DFE">
        <w:t>, I explained the significance of this change:</w:t>
      </w:r>
    </w:p>
    <w:p w14:paraId="1625F733" w14:textId="77777777" w:rsidR="001069F8" w:rsidRPr="00670DFE" w:rsidRDefault="001069F8" w:rsidP="001069F8">
      <w:r w:rsidRPr="00670DFE">
        <w:t xml:space="preserve">Finally, </w:t>
      </w:r>
      <w:r w:rsidRPr="00670DFE">
        <w:rPr>
          <w:u w:val="single"/>
        </w:rPr>
        <w:t>a fourth change in EO 13818 from the Global Magnitsky Act appears to dramatically lower the standard under which an official can be held responsible for human rights abuses or acts of corruption that take place under his or her watch, but not necessarily with his or her direct participation</w:t>
      </w:r>
      <w:r w:rsidRPr="00670DFE">
        <w:t>.</w:t>
      </w:r>
    </w:p>
    <w:p w14:paraId="49891793" w14:textId="77777777" w:rsidR="001069F8" w:rsidRPr="00670DFE" w:rsidRDefault="001069F8" w:rsidP="001069F8">
      <w:r w:rsidRPr="00670DFE">
        <w:t>Under the Global Magnitsky Act, if the U.S. government wanted to designate, say, a senior foreign security service official for acts of torture that occurred in a jail he controlled under a theory of “command responsibility,” it generally needed to satisfy three criteria. These include that the designee maintained effective control over the subordinate individual(s) who directly committed the alleged acts of torture; that the designee had actual or constructive knowledge that his subordinates were about to commit, were committing, or had committed torture; and that the designee failed to take necessary and reasonable measures to prevent or halt the torture, or to investigate it in a meaningful effort to punish the perpetrators under his command.</w:t>
      </w:r>
    </w:p>
    <w:p w14:paraId="2B5A3726" w14:textId="77777777" w:rsidR="001069F8" w:rsidRPr="00670DFE" w:rsidRDefault="001069F8" w:rsidP="001069F8">
      <w:r w:rsidRPr="00670DFE">
        <w:rPr>
          <w:u w:val="single"/>
        </w:rPr>
        <w:t>Executive Order 13818 sidesteps many of these requirements by establishing a status-based relationship between officials and designated entities. Its section 1(ii)(C) notes that the U.S. government can sanction any foreign person determined “to be or have been a leader or official of an entity that has engaged in, or whose members have engaged in” serious human rights abuse or corruption. It also allows for the designation of a leader or official of “an entity whose property and interests in property are blocked pursuant to this order as a result of activities related to the leader’s or official’s tenure.”</w:t>
      </w:r>
    </w:p>
    <w:p w14:paraId="3F0270FD" w14:textId="77777777" w:rsidR="001069F8" w:rsidRPr="00670DFE" w:rsidRDefault="001069F8" w:rsidP="001069F8">
      <w:r w:rsidRPr="00670DFE">
        <w:rPr>
          <w:u w:val="single"/>
        </w:rPr>
        <w:t>The practical effect of the Trump administration’s interpretation, as laid out in last year’s executive order, is considerable. It means, for example, that, legally speaking, the U.S. government doesn’t need to prove that a particular foreign person was involved directly or indirectly</w:t>
      </w:r>
      <w:r w:rsidRPr="00670DFE">
        <w:t xml:space="preserve"> in the Khashoggi affair in order to designate him, even if the government’s public messaging around the designation refers only to what happened to Khashoggi. </w:t>
      </w:r>
      <w:r w:rsidRPr="00670DFE">
        <w:rPr>
          <w:u w:val="single"/>
        </w:rPr>
        <w:t>The U.S. government need only prove that (a) the designated foreign person is an official within an entity, like a security service; and (b) the entity or its members have engaged in any serious human rights abuse or act of corruption.</w:t>
      </w:r>
      <w:r w:rsidRPr="00670DFE">
        <w:t xml:space="preserve"> </w:t>
      </w:r>
      <w:r w:rsidRPr="00670DFE">
        <w:rPr>
          <w:u w:val="single"/>
        </w:rPr>
        <w:t>In the context of Saudi Arabia, this is likely a very low bar. The result is that many of Saudi’s leaders may currently be under threat of sanctions risk</w:t>
      </w:r>
      <w:r w:rsidRPr="00670DFE">
        <w:t>. That is, if the Trump administration is willing to act.</w:t>
      </w:r>
    </w:p>
    <w:p w14:paraId="5BB57EFD" w14:textId="77777777" w:rsidR="001069F8" w:rsidRPr="00670DFE" w:rsidRDefault="001069F8" w:rsidP="001069F8"/>
    <w:p w14:paraId="5CD58B06" w14:textId="77777777" w:rsidR="001069F8" w:rsidRPr="00670DFE" w:rsidRDefault="001069F8" w:rsidP="001069F8"/>
    <w:p w14:paraId="07433A3A" w14:textId="77777777" w:rsidR="001069F8" w:rsidRPr="00670DFE" w:rsidRDefault="001069F8" w:rsidP="001069F8"/>
    <w:p w14:paraId="391D7CC4" w14:textId="77777777" w:rsidR="001069F8" w:rsidRPr="00670DFE" w:rsidRDefault="001069F8" w:rsidP="001069F8"/>
    <w:p w14:paraId="3B483FCC" w14:textId="77777777" w:rsidR="001069F8" w:rsidRPr="00670DFE" w:rsidRDefault="001069F8" w:rsidP="001069F8">
      <w:pPr>
        <w:pStyle w:val="Heading4"/>
      </w:pPr>
      <w:r w:rsidRPr="00670DFE">
        <w:t>Verison 1 – aff – CP doesn’t solve - doesn’t sanctions MBS, can just move assets</w:t>
      </w:r>
    </w:p>
    <w:p w14:paraId="5DC451B8" w14:textId="77777777" w:rsidR="001069F8" w:rsidRPr="00670DFE" w:rsidRDefault="001069F8" w:rsidP="001069F8">
      <w:r w:rsidRPr="00670DFE">
        <w:t xml:space="preserve">Bhatiya 18 [Neil, 10-31-18, “Why the Global Magnitsky Act Is the Best Way to Sanction Saudi Arabia,” </w:t>
      </w:r>
      <w:hyperlink r:id="rId419" w:history="1">
        <w:r w:rsidRPr="00670DFE">
          <w:rPr>
            <w:rStyle w:val="Hyperlink"/>
          </w:rPr>
          <w:t>https://www.worldpoliticsreview.com/articles/26637/why-the-global-magnitsky-act-is-the-best-way-to-sanction-saudi-arabia</w:t>
        </w:r>
      </w:hyperlink>
      <w:r w:rsidRPr="00670DFE">
        <w:t>]</w:t>
      </w:r>
    </w:p>
    <w:p w14:paraId="4F7FED2A" w14:textId="77777777" w:rsidR="001069F8" w:rsidRPr="00670DFE" w:rsidRDefault="001069F8" w:rsidP="001069F8">
      <w:pPr>
        <w:rPr>
          <w:sz w:val="16"/>
        </w:rPr>
      </w:pPr>
      <w:r w:rsidRPr="00670DFE">
        <w:rPr>
          <w:u w:val="single"/>
        </w:rPr>
        <w:t>Saudi Arabia continues to face unprecedented criticism from the United States, its longstanding regional ally, over the murder of Washington Post columnist Jamal Khashoggi in the Saudi consulate in Istanbul four weeks ago.</w:t>
      </w:r>
      <w:r w:rsidRPr="00670DFE">
        <w:rPr>
          <w:sz w:val="16"/>
        </w:rPr>
        <w:t xml:space="preserve"> Earlier this month, </w:t>
      </w:r>
      <w:hyperlink r:id="rId420" w:tgtFrame="_blank" w:history="1">
        <w:r w:rsidRPr="00670DFE">
          <w:rPr>
            <w:sz w:val="16"/>
          </w:rPr>
          <w:t>Congress formally asked</w:t>
        </w:r>
      </w:hyperlink>
      <w:r w:rsidRPr="00670DFE">
        <w:rPr>
          <w:sz w:val="16"/>
        </w:rPr>
        <w:t xml:space="preserve"> the Trump administration to determine whether Khashoggi’s killing exposed Saudi leaders to sanctions under the Global Magnitsky Act, a law passed two years ago with broad bipartisan support to punish credibly accused violators of human rights around the world. </w:t>
      </w:r>
      <w:r w:rsidRPr="00670DFE">
        <w:rPr>
          <w:u w:val="single"/>
        </w:rPr>
        <w:t xml:space="preserve">Saudi Arabia is trying to move as quickly as possible to avoid such international condemnation. </w:t>
      </w:r>
      <w:r w:rsidRPr="00670DFE">
        <w:rPr>
          <w:b/>
          <w:u w:val="single"/>
        </w:rPr>
        <w:t xml:space="preserve">Some in Washington, </w:t>
      </w:r>
      <w:hyperlink r:id="rId421" w:tgtFrame="_blank" w:history="1">
        <w:r w:rsidRPr="00670DFE">
          <w:rPr>
            <w:u w:val="single"/>
          </w:rPr>
          <w:t>including Republican Sen. Rand Paul</w:t>
        </w:r>
      </w:hyperlink>
      <w:r w:rsidRPr="00670DFE">
        <w:rPr>
          <w:u w:val="single"/>
        </w:rPr>
        <w:t xml:space="preserve">, </w:t>
      </w:r>
      <w:r w:rsidRPr="00670DFE">
        <w:rPr>
          <w:b/>
          <w:u w:val="single"/>
        </w:rPr>
        <w:t>have suggested that Global Magnitsky Act sanctions are a way of letting the Saudis off easy—to blame some Saudi officials without actually impacting the regime in Riyadh</w:t>
      </w:r>
      <w:r w:rsidRPr="00670DFE">
        <w:rPr>
          <w:u w:val="single"/>
        </w:rPr>
        <w:t>.</w:t>
      </w:r>
      <w:r w:rsidRPr="00670DFE">
        <w:rPr>
          <w:sz w:val="16"/>
        </w:rPr>
        <w:t xml:space="preserve"> </w:t>
      </w:r>
      <w:r w:rsidRPr="00670DFE">
        <w:rPr>
          <w:u w:val="single"/>
        </w:rPr>
        <w:t xml:space="preserve">That would be a damning precedent, but it isn’t a foregone conclusion. The Trump administration could, instead, deploy the Global Magnitsky Act more effectively, strengthening the law in the process and repairing the administration’s own reputation when it comes to defending human rights. </w:t>
      </w:r>
      <w:r w:rsidRPr="00670DFE">
        <w:rPr>
          <w:sz w:val="16"/>
        </w:rPr>
        <w:t xml:space="preserve">Unlike other U.S. sanctions legislation, </w:t>
      </w:r>
      <w:r w:rsidRPr="00670DFE">
        <w:rPr>
          <w:u w:val="single"/>
        </w:rPr>
        <w:t>the Global Magnitsky Act is not limited to targeting the behavior of a specific state actor, like Iran or North Korea</w:t>
      </w:r>
      <w:r w:rsidRPr="00670DFE">
        <w:rPr>
          <w:sz w:val="16"/>
        </w:rPr>
        <w:t xml:space="preserve">, or specific non-state actors who pose a direct security threat to the United States, like al-Qaida or Colombian drug cartels. Rather, </w:t>
      </w:r>
      <w:r w:rsidRPr="00670DFE">
        <w:rPr>
          <w:u w:val="single"/>
        </w:rPr>
        <w:t>it tailors the scope to specific human rights abuses or acts of official corruption worldwide. To date, it has led to designations in countries as diverse as Nicaragua, Myanmar and Turkey.</w:t>
      </w:r>
      <w:r w:rsidRPr="00670DFE">
        <w:rPr>
          <w:sz w:val="16"/>
        </w:rPr>
        <w:t xml:space="preserve"> </w:t>
      </w:r>
      <w:r w:rsidRPr="00670DFE">
        <w:rPr>
          <w:u w:val="single"/>
        </w:rPr>
        <w:t xml:space="preserve">The law, which was passed in 2016, may mark the beginning of a new era of powerful financial tools being brought to bear on gross human rights abuses and global corruption. For the Trump administration, imposing sanctions under the authority of the Global Magnitsky Act is an opportunity to reassure critics at home and abroad about its own commitment to human rights, at a time when its support for regimes with spotty human rights records, from Egypt to the Philippines, is under </w:t>
      </w:r>
      <w:hyperlink r:id="rId422" w:tgtFrame="_blank" w:history="1">
        <w:r w:rsidRPr="00670DFE">
          <w:rPr>
            <w:u w:val="single"/>
          </w:rPr>
          <w:t>increasing scrutiny</w:t>
        </w:r>
      </w:hyperlink>
      <w:r w:rsidRPr="00670DFE">
        <w:rPr>
          <w:u w:val="single"/>
        </w:rPr>
        <w:t xml:space="preserve">. </w:t>
      </w:r>
      <w:r w:rsidRPr="00670DFE">
        <w:rPr>
          <w:sz w:val="16"/>
        </w:rPr>
        <w:t xml:space="preserve">But to do that, and to demonstrate global leadership in dealing with the gravity of Saudi Arabia’s crime, the Trump administration should take three steps in the short and medium terms. First, it must realize that the reporting and designation process triggered by Congress is its last opportunity to hold Saudi Arabia’s leadership publicly accountable. If the administration declines to impose sanctions, Congress could step in to find ways to squeeze Riyadh some other way—perhaps by suspending arms sales, or ending U.S. support for its war in Yemen. </w:t>
      </w:r>
      <w:r w:rsidRPr="00670DFE">
        <w:rPr>
          <w:u w:val="single"/>
        </w:rPr>
        <w:t xml:space="preserve">In its response to Khashoggi’s killing, the Trump administration has a chance to show that human rights legislation has bite as well as bark. </w:t>
      </w:r>
      <w:r w:rsidRPr="00670DFE">
        <w:rPr>
          <w:b/>
          <w:u w:val="single"/>
        </w:rPr>
        <w:t xml:space="preserve">With Saudi Arabia so central to its wider Middle East policy, the Trump administration may be tempted to insulate Crown Prince Mohammed bin Salman and his closest advisers from any sanctions pressure. That would be a mistake, which would compound the damage caused by the ham-fisted way in which the Saudi government has tried to cover its </w:t>
      </w:r>
      <w:r w:rsidRPr="00670DFE">
        <w:rPr>
          <w:u w:val="single"/>
        </w:rPr>
        <w:t>tracks</w:t>
      </w:r>
      <w:r w:rsidRPr="00670DFE">
        <w:rPr>
          <w:sz w:val="16"/>
        </w:rPr>
        <w:t xml:space="preserve">. Riyadh’s decision </w:t>
      </w:r>
      <w:hyperlink r:id="rId423" w:tgtFrame="_blank" w:history="1">
        <w:r w:rsidRPr="00670DFE">
          <w:rPr>
            <w:sz w:val="16"/>
          </w:rPr>
          <w:t>not to allow</w:t>
        </w:r>
      </w:hyperlink>
      <w:r w:rsidRPr="00670DFE">
        <w:rPr>
          <w:sz w:val="16"/>
        </w:rPr>
        <w:t xml:space="preserve"> Turkey to extradite any of the suspects in Khashoggi’s killing is only the latest example. If this pattern continues, the next Congress, which may see an increase in Democrats, will find more areas of the U.S.-Saudi relationship to scrutinize. Next, the administration should also encourage major international partners, particularly in Europe, to adopt their own national legislation mirroring the authorities in the Global Magnitsky Act. Already, Canada, the United </w:t>
      </w:r>
      <w:r w:rsidRPr="00670DFE">
        <w:rPr>
          <w:sz w:val="16"/>
        </w:rPr>
        <w:lastRenderedPageBreak/>
        <w:t>Kingdom and the three Baltic States—Estonia, Latvia and Lithuania—have similar laws on the books</w:t>
      </w:r>
      <w:r w:rsidRPr="00670DFE">
        <w:rPr>
          <w:u w:val="single"/>
        </w:rPr>
        <w:t>. But</w:t>
      </w:r>
      <w:r w:rsidRPr="00670DFE">
        <w:rPr>
          <w:b/>
          <w:u w:val="single"/>
        </w:rPr>
        <w:t xml:space="preserve"> it means very little for Washington to block the assets of foreign government officials in the United States or in U.S. banks around the world if those officials still have the option to park their money in a French or German bank. </w:t>
      </w:r>
      <w:r w:rsidRPr="00670DFE">
        <w:rPr>
          <w:sz w:val="16"/>
        </w:rPr>
        <w:t xml:space="preserve">The administration can start these efforts with the G-7, which, as major financial centers in their own right, should have such legislation in place anyway. This also goes for the European Union as a whole and individual member-states; the European Parliament is </w:t>
      </w:r>
      <w:hyperlink r:id="rId424" w:tgtFrame="_blank" w:history="1">
        <w:r w:rsidRPr="00670DFE">
          <w:rPr>
            <w:sz w:val="16"/>
          </w:rPr>
          <w:t>currently considering</w:t>
        </w:r>
      </w:hyperlink>
      <w:r w:rsidRPr="00670DFE">
        <w:rPr>
          <w:sz w:val="16"/>
        </w:rPr>
        <w:t xml:space="preserve"> a Global Magnitsky analogue. There is no reason that countries that present themselves as champions of human rights should not follow the lead of the United States in sanctioning violators, especially corrupt ones. Finally, the Trump administration should adopt a policy to automatically share information relevant to a Global Magnitsky Act designation with all countries that have adopted parallel legislation. The current U.S. law contains a provision for nongovernmental organizations to provide information on specific abuses that would lead to a designation. Human rights and transparency organizations have extensively </w:t>
      </w:r>
      <w:hyperlink r:id="rId425" w:tgtFrame="_blank" w:history="1">
        <w:r w:rsidRPr="00670DFE">
          <w:rPr>
            <w:sz w:val="16"/>
          </w:rPr>
          <w:t>documented</w:t>
        </w:r>
      </w:hyperlink>
      <w:r w:rsidRPr="00670DFE">
        <w:rPr>
          <w:sz w:val="16"/>
        </w:rPr>
        <w:t xml:space="preserve"> rights violations to provide information on potential Global Magnitsky Act designees. When the U.S. Treasury designates someone based on that information, it should be standing policy for it to transfer the underlying justifications, by way of the U.S. State Department, to all governments with laws analogous to the Global Magnitsky Act. This will ease at least part of the burden on international NGOs to catch up with documenting worldwide human rights abuses and egregious corruption. It will also ensure the timely freezing of assets, so that human rights abusers and crooked public officials have fewer places to hide assets obtained on the backs of their own people. The Trump administration has already demonstrated its willingness to use sanctions to enforce its own foreign policy goals. Its aggressive approach has caused trans-Atlantic alarm over its implications for European foreign and economic policies, particularly with regard to Iran. It has also </w:t>
      </w:r>
      <w:hyperlink r:id="rId426" w:tgtFrame="_blank" w:history="1">
        <w:r w:rsidRPr="00670DFE">
          <w:rPr>
            <w:sz w:val="16"/>
          </w:rPr>
          <w:t>raised concerns</w:t>
        </w:r>
      </w:hyperlink>
      <w:r w:rsidRPr="00670DFE">
        <w:rPr>
          <w:sz w:val="16"/>
        </w:rPr>
        <w:t xml:space="preserve"> by firms that are questioning whether their activities will be targeted. While no U.S. administration can assuage everyone’s concerns, Trump and his advisers could buy themselves a lot of goodwill—in addition to making good policy—by strengthening the global strategy for using these tools to counter illiberal regimes worldwide. If they do, they will have demonstrated that human rights legislation has bite as well as bark. If they don’t, the United States will have failed to respond to the murder of a journalist by a close ally and hypocritically rendered its own legislation toothless.</w:t>
      </w:r>
    </w:p>
    <w:p w14:paraId="79BA3E9E" w14:textId="77777777" w:rsidR="001069F8" w:rsidRPr="00670DFE" w:rsidRDefault="001069F8" w:rsidP="001069F8">
      <w:pPr>
        <w:pStyle w:val="Heading4"/>
      </w:pPr>
      <w:r w:rsidRPr="00670DFE">
        <w:br w:type="page"/>
      </w:r>
      <w:r w:rsidRPr="00670DFE">
        <w:lastRenderedPageBreak/>
        <w:t xml:space="preserve">Version 2 – neg – CP solves </w:t>
      </w:r>
    </w:p>
    <w:p w14:paraId="790135D8" w14:textId="77777777" w:rsidR="001069F8" w:rsidRPr="00670DFE" w:rsidRDefault="001069F8" w:rsidP="001069F8">
      <w:r w:rsidRPr="00670DFE">
        <w:t xml:space="preserve">Bhatiya 18 [Neil, 10-31-18, “Why the Global Magnitsky Act Is the Best Way to Sanction Saudi Arabia,” </w:t>
      </w:r>
      <w:hyperlink r:id="rId427" w:history="1">
        <w:r w:rsidRPr="00670DFE">
          <w:rPr>
            <w:rStyle w:val="Hyperlink"/>
          </w:rPr>
          <w:t>https://www.worldpoliticsreview.com/articles/26637/why-the-global-magnitsky-act-is-the-best-way-to-sanction-saudi-arabia</w:t>
        </w:r>
      </w:hyperlink>
      <w:r w:rsidRPr="00670DFE">
        <w:t>]</w:t>
      </w:r>
    </w:p>
    <w:p w14:paraId="3E7BA8D0" w14:textId="77777777" w:rsidR="001069F8" w:rsidRPr="00670DFE" w:rsidRDefault="001069F8" w:rsidP="001069F8">
      <w:pPr>
        <w:rPr>
          <w:u w:val="single"/>
        </w:rPr>
      </w:pPr>
      <w:r w:rsidRPr="00670DFE">
        <w:rPr>
          <w:u w:val="single"/>
        </w:rPr>
        <w:t>Saudi Arabia continues to face unprecedented criticism from the United States, its longstanding regional ally, over the murder of Washington Post columnist Jamal Khashoggi in the Saudi consulate in Istanbul four weeks ago.</w:t>
      </w:r>
      <w:r w:rsidRPr="00670DFE">
        <w:rPr>
          <w:sz w:val="16"/>
        </w:rPr>
        <w:t xml:space="preserve"> Earlier this month, </w:t>
      </w:r>
      <w:hyperlink r:id="rId428" w:tgtFrame="_blank" w:history="1">
        <w:r w:rsidRPr="00670DFE">
          <w:rPr>
            <w:sz w:val="16"/>
          </w:rPr>
          <w:t>Congress formally asked</w:t>
        </w:r>
      </w:hyperlink>
      <w:r w:rsidRPr="00670DFE">
        <w:rPr>
          <w:sz w:val="16"/>
        </w:rPr>
        <w:t xml:space="preserve"> the Trump administration to determine whether Khashoggi’s killing exposed Saudi leaders to sanctions under the Global Magnitsky Act, a law passed two years ago with broad bipartisan support to punish credibly accused violators of human rights around the world. </w:t>
      </w:r>
      <w:r w:rsidRPr="00670DFE">
        <w:rPr>
          <w:u w:val="single"/>
        </w:rPr>
        <w:t xml:space="preserve">Saudi Arabia is trying to move as quickly as possible to avoid such international condemnation. </w:t>
      </w:r>
      <w:r w:rsidRPr="00670DFE">
        <w:rPr>
          <w:b/>
          <w:u w:val="single"/>
        </w:rPr>
        <w:t xml:space="preserve">Some in Washington, </w:t>
      </w:r>
      <w:hyperlink r:id="rId429" w:tgtFrame="_blank" w:history="1">
        <w:r w:rsidRPr="00670DFE">
          <w:rPr>
            <w:u w:val="single"/>
          </w:rPr>
          <w:t>including Republican Sen. Rand Paul</w:t>
        </w:r>
      </w:hyperlink>
      <w:r w:rsidRPr="00670DFE">
        <w:rPr>
          <w:u w:val="single"/>
        </w:rPr>
        <w:t xml:space="preserve">, </w:t>
      </w:r>
      <w:r w:rsidRPr="00670DFE">
        <w:rPr>
          <w:b/>
          <w:u w:val="single"/>
        </w:rPr>
        <w:t>have suggested that Global Magnitsky Act sanctions are a way of letting the Saudis off easy—to blame some Saudi officials without actually impacting the regime in Riyadh</w:t>
      </w:r>
      <w:r w:rsidRPr="00670DFE">
        <w:rPr>
          <w:u w:val="single"/>
        </w:rPr>
        <w:t>.</w:t>
      </w:r>
      <w:r w:rsidRPr="00670DFE">
        <w:rPr>
          <w:sz w:val="16"/>
        </w:rPr>
        <w:t xml:space="preserve"> </w:t>
      </w:r>
      <w:r w:rsidRPr="00670DFE">
        <w:rPr>
          <w:u w:val="single"/>
        </w:rPr>
        <w:t xml:space="preserve">That would be a damning precedent, but it isn’t a foregone conclusion. The Trump administration could, instead, deploy the Global Magnitsky Act more effectively, strengthening the law in the process and repairing the administration’s own reputation when it comes to defending human rights. </w:t>
      </w:r>
      <w:r w:rsidRPr="00670DFE">
        <w:rPr>
          <w:sz w:val="16"/>
        </w:rPr>
        <w:t xml:space="preserve">Unlike other U.S. sanctions legislation, </w:t>
      </w:r>
      <w:r w:rsidRPr="00670DFE">
        <w:rPr>
          <w:u w:val="single"/>
        </w:rPr>
        <w:t>the Global Magnitsky Act is not limited to targeting the behavior of a specific state actor, like Iran or North Korea</w:t>
      </w:r>
      <w:r w:rsidRPr="00670DFE">
        <w:rPr>
          <w:sz w:val="16"/>
        </w:rPr>
        <w:t xml:space="preserve">, or specific non-state actors who pose a direct security threat to the United States, like al-Qaida or Colombian drug cartels. Rather, </w:t>
      </w:r>
      <w:r w:rsidRPr="00670DFE">
        <w:rPr>
          <w:u w:val="single"/>
        </w:rPr>
        <w:t>it tailors the scope to specific human rights abuses or acts of official corruption worldwide. To date, it has led to designations in countries as diverse as Nicaragua, Myanmar and Turkey.</w:t>
      </w:r>
      <w:r w:rsidRPr="00670DFE">
        <w:rPr>
          <w:sz w:val="16"/>
        </w:rPr>
        <w:t xml:space="preserve"> </w:t>
      </w:r>
      <w:r w:rsidRPr="00670DFE">
        <w:rPr>
          <w:u w:val="single"/>
        </w:rPr>
        <w:t xml:space="preserve">The law, which was passed in 2016, may mark the beginning of a new era of powerful financial tools being brought to bear on gross human rights abuses and global corruption. For the Trump administration, imposing sanctions under the authority of the Global Magnitsky Act is an opportunity to reassure critics at home and abroad about its own commitment to human rights, at a time when its support for regimes with spotty human rights records, from Egypt to the Philippines, is under </w:t>
      </w:r>
      <w:hyperlink r:id="rId430" w:tgtFrame="_blank" w:history="1">
        <w:r w:rsidRPr="00670DFE">
          <w:rPr>
            <w:u w:val="single"/>
          </w:rPr>
          <w:t>increasing scrutiny</w:t>
        </w:r>
      </w:hyperlink>
      <w:r w:rsidRPr="00670DFE">
        <w:rPr>
          <w:u w:val="single"/>
        </w:rPr>
        <w:t xml:space="preserve">. </w:t>
      </w:r>
      <w:r w:rsidRPr="00670DFE">
        <w:rPr>
          <w:sz w:val="16"/>
        </w:rPr>
        <w:t xml:space="preserve">But to do that, and to demonstrate global leadership in dealing with the gravity of Saudi Arabia’s crime, the Trump administration should take three steps in the short and medium terms. First, it must realize that the reporting and designation process triggered by Congress is its last opportunity to hold Saudi Arabia’s leadership publicly accountable. If the administration declines to impose sanctions, Congress could step in to find ways to squeeze Riyadh some other way—perhaps by suspending arms sales, or ending U.S. support for its war in Yemen. </w:t>
      </w:r>
      <w:r w:rsidRPr="00670DFE">
        <w:rPr>
          <w:u w:val="single"/>
        </w:rPr>
        <w:t xml:space="preserve">In its response to Khashoggi’s killing, the Trump administration has a chance to show that human rights legislation has bite as well as bark. </w:t>
      </w:r>
      <w:r w:rsidRPr="00670DFE">
        <w:rPr>
          <w:b/>
          <w:u w:val="single"/>
        </w:rPr>
        <w:t xml:space="preserve">With Saudi Arabia so central to its wider Middle East policy, the Trump administration may be tempted to insulate Crown Prince Mohammed bin Salman and his closest advisers from any sanctions pressure. That would be a mistake, which would compound the damage caused by the ham-fisted way in which the Saudi government has tried to cover its </w:t>
      </w:r>
      <w:r w:rsidRPr="00670DFE">
        <w:rPr>
          <w:u w:val="single"/>
        </w:rPr>
        <w:t>tracks</w:t>
      </w:r>
      <w:r w:rsidRPr="00670DFE">
        <w:rPr>
          <w:sz w:val="16"/>
        </w:rPr>
        <w:t xml:space="preserve">. Riyadh’s decision </w:t>
      </w:r>
      <w:hyperlink r:id="rId431" w:tgtFrame="_blank" w:history="1">
        <w:r w:rsidRPr="00670DFE">
          <w:rPr>
            <w:sz w:val="16"/>
          </w:rPr>
          <w:t>not to allow</w:t>
        </w:r>
      </w:hyperlink>
      <w:r w:rsidRPr="00670DFE">
        <w:rPr>
          <w:sz w:val="16"/>
        </w:rPr>
        <w:t xml:space="preserve"> Turkey to extradite any of the suspects in Khashoggi’s killing is only the latest example. If this pattern continues, the next Congress, which may see an increase in Democrats, will find more areas of the U.S.-Saudi relationship to scrutinize. </w:t>
      </w:r>
      <w:r w:rsidRPr="00670DFE">
        <w:rPr>
          <w:u w:val="single"/>
        </w:rPr>
        <w:t>Next, the administration should also encourage major international partners, particularly in Europe, to adopt their own national legislation mirroring the authorities in the Global Magnitsky Act. Already, Canada, the United Kingdom and the three Baltic States—Estonia, Latvia and Lithuania—have similar laws on the books. But</w:t>
      </w:r>
      <w:r w:rsidRPr="00670DFE">
        <w:rPr>
          <w:b/>
          <w:u w:val="single"/>
        </w:rPr>
        <w:t xml:space="preserve"> it means very little for Washington to block the assets of foreign government officials in the United States or in U.S. banks around the world if those officials still have the option to park their money in a French or German bank. </w:t>
      </w:r>
      <w:r w:rsidRPr="00670DFE">
        <w:rPr>
          <w:u w:val="single"/>
        </w:rPr>
        <w:t xml:space="preserve">The administration can start these efforts with the G-7, which, as major financial centers in their own right, should have such legislation in place anyway. This also goes </w:t>
      </w:r>
      <w:r w:rsidRPr="00670DFE">
        <w:rPr>
          <w:u w:val="single"/>
        </w:rPr>
        <w:lastRenderedPageBreak/>
        <w:t xml:space="preserve">for the European Union as a whole and individual member-states; the European Parliament is </w:t>
      </w:r>
      <w:hyperlink r:id="rId432" w:tgtFrame="_blank" w:history="1">
        <w:r w:rsidRPr="00670DFE">
          <w:rPr>
            <w:u w:val="single"/>
          </w:rPr>
          <w:t>currently considering</w:t>
        </w:r>
      </w:hyperlink>
      <w:r w:rsidRPr="00670DFE">
        <w:rPr>
          <w:u w:val="single"/>
        </w:rPr>
        <w:t xml:space="preserve"> a Global Magnitsky analogue. There is no reason that countries that present themselves as champions of human rights should not follow the lead of the United States in sanctioning violators, especially corrupt ones.</w:t>
      </w:r>
      <w:r w:rsidRPr="00670DFE">
        <w:rPr>
          <w:sz w:val="16"/>
        </w:rPr>
        <w:t xml:space="preserve"> Finally, </w:t>
      </w:r>
      <w:r w:rsidRPr="00670DFE">
        <w:rPr>
          <w:u w:val="single"/>
        </w:rPr>
        <w:t xml:space="preserve">the Trump administration should adopt a policy to automatically share information relevant to a Global Magnitsky Act designation with all countries that have adopted parallel legislation. The current U.S. law contains a provision for nongovernmental organizations to provide information on specific abuses that would lead to a designation. Human rights and transparency organizations have extensively </w:t>
      </w:r>
      <w:hyperlink r:id="rId433" w:tgtFrame="_blank" w:history="1">
        <w:r w:rsidRPr="00670DFE">
          <w:rPr>
            <w:u w:val="single"/>
          </w:rPr>
          <w:t>documented</w:t>
        </w:r>
      </w:hyperlink>
      <w:r w:rsidRPr="00670DFE">
        <w:rPr>
          <w:u w:val="single"/>
        </w:rPr>
        <w:t xml:space="preserve"> rights violations to provide information on potential Global Magnitsky Act designees. When the U.S. Treasury designates someone based on that information, it should be standing policy for it to transfer the underlying justifications, by way of the U.S. State Department, to all governments with laws analogous to the Global Magnitsky Act.</w:t>
      </w:r>
      <w:r w:rsidRPr="00670DFE">
        <w:rPr>
          <w:sz w:val="16"/>
        </w:rPr>
        <w:t xml:space="preserve"> </w:t>
      </w:r>
      <w:r w:rsidRPr="00670DFE">
        <w:rPr>
          <w:u w:val="single"/>
        </w:rPr>
        <w:t xml:space="preserve">This will ease at least part of the burden on international NGOs to catch up with documenting worldwide human rights abuses and egregious corruption. It will also ensure the timely freezing of assets, so that human rights abusers and crooked public officials have fewer places to hide assets obtained on the backs of their own people. </w:t>
      </w:r>
      <w:r w:rsidRPr="00670DFE">
        <w:rPr>
          <w:sz w:val="16"/>
        </w:rPr>
        <w:t xml:space="preserve">The Trump administration has already demonstrated its willingness to use sanctions to enforce its own foreign policy goals. Its aggressive approach has caused trans-Atlantic alarm over its implications for European foreign and economic policies, particularly with regard to Iran. It has also </w:t>
      </w:r>
      <w:hyperlink r:id="rId434" w:tgtFrame="_blank" w:history="1">
        <w:r w:rsidRPr="00670DFE">
          <w:rPr>
            <w:sz w:val="16"/>
          </w:rPr>
          <w:t>raised concerns</w:t>
        </w:r>
      </w:hyperlink>
      <w:r w:rsidRPr="00670DFE">
        <w:rPr>
          <w:sz w:val="16"/>
        </w:rPr>
        <w:t xml:space="preserve"> by firms that are questioning whether their activities will be targeted. </w:t>
      </w:r>
      <w:r w:rsidRPr="00670DFE">
        <w:rPr>
          <w:u w:val="single"/>
        </w:rPr>
        <w:t>While no U.S. administration can assuage everyone’s concerns</w:t>
      </w:r>
      <w:r w:rsidRPr="00670DFE">
        <w:rPr>
          <w:sz w:val="16"/>
        </w:rPr>
        <w:t xml:space="preserve">, </w:t>
      </w:r>
      <w:r w:rsidRPr="00670DFE">
        <w:rPr>
          <w:u w:val="single"/>
        </w:rPr>
        <w:t xml:space="preserve">Trump and his advisers could buy themselves a lot of goodwill—in addition to making good policy—by strengthening the global strategy for using these tools to counter illiberal regimes worldwide. If they do, they will have demonstrated that human rights legislation has bite as well as bark. If they don’t, the United States will have failed to respond to the murder of a journalist by a close ally and hypocritically rendered its own legislation toothless. </w:t>
      </w:r>
    </w:p>
    <w:p w14:paraId="29080B75" w14:textId="77777777" w:rsidR="001069F8" w:rsidRPr="00670DFE" w:rsidRDefault="001069F8" w:rsidP="001069F8">
      <w:pPr>
        <w:rPr>
          <w:u w:val="single"/>
        </w:rPr>
      </w:pPr>
    </w:p>
    <w:p w14:paraId="34AC3D74" w14:textId="77777777" w:rsidR="001069F8" w:rsidRPr="00670DFE" w:rsidRDefault="001069F8" w:rsidP="001069F8">
      <w:pPr>
        <w:pStyle w:val="Heading4"/>
      </w:pPr>
      <w:r w:rsidRPr="00670DFE">
        <w:t>Doesn’t link to ptx – bipartisan efforts in squo</w:t>
      </w:r>
    </w:p>
    <w:p w14:paraId="4EBE5C96" w14:textId="77777777" w:rsidR="001069F8" w:rsidRPr="00670DFE" w:rsidRDefault="001069F8" w:rsidP="001069F8">
      <w:r w:rsidRPr="00670DFE">
        <w:t>Tama 18 [Jordan, associate professor at American University’s School of International Service and served from 2011-12 as an American Political Science Association Congressional Fellow, 10-12-18, “What is the Global Magnitsky Act, and why are U.S. senators invoking this on Saudi Arabia?,” https://www.washingtonpost.com/news/monkey-cage/wp/2018/10/12/what-is-the-global-magnitsky-act-and-why-are-u-s-senators-invoking-this-on-saudi-arabia/?utm_term=.7ebc5c5c56ba]</w:t>
      </w:r>
    </w:p>
    <w:p w14:paraId="77F2D156" w14:textId="77777777" w:rsidR="001069F8" w:rsidRPr="00670DFE" w:rsidRDefault="001069F8" w:rsidP="001069F8">
      <w:pPr>
        <w:rPr>
          <w:sz w:val="16"/>
        </w:rPr>
      </w:pPr>
      <w:r w:rsidRPr="00670DFE">
        <w:rPr>
          <w:sz w:val="16"/>
        </w:rPr>
        <w:t xml:space="preserve">Saudi dissident Jamal Khashoggi has not been seen since he entered a Saudi Arabian consulate in Turkey on Oct. 2, prompting </w:t>
      </w:r>
      <w:hyperlink r:id="rId435" w:history="1">
        <w:r w:rsidRPr="00670DFE">
          <w:rPr>
            <w:sz w:val="16"/>
          </w:rPr>
          <w:t>widespread rumors</w:t>
        </w:r>
      </w:hyperlink>
      <w:r w:rsidRPr="00670DFE">
        <w:rPr>
          <w:sz w:val="16"/>
        </w:rPr>
        <w:t xml:space="preserve"> that the Saudi government is behind his disappearance</w:t>
      </w:r>
      <w:r w:rsidRPr="00670DFE">
        <w:rPr>
          <w:u w:val="single"/>
        </w:rPr>
        <w:t xml:space="preserve">. A bipartisan group of 11 Democratic and 11 Republican senators sent a </w:t>
      </w:r>
      <w:hyperlink r:id="rId436" w:history="1">
        <w:r w:rsidRPr="00670DFE">
          <w:rPr>
            <w:u w:val="single"/>
          </w:rPr>
          <w:t>letter to President Trump</w:t>
        </w:r>
      </w:hyperlink>
      <w:r w:rsidRPr="00670DFE">
        <w:rPr>
          <w:u w:val="single"/>
        </w:rPr>
        <w:t xml:space="preserve"> this week, calling for an investigation and a determination of whether to impose sanctions on foreign government officials because of Khashoggi’s reported disappearance</w:t>
      </w:r>
      <w:r w:rsidRPr="00670DFE">
        <w:rPr>
          <w:sz w:val="16"/>
        </w:rPr>
        <w:t xml:space="preserve">, “including with respect to the highest ranking officials in the Government of Saudi Arabia.” </w:t>
      </w:r>
      <w:r w:rsidRPr="00670DFE">
        <w:rPr>
          <w:u w:val="single"/>
        </w:rPr>
        <w:t xml:space="preserve">The letter, signed by all but one member of the Senate Foreign Relations Committee, was drafted pursuant to a 2016 law — the </w:t>
      </w:r>
      <w:hyperlink r:id="rId437" w:history="1">
        <w:r w:rsidRPr="00670DFE">
          <w:rPr>
            <w:u w:val="single"/>
          </w:rPr>
          <w:t>Global Magnitsky Human Rights Accountability Act</w:t>
        </w:r>
      </w:hyperlink>
      <w:r w:rsidRPr="00670DFE">
        <w:rPr>
          <w:u w:val="single"/>
        </w:rPr>
        <w:t xml:space="preserve"> — that requires the president to decide within 120 days whether to impose the requested sanctions. </w:t>
      </w:r>
      <w:r w:rsidRPr="00670DFE">
        <w:rPr>
          <w:sz w:val="16"/>
        </w:rPr>
        <w:t xml:space="preserve">And that creates a problem for Trump: He may be in the awkward position of having to choose explicitly between sanctioning a favorite foreign partner — the Saudi royal family — and flouting the bipartisan will of Congress. Here’s what you need to know: 1. What is the Global Magnitsky Act? The Global Magnitsky Act is the second in a series of two laws named after a Russian whistleblower, Sergei Magnitsky, who died while in detention in Russia after being beaten and denied medical care. The first of the </w:t>
      </w:r>
      <w:r w:rsidRPr="00670DFE">
        <w:rPr>
          <w:sz w:val="16"/>
        </w:rPr>
        <w:lastRenderedPageBreak/>
        <w:t xml:space="preserve">two laws — formally the Sergei Magnitsky Rule of Law Accountability Act but commonly known simply as </w:t>
      </w:r>
      <w:r w:rsidRPr="00670DFE">
        <w:rPr>
          <w:u w:val="single"/>
        </w:rPr>
        <w:t xml:space="preserve">the </w:t>
      </w:r>
      <w:hyperlink r:id="rId438" w:history="1">
        <w:r w:rsidRPr="00670DFE">
          <w:rPr>
            <w:u w:val="single"/>
          </w:rPr>
          <w:t>Magnitsky Act</w:t>
        </w:r>
      </w:hyperlink>
      <w:r w:rsidRPr="00670DFE">
        <w:rPr>
          <w:sz w:val="16"/>
        </w:rPr>
        <w:t xml:space="preserve"> — </w:t>
      </w:r>
      <w:r w:rsidRPr="00670DFE">
        <w:rPr>
          <w:u w:val="single"/>
        </w:rPr>
        <w:t>was enacted in 2012. This initial law mandated that the State and Treasury departments restrict the travel and freeze the assets of any individuals who have committed gross violations of human rights in Russia</w:t>
      </w:r>
      <w:r w:rsidRPr="00670DFE">
        <w:rPr>
          <w:sz w:val="16"/>
        </w:rPr>
        <w:t xml:space="preserve">. The executive branch has </w:t>
      </w:r>
      <w:hyperlink r:id="rId439" w:history="1">
        <w:r w:rsidRPr="00670DFE">
          <w:rPr>
            <w:sz w:val="16"/>
          </w:rPr>
          <w:t>imposed</w:t>
        </w:r>
      </w:hyperlink>
      <w:r w:rsidRPr="00670DFE">
        <w:rPr>
          <w:sz w:val="16"/>
        </w:rPr>
        <w:t xml:space="preserve"> these sanctions on 49 individuals, but the law received its greatest share of news coverage following reports that Donald Trump Jr. and Russian lobbyist Natalia Veselnitskaya discussed the possibility of </w:t>
      </w:r>
      <w:hyperlink r:id="rId440" w:history="1">
        <w:r w:rsidRPr="00670DFE">
          <w:rPr>
            <w:sz w:val="16"/>
          </w:rPr>
          <w:t>repealing it</w:t>
        </w:r>
      </w:hyperlink>
      <w:r w:rsidRPr="00670DFE">
        <w:rPr>
          <w:sz w:val="16"/>
        </w:rPr>
        <w:t xml:space="preserve"> during a 2016 meeting. </w:t>
      </w:r>
      <w:r w:rsidRPr="00670DFE">
        <w:rPr>
          <w:u w:val="single"/>
        </w:rPr>
        <w:t xml:space="preserve">The Global Magnitsky Act extends the sanctions stipulated by the original Magnitsky Act to human rights violators outside of Russia. Unlike the first law, this second law does not require the president to impose any sanctions. Instead, the global version gives the president the legal authority to institute a travel ban and asset freeze on human rights violators in any country, while leaving the president with the discretion to determine whether to do so. </w:t>
      </w:r>
      <w:r w:rsidRPr="00670DFE">
        <w:rPr>
          <w:sz w:val="16"/>
        </w:rPr>
        <w:t>But to make it more difficult for the president to ignore the law, Congress included in the Global Magnitsky Act a requirement that the president respond within four months to requests from the heads of certain congressional committees for the executive branch to determine whether particular individuals engaged in human rights violations. This week’s letter, initiated by Senate Foreign Relations Committee leaders Bob Corker (R-Tenn.) and Robert Menendez (D-N.J.), triggers this requirement for the president to respond.</w:t>
      </w:r>
    </w:p>
    <w:p w14:paraId="3955D132" w14:textId="77777777" w:rsidR="001069F8" w:rsidRPr="00670DFE" w:rsidRDefault="001069F8" w:rsidP="001069F8">
      <w:pPr>
        <w:rPr>
          <w:rStyle w:val="StyleUnderline"/>
          <w:b/>
        </w:rPr>
      </w:pPr>
    </w:p>
    <w:p w14:paraId="2C4735DE" w14:textId="56B9582B" w:rsidR="001069F8" w:rsidRPr="00670DFE" w:rsidRDefault="001069F8" w:rsidP="001069F8">
      <w:pPr>
        <w:pStyle w:val="Heading2"/>
      </w:pPr>
      <w:r w:rsidRPr="00670DFE">
        <w:lastRenderedPageBreak/>
        <w:t>***Das***</w:t>
      </w:r>
    </w:p>
    <w:p w14:paraId="42EA6329" w14:textId="77777777" w:rsidR="001069F8" w:rsidRPr="00670DFE" w:rsidRDefault="001069F8" w:rsidP="001069F8">
      <w:pPr>
        <w:pStyle w:val="Heading3"/>
      </w:pPr>
      <w:r w:rsidRPr="00670DFE">
        <w:lastRenderedPageBreak/>
        <w:t>Politics Link</w:t>
      </w:r>
    </w:p>
    <w:p w14:paraId="34EAE9BF" w14:textId="77777777" w:rsidR="001069F8" w:rsidRPr="00670DFE" w:rsidRDefault="001069F8" w:rsidP="001069F8"/>
    <w:p w14:paraId="331613A9" w14:textId="77777777" w:rsidR="001069F8" w:rsidRPr="00670DFE" w:rsidRDefault="001069F8" w:rsidP="001069F8">
      <w:pPr>
        <w:pStyle w:val="Heading4"/>
        <w:rPr>
          <w:rFonts w:asciiTheme="majorHAnsi" w:hAnsiTheme="majorHAnsi"/>
        </w:rPr>
      </w:pPr>
      <w:r w:rsidRPr="00670DFE">
        <w:rPr>
          <w:rFonts w:asciiTheme="majorHAnsi" w:hAnsiTheme="majorHAnsi"/>
        </w:rPr>
        <w:t xml:space="preserve">Trump will veto no matter what </w:t>
      </w:r>
    </w:p>
    <w:p w14:paraId="70FD1AF9" w14:textId="77777777" w:rsidR="001069F8" w:rsidRPr="00670DFE" w:rsidRDefault="001069F8" w:rsidP="001069F8">
      <w:pPr>
        <w:rPr>
          <w:rFonts w:asciiTheme="majorHAnsi" w:hAnsiTheme="majorHAnsi"/>
        </w:rPr>
      </w:pPr>
      <w:r w:rsidRPr="00670DFE">
        <w:rPr>
          <w:rFonts w:asciiTheme="majorHAnsi" w:hAnsiTheme="majorHAnsi"/>
        </w:rPr>
        <w:t xml:space="preserve">Susan </w:t>
      </w:r>
      <w:r w:rsidRPr="00670DFE">
        <w:rPr>
          <w:rStyle w:val="Style13ptBold"/>
          <w:rFonts w:asciiTheme="majorHAnsi" w:hAnsiTheme="majorHAnsi"/>
        </w:rPr>
        <w:t>Hutchinson 1</w:t>
      </w:r>
      <w:r w:rsidRPr="00670DFE">
        <w:rPr>
          <w:rStyle w:val="Style13ptBold"/>
        </w:rPr>
        <w:t xml:space="preserve">9 </w:t>
      </w:r>
      <w:r w:rsidRPr="00670DFE">
        <w:rPr>
          <w:rFonts w:asciiTheme="majorHAnsi" w:hAnsiTheme="majorHAnsi"/>
        </w:rPr>
        <w:t>[a PhD scholar at the Australian National University</w:t>
      </w:r>
    </w:p>
    <w:p w14:paraId="3900C7D5" w14:textId="77777777" w:rsidR="001069F8" w:rsidRPr="00670DFE" w:rsidRDefault="001069F8" w:rsidP="001069F8">
      <w:pPr>
        <w:rPr>
          <w:rFonts w:asciiTheme="majorHAnsi" w:hAnsiTheme="majorHAnsi"/>
        </w:rPr>
      </w:pPr>
      <w:r w:rsidRPr="00670DFE">
        <w:rPr>
          <w:rFonts w:asciiTheme="majorHAnsi" w:hAnsiTheme="majorHAnsi"/>
        </w:rPr>
        <w:t xml:space="preserve"> 2-26-2019, accessed 6-24-2019 "The pressure to curb arms sales to Saudi Arabia," No Publication, </w:t>
      </w:r>
      <w:hyperlink r:id="rId441" w:history="1">
        <w:r w:rsidRPr="00670DFE">
          <w:rPr>
            <w:rFonts w:asciiTheme="majorHAnsi" w:hAnsiTheme="majorHAnsi"/>
            <w:color w:val="0000FF"/>
            <w:u w:val="single"/>
          </w:rPr>
          <w:t>https://www.lowyinstitute.org/the-interpreter/pressure-curb-arms-sales-saudi-arabia</w:t>
        </w:r>
      </w:hyperlink>
      <w:r w:rsidRPr="00670DFE">
        <w:rPr>
          <w:rFonts w:asciiTheme="majorHAnsi" w:hAnsiTheme="majorHAnsi"/>
        </w:rPr>
        <w:t>]AF</w:t>
      </w:r>
    </w:p>
    <w:p w14:paraId="6DFEF624" w14:textId="77777777" w:rsidR="001069F8" w:rsidRPr="0013102A" w:rsidRDefault="001069F8" w:rsidP="001069F8">
      <w:pPr>
        <w:rPr>
          <w:rStyle w:val="StyleUnderline"/>
        </w:rPr>
      </w:pPr>
      <w:r w:rsidRPr="00670DFE">
        <w:rPr>
          <w:rFonts w:asciiTheme="majorHAnsi" w:hAnsiTheme="majorHAnsi"/>
        </w:rPr>
        <w:t xml:space="preserve">In the aftermath of his death, German Chancellor Angela </w:t>
      </w:r>
      <w:r w:rsidRPr="00670DFE">
        <w:rPr>
          <w:rStyle w:val="StyleUnderline"/>
        </w:rPr>
        <w:t>Merkel halted German arms exports to Saudi Arabia, pending a resolution of the investigation into Khashoggi’s murder</w:t>
      </w:r>
      <w:r w:rsidRPr="00670DFE">
        <w:rPr>
          <w:rFonts w:asciiTheme="majorHAnsi" w:hAnsiTheme="majorHAnsi"/>
        </w:rPr>
        <w:t xml:space="preserve">. Months later, </w:t>
      </w:r>
      <w:r w:rsidRPr="00670DFE">
        <w:rPr>
          <w:rStyle w:val="StyleUnderline"/>
        </w:rPr>
        <w:t>the German foreign minister still faces pressure to go back on the export ban. But Germany has kept to its resolve</w:t>
      </w:r>
      <w:r w:rsidRPr="00670DFE">
        <w:rPr>
          <w:rFonts w:asciiTheme="majorHAnsi" w:hAnsiTheme="majorHAnsi"/>
        </w:rPr>
        <w:t xml:space="preserve">. In December, </w:t>
      </w:r>
      <w:r w:rsidRPr="00670DFE">
        <w:rPr>
          <w:rStyle w:val="StyleUnderline"/>
        </w:rPr>
        <w:t>the US Senate voted to withdraw military aid for Saudi Arabia’s war in Yemen</w:t>
      </w:r>
      <w:r w:rsidRPr="00670DFE">
        <w:rPr>
          <w:rFonts w:asciiTheme="majorHAnsi" w:hAnsiTheme="majorHAnsi"/>
        </w:rPr>
        <w:t xml:space="preserve">. </w:t>
      </w:r>
      <w:r w:rsidRPr="00670DFE">
        <w:rPr>
          <w:rStyle w:val="StyleUnderline"/>
        </w:rPr>
        <w:t>It was thought unlikely that the House of Representatives would follow suit, but following the change to a Democratic majority, the House passed such a resolution by 248 to 177 votes</w:t>
      </w:r>
      <w:r w:rsidRPr="00670DFE">
        <w:rPr>
          <w:rFonts w:asciiTheme="majorHAnsi" w:hAnsiTheme="majorHAnsi"/>
        </w:rPr>
        <w:t xml:space="preserve">. President Donald </w:t>
      </w:r>
      <w:r w:rsidRPr="00670DFE">
        <w:rPr>
          <w:rStyle w:val="StyleUnderline"/>
        </w:rPr>
        <w:t>Trump, meanwhile, has said he’ll use his veto to preserve the Saudi relationship should it come for that.</w:t>
      </w:r>
      <w:r w:rsidRPr="00670DFE">
        <w:rPr>
          <w:rFonts w:asciiTheme="majorHAnsi" w:hAnsiTheme="majorHAnsi"/>
        </w:rPr>
        <w:t xml:space="preserve"> Earlier this month, </w:t>
      </w:r>
      <w:r w:rsidRPr="00670DFE">
        <w:rPr>
          <w:rStyle w:val="StyleUnderline"/>
        </w:rPr>
        <w:t>the UK House of Lords’ International Relations Committee unanimously reported that the government is breaking the law by issuing export licenses and selling munitions to Saudi Arabia that “are highly likely to be the cause of significant civilian casualties in Yemen</w:t>
      </w:r>
      <w:r w:rsidRPr="00670DFE">
        <w:rPr>
          <w:rFonts w:asciiTheme="majorHAnsi" w:hAnsiTheme="majorHAnsi"/>
        </w:rPr>
        <w:t xml:space="preserve">”. They are also </w:t>
      </w:r>
      <w:r w:rsidRPr="00670DFE">
        <w:rPr>
          <w:rStyle w:val="StyleUnderline"/>
        </w:rPr>
        <w:t>facing a high court appeal against arms sales to Saudi Arabia.</w:t>
      </w:r>
      <w:r w:rsidRPr="0013102A">
        <w:rPr>
          <w:rStyle w:val="StyleUnderline"/>
        </w:rPr>
        <w:t xml:space="preserve"> </w:t>
      </w:r>
    </w:p>
    <w:p w14:paraId="2FB88EC0" w14:textId="77777777" w:rsidR="00CD0590" w:rsidRPr="00CD0590" w:rsidRDefault="00CD0590" w:rsidP="00CD0590"/>
    <w:sectPr w:rsidR="00CD0590" w:rsidRPr="00CD059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altName w:val="Arial"/>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BA7D85"/>
    <w:multiLevelType w:val="hybridMultilevel"/>
    <w:tmpl w:val="195A1A0C"/>
    <w:lvl w:ilvl="0" w:tplc="CDA6DC3A">
      <w:start w:val="9"/>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012F00"/>
    <w:multiLevelType w:val="hybridMultilevel"/>
    <w:tmpl w:val="2234810A"/>
    <w:lvl w:ilvl="0" w:tplc="22C8C348">
      <w:start w:val="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61046F"/>
    <w:multiLevelType w:val="hybridMultilevel"/>
    <w:tmpl w:val="61B84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C06AF1"/>
    <w:multiLevelType w:val="multilevel"/>
    <w:tmpl w:val="D1DE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465ECC"/>
    <w:multiLevelType w:val="multilevel"/>
    <w:tmpl w:val="152A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4B7DF9"/>
    <w:multiLevelType w:val="hybridMultilevel"/>
    <w:tmpl w:val="6652E82A"/>
    <w:lvl w:ilvl="0" w:tplc="4F9C84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F41C17"/>
    <w:multiLevelType w:val="hybridMultilevel"/>
    <w:tmpl w:val="B3566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F3242C"/>
    <w:multiLevelType w:val="hybridMultilevel"/>
    <w:tmpl w:val="8EF249A2"/>
    <w:lvl w:ilvl="0" w:tplc="B3741AB2">
      <w:start w:val="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1F033B"/>
    <w:multiLevelType w:val="multilevel"/>
    <w:tmpl w:val="193A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541703"/>
    <w:multiLevelType w:val="multilevel"/>
    <w:tmpl w:val="06DA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776DF9"/>
    <w:multiLevelType w:val="hybridMultilevel"/>
    <w:tmpl w:val="EF08B714"/>
    <w:lvl w:ilvl="0" w:tplc="AF0859B6">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C9197F"/>
    <w:multiLevelType w:val="hybridMultilevel"/>
    <w:tmpl w:val="95C89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E32E45"/>
    <w:multiLevelType w:val="multilevel"/>
    <w:tmpl w:val="8A80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9F52AD"/>
    <w:multiLevelType w:val="hybridMultilevel"/>
    <w:tmpl w:val="60A633DC"/>
    <w:lvl w:ilvl="0" w:tplc="B5B448C0">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821BB3"/>
    <w:multiLevelType w:val="hybridMultilevel"/>
    <w:tmpl w:val="F8EC36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4D1DA4"/>
    <w:multiLevelType w:val="hybridMultilevel"/>
    <w:tmpl w:val="073AB036"/>
    <w:lvl w:ilvl="0" w:tplc="AF249746">
      <w:start w:val="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744E83"/>
    <w:multiLevelType w:val="hybridMultilevel"/>
    <w:tmpl w:val="543A947A"/>
    <w:lvl w:ilvl="0" w:tplc="AD38B048">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20476D"/>
    <w:multiLevelType w:val="hybridMultilevel"/>
    <w:tmpl w:val="D74C2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513D09"/>
    <w:multiLevelType w:val="multilevel"/>
    <w:tmpl w:val="6B50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004506"/>
    <w:multiLevelType w:val="multilevel"/>
    <w:tmpl w:val="5536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9"/>
  </w:num>
  <w:num w:numId="13">
    <w:abstractNumId w:val="18"/>
  </w:num>
  <w:num w:numId="14">
    <w:abstractNumId w:val="25"/>
  </w:num>
  <w:num w:numId="15">
    <w:abstractNumId w:val="21"/>
  </w:num>
  <w:num w:numId="16">
    <w:abstractNumId w:val="30"/>
  </w:num>
  <w:num w:numId="17">
    <w:abstractNumId w:val="15"/>
  </w:num>
  <w:num w:numId="18">
    <w:abstractNumId w:val="16"/>
  </w:num>
  <w:num w:numId="19">
    <w:abstractNumId w:val="19"/>
  </w:num>
  <w:num w:numId="20">
    <w:abstractNumId w:val="27"/>
  </w:num>
  <w:num w:numId="21">
    <w:abstractNumId w:val="11"/>
  </w:num>
  <w:num w:numId="22">
    <w:abstractNumId w:val="12"/>
  </w:num>
  <w:num w:numId="23">
    <w:abstractNumId w:val="31"/>
  </w:num>
  <w:num w:numId="24">
    <w:abstractNumId w:val="24"/>
  </w:num>
  <w:num w:numId="25">
    <w:abstractNumId w:val="20"/>
  </w:num>
  <w:num w:numId="26">
    <w:abstractNumId w:val="13"/>
  </w:num>
  <w:num w:numId="27">
    <w:abstractNumId w:val="28"/>
  </w:num>
  <w:num w:numId="28">
    <w:abstractNumId w:val="22"/>
  </w:num>
  <w:num w:numId="29">
    <w:abstractNumId w:val="23"/>
  </w:num>
  <w:num w:numId="30">
    <w:abstractNumId w:val="17"/>
  </w:num>
  <w:num w:numId="31">
    <w:abstractNumId w:val="14"/>
  </w:num>
  <w:num w:numId="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13AB1"/>
    <w:rsid w:val="000029E3"/>
    <w:rsid w:val="000029E8"/>
    <w:rsid w:val="00002A81"/>
    <w:rsid w:val="00004225"/>
    <w:rsid w:val="000066CA"/>
    <w:rsid w:val="00007264"/>
    <w:rsid w:val="000076A9"/>
    <w:rsid w:val="00014FAD"/>
    <w:rsid w:val="000157F7"/>
    <w:rsid w:val="00015D2A"/>
    <w:rsid w:val="0002490B"/>
    <w:rsid w:val="00026465"/>
    <w:rsid w:val="00030204"/>
    <w:rsid w:val="000312A0"/>
    <w:rsid w:val="00032C29"/>
    <w:rsid w:val="0003396C"/>
    <w:rsid w:val="00035337"/>
    <w:rsid w:val="00052FB1"/>
    <w:rsid w:val="000539D6"/>
    <w:rsid w:val="00054276"/>
    <w:rsid w:val="000547B1"/>
    <w:rsid w:val="000608E7"/>
    <w:rsid w:val="0006091E"/>
    <w:rsid w:val="000638C1"/>
    <w:rsid w:val="00064BCE"/>
    <w:rsid w:val="00065FEE"/>
    <w:rsid w:val="00066E3C"/>
    <w:rsid w:val="00072718"/>
    <w:rsid w:val="0007381E"/>
    <w:rsid w:val="00073ECA"/>
    <w:rsid w:val="00076094"/>
    <w:rsid w:val="00083AB5"/>
    <w:rsid w:val="0008785F"/>
    <w:rsid w:val="00090CBE"/>
    <w:rsid w:val="00094DEC"/>
    <w:rsid w:val="000A2D8A"/>
    <w:rsid w:val="000A736A"/>
    <w:rsid w:val="000B550C"/>
    <w:rsid w:val="000D26A6"/>
    <w:rsid w:val="000D2B90"/>
    <w:rsid w:val="000D6ED8"/>
    <w:rsid w:val="000D717B"/>
    <w:rsid w:val="00100B28"/>
    <w:rsid w:val="00103275"/>
    <w:rsid w:val="0010495A"/>
    <w:rsid w:val="001069F8"/>
    <w:rsid w:val="00117316"/>
    <w:rsid w:val="001209B4"/>
    <w:rsid w:val="0013102A"/>
    <w:rsid w:val="001511B6"/>
    <w:rsid w:val="00163578"/>
    <w:rsid w:val="001761FC"/>
    <w:rsid w:val="00182655"/>
    <w:rsid w:val="001840F2"/>
    <w:rsid w:val="00185134"/>
    <w:rsid w:val="001856C6"/>
    <w:rsid w:val="00191B5F"/>
    <w:rsid w:val="00192487"/>
    <w:rsid w:val="00193416"/>
    <w:rsid w:val="00195073"/>
    <w:rsid w:val="0019668D"/>
    <w:rsid w:val="00197788"/>
    <w:rsid w:val="001A25FD"/>
    <w:rsid w:val="001A5371"/>
    <w:rsid w:val="001A72C7"/>
    <w:rsid w:val="001B73E3"/>
    <w:rsid w:val="001C24B7"/>
    <w:rsid w:val="001C316D"/>
    <w:rsid w:val="001C7309"/>
    <w:rsid w:val="001D1A0D"/>
    <w:rsid w:val="001D36BF"/>
    <w:rsid w:val="001D4C28"/>
    <w:rsid w:val="001E0B1F"/>
    <w:rsid w:val="001E0C0F"/>
    <w:rsid w:val="001E1E0B"/>
    <w:rsid w:val="001F1173"/>
    <w:rsid w:val="002005A8"/>
    <w:rsid w:val="00202819"/>
    <w:rsid w:val="00203DD8"/>
    <w:rsid w:val="00204E1D"/>
    <w:rsid w:val="002059BD"/>
    <w:rsid w:val="00207FD8"/>
    <w:rsid w:val="00210FAF"/>
    <w:rsid w:val="00213B1E"/>
    <w:rsid w:val="00215284"/>
    <w:rsid w:val="002168F2"/>
    <w:rsid w:val="0022589F"/>
    <w:rsid w:val="002343FE"/>
    <w:rsid w:val="00235F7B"/>
    <w:rsid w:val="00246A8F"/>
    <w:rsid w:val="002502CF"/>
    <w:rsid w:val="00267EBB"/>
    <w:rsid w:val="0027023B"/>
    <w:rsid w:val="00272F3F"/>
    <w:rsid w:val="00273C25"/>
    <w:rsid w:val="00274EDB"/>
    <w:rsid w:val="002750E2"/>
    <w:rsid w:val="0027729E"/>
    <w:rsid w:val="002843B2"/>
    <w:rsid w:val="00284ED6"/>
    <w:rsid w:val="00290C5A"/>
    <w:rsid w:val="00290C92"/>
    <w:rsid w:val="0029394A"/>
    <w:rsid w:val="0029647A"/>
    <w:rsid w:val="00296504"/>
    <w:rsid w:val="002A44D4"/>
    <w:rsid w:val="002A60C8"/>
    <w:rsid w:val="002B5511"/>
    <w:rsid w:val="002B7ACF"/>
    <w:rsid w:val="002E0643"/>
    <w:rsid w:val="002E392E"/>
    <w:rsid w:val="002E6BBC"/>
    <w:rsid w:val="002F1BA9"/>
    <w:rsid w:val="002F3DC7"/>
    <w:rsid w:val="002F6E74"/>
    <w:rsid w:val="002F7111"/>
    <w:rsid w:val="003106B3"/>
    <w:rsid w:val="0031385D"/>
    <w:rsid w:val="003171AB"/>
    <w:rsid w:val="00317588"/>
    <w:rsid w:val="003223B2"/>
    <w:rsid w:val="00322A67"/>
    <w:rsid w:val="00324DDC"/>
    <w:rsid w:val="00330E13"/>
    <w:rsid w:val="00330FB4"/>
    <w:rsid w:val="00335A23"/>
    <w:rsid w:val="00340707"/>
    <w:rsid w:val="00341C61"/>
    <w:rsid w:val="003432B1"/>
    <w:rsid w:val="003446B1"/>
    <w:rsid w:val="00351841"/>
    <w:rsid w:val="00352B80"/>
    <w:rsid w:val="003624A6"/>
    <w:rsid w:val="00364ADF"/>
    <w:rsid w:val="00365B78"/>
    <w:rsid w:val="00365C8D"/>
    <w:rsid w:val="00367063"/>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34FF"/>
    <w:rsid w:val="003C5F4C"/>
    <w:rsid w:val="003D1A3D"/>
    <w:rsid w:val="003D5EA8"/>
    <w:rsid w:val="003D7B28"/>
    <w:rsid w:val="003E305E"/>
    <w:rsid w:val="003E34DB"/>
    <w:rsid w:val="003E44F2"/>
    <w:rsid w:val="003E5302"/>
    <w:rsid w:val="003E5BF1"/>
    <w:rsid w:val="003F2452"/>
    <w:rsid w:val="003F41EA"/>
    <w:rsid w:val="003F7DF0"/>
    <w:rsid w:val="00403963"/>
    <w:rsid w:val="004039AF"/>
    <w:rsid w:val="00407AFF"/>
    <w:rsid w:val="0041155D"/>
    <w:rsid w:val="00413AB1"/>
    <w:rsid w:val="004170BF"/>
    <w:rsid w:val="004200E8"/>
    <w:rsid w:val="004270E3"/>
    <w:rsid w:val="004348DC"/>
    <w:rsid w:val="00434921"/>
    <w:rsid w:val="00442018"/>
    <w:rsid w:val="00443F82"/>
    <w:rsid w:val="00446567"/>
    <w:rsid w:val="00447B10"/>
    <w:rsid w:val="00452EE4"/>
    <w:rsid w:val="00452F0B"/>
    <w:rsid w:val="004536D6"/>
    <w:rsid w:val="00457224"/>
    <w:rsid w:val="0047482C"/>
    <w:rsid w:val="00475436"/>
    <w:rsid w:val="0048047E"/>
    <w:rsid w:val="00481A44"/>
    <w:rsid w:val="00482AF9"/>
    <w:rsid w:val="00496BB2"/>
    <w:rsid w:val="004B37B4"/>
    <w:rsid w:val="004B72B4"/>
    <w:rsid w:val="004C0314"/>
    <w:rsid w:val="004C0D3D"/>
    <w:rsid w:val="004C213E"/>
    <w:rsid w:val="004C376C"/>
    <w:rsid w:val="004C657F"/>
    <w:rsid w:val="004D17D8"/>
    <w:rsid w:val="004D52D8"/>
    <w:rsid w:val="004E355B"/>
    <w:rsid w:val="004E3773"/>
    <w:rsid w:val="005028E5"/>
    <w:rsid w:val="00503735"/>
    <w:rsid w:val="00503926"/>
    <w:rsid w:val="00516A88"/>
    <w:rsid w:val="00522065"/>
    <w:rsid w:val="005224F2"/>
    <w:rsid w:val="0052432B"/>
    <w:rsid w:val="00533F1C"/>
    <w:rsid w:val="00536D8B"/>
    <w:rsid w:val="005379C3"/>
    <w:rsid w:val="005432DD"/>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686E"/>
    <w:rsid w:val="005870E8"/>
    <w:rsid w:val="0058789C"/>
    <w:rsid w:val="00593675"/>
    <w:rsid w:val="005976F4"/>
    <w:rsid w:val="005A4D4E"/>
    <w:rsid w:val="005A7237"/>
    <w:rsid w:val="005B21FA"/>
    <w:rsid w:val="005B3244"/>
    <w:rsid w:val="005B69D2"/>
    <w:rsid w:val="005B6EE8"/>
    <w:rsid w:val="005B7731"/>
    <w:rsid w:val="005C4515"/>
    <w:rsid w:val="005C5602"/>
    <w:rsid w:val="005C74A6"/>
    <w:rsid w:val="005D1AEA"/>
    <w:rsid w:val="005D3B4D"/>
    <w:rsid w:val="005D615C"/>
    <w:rsid w:val="005D7685"/>
    <w:rsid w:val="005E1860"/>
    <w:rsid w:val="005F063B"/>
    <w:rsid w:val="005F192D"/>
    <w:rsid w:val="005F24C8"/>
    <w:rsid w:val="005F26AF"/>
    <w:rsid w:val="00607D6C"/>
    <w:rsid w:val="0061383D"/>
    <w:rsid w:val="00614D69"/>
    <w:rsid w:val="00617030"/>
    <w:rsid w:val="00621301"/>
    <w:rsid w:val="0062173F"/>
    <w:rsid w:val="006235FB"/>
    <w:rsid w:val="00626A15"/>
    <w:rsid w:val="00633AD3"/>
    <w:rsid w:val="006379E9"/>
    <w:rsid w:val="006438CB"/>
    <w:rsid w:val="00650A17"/>
    <w:rsid w:val="006529B9"/>
    <w:rsid w:val="00654695"/>
    <w:rsid w:val="0065500A"/>
    <w:rsid w:val="00655217"/>
    <w:rsid w:val="006560F5"/>
    <w:rsid w:val="0065727C"/>
    <w:rsid w:val="006669CF"/>
    <w:rsid w:val="00670DFE"/>
    <w:rsid w:val="00673B6F"/>
    <w:rsid w:val="006746A6"/>
    <w:rsid w:val="00674A78"/>
    <w:rsid w:val="00676EF0"/>
    <w:rsid w:val="00696A16"/>
    <w:rsid w:val="006A4840"/>
    <w:rsid w:val="006A52A0"/>
    <w:rsid w:val="006A7E1D"/>
    <w:rsid w:val="006C3528"/>
    <w:rsid w:val="006C3A56"/>
    <w:rsid w:val="006C7A62"/>
    <w:rsid w:val="006D13F4"/>
    <w:rsid w:val="006D6AED"/>
    <w:rsid w:val="006E6D0B"/>
    <w:rsid w:val="006F126E"/>
    <w:rsid w:val="006F32C9"/>
    <w:rsid w:val="006F3834"/>
    <w:rsid w:val="006F5693"/>
    <w:rsid w:val="006F5D4C"/>
    <w:rsid w:val="007027DE"/>
    <w:rsid w:val="0071160C"/>
    <w:rsid w:val="00717B01"/>
    <w:rsid w:val="007227D9"/>
    <w:rsid w:val="0072491F"/>
    <w:rsid w:val="00725598"/>
    <w:rsid w:val="007374A1"/>
    <w:rsid w:val="00740F1F"/>
    <w:rsid w:val="00752712"/>
    <w:rsid w:val="00753A84"/>
    <w:rsid w:val="007544BF"/>
    <w:rsid w:val="007611F5"/>
    <w:rsid w:val="007619E4"/>
    <w:rsid w:val="00761E75"/>
    <w:rsid w:val="0076495E"/>
    <w:rsid w:val="00765FC8"/>
    <w:rsid w:val="00767F7B"/>
    <w:rsid w:val="00775694"/>
    <w:rsid w:val="007850C7"/>
    <w:rsid w:val="007927C3"/>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E7215"/>
    <w:rsid w:val="007F7824"/>
    <w:rsid w:val="00803A12"/>
    <w:rsid w:val="00805059"/>
    <w:rsid w:val="00805417"/>
    <w:rsid w:val="0081799B"/>
    <w:rsid w:val="008266F9"/>
    <w:rsid w:val="008267E2"/>
    <w:rsid w:val="00826A9B"/>
    <w:rsid w:val="00834842"/>
    <w:rsid w:val="00837D49"/>
    <w:rsid w:val="00840E7B"/>
    <w:rsid w:val="00852DF1"/>
    <w:rsid w:val="008536AF"/>
    <w:rsid w:val="00853D40"/>
    <w:rsid w:val="008564FC"/>
    <w:rsid w:val="008628A3"/>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5B04"/>
    <w:rsid w:val="008B6E19"/>
    <w:rsid w:val="008C0FA2"/>
    <w:rsid w:val="008C2342"/>
    <w:rsid w:val="008C77B6"/>
    <w:rsid w:val="008D1B91"/>
    <w:rsid w:val="008D5C44"/>
    <w:rsid w:val="008D6DEF"/>
    <w:rsid w:val="008D724A"/>
    <w:rsid w:val="008E7A3E"/>
    <w:rsid w:val="008F41FD"/>
    <w:rsid w:val="008F4479"/>
    <w:rsid w:val="008F4BA0"/>
    <w:rsid w:val="00901726"/>
    <w:rsid w:val="00903B03"/>
    <w:rsid w:val="0091175F"/>
    <w:rsid w:val="00920E6A"/>
    <w:rsid w:val="009244C1"/>
    <w:rsid w:val="00931816"/>
    <w:rsid w:val="00932C71"/>
    <w:rsid w:val="009509D5"/>
    <w:rsid w:val="0095109A"/>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30A2"/>
    <w:rsid w:val="009C5FF7"/>
    <w:rsid w:val="009C6292"/>
    <w:rsid w:val="009D15DB"/>
    <w:rsid w:val="009D3133"/>
    <w:rsid w:val="009E160D"/>
    <w:rsid w:val="009F1CBB"/>
    <w:rsid w:val="009F3305"/>
    <w:rsid w:val="009F568F"/>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06DE"/>
    <w:rsid w:val="00AB122B"/>
    <w:rsid w:val="00AB21B0"/>
    <w:rsid w:val="00AB48D3"/>
    <w:rsid w:val="00AB72D4"/>
    <w:rsid w:val="00AD04A6"/>
    <w:rsid w:val="00AE0243"/>
    <w:rsid w:val="00AE1BAD"/>
    <w:rsid w:val="00AE2124"/>
    <w:rsid w:val="00AE24BC"/>
    <w:rsid w:val="00AE3E3F"/>
    <w:rsid w:val="00AF2516"/>
    <w:rsid w:val="00AF4760"/>
    <w:rsid w:val="00AF55D4"/>
    <w:rsid w:val="00B02AE4"/>
    <w:rsid w:val="00B03523"/>
    <w:rsid w:val="00B0505F"/>
    <w:rsid w:val="00B05C2D"/>
    <w:rsid w:val="00B12933"/>
    <w:rsid w:val="00B12B88"/>
    <w:rsid w:val="00B137E0"/>
    <w:rsid w:val="00B13BC8"/>
    <w:rsid w:val="00B24662"/>
    <w:rsid w:val="00B3569C"/>
    <w:rsid w:val="00B35B31"/>
    <w:rsid w:val="00B43676"/>
    <w:rsid w:val="00B519A1"/>
    <w:rsid w:val="00B554ED"/>
    <w:rsid w:val="00B5602D"/>
    <w:rsid w:val="00B60125"/>
    <w:rsid w:val="00B6656B"/>
    <w:rsid w:val="00B70BCD"/>
    <w:rsid w:val="00B71625"/>
    <w:rsid w:val="00B75C54"/>
    <w:rsid w:val="00B8710E"/>
    <w:rsid w:val="00B92A93"/>
    <w:rsid w:val="00BA17A8"/>
    <w:rsid w:val="00BA3C33"/>
    <w:rsid w:val="00BA56F2"/>
    <w:rsid w:val="00BB0878"/>
    <w:rsid w:val="00BB1879"/>
    <w:rsid w:val="00BC0ABE"/>
    <w:rsid w:val="00BC1017"/>
    <w:rsid w:val="00BC30DB"/>
    <w:rsid w:val="00BC3638"/>
    <w:rsid w:val="00BC64FF"/>
    <w:rsid w:val="00BC76C0"/>
    <w:rsid w:val="00BC7C37"/>
    <w:rsid w:val="00BD2244"/>
    <w:rsid w:val="00BE6472"/>
    <w:rsid w:val="00BF1428"/>
    <w:rsid w:val="00BF29B8"/>
    <w:rsid w:val="00BF46EA"/>
    <w:rsid w:val="00C07769"/>
    <w:rsid w:val="00C07D05"/>
    <w:rsid w:val="00C10856"/>
    <w:rsid w:val="00C203FA"/>
    <w:rsid w:val="00C244F5"/>
    <w:rsid w:val="00C3164F"/>
    <w:rsid w:val="00C31B5E"/>
    <w:rsid w:val="00C34D3E"/>
    <w:rsid w:val="00C35B37"/>
    <w:rsid w:val="00C3747A"/>
    <w:rsid w:val="00C37F29"/>
    <w:rsid w:val="00C50F32"/>
    <w:rsid w:val="00C56DCC"/>
    <w:rsid w:val="00C57075"/>
    <w:rsid w:val="00C659F2"/>
    <w:rsid w:val="00C72AFE"/>
    <w:rsid w:val="00C77EF5"/>
    <w:rsid w:val="00C81619"/>
    <w:rsid w:val="00C9485B"/>
    <w:rsid w:val="00CA013C"/>
    <w:rsid w:val="00CA6D6D"/>
    <w:rsid w:val="00CC7A4E"/>
    <w:rsid w:val="00CD0590"/>
    <w:rsid w:val="00CD1359"/>
    <w:rsid w:val="00CD4C83"/>
    <w:rsid w:val="00CE5477"/>
    <w:rsid w:val="00CF7C0E"/>
    <w:rsid w:val="00D01EDC"/>
    <w:rsid w:val="00D078AA"/>
    <w:rsid w:val="00D10058"/>
    <w:rsid w:val="00D11800"/>
    <w:rsid w:val="00D11978"/>
    <w:rsid w:val="00D11F43"/>
    <w:rsid w:val="00D15E30"/>
    <w:rsid w:val="00D16129"/>
    <w:rsid w:val="00D16429"/>
    <w:rsid w:val="00D24588"/>
    <w:rsid w:val="00D25DBD"/>
    <w:rsid w:val="00D26929"/>
    <w:rsid w:val="00D30CBD"/>
    <w:rsid w:val="00D30D9E"/>
    <w:rsid w:val="00D33908"/>
    <w:rsid w:val="00D354F2"/>
    <w:rsid w:val="00D36C30"/>
    <w:rsid w:val="00D37C90"/>
    <w:rsid w:val="00D43A8C"/>
    <w:rsid w:val="00D46C76"/>
    <w:rsid w:val="00D53072"/>
    <w:rsid w:val="00D61A4E"/>
    <w:rsid w:val="00D634EA"/>
    <w:rsid w:val="00D713A1"/>
    <w:rsid w:val="00D77956"/>
    <w:rsid w:val="00D80F0C"/>
    <w:rsid w:val="00D91BD7"/>
    <w:rsid w:val="00D92077"/>
    <w:rsid w:val="00D951E2"/>
    <w:rsid w:val="00D9565A"/>
    <w:rsid w:val="00DB0D39"/>
    <w:rsid w:val="00DB2337"/>
    <w:rsid w:val="00DB3ECA"/>
    <w:rsid w:val="00DB5F87"/>
    <w:rsid w:val="00DB699B"/>
    <w:rsid w:val="00DC0376"/>
    <w:rsid w:val="00DC099B"/>
    <w:rsid w:val="00DC2BE5"/>
    <w:rsid w:val="00DD2179"/>
    <w:rsid w:val="00DD4CD4"/>
    <w:rsid w:val="00DD65A2"/>
    <w:rsid w:val="00DD6770"/>
    <w:rsid w:val="00DE0749"/>
    <w:rsid w:val="00DE1CE2"/>
    <w:rsid w:val="00DE710D"/>
    <w:rsid w:val="00DF1210"/>
    <w:rsid w:val="00DF31E9"/>
    <w:rsid w:val="00DF400D"/>
    <w:rsid w:val="00DF521A"/>
    <w:rsid w:val="00DF5C23"/>
    <w:rsid w:val="00DF680C"/>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2922"/>
    <w:rsid w:val="00E63419"/>
    <w:rsid w:val="00E64496"/>
    <w:rsid w:val="00E65AD3"/>
    <w:rsid w:val="00E72115"/>
    <w:rsid w:val="00E8322E"/>
    <w:rsid w:val="00E903E0"/>
    <w:rsid w:val="00EA1115"/>
    <w:rsid w:val="00EA39EB"/>
    <w:rsid w:val="00EA58CE"/>
    <w:rsid w:val="00EB33FF"/>
    <w:rsid w:val="00EB3D1A"/>
    <w:rsid w:val="00EC2759"/>
    <w:rsid w:val="00EC5382"/>
    <w:rsid w:val="00EC7106"/>
    <w:rsid w:val="00EC7AC2"/>
    <w:rsid w:val="00ED0120"/>
    <w:rsid w:val="00ED2155"/>
    <w:rsid w:val="00ED3BBA"/>
    <w:rsid w:val="00ED4E12"/>
    <w:rsid w:val="00EE018E"/>
    <w:rsid w:val="00EE051B"/>
    <w:rsid w:val="00EE30BF"/>
    <w:rsid w:val="00EE54B4"/>
    <w:rsid w:val="00EF1AD8"/>
    <w:rsid w:val="00EF2B5C"/>
    <w:rsid w:val="00EF7794"/>
    <w:rsid w:val="00F02046"/>
    <w:rsid w:val="00F03A01"/>
    <w:rsid w:val="00F053D8"/>
    <w:rsid w:val="00F07888"/>
    <w:rsid w:val="00F1313D"/>
    <w:rsid w:val="00F1461F"/>
    <w:rsid w:val="00F201E7"/>
    <w:rsid w:val="00F204E0"/>
    <w:rsid w:val="00F20B16"/>
    <w:rsid w:val="00F21C79"/>
    <w:rsid w:val="00F238C9"/>
    <w:rsid w:val="00F23CA5"/>
    <w:rsid w:val="00F277AA"/>
    <w:rsid w:val="00F31955"/>
    <w:rsid w:val="00F33F78"/>
    <w:rsid w:val="00F34C06"/>
    <w:rsid w:val="00F43EA3"/>
    <w:rsid w:val="00F50C55"/>
    <w:rsid w:val="00F57FFB"/>
    <w:rsid w:val="00F601E6"/>
    <w:rsid w:val="00F61A62"/>
    <w:rsid w:val="00F73954"/>
    <w:rsid w:val="00F94060"/>
    <w:rsid w:val="00FA56F6"/>
    <w:rsid w:val="00FB329D"/>
    <w:rsid w:val="00FC27E3"/>
    <w:rsid w:val="00FC40BD"/>
    <w:rsid w:val="00FC59B4"/>
    <w:rsid w:val="00FC74C7"/>
    <w:rsid w:val="00FD14EC"/>
    <w:rsid w:val="00FD3E66"/>
    <w:rsid w:val="00FD451D"/>
    <w:rsid w:val="00FD5B22"/>
    <w:rsid w:val="00FD5F2E"/>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302597"/>
  <w14:defaultImageDpi w14:val="300"/>
  <w15:docId w15:val="{2EC5C818-773B-C442-83F4-79FBAB56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670DF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70D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70DF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 Char Char, Char Char Char Char Char Char Char,Char,Char Char Char Char Char Char Char,Char1 Char,Char1 Char + Left:  2.54 cm,First line:  0 Heading 3,First line:  0 cm,Char Char,Text 7,Tag Char Char,Bold Cite,Cite 1"/>
    <w:basedOn w:val="Normal"/>
    <w:next w:val="Normal"/>
    <w:link w:val="Heading3Char"/>
    <w:uiPriority w:val="9"/>
    <w:unhideWhenUsed/>
    <w:qFormat/>
    <w:rsid w:val="00670DF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Ch,tags,No Spacing11111,No Spacing111111,ta"/>
    <w:basedOn w:val="Normal"/>
    <w:next w:val="Normal"/>
    <w:link w:val="Heading4Char"/>
    <w:uiPriority w:val="9"/>
    <w:unhideWhenUsed/>
    <w:qFormat/>
    <w:rsid w:val="00670DFE"/>
    <w:pPr>
      <w:keepNext/>
      <w:keepLines/>
      <w:spacing w:before="40" w:after="0"/>
      <w:outlineLvl w:val="3"/>
    </w:pPr>
    <w:rPr>
      <w:rFonts w:eastAsiaTheme="majorEastAsia" w:cstheme="majorBidi"/>
      <w:b/>
      <w:bCs/>
      <w:sz w:val="26"/>
      <w:szCs w:val="26"/>
    </w:rPr>
  </w:style>
  <w:style w:type="paragraph" w:styleId="Heading6">
    <w:name w:val="heading 6"/>
    <w:basedOn w:val="Normal"/>
    <w:next w:val="Normal"/>
    <w:link w:val="Heading6Char"/>
    <w:uiPriority w:val="99"/>
    <w:semiHidden/>
    <w:unhideWhenUsed/>
    <w:qFormat/>
    <w:rsid w:val="006746A6"/>
    <w:pPr>
      <w:keepNext/>
      <w:keepLines/>
      <w:spacing w:before="40" w:after="0"/>
      <w:outlineLvl w:val="5"/>
    </w:pPr>
    <w:rPr>
      <w:rFonts w:asciiTheme="majorHAnsi" w:eastAsiaTheme="majorEastAsia" w:hAnsiTheme="majorHAnsi" w:cstheme="majorBidi"/>
      <w:color w:val="243F60" w:themeColor="accent1" w:themeShade="7F"/>
      <w:szCs w:val="22"/>
    </w:rPr>
  </w:style>
  <w:style w:type="character" w:default="1" w:styleId="DefaultParagraphFont">
    <w:name w:val="Default Paragraph Font"/>
    <w:uiPriority w:val="1"/>
    <w:semiHidden/>
    <w:unhideWhenUsed/>
    <w:rsid w:val="00670D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0DFE"/>
  </w:style>
  <w:style w:type="character" w:customStyle="1" w:styleId="Heading1Char">
    <w:name w:val="Heading 1 Char"/>
    <w:aliases w:val="Pocket Char"/>
    <w:basedOn w:val="DefaultParagraphFont"/>
    <w:link w:val="Heading1"/>
    <w:uiPriority w:val="9"/>
    <w:rsid w:val="00670DF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70DFE"/>
    <w:rPr>
      <w:rFonts w:ascii="Calibri" w:eastAsiaTheme="majorEastAsia" w:hAnsi="Calibri" w:cstheme="majorBidi"/>
      <w:b/>
      <w:bCs/>
      <w:sz w:val="44"/>
      <w:szCs w:val="44"/>
      <w:u w:val="double"/>
    </w:rPr>
  </w:style>
  <w:style w:type="character" w:customStyle="1" w:styleId="Heading3Char">
    <w:name w:val="Heading 3 Char"/>
    <w:aliases w:val="Block Char,Heading 3 Char Char Char, Char Char Char, Char Char Char Char Char Char Char Char,Char Char2,Char Char Char Char Char Char Char Char,Char1 Char Char,Char1 Char + Left:  2.54 cm Char,First line:  0 Heading 3 Char,Char Char Char"/>
    <w:basedOn w:val="DefaultParagraphFont"/>
    <w:link w:val="Heading3"/>
    <w:uiPriority w:val="9"/>
    <w:rsid w:val="00670DFE"/>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Ch Char,tags Char,No Spacing11111 Char,No Spacing111111 Char,ta Char"/>
    <w:basedOn w:val="DefaultParagraphFont"/>
    <w:link w:val="Heading4"/>
    <w:uiPriority w:val="9"/>
    <w:rsid w:val="00670DF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670DFE"/>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1"/>
    <w:qFormat/>
    <w:rsid w:val="00670DFE"/>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20"/>
    <w:qFormat/>
    <w:rsid w:val="00670DF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70DFE"/>
    <w:rPr>
      <w:color w:val="auto"/>
      <w:u w:val="none"/>
    </w:rPr>
  </w:style>
  <w:style w:type="character" w:styleId="Hyperlink">
    <w:name w:val="Hyperlink"/>
    <w:aliases w:val="heading 1 (block title),Card Text,Important,Read,Internet Link,Analytic Text,Internet link,Char Char1,Underline Char Char Char Char1,Heading 3 Char Char Char Char Char Char Char Char Char Char1,Tag Char Char Char1,F2 - Heading 1 Char1,TAG ,TAG"/>
    <w:basedOn w:val="DefaultParagraphFont"/>
    <w:link w:val="Card"/>
    <w:uiPriority w:val="99"/>
    <w:unhideWhenUsed/>
    <w:rsid w:val="00670DFE"/>
    <w:rPr>
      <w:color w:val="auto"/>
      <w:u w:val="none"/>
    </w:rPr>
  </w:style>
  <w:style w:type="paragraph" w:styleId="DocumentMap">
    <w:name w:val="Document Map"/>
    <w:basedOn w:val="Normal"/>
    <w:link w:val="DocumentMapChar"/>
    <w:uiPriority w:val="99"/>
    <w:semiHidden/>
    <w:unhideWhenUsed/>
    <w:rsid w:val="00670DF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70DFE"/>
    <w:rPr>
      <w:rFonts w:ascii="Lucida Grande" w:hAnsi="Lucida Grande" w:cs="Lucida Grande"/>
    </w:rPr>
  </w:style>
  <w:style w:type="character" w:styleId="UnresolvedMention">
    <w:name w:val="Unresolved Mention"/>
    <w:basedOn w:val="DefaultParagraphFont"/>
    <w:uiPriority w:val="99"/>
    <w:semiHidden/>
    <w:unhideWhenUsed/>
    <w:rsid w:val="0095109A"/>
    <w:rPr>
      <w:color w:val="605E5C"/>
      <w:shd w:val="clear" w:color="auto" w:fill="E1DFDD"/>
    </w:rPr>
  </w:style>
  <w:style w:type="character" w:customStyle="1" w:styleId="Heading6Char">
    <w:name w:val="Heading 6 Char"/>
    <w:basedOn w:val="DefaultParagraphFont"/>
    <w:link w:val="Heading6"/>
    <w:uiPriority w:val="99"/>
    <w:semiHidden/>
    <w:rsid w:val="006746A6"/>
    <w:rPr>
      <w:rFonts w:asciiTheme="majorHAnsi" w:eastAsiaTheme="majorEastAsia" w:hAnsiTheme="majorHAnsi" w:cstheme="majorBidi"/>
      <w:color w:val="243F60" w:themeColor="accent1" w:themeShade="7F"/>
      <w:sz w:val="22"/>
      <w:szCs w:val="22"/>
    </w:rPr>
  </w:style>
  <w:style w:type="paragraph" w:styleId="ListParagraph">
    <w:name w:val="List Paragraph"/>
    <w:basedOn w:val="Normal"/>
    <w:uiPriority w:val="99"/>
    <w:unhideWhenUsed/>
    <w:qFormat/>
    <w:rsid w:val="006746A6"/>
    <w:pPr>
      <w:ind w:left="720"/>
      <w:contextualSpacing/>
    </w:pPr>
    <w:rPr>
      <w:rFonts w:eastAsiaTheme="minorHAnsi"/>
      <w:szCs w:val="22"/>
    </w:rPr>
  </w:style>
  <w:style w:type="paragraph" w:styleId="NormalWeb">
    <w:name w:val="Normal (Web)"/>
    <w:basedOn w:val="Normal"/>
    <w:uiPriority w:val="99"/>
    <w:unhideWhenUsed/>
    <w:rsid w:val="006746A6"/>
    <w:pPr>
      <w:spacing w:before="100" w:beforeAutospacing="1" w:after="100" w:afterAutospacing="1" w:line="240" w:lineRule="auto"/>
    </w:pPr>
    <w:rPr>
      <w:rFonts w:ascii="Times New Roman" w:eastAsia="Times New Roman" w:hAnsi="Times New Roman" w:cs="Times New Roman"/>
      <w:sz w:val="24"/>
    </w:rPr>
  </w:style>
  <w:style w:type="paragraph" w:customStyle="1" w:styleId="media">
    <w:name w:val="media"/>
    <w:basedOn w:val="Normal"/>
    <w:rsid w:val="006746A6"/>
    <w:pPr>
      <w:spacing w:before="100" w:beforeAutospacing="1" w:after="100" w:afterAutospacing="1" w:line="240" w:lineRule="auto"/>
    </w:pPr>
    <w:rPr>
      <w:rFonts w:ascii="Times New Roman" w:eastAsia="Times New Roman" w:hAnsi="Times New Roman" w:cs="Times New Roman"/>
      <w:sz w:val="24"/>
    </w:rPr>
  </w:style>
  <w:style w:type="character" w:customStyle="1" w:styleId="read-more-bigcontent">
    <w:name w:val="read-more-big__content"/>
    <w:basedOn w:val="DefaultParagraphFont"/>
    <w:rsid w:val="006746A6"/>
  </w:style>
  <w:style w:type="character" w:customStyle="1" w:styleId="read-more-bigsubtitle">
    <w:name w:val="read-more-big__subtitle"/>
    <w:basedOn w:val="DefaultParagraphFont"/>
    <w:rsid w:val="006746A6"/>
  </w:style>
  <w:style w:type="character" w:customStyle="1" w:styleId="read-more-bigtitle">
    <w:name w:val="read-more-big__title"/>
    <w:basedOn w:val="DefaultParagraphFont"/>
    <w:rsid w:val="006746A6"/>
  </w:style>
  <w:style w:type="paragraph" w:customStyle="1" w:styleId="selectionshareable">
    <w:name w:val="selectionshareable"/>
    <w:basedOn w:val="Normal"/>
    <w:rsid w:val="006746A6"/>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6746A6"/>
    <w:rPr>
      <w:b/>
      <w:bCs/>
    </w:rPr>
  </w:style>
  <w:style w:type="paragraph" w:customStyle="1" w:styleId="wp-caption-text">
    <w:name w:val="wp-caption-text"/>
    <w:basedOn w:val="Normal"/>
    <w:rsid w:val="006746A6"/>
    <w:pPr>
      <w:spacing w:before="100" w:beforeAutospacing="1" w:after="100" w:afterAutospacing="1" w:line="240" w:lineRule="auto"/>
    </w:pPr>
    <w:rPr>
      <w:rFonts w:ascii="Times New Roman" w:eastAsia="Times New Roman" w:hAnsi="Times New Roman" w:cs="Times New Roman"/>
      <w:sz w:val="24"/>
    </w:rPr>
  </w:style>
  <w:style w:type="character" w:customStyle="1" w:styleId="hit">
    <w:name w:val="hit"/>
    <w:basedOn w:val="DefaultParagraphFont"/>
    <w:rsid w:val="006746A6"/>
  </w:style>
  <w:style w:type="paragraph" w:customStyle="1" w:styleId="dropcap">
    <w:name w:val="dropcap"/>
    <w:basedOn w:val="Normal"/>
    <w:rsid w:val="006746A6"/>
    <w:pPr>
      <w:spacing w:before="100" w:beforeAutospacing="1" w:after="100" w:afterAutospacing="1" w:line="240" w:lineRule="auto"/>
    </w:pPr>
    <w:rPr>
      <w:rFonts w:ascii="Times New Roman" w:eastAsia="Times New Roman" w:hAnsi="Times New Roman" w:cs="Times New Roman"/>
      <w:sz w:val="24"/>
    </w:rPr>
  </w:style>
  <w:style w:type="character" w:customStyle="1" w:styleId="pull-quote">
    <w:name w:val="pull-quote"/>
    <w:basedOn w:val="DefaultParagraphFont"/>
    <w:rsid w:val="006746A6"/>
  </w:style>
  <w:style w:type="paragraph" w:customStyle="1" w:styleId="heading-container">
    <w:name w:val="heading-container"/>
    <w:basedOn w:val="Normal"/>
    <w:rsid w:val="006746A6"/>
    <w:pPr>
      <w:spacing w:before="100" w:beforeAutospacing="1" w:after="100" w:afterAutospacing="1" w:line="240" w:lineRule="auto"/>
    </w:pPr>
    <w:rPr>
      <w:rFonts w:ascii="Times New Roman" w:eastAsia="Times New Roman" w:hAnsi="Times New Roman" w:cs="Times New Roman"/>
      <w:sz w:val="24"/>
    </w:rPr>
  </w:style>
  <w:style w:type="character" w:customStyle="1" w:styleId="heading">
    <w:name w:val="heading"/>
    <w:basedOn w:val="DefaultParagraphFont"/>
    <w:rsid w:val="006746A6"/>
  </w:style>
  <w:style w:type="character" w:customStyle="1" w:styleId="news-tout-title">
    <w:name w:val="news-tout-title"/>
    <w:basedOn w:val="DefaultParagraphFont"/>
    <w:rsid w:val="006746A6"/>
  </w:style>
  <w:style w:type="character" w:customStyle="1" w:styleId="news-tout-content">
    <w:name w:val="news-tout-content"/>
    <w:basedOn w:val="DefaultParagraphFont"/>
    <w:rsid w:val="006746A6"/>
  </w:style>
  <w:style w:type="paragraph" w:customStyle="1" w:styleId="news-rsf-contact-author">
    <w:name w:val="news-rsf-contact-author"/>
    <w:basedOn w:val="Normal"/>
    <w:rsid w:val="006746A6"/>
    <w:pPr>
      <w:spacing w:before="100" w:beforeAutospacing="1" w:after="100" w:afterAutospacing="1" w:line="240" w:lineRule="auto"/>
    </w:pPr>
    <w:rPr>
      <w:rFonts w:ascii="Times New Roman" w:eastAsia="Times New Roman" w:hAnsi="Times New Roman" w:cs="Times New Roman"/>
      <w:sz w:val="24"/>
    </w:rPr>
  </w:style>
  <w:style w:type="paragraph" w:customStyle="1" w:styleId="news-rsf-contact-editor">
    <w:name w:val="news-rsf-contact-editor"/>
    <w:basedOn w:val="Normal"/>
    <w:rsid w:val="006746A6"/>
    <w:pPr>
      <w:spacing w:before="100" w:beforeAutospacing="1" w:after="100" w:afterAutospacing="1" w:line="240" w:lineRule="auto"/>
    </w:pPr>
    <w:rPr>
      <w:rFonts w:ascii="Times New Roman" w:eastAsia="Times New Roman" w:hAnsi="Times New Roman" w:cs="Times New Roman"/>
      <w:sz w:val="24"/>
    </w:rPr>
  </w:style>
  <w:style w:type="paragraph" w:customStyle="1" w:styleId="slate-paragraph">
    <w:name w:val="slate-paragraph"/>
    <w:basedOn w:val="Normal"/>
    <w:rsid w:val="006746A6"/>
    <w:pPr>
      <w:spacing w:before="100" w:beforeAutospacing="1" w:after="100" w:afterAutospacing="1" w:line="240" w:lineRule="auto"/>
    </w:pPr>
    <w:rPr>
      <w:rFonts w:ascii="Times New Roman" w:eastAsia="Times New Roman" w:hAnsi="Times New Roman" w:cs="Times New Roman"/>
      <w:sz w:val="24"/>
    </w:rPr>
  </w:style>
  <w:style w:type="paragraph" w:customStyle="1" w:styleId="Yayanalytics">
    <w:name w:val="Yay analytics"/>
    <w:basedOn w:val="Heading4"/>
    <w:next w:val="Heading4"/>
    <w:qFormat/>
    <w:rsid w:val="000608E7"/>
    <w:rPr>
      <w:rFonts w:ascii="Times New Roman" w:hAnsi="Times New Roman" w:cs="Times New Roman"/>
      <w:color w:val="FF0000"/>
      <w:sz w:val="32"/>
      <w:szCs w:val="32"/>
    </w:rPr>
  </w:style>
  <w:style w:type="character" w:customStyle="1" w:styleId="apple-converted-space">
    <w:name w:val="apple-converted-space"/>
    <w:basedOn w:val="DefaultParagraphFont"/>
    <w:rsid w:val="000608E7"/>
  </w:style>
  <w:style w:type="paragraph" w:customStyle="1" w:styleId="text-justify">
    <w:name w:val="text-justify"/>
    <w:basedOn w:val="Normal"/>
    <w:rsid w:val="000608E7"/>
    <w:pPr>
      <w:spacing w:before="100" w:beforeAutospacing="1" w:after="100" w:afterAutospacing="1"/>
    </w:pPr>
  </w:style>
  <w:style w:type="character" w:customStyle="1" w:styleId="authorsname">
    <w:name w:val="authors__name"/>
    <w:basedOn w:val="DefaultParagraphFont"/>
    <w:rsid w:val="000608E7"/>
  </w:style>
  <w:style w:type="paragraph" w:customStyle="1" w:styleId="pg-serieslinks-label">
    <w:name w:val="pg-serieslinks-label"/>
    <w:basedOn w:val="Normal"/>
    <w:rsid w:val="000608E7"/>
    <w:pPr>
      <w:spacing w:before="100" w:beforeAutospacing="1" w:after="100" w:afterAutospacing="1" w:line="240" w:lineRule="auto"/>
    </w:pPr>
    <w:rPr>
      <w:rFonts w:ascii="Times New Roman" w:hAnsi="Times New Roman" w:cs="Times New Roman"/>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1"/>
    <w:qFormat/>
    <w:rsid w:val="000608E7"/>
    <w:rPr>
      <w:sz w:val="22"/>
      <w:u w:val="single"/>
    </w:rPr>
  </w:style>
  <w:style w:type="paragraph" w:customStyle="1" w:styleId="textbold">
    <w:name w:val="text bold"/>
    <w:basedOn w:val="Normal"/>
    <w:link w:val="Emphasis"/>
    <w:uiPriority w:val="20"/>
    <w:qFormat/>
    <w:rsid w:val="000608E7"/>
    <w:pPr>
      <w:ind w:left="720"/>
      <w:jc w:val="both"/>
    </w:pPr>
    <w:rPr>
      <w:b/>
      <w:iCs/>
      <w:u w:val="single"/>
    </w:rPr>
  </w:style>
  <w:style w:type="character" w:styleId="HTMLCite">
    <w:name w:val="HTML Cite"/>
    <w:basedOn w:val="DefaultParagraphFont"/>
    <w:uiPriority w:val="99"/>
    <w:semiHidden/>
    <w:unhideWhenUsed/>
    <w:rsid w:val="000608E7"/>
    <w:rPr>
      <w:i/>
      <w:iCs/>
    </w:rPr>
  </w:style>
  <w:style w:type="character" w:customStyle="1" w:styleId="underline">
    <w:name w:val="underline"/>
    <w:rsid w:val="00FD3E66"/>
    <w:rPr>
      <w:rFonts w:ascii="Times New Roman" w:hAnsi="Times New Roman"/>
      <w:noProof w:val="0"/>
      <w:sz w:val="20"/>
      <w:u w:val="single"/>
      <w:lang w:eastAsia="en-US"/>
    </w:rPr>
  </w:style>
  <w:style w:type="character" w:customStyle="1" w:styleId="BoldUnderlining">
    <w:name w:val="Bold Underlining"/>
    <w:rsid w:val="00FD3E66"/>
    <w:rPr>
      <w:b/>
      <w:u w:val="thick"/>
    </w:rPr>
  </w:style>
  <w:style w:type="paragraph" w:customStyle="1" w:styleId="Card">
    <w:name w:val="Card"/>
    <w:aliases w:val="No Spacing31,No Spacing22,No Spacing3,Medium Grid 21,Tags,card,tag,No Spacing1111,Dont use,No Spacing41,No Spacing111112,No Spacing5,Debate Text,No Spacing11,No Spacing111,No Spacing2,Read stuff,No Spacing1121,No Spacing1,No Spacing112,Tag and Cite"/>
    <w:basedOn w:val="Heading1"/>
    <w:link w:val="Hyperlink"/>
    <w:autoRedefine/>
    <w:uiPriority w:val="99"/>
    <w:qFormat/>
    <w:rsid w:val="007F782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Emphasis1">
    <w:name w:val="Emphasis1"/>
    <w:basedOn w:val="Normal"/>
    <w:autoRedefine/>
    <w:uiPriority w:val="7"/>
    <w:qFormat/>
    <w:rsid w:val="00317588"/>
    <w:pPr>
      <w:pBdr>
        <w:top w:val="single" w:sz="4" w:space="1" w:color="auto"/>
        <w:left w:val="single" w:sz="4" w:space="4" w:color="auto"/>
        <w:bottom w:val="single" w:sz="4" w:space="1" w:color="auto"/>
        <w:right w:val="single" w:sz="4" w:space="4" w:color="auto"/>
      </w:pBdr>
      <w:ind w:left="720"/>
      <w:jc w:val="both"/>
    </w:pPr>
    <w:rPr>
      <w:rFonts w:eastAsiaTheme="minorHAnsi" w:cs="Calibri"/>
      <w:b/>
      <w:iCs/>
      <w:szCs w:val="22"/>
      <w:u w:val="single"/>
    </w:rPr>
  </w:style>
  <w:style w:type="paragraph" w:customStyle="1" w:styleId="UnderlinePara">
    <w:name w:val="Underline Para"/>
    <w:basedOn w:val="Normal"/>
    <w:uiPriority w:val="6"/>
    <w:qFormat/>
    <w:rsid w:val="00BC76C0"/>
    <w:pPr>
      <w:suppressAutoHyphens/>
      <w:spacing w:after="200"/>
      <w:contextualSpacing/>
    </w:pPr>
    <w:rPr>
      <w:rFonts w:asciiTheme="minorHAnsi" w:eastAsiaTheme="minorHAnsi" w:hAnsiTheme="minorHAnsi"/>
      <w:szCs w:val="22"/>
      <w:u w:val="single"/>
    </w:rPr>
  </w:style>
  <w:style w:type="character" w:customStyle="1" w:styleId="cardChar">
    <w:name w:val="card Char"/>
    <w:basedOn w:val="DefaultParagraphFont"/>
    <w:rsid w:val="00BC76C0"/>
    <w:rPr>
      <w:rFonts w:ascii="Calibri" w:eastAsia="Times New Roman" w:hAnsi="Calibri" w:cs="Calibri"/>
      <w:szCs w:val="20"/>
    </w:rPr>
  </w:style>
  <w:style w:type="paragraph" w:customStyle="1" w:styleId="Non-NavPanelTag">
    <w:name w:val="Non-Nav Panel Tag"/>
    <w:basedOn w:val="Normal"/>
    <w:qFormat/>
    <w:rsid w:val="00CD0590"/>
    <w:rPr>
      <w:rFonts w:asciiTheme="minorHAnsi" w:eastAsiaTheme="minorHAnsi" w:hAnsiTheme="minorHAnsi"/>
      <w:b/>
      <w:sz w:val="26"/>
      <w:szCs w:val="22"/>
    </w:rPr>
  </w:style>
  <w:style w:type="character" w:customStyle="1" w:styleId="Debate-CardSmalltextF2Char">
    <w:name w:val="Debate- Card Small text F2 Char"/>
    <w:link w:val="Debate-CardSmalltextF2"/>
    <w:locked/>
    <w:rsid w:val="00CD0590"/>
    <w:rPr>
      <w:rFonts w:ascii="Arial Narrow" w:hAnsi="Arial Narrow"/>
      <w:sz w:val="16"/>
    </w:rPr>
  </w:style>
  <w:style w:type="paragraph" w:customStyle="1" w:styleId="Debate-CardSmalltextF2">
    <w:name w:val="Debate- Card Small text F2"/>
    <w:basedOn w:val="Normal"/>
    <w:next w:val="Normal"/>
    <w:link w:val="Debate-CardSmalltextF2Char"/>
    <w:qFormat/>
    <w:rsid w:val="00CD0590"/>
    <w:pPr>
      <w:spacing w:after="200"/>
      <w:contextualSpacing/>
    </w:pPr>
    <w:rPr>
      <w:rFonts w:ascii="Arial Narrow" w:hAnsi="Arial Narrow"/>
      <w:sz w:val="16"/>
    </w:rPr>
  </w:style>
  <w:style w:type="character" w:customStyle="1" w:styleId="Debate-EmphasizedText-F5Char">
    <w:name w:val="Debate- Emphasized Text- F5 Char"/>
    <w:link w:val="Debate-EmphasizedText-F5"/>
    <w:locked/>
    <w:rsid w:val="00CD0590"/>
    <w:rPr>
      <w:rFonts w:ascii="Arial Narrow" w:hAnsi="Arial Narrow"/>
      <w:b/>
      <w:sz w:val="18"/>
      <w:u w:val="single"/>
    </w:rPr>
  </w:style>
  <w:style w:type="paragraph" w:customStyle="1" w:styleId="Debate-EmphasizedText-F5">
    <w:name w:val="Debate- Emphasized Text- F5"/>
    <w:basedOn w:val="Normal"/>
    <w:link w:val="Debate-EmphasizedText-F5Char"/>
    <w:qFormat/>
    <w:rsid w:val="00CD0590"/>
    <w:pPr>
      <w:spacing w:after="200"/>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CD059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D0590"/>
    <w:pPr>
      <w:spacing w:after="200"/>
      <w:contextualSpacing/>
    </w:pPr>
    <w:rPr>
      <w:rFonts w:ascii="Arial Narrow" w:hAnsi="Arial Narrow"/>
      <w:sz w:val="18"/>
      <w:u w:val="single"/>
    </w:rPr>
  </w:style>
  <w:style w:type="paragraph" w:styleId="NoSpacing">
    <w:name w:val="No Spacing"/>
    <w:uiPriority w:val="99"/>
    <w:unhideWhenUsed/>
    <w:qFormat/>
    <w:rsid w:val="00CD0590"/>
    <w:rPr>
      <w:rFonts w:ascii="Calibri" w:eastAsiaTheme="minorHAns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9950667">
      <w:bodyDiv w:val="1"/>
      <w:marLeft w:val="0"/>
      <w:marRight w:val="0"/>
      <w:marTop w:val="0"/>
      <w:marBottom w:val="0"/>
      <w:divBdr>
        <w:top w:val="none" w:sz="0" w:space="0" w:color="auto"/>
        <w:left w:val="none" w:sz="0" w:space="0" w:color="auto"/>
        <w:bottom w:val="none" w:sz="0" w:space="0" w:color="auto"/>
        <w:right w:val="none" w:sz="0" w:space="0" w:color="auto"/>
      </w:divBdr>
    </w:div>
    <w:div w:id="1792749750">
      <w:bodyDiv w:val="1"/>
      <w:marLeft w:val="0"/>
      <w:marRight w:val="0"/>
      <w:marTop w:val="0"/>
      <w:marBottom w:val="0"/>
      <w:divBdr>
        <w:top w:val="none" w:sz="0" w:space="0" w:color="auto"/>
        <w:left w:val="none" w:sz="0" w:space="0" w:color="auto"/>
        <w:bottom w:val="none" w:sz="0" w:space="0" w:color="auto"/>
        <w:right w:val="none" w:sz="0" w:space="0" w:color="auto"/>
      </w:divBdr>
    </w:div>
    <w:div w:id="19322713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hrw.org/news/2018/05/18/saudi-arabia-womens-rights-advocates-arrested" TargetMode="External"/><Relationship Id="rId299" Type="http://schemas.openxmlformats.org/officeDocument/2006/relationships/hyperlink" Target="https://muse.jhu.edu/article/32111/pdf" TargetMode="External"/><Relationship Id="rId21" Type="http://schemas.openxmlformats.org/officeDocument/2006/relationships/hyperlink" Target="https://www.state.gov/j/drl/rls/hrrpt/humanrightsreport/index.htm" TargetMode="External"/><Relationship Id="rId63" Type="http://schemas.openxmlformats.org/officeDocument/2006/relationships/hyperlink" Target="https://thehill.com/blogs/congress-blog/politics/442850-progressive-women-are-developing-a-feminist-foreign-policy" TargetMode="External"/><Relationship Id="rId159" Type="http://schemas.openxmlformats.org/officeDocument/2006/relationships/hyperlink" Target="http://www.jstor.org/stable/4548113" TargetMode="External"/><Relationship Id="rId324" Type="http://schemas.openxmlformats.org/officeDocument/2006/relationships/hyperlink" Target="http://www.jstor.org/stable/3178453" TargetMode="External"/><Relationship Id="rId366" Type="http://schemas.openxmlformats.org/officeDocument/2006/relationships/hyperlink" Target="http://archive.ipu.org/wmn-e/classif.htm" TargetMode="External"/><Relationship Id="rId170" Type="http://schemas.openxmlformats.org/officeDocument/2006/relationships/hyperlink" Target="https://www.independent.co.uk/topic/SaudiArabia" TargetMode="External"/><Relationship Id="rId226" Type="http://schemas.openxmlformats.org/officeDocument/2006/relationships/hyperlink" Target="https://foreignpolicy.com/2016/04/06/swedens-foreign-minister-has-no-time-for-giggles/" TargetMode="External"/><Relationship Id="rId433" Type="http://schemas.openxmlformats.org/officeDocument/2006/relationships/hyperlink" Target="https://www.humanrightsfirst.org/press-release/ngos-identify-human-rights-abusers-corrupt-actors-sanctions-under-us-bill" TargetMode="External"/><Relationship Id="rId268" Type="http://schemas.openxmlformats.org/officeDocument/2006/relationships/hyperlink" Target="https://www.nato.int/cps/ic/natohq/who_is_who_147009.htm?" TargetMode="External"/><Relationship Id="rId32" Type="http://schemas.openxmlformats.org/officeDocument/2006/relationships/hyperlink" Target="https://www.hrw.org/sites/default/files/saudi.pdf" TargetMode="External"/><Relationship Id="rId74" Type="http://schemas.openxmlformats.org/officeDocument/2006/relationships/hyperlink" Target="https://urldefense.proofpoint.com/v2/url?u=http-3A__www.madre.org&amp;d=DwMFaQ&amp;c=L93KkjKsAC98uTvC4KvQDdTDRzAeWDDRmG6S3YXllH0&amp;r=9GDuAjmZvr_bLxbt_wfrS9iWDf-lbrMMsBOCXhOFh5o&amp;m=WqK1Ns1KI3cfqLV0mQhuS2UgKNBl1Dguen47GKs4sEk&amp;s=LnzrD2xbk1uHMYP-qL3i98TypxDBk6jAeZd5Sf5021s&amp;e=" TargetMode="External"/><Relationship Id="rId128" Type="http://schemas.openxmlformats.org/officeDocument/2006/relationships/hyperlink" Target="https://www.hrw.org/reports/2008/saudiarabia0408/index.htm" TargetMode="External"/><Relationship Id="rId335" Type="http://schemas.openxmlformats.org/officeDocument/2006/relationships/hyperlink" Target="https://hamtramckfreeschool.files.wordpress.com/2014/05/mohanty-chandra-feminism-without-borders-decolonizing-theory-practicing-solidarity.pdf" TargetMode="External"/><Relationship Id="rId377" Type="http://schemas.openxmlformats.org/officeDocument/2006/relationships/hyperlink" Target="http://www.concord.se/wp-content/uploads/hur-feministisk-ar-svensk-utr-pol-2017-web.pdf" TargetMode="External"/><Relationship Id="rId5" Type="http://schemas.openxmlformats.org/officeDocument/2006/relationships/numbering" Target="numbering.xml"/><Relationship Id="rId181" Type="http://schemas.openxmlformats.org/officeDocument/2006/relationships/hyperlink" Target="http://time.com/5572068/trump-vetoes-withdraw-support-saudi-yemen/" TargetMode="External"/><Relationship Id="rId237" Type="http://schemas.openxmlformats.org/officeDocument/2006/relationships/hyperlink" Target="http://www.un.org/en/sc/about/" TargetMode="External"/><Relationship Id="rId402" Type="http://schemas.openxmlformats.org/officeDocument/2006/relationships/hyperlink" Target="https://www.washingtonpost.com/politics/thousands-of-pages-of-congressional-testimony-shed-light-on-2016-trump-tower-meeting/2018/05/16/316192fc-58b4-11e8-8836-a4a123c359ab_story.html?utm_term=.486a4a3337ec" TargetMode="External"/><Relationship Id="rId279" Type="http://schemas.openxmlformats.org/officeDocument/2006/relationships/hyperlink" Target="https://www.nato.int/cps/en/natolive/78209.htm" TargetMode="External"/><Relationship Id="rId43" Type="http://schemas.openxmlformats.org/officeDocument/2006/relationships/hyperlink" Target="http://politicalscience.osu.edu/faculty/jmueller//MID11TSM.PDF" TargetMode="External"/><Relationship Id="rId139" Type="http://schemas.openxmlformats.org/officeDocument/2006/relationships/hyperlink" Target="https://docs.unocha.org/sites/dms/Yemen/YEMEN%202017%20HNO_Final.pdf" TargetMode="External"/><Relationship Id="rId290" Type="http://schemas.openxmlformats.org/officeDocument/2006/relationships/hyperlink" Target="http://repository.upenn.edu/cgi/viewcontent.cgi?article=1156&amp;context=curej" TargetMode="External"/><Relationship Id="rId304" Type="http://schemas.openxmlformats.org/officeDocument/2006/relationships/hyperlink" Target="https://go-galegroup-com.proxy.lib.umich.edu/ps/i.do?p=AONE&amp;u=umuser&amp;id=GALE%7CA525688214&amp;v=2.1&amp;it=r&amp;sid=summon" TargetMode="External"/><Relationship Id="rId346" Type="http://schemas.openxmlformats.org/officeDocument/2006/relationships/hyperlink" Target="http://www.ces.uc.pt/ficheiros2/files/Short.pdf)//js" TargetMode="External"/><Relationship Id="rId388" Type="http://schemas.openxmlformats.org/officeDocument/2006/relationships/hyperlink" Target="https://oxfamilibrary.openrepository.com/bitstream/handle/10546/620182/bp-yemen-women-in-peacebuilding-300117-en.pdf?sequence=1&amp;isAllowed=y)" TargetMode="External"/><Relationship Id="rId85" Type="http://schemas.openxmlformats.org/officeDocument/2006/relationships/hyperlink" Target="https://www.washingtonpost.com/world/national-security/us-warns-saudis-iran-of-threats-to-stability-in-lebanon/2017/11/10/67897ac6-c637-11e7-84bc-5e285c7f4512_story.html?utm_term=.4980ebe1e410" TargetMode="External"/><Relationship Id="rId150" Type="http://schemas.openxmlformats.org/officeDocument/2006/relationships/hyperlink" Target="https://www.state.gov/secretary/remarks/2018/09/285861.htm" TargetMode="External"/><Relationship Id="rId192" Type="http://schemas.openxmlformats.org/officeDocument/2006/relationships/hyperlink" Target="https://books.google.com/books/about/The_Rabin_Memoirs.html?id=yEqA73KSMLkC" TargetMode="External"/><Relationship Id="rId206" Type="http://schemas.openxmlformats.org/officeDocument/2006/relationships/hyperlink" Target="http://proxy.lib.umich.edu/login?url=https://search-proquest-com.proxy.lib.umich.edu/docview/2082319030?accountid=14667" TargetMode="External"/><Relationship Id="rId413" Type="http://schemas.openxmlformats.org/officeDocument/2006/relationships/hyperlink" Target="https://www.whitehouse.gov/briefings-statements/remarks-president-trump-signing-s-3508-save-seas-act-2018/" TargetMode="External"/><Relationship Id="rId248" Type="http://schemas.openxmlformats.org/officeDocument/2006/relationships/hyperlink" Target="http://ebookcentral.proquest.com/lib/umichigan/detail.action?docID=1707324" TargetMode="External"/><Relationship Id="rId12" Type="http://schemas.openxmlformats.org/officeDocument/2006/relationships/hyperlink" Target="https://www.amnesty.org/en/countries/middle-east-and-north-africa/saudi-arabia/report-saudi-arabia/" TargetMode="External"/><Relationship Id="rId108" Type="http://schemas.openxmlformats.org/officeDocument/2006/relationships/hyperlink" Target="http://go.galegroup.com.proxy.lib.umich.edu/ps/i.do?p=AONE&amp;u=umuser&amp;id=GALE%7CA562113246&amp;v=2.1&amp;it=r&amp;sid=summon" TargetMode="External"/><Relationship Id="rId315" Type="http://schemas.openxmlformats.org/officeDocument/2006/relationships/hyperlink" Target="https://www.theguardian.com/world/saudiarabia" TargetMode="External"/><Relationship Id="rId357" Type="http://schemas.openxmlformats.org/officeDocument/2006/relationships/hyperlink" Target="https://merlyna.files.wordpress.com/2018/12/Lim_CJC_Unveiling_2018.pdf" TargetMode="External"/><Relationship Id="rId54" Type="http://schemas.openxmlformats.org/officeDocument/2006/relationships/hyperlink" Target="https://foreignpolicy.com/2012/04/24/what-sex-means-for-world-peace/" TargetMode="External"/><Relationship Id="rId96" Type="http://schemas.openxmlformats.org/officeDocument/2006/relationships/hyperlink" Target="https://www.mckinsey.com/featured-insights/employment-and-growth/how-advancing-womens-equality-can-add-12-trillion-to-global-growth." TargetMode="External"/><Relationship Id="rId161" Type="http://schemas.openxmlformats.org/officeDocument/2006/relationships/hyperlink" Target="https://www.forumarmstrade.org/blog/the-gender-and-weapons-nexus-recognized-feminism-need-apply-in-2019-and-beyond" TargetMode="External"/><Relationship Id="rId217" Type="http://schemas.openxmlformats.org/officeDocument/2006/relationships/hyperlink" Target="https://www.peacewomen.org/member-states" TargetMode="External"/><Relationship Id="rId399" Type="http://schemas.openxmlformats.org/officeDocument/2006/relationships/hyperlink" Target="https://www.washingtonpost.com/news/monkey-cage/wp/2018/10/12/what-is-the-global-magnitsky-act-and-why-are-u-s-senators-invoking-this-on-saudi-arabia/?utm_term=.9eb599347743" TargetMode="External"/><Relationship Id="rId259" Type="http://schemas.openxmlformats.org/officeDocument/2006/relationships/hyperlink" Target="https://blogs.lse.ac.uk/gender/2018/04/03/questionable-leadership-nato-and-womens-rights/" TargetMode="External"/><Relationship Id="rId424" Type="http://schemas.openxmlformats.org/officeDocument/2006/relationships/hyperlink" Target="https://www.ecfr.eu/article/commentary_power_of_blacklist_european_parliament_magnitsky_act" TargetMode="External"/><Relationship Id="rId23" Type="http://schemas.openxmlformats.org/officeDocument/2006/relationships/hyperlink" Target="https://www.hrw.org/news/2018/08/01/prominent-saudi-women-activists-arrested" TargetMode="External"/><Relationship Id="rId119" Type="http://schemas.openxmlformats.org/officeDocument/2006/relationships/hyperlink" Target="https://www.washingtonpost.com/world/middle_east/the-high-price-of-feminism-in-thenew-saudi-arabia/2018/05/20/99d6dfde-5c3f-11e8-b656-236c6214ef01_story.html?utm_term=.80c019bc6cfa" TargetMode="External"/><Relationship Id="rId270" Type="http://schemas.openxmlformats.org/officeDocument/2006/relationships/hyperlink" Target="https://www.nato.int/nato_static_fl2014/assets/pdf/pdf_topics/20120301_gender_and_diversity-gender_2012.pdf" TargetMode="External"/><Relationship Id="rId326" Type="http://schemas.openxmlformats.org/officeDocument/2006/relationships/hyperlink" Target="https://blogs.dw.com/womentalkonline/2018/03/07/a-silent-revolution-pioneering-saudi-women/" TargetMode="External"/><Relationship Id="rId65" Type="http://schemas.openxmlformats.org/officeDocument/2006/relationships/hyperlink" Target="https://foreignpolicy.com/2018/11/27/women-want-to-put-yemen-back-together-again/" TargetMode="External"/><Relationship Id="rId130" Type="http://schemas.openxmlformats.org/officeDocument/2006/relationships/hyperlink" Target="https://www.hrw.org/reports/2008/saudiarabia0408/index.htm" TargetMode="External"/><Relationship Id="rId368" Type="http://schemas.openxmlformats.org/officeDocument/2006/relationships/hyperlink" Target="https://nonprofitquarterly.org/2018/10/26/what-can-we-do-about-the-white-savior-complex/" TargetMode="External"/><Relationship Id="rId172" Type="http://schemas.openxmlformats.org/officeDocument/2006/relationships/hyperlink" Target="https://search-proquest-com.proxy.lib.umich.edu/pubidlinkhandler/sng/pubtitle/Canadian+Journal+of+Communication/$N/47035/DocView/2108803194/fulltext/F77C8AAC4AF74B02PQ/1?accountid=14667" TargetMode="External"/><Relationship Id="rId228" Type="http://schemas.openxmlformats.org/officeDocument/2006/relationships/hyperlink" Target="https://foreignpolicy.com/2018/09/20/one-small-step-for-feminist-foreign-policy-women-canada/" TargetMode="External"/><Relationship Id="rId435" Type="http://schemas.openxmlformats.org/officeDocument/2006/relationships/hyperlink" Target="https://www.cnn.com/2018/10/11/politics/khashoggi-us-intelligence-saudi-plan-to-lure-journalist/index.html" TargetMode="External"/><Relationship Id="rId281" Type="http://schemas.openxmlformats.org/officeDocument/2006/relationships/hyperlink" Target="http://www.nato.int/cps/en/natolive/official_texts_68580.htm" TargetMode="External"/><Relationship Id="rId337" Type="http://schemas.openxmlformats.org/officeDocument/2006/relationships/hyperlink" Target="https://www.peacewomen.org/node/90362//" TargetMode="External"/><Relationship Id="rId34" Type="http://schemas.openxmlformats.org/officeDocument/2006/relationships/hyperlink" Target="http://www.independent.co.uk/news/world/middle-east/gay-saudi-arabian-man-sentenced-to-three-years-and-450-lashes-for-meeting-men-via-twitter-9628204.html" TargetMode="External"/><Relationship Id="rId76" Type="http://schemas.openxmlformats.org/officeDocument/2006/relationships/hyperlink" Target="https://slate.com/news-and-politics/2018/11/trump-and-saudi-the-president-is-taking-americas-longstanding-hypocrisy-to-a-new-level.html" TargetMode="External"/><Relationship Id="rId141" Type="http://schemas.openxmlformats.org/officeDocument/2006/relationships/hyperlink" Target="https://ploughshares.ca/wp-content/uploads/2018/11/YemenWorkingPaperFINALLoRes.pdf" TargetMode="External"/><Relationship Id="rId379" Type="http://schemas.openxmlformats.org/officeDocument/2006/relationships/hyperlink" Target="http://www.government.se/4990fa/contentassets/bca76b4547ad46fb929ece47e7cfe26d/swedish-foreign-service-action-plan-for-feminist-foreign-policy-2015-2018-including-focus-areas-for-2017.pdf" TargetMode="External"/><Relationship Id="rId7" Type="http://schemas.openxmlformats.org/officeDocument/2006/relationships/settings" Target="settings.xml"/><Relationship Id="rId183" Type="http://schemas.openxmlformats.org/officeDocument/2006/relationships/hyperlink" Target="https://www.militarytimes.com/news/pentagon-congress/2019/04/17/trump-vetoes-measure-to-end-us-involvement-in-yemen-war/" TargetMode="External"/><Relationship Id="rId239" Type="http://schemas.openxmlformats.org/officeDocument/2006/relationships/hyperlink" Target="https://wilpf.org/wilpf_statements/wilpf-launches-guidance-note-for-security-council-members/?fbclid=IwAR3ayX40XsVKCRzQQtOGdZI_31NRuThB7xn2o7khqbe2Khtl77jBK2Gumn8" TargetMode="External"/><Relationship Id="rId390" Type="http://schemas.openxmlformats.org/officeDocument/2006/relationships/hyperlink" Target="https://www.hrw.org/reports/2008/saudiarabia0408/index.htm" TargetMode="External"/><Relationship Id="rId404" Type="http://schemas.openxmlformats.org/officeDocument/2006/relationships/hyperlink" Target="https://time.com/5567330/saudi-arabia-women-rights-drive/" TargetMode="External"/><Relationship Id="rId250" Type="http://schemas.openxmlformats.org/officeDocument/2006/relationships/hyperlink" Target="https://time.com/magazine/south-pacific/5428292/october-29th-2018-vol-192-no-17-asia-europe-middle-east-and-africa-south-pacific/" TargetMode="External"/><Relationship Id="rId292" Type="http://schemas.openxmlformats.org/officeDocument/2006/relationships/hyperlink" Target="http://www.nato.int/cps/en/natolive/topics_50094.htm" TargetMode="External"/><Relationship Id="rId306" Type="http://schemas.openxmlformats.org/officeDocument/2006/relationships/hyperlink" Target="https://go-galegroup-com.proxy.lib.umich.edu/ps/i.do?p=AONE&amp;u=umuser&amp;id=GALE%7CA525688214&amp;v=2.1&amp;it=r&amp;sid=summon" TargetMode="External"/><Relationship Id="rId45" Type="http://schemas.openxmlformats.org/officeDocument/2006/relationships/hyperlink" Target="https://centreforfeministforeignpolicy.org/journal/2019/2/16/feminist-foreign-policy-imperative-for-a-more-secure-and-just-world" TargetMode="External"/><Relationship Id="rId87" Type="http://schemas.openxmlformats.org/officeDocument/2006/relationships/hyperlink" Target="https://slate.com/news-and-politics/2017/02/cambodia-cites-trump-to-justify-its-own-press-crackdown.html" TargetMode="External"/><Relationship Id="rId110" Type="http://schemas.openxmlformats.org/officeDocument/2006/relationships/hyperlink" Target="https://www.truthdig.com/articles/women-beware-saudi-arabia-to-help-shape-global-standards-for-female-equality/" TargetMode="External"/><Relationship Id="rId348" Type="http://schemas.openxmlformats.org/officeDocument/2006/relationships/hyperlink" Target="http://www.u.arizona.edu/~spikep/Publications/VSP%20TransgBoundaries%20Millenn%201992.pdf" TargetMode="External"/><Relationship Id="rId152" Type="http://schemas.openxmlformats.org/officeDocument/2006/relationships/hyperlink" Target="https://www.hrw.org/news/2018/09/02/yemen-coalition-bus-bombing-apparent-war-crime" TargetMode="External"/><Relationship Id="rId194" Type="http://schemas.openxmlformats.org/officeDocument/2006/relationships/hyperlink" Target="https://www.defensenews.com/air/2019/03/11/taiwan-requests-fighter-jets-from-the-us-but-with-an-unusual-twist/?utm_source=Sailthru&amp;utm_medium=email&amp;utm_campaign=ebb+12.03.19&amp;utm_term=Editorial+-+Early+Bird+Brief" TargetMode="External"/><Relationship Id="rId208" Type="http://schemas.openxmlformats.org/officeDocument/2006/relationships/hyperlink" Target="http://dailyorange.com/2015/04/krawczyk-us-should-consider-adopting-feminist-foreign-policy" TargetMode="External"/><Relationship Id="rId415" Type="http://schemas.openxmlformats.org/officeDocument/2006/relationships/hyperlink" Target="https://www.justsecurity.org/61030/explainer-senates-letter-khashoggi-global-magnitsky-act/" TargetMode="External"/><Relationship Id="rId261" Type="http://schemas.openxmlformats.org/officeDocument/2006/relationships/hyperlink" Target="https://www.theguardian.com/commentisfree/2017/dec/10/why-nato-must-defend-womens-rights" TargetMode="External"/><Relationship Id="rId14" Type="http://schemas.openxmlformats.org/officeDocument/2006/relationships/hyperlink" Target="https://www.amnesty.org/en/countries/middle-east-and-north-africa/saudi-arabia/report-saudi-arabia/" TargetMode="External"/><Relationship Id="rId56" Type="http://schemas.openxmlformats.org/officeDocument/2006/relationships/hyperlink" Target="https://www.auswaertiges-amt.de/blob/1213498/d98437ca3ba49c0ec6a461570f56211f/krisen-verhindern-data.pdf" TargetMode="External"/><Relationship Id="rId317" Type="http://schemas.openxmlformats.org/officeDocument/2006/relationships/hyperlink" Target="https://www.usfca.edu/sites/default/files/arts_and_sciences/international_studies/saving_muslim_women-_feminism_u.s_policy_and_the_war_on_terror_-_university_of_san_francisco_usf.pdf" TargetMode="External"/><Relationship Id="rId359" Type="http://schemas.openxmlformats.org/officeDocument/2006/relationships/hyperlink" Target="https://ufdcimages.uflib.ufl.edu/AA/00/06/31/67/00001/Hoza_HonorsThesis.pdf" TargetMode="External"/><Relationship Id="rId98" Type="http://schemas.openxmlformats.org/officeDocument/2006/relationships/hyperlink" Target="https://www.peacewomen.org/member-states" TargetMode="External"/><Relationship Id="rId121" Type="http://schemas.openxmlformats.org/officeDocument/2006/relationships/hyperlink" Target="https://www.cmi.no/publications/5696-womens-activism-in-saudi-arabia" TargetMode="External"/><Relationship Id="rId163" Type="http://schemas.openxmlformats.org/officeDocument/2006/relationships/hyperlink" Target="http://papers.ssrn.com/sol3/papers.cfm?abstract_id=1097402" TargetMode="External"/><Relationship Id="rId219" Type="http://schemas.openxmlformats.org/officeDocument/2006/relationships/hyperlink" Target="https://www.diplomatie.gouv.fr/en/french-foreign-policy/human-rights/women-s-rights/france-s-international-strategy-for-gender-equality-2018-2022/" TargetMode="External"/><Relationship Id="rId370" Type="http://schemas.openxmlformats.org/officeDocument/2006/relationships/hyperlink" Target="https://nonprofitquarterly.org/2018/09/28/black-feminists-no-one-will-speak-for-us-but-ourselves/" TargetMode="External"/><Relationship Id="rId426" Type="http://schemas.openxmlformats.org/officeDocument/2006/relationships/hyperlink" Target="https://www.worldpoliticsreview.com/articles/26625/going-it-alone-trump-s-iran-sanctions-will-backfire" TargetMode="External"/><Relationship Id="rId230" Type="http://schemas.openxmlformats.org/officeDocument/2006/relationships/hyperlink" Target="https://www.womensequality.org.uk/" TargetMode="External"/><Relationship Id="rId25" Type="http://schemas.openxmlformats.org/officeDocument/2006/relationships/hyperlink" Target="https://www.washingtonpost.com/opinions/we-must-demand-accountability-for-saudi-arabias-behavior/2018/10/15/b4b5ecc8-d0ac-11e8-b2d2-f397227b43f0_story.html?utm_term=.3978ecb7956a" TargetMode="External"/><Relationship Id="rId67" Type="http://schemas.openxmlformats.org/officeDocument/2006/relationships/hyperlink" Target="https://www.npr.org/2019/02/14/694272384/concern-grows-for-loujain-al-hathloul-jailed-saudi-womens-driving-activist" TargetMode="External"/><Relationship Id="rId272" Type="http://schemas.openxmlformats.org/officeDocument/2006/relationships/hyperlink" Target="http://www.un.org/womenwatch/osagi/wps/" TargetMode="External"/><Relationship Id="rId328" Type="http://schemas.openxmlformats.org/officeDocument/2006/relationships/hyperlink" Target="https://merlyna.files.wordpress.com/2018/12/Lim_CJC_Unveiling_2018.pdf" TargetMode="External"/><Relationship Id="rId132" Type="http://schemas.openxmlformats.org/officeDocument/2006/relationships/hyperlink" Target="https://www.hrw.org/reports/2008/saudiarabia0408/index.htm" TargetMode="External"/><Relationship Id="rId174" Type="http://schemas.openxmlformats.org/officeDocument/2006/relationships/hyperlink" Target="https://search-proquest-com.proxy.lib.umich.edu/pubidlinkhandler/sng/pubtitle/Canadian+Journal+of+Communication/$N/47035/DocView/2108803194/fulltext/F77C8AAC4AF74B02PQ/1?accountid=14667" TargetMode="External"/><Relationship Id="rId381" Type="http://schemas.openxmlformats.org/officeDocument/2006/relationships/hyperlink" Target="http://www.government.se/491b3d/contentassets/26536c43ab3b41df90c064c2049b1bce/swedens-migration-and-asylum-policy" TargetMode="External"/><Relationship Id="rId241" Type="http://schemas.openxmlformats.org/officeDocument/2006/relationships/hyperlink" Target="https://www.scillaelworthy.com/the-business-plan-for-peace/" TargetMode="External"/><Relationship Id="rId437" Type="http://schemas.openxmlformats.org/officeDocument/2006/relationships/hyperlink" Target="https://www.congress.gov/bill/114th-congress/senate-bill/284/text/es" TargetMode="External"/><Relationship Id="rId36" Type="http://schemas.openxmlformats.org/officeDocument/2006/relationships/hyperlink" Target="http://irb-cisr.gc.ca/Eng/ResRec/RirRdi/Pages/index.aspx?doc=453615%20" TargetMode="External"/><Relationship Id="rId283" Type="http://schemas.openxmlformats.org/officeDocument/2006/relationships/hyperlink" Target="http://www.nato.int/cps/en/natolive/who_is_who_76170.htm" TargetMode="External"/><Relationship Id="rId339" Type="http://schemas.openxmlformats.org/officeDocument/2006/relationships/hyperlink" Target="https://www-tandfonline-com.proxy.lib.umich.edu/doi/full/10.1080/01436597.2015.1113867" TargetMode="External"/><Relationship Id="rId78" Type="http://schemas.openxmlformats.org/officeDocument/2006/relationships/hyperlink" Target="https://twitter.com/joshuahersh/status/1064959394759262208" TargetMode="External"/><Relationship Id="rId101" Type="http://schemas.openxmlformats.org/officeDocument/2006/relationships/hyperlink" Target="https://centreforfeministforeignpolicy.org/journal/2017/8/21/hiding-behind-the-f-word-the-failures-of-swedens-feminist-foreign-policy" TargetMode="External"/><Relationship Id="rId143" Type="http://schemas.openxmlformats.org/officeDocument/2006/relationships/hyperlink" Target="https://www.ochayemen.org/hpc/" TargetMode="External"/><Relationship Id="rId185" Type="http://schemas.openxmlformats.org/officeDocument/2006/relationships/hyperlink" Target="https://warontherocks.com/2019/04/the-case-against-arms-embargos-even-for-saudi-arabia/" TargetMode="External"/><Relationship Id="rId350" Type="http://schemas.openxmlformats.org/officeDocument/2006/relationships/hyperlink" Target="http://sro.sussex.ac.uk/id/eprint/76017/1/Controlling%20weapons%20circulation%20-%20SRO%20accepted%20version.pdf" TargetMode="External"/><Relationship Id="rId406" Type="http://schemas.openxmlformats.org/officeDocument/2006/relationships/hyperlink" Target="https://time.com/5564838/saudi-arabia-arrests-activists/" TargetMode="External"/><Relationship Id="rId9" Type="http://schemas.openxmlformats.org/officeDocument/2006/relationships/hyperlink" Target="https://www.hrw.org/news/2019/03/08/silencing-womens-voices-saudi-arabia" TargetMode="External"/><Relationship Id="rId210" Type="http://schemas.openxmlformats.org/officeDocument/2006/relationships/hyperlink" Target="https://www.ethicsandinternationalaffairs.org/2016/eia-interview-karin-aggestam-swedens-feminist-foreign-policy/" TargetMode="External"/><Relationship Id="rId392" Type="http://schemas.openxmlformats.org/officeDocument/2006/relationships/hyperlink" Target="https://time.com/5416396/jamal-khashoggi-saudi-arabia-journalist-missing/" TargetMode="External"/><Relationship Id="rId252" Type="http://schemas.openxmlformats.org/officeDocument/2006/relationships/hyperlink" Target="https://www.thenation.com/article/how-much-it-costs-to-buy-us-foreign-policy/" TargetMode="External"/><Relationship Id="rId294" Type="http://schemas.openxmlformats.org/officeDocument/2006/relationships/hyperlink" Target="https://www.truthdig.com/articles/dear-hillary-madeleine-and-gloria-feminism-demands-we-say-no-to-americas-deadly-imperial-wars/" TargetMode="External"/><Relationship Id="rId308" Type="http://schemas.openxmlformats.org/officeDocument/2006/relationships/hyperlink" Target="https://www-jstor-org.proxy.lib.umich.edu/stable/pdf/25482571.pdf?ab_segments=0%252Fdefault-2%252Fcontrol&amp;refreqid=excelsior%3Aaf73bd48d9427db073dc49725e2be7d6" TargetMode="External"/><Relationship Id="rId47" Type="http://schemas.openxmlformats.org/officeDocument/2006/relationships/hyperlink" Target="https://foreignpolicy.com/2016/04/06/swedens-foreign-minister-has-no-time-for-giggles/" TargetMode="External"/><Relationship Id="rId89" Type="http://schemas.openxmlformats.org/officeDocument/2006/relationships/hyperlink" Target="https://slate.com/news-and-politics/2018/10/the-saudis-may-not-have-realized-how-unpopular-they-are-outside-the-white-house.html" TargetMode="External"/><Relationship Id="rId112" Type="http://schemas.openxmlformats.org/officeDocument/2006/relationships/hyperlink" Target="https://www.washingtonpost.com/world/middle_east/the-high-price-of-feminism-in-thenew-saudi-arabia/2018/05/20/99d6dfde-5c3f-11e8-b656-236c6214ef01_story.html?utm_term=.e8ff33172b63" TargetMode="External"/><Relationship Id="rId154" Type="http://schemas.openxmlformats.org/officeDocument/2006/relationships/hyperlink" Target="https://twitter.com/USUN/status/1032649347526287362" TargetMode="External"/><Relationship Id="rId361" Type="http://schemas.openxmlformats.org/officeDocument/2006/relationships/hyperlink" Target="https://www.academia.edu/1258258/Gender_in_international_relations_Feminist_perspectives_on_achieving_global_security" TargetMode="External"/><Relationship Id="rId196" Type="http://schemas.openxmlformats.org/officeDocument/2006/relationships/hyperlink" Target="https://www.military.com/daily-news/2019/03/24/sale-66-fighter-jets-approved-taiwan-delivery-scheduled-2021.html" TargetMode="External"/><Relationship Id="rId417" Type="http://schemas.openxmlformats.org/officeDocument/2006/relationships/hyperlink" Target="https://www.whitehouse.gov/presidential-actions/executive-order-blocking-property-persons-involved-serious-human-rights-abuse-corruption/" TargetMode="External"/><Relationship Id="rId16" Type="http://schemas.openxmlformats.org/officeDocument/2006/relationships/hyperlink" Target="https://www.nytimes.com/2018/06/23/reader-center/saudi-arabia-women-drivers-license.html?action=click&amp;module=RelatedLinks&amp;pgtype=Article" TargetMode="External"/><Relationship Id="rId221" Type="http://schemas.openxmlformats.org/officeDocument/2006/relationships/hyperlink" Target="https://concord.se/wp-content/uploads/2018/05/hur-fem-ar-sv-utr-pol-2017.pdf" TargetMode="External"/><Relationship Id="rId263" Type="http://schemas.openxmlformats.org/officeDocument/2006/relationships/hyperlink" Target="https://documents-dds-ny.un.org/doc/UNDOC/GEN/N00/720/18/PDF/N0072018.pdf?OpenElement" TargetMode="External"/><Relationship Id="rId319" Type="http://schemas.openxmlformats.org/officeDocument/2006/relationships/hyperlink" Target="https://www.theguardian.com/world/2013/oct/27/saudia-arabian-women-drivers-campaign-ban" TargetMode="External"/><Relationship Id="rId58" Type="http://schemas.openxmlformats.org/officeDocument/2006/relationships/hyperlink" Target="http://www.un.org/en/sc/about/" TargetMode="External"/><Relationship Id="rId123" Type="http://schemas.openxmlformats.org/officeDocument/2006/relationships/hyperlink" Target="https://www.amnestyusa.org/saudi-arabia-continues-crackdown-on-women/" TargetMode="External"/><Relationship Id="rId330" Type="http://schemas.openxmlformats.org/officeDocument/2006/relationships/hyperlink" Target="https://wp.nyu.edu/steinhardt-appsych_opus/the-role-of-benevolent-sexism-in-gender-inequality/" TargetMode="External"/><Relationship Id="rId165" Type="http://schemas.openxmlformats.org/officeDocument/2006/relationships/hyperlink" Target="https://warontherocks.com/2017/03/doomsday-cancelled-trump-is-good-news-for-allies-and-world-peace/)" TargetMode="External"/><Relationship Id="rId372" Type="http://schemas.openxmlformats.org/officeDocument/2006/relationships/hyperlink" Target="https://centreforfeministforeignpolicy.org/journal/2017/8/21/hiding-behind-the-f-word-the-failures-of-swedens-feminist-foreign-policy" TargetMode="External"/><Relationship Id="rId428" Type="http://schemas.openxmlformats.org/officeDocument/2006/relationships/hyperlink" Target="https://www.justsecurity.org/61030/explainer-senates-letter-khashoggi-global-magnitsky-act/" TargetMode="External"/><Relationship Id="rId232" Type="http://schemas.openxmlformats.org/officeDocument/2006/relationships/hyperlink" Target="https://editionf.com/feministische-aussenpolitik-gastbeitrag-claudia-roth" TargetMode="External"/><Relationship Id="rId274" Type="http://schemas.openxmlformats.org/officeDocument/2006/relationships/hyperlink" Target="http://journals.sagepub.com/doi/abs/10.1177/0192512116638763" TargetMode="External"/><Relationship Id="rId27" Type="http://schemas.openxmlformats.org/officeDocument/2006/relationships/hyperlink" Target="https://www.washingtonpost.com/opinions/this-is-just-one-stop-on-a-tour-of-global-horrors/2018/10/15/63cb5a6a-d0a6-11e8-8c22-fa2ef74bd6d6_story.html?utm_term=.8e3ae1f847d3" TargetMode="External"/><Relationship Id="rId69" Type="http://schemas.openxmlformats.org/officeDocument/2006/relationships/hyperlink" Target="https://www.cnn.com/2019/03/13/middleeast/hathloul-trial-saudi-intl/index.html" TargetMode="External"/><Relationship Id="rId134" Type="http://schemas.openxmlformats.org/officeDocument/2006/relationships/hyperlink" Target="https://www.aljazeera.com/indepth/opinion/high-time-hold-saudi-arabia-account-women-rights-190314092049635.html" TargetMode="External"/><Relationship Id="rId80" Type="http://schemas.openxmlformats.org/officeDocument/2006/relationships/hyperlink" Target="https://slate.com/news-and-politics/2018/03/mohammed-bin-salman-visited-the-white-house-and-it-was-a-lot-like-1943.html" TargetMode="External"/><Relationship Id="rId176" Type="http://schemas.openxmlformats.org/officeDocument/2006/relationships/hyperlink" Target="https://search-proquest-com.proxy.lib.umich.edu/pubidlinkhandler/sng/pubtitle/Canadian+Journal+of+Communication/$N/47035/DocView/2108803194/fulltext/F77C8AAC4AF74B02PQ/1?accountid=14667" TargetMode="External"/><Relationship Id="rId341" Type="http://schemas.openxmlformats.org/officeDocument/2006/relationships/hyperlink" Target="http://www.tandfonline.com/doi/pdf/10.1080/14781158.2011.540092" TargetMode="External"/><Relationship Id="rId383" Type="http://schemas.openxmlformats.org/officeDocument/2006/relationships/hyperlink" Target="http://manskligsakerhet.se/2016/10/06/tva-ar-med-feministisk-utrikespolitik/" TargetMode="External"/><Relationship Id="rId439" Type="http://schemas.openxmlformats.org/officeDocument/2006/relationships/hyperlink" Target="https://home.treasury.gov/news/press-releases/sm0240" TargetMode="External"/><Relationship Id="rId201" Type="http://schemas.openxmlformats.org/officeDocument/2006/relationships/hyperlink" Target="https://www.washingtonpost.com/world/national-security/trump-stands-by-saudi-crown-prince-in-khashoggi-killing/2018/11/27/30894d90-f281-11e8-bc79-68604ed88993_story.html?noredirect=on&amp;utm_term=.90643ec796c8" TargetMode="External"/><Relationship Id="rId243" Type="http://schemas.openxmlformats.org/officeDocument/2006/relationships/hyperlink" Target="https://www.csustan.edu/sites/default/files/honors/documents/journals/soundings/Ruiz.pdf" TargetMode="External"/><Relationship Id="rId285" Type="http://schemas.openxmlformats.org/officeDocument/2006/relationships/hyperlink" Target="http://academics.wellesley.edu/Psychology/Psych/Faculty/Carli/FemaleLeadershipAdvantage.pdf" TargetMode="External"/><Relationship Id="rId38" Type="http://schemas.openxmlformats.org/officeDocument/2006/relationships/hyperlink" Target="https://www.washingtonpost.com/graphics/2018/world/yemen-civil-war-women-children/?utm_term=.f5956f404ec5" TargetMode="External"/><Relationship Id="rId103" Type="http://schemas.openxmlformats.org/officeDocument/2006/relationships/hyperlink" Target="https://www.palmecenter.se/wp-content/uploads/2018/06/REPORT_Swe_FemForeign_Policy_Palmecenter_2018.pdf" TargetMode="External"/><Relationship Id="rId310" Type="http://schemas.openxmlformats.org/officeDocument/2006/relationships/hyperlink" Target="https://www.theguardian.com/commentisfree/2013/nov/02/saudi-protest-driving-ban-not-popular" TargetMode="External"/><Relationship Id="rId91" Type="http://schemas.openxmlformats.org/officeDocument/2006/relationships/hyperlink" Target="https://www.ethicsandinternationalaffairs.org/2016/eia-interview-karin-aggestam-swedens-feminist-foreign-policy/" TargetMode="External"/><Relationship Id="rId145" Type="http://schemas.openxmlformats.org/officeDocument/2006/relationships/hyperlink" Target="http://yemen.unfpa.org/en/publications/unfpa-humanitarian-response-yemen-2018" TargetMode="External"/><Relationship Id="rId187" Type="http://schemas.openxmlformats.org/officeDocument/2006/relationships/hyperlink" Target="https://www.jstor.org/stable/2600702" TargetMode="External"/><Relationship Id="rId352" Type="http://schemas.openxmlformats.org/officeDocument/2006/relationships/hyperlink" Target="https://www.academia.edu/21038028/Institutionalised_and_co-opted_Why_human_security_has_lost_its_way//%20%20%20%20ER" TargetMode="External"/><Relationship Id="rId394" Type="http://schemas.openxmlformats.org/officeDocument/2006/relationships/hyperlink" Target="https://www.treasury.gov/resource-center/sanctions/Programs/pages/magnitsky.aspx" TargetMode="External"/><Relationship Id="rId408" Type="http://schemas.openxmlformats.org/officeDocument/2006/relationships/hyperlink" Target="https://time.com/yemen-saudi-arabia-war-human-toll/" TargetMode="External"/><Relationship Id="rId212" Type="http://schemas.openxmlformats.org/officeDocument/2006/relationships/hyperlink" Target="https://www.newyorker.com/news/news-desk/swedens-feminist-foreign-minister" TargetMode="External"/><Relationship Id="rId254" Type="http://schemas.openxmlformats.org/officeDocument/2006/relationships/hyperlink" Target="https://www.sipri.org/sites/default/files/2018-03/fssipri_at2017_0.pdf" TargetMode="External"/><Relationship Id="rId49" Type="http://schemas.openxmlformats.org/officeDocument/2006/relationships/hyperlink" Target="https://foreignpolicy.com/2018/09/20/one-small-step-for-feminist-foreign-policy-women-canada/" TargetMode="External"/><Relationship Id="rId114" Type="http://schemas.openxmlformats.org/officeDocument/2006/relationships/hyperlink" Target="https://www.washingtonpost.com/opinions/saudi-arabia-takes-a-wrong-turn-on-womens-freedom/2018/05/22/1bf91162-5d26-11e8-b2b8-08a538d9dbd6_story.html" TargetMode="External"/><Relationship Id="rId296" Type="http://schemas.openxmlformats.org/officeDocument/2006/relationships/hyperlink" Target="https://www.britannica.com/biography/Emile-Zola" TargetMode="External"/><Relationship Id="rId60" Type="http://schemas.openxmlformats.org/officeDocument/2006/relationships/hyperlink" Target="https://wilpf.org/wilpf_statements/wilpf-launches-guidance-note-for-security-council-members/?fbclid=IwAR3ayX40XsVKCRzQQtOGdZI_31NRuThB7xn2o7khqbe2Khtl77jBK2Gumn8" TargetMode="External"/><Relationship Id="rId156" Type="http://schemas.openxmlformats.org/officeDocument/2006/relationships/hyperlink" Target="https://www.wilsoncenter.org/publication/saudi-arabias-yemeni-quagmire" TargetMode="External"/><Relationship Id="rId198" Type="http://schemas.openxmlformats.org/officeDocument/2006/relationships/hyperlink" Target="https://www.bloomberg.com/news/articles/2019-03-21/trump-aides-said-to-back-selling-f-16-fighter-planes-to-taiwan" TargetMode="External"/><Relationship Id="rId321" Type="http://schemas.openxmlformats.org/officeDocument/2006/relationships/hyperlink" Target="https://www.theguardian.com/commentisfree/video/2013/sep/23/niqab-video-debate" TargetMode="External"/><Relationship Id="rId363" Type="http://schemas.openxmlformats.org/officeDocument/2006/relationships/hyperlink" Target="https://nonprofitquarterly.org/is-feminist-foreign-policy-enough-of-a-shift/" TargetMode="External"/><Relationship Id="rId419" Type="http://schemas.openxmlformats.org/officeDocument/2006/relationships/hyperlink" Target="https://www.worldpoliticsreview.com/articles/26637/why-the-global-magnitsky-act-is-the-best-way-to-sanction-saudi-arabia" TargetMode="External"/><Relationship Id="rId202" Type="http://schemas.openxmlformats.org/officeDocument/2006/relationships/hyperlink" Target="https://thebulletin.org/2019/04/the-trump-administration-is-eager-to-sell-nuclear-reactors-to-saudi-arabia-but-why/" TargetMode="External"/><Relationship Id="rId223" Type="http://schemas.openxmlformats.org/officeDocument/2006/relationships/hyperlink" Target="https://www.cfr.org/blog/unpacking-canadiansaudi-spat" TargetMode="External"/><Relationship Id="rId244" Type="http://schemas.openxmlformats.org/officeDocument/2006/relationships/hyperlink" Target="http://www.jstor.org/stable/29768029" TargetMode="External"/><Relationship Id="rId430" Type="http://schemas.openxmlformats.org/officeDocument/2006/relationships/hyperlink" Target="https://www.hrw.org/world-report/2018/country-chapters/united-states" TargetMode="External"/><Relationship Id="rId18" Type="http://schemas.openxmlformats.org/officeDocument/2006/relationships/hyperlink" Target="https://gulfnews.com/news/gulf/saudi-arabia/saudi-arabia-could-soon-appoint-women-as-judges-1.2262252" TargetMode="External"/><Relationship Id="rId39" Type="http://schemas.openxmlformats.org/officeDocument/2006/relationships/hyperlink" Target="https://search-proquest-com.proxy.lib.umich.edu/docview/1764950715/fulltextPDF/D9834EB9BDB943E0PQ/20?accountid=14667" TargetMode="External"/><Relationship Id="rId265" Type="http://schemas.openxmlformats.org/officeDocument/2006/relationships/hyperlink" Target="https://www.nato.int/nato_static_fl2014/assets/pdf/pdf_2017_11/20171122_2016_Summary_of_NRs_to_NCGP.pdf" TargetMode="External"/><Relationship Id="rId286" Type="http://schemas.openxmlformats.org/officeDocument/2006/relationships/hyperlink" Target="http://blogs.hbr.org/2012/03/a-study-in-leadership-women-do/" TargetMode="External"/><Relationship Id="rId50" Type="http://schemas.openxmlformats.org/officeDocument/2006/relationships/hyperlink" Target="https://www.gwi-boell.de/de/2018/09/19/fuer-eine-menschenrechtsbasierte-und-geschlechtergerechte-aussenpolitik" TargetMode="External"/><Relationship Id="rId104" Type="http://schemas.openxmlformats.org/officeDocument/2006/relationships/hyperlink" Target="https://www.cfr.org/blog/unpacking-canadiansaudi-spat" TargetMode="External"/><Relationship Id="rId125" Type="http://schemas.openxmlformats.org/officeDocument/2006/relationships/hyperlink" Target="https://www.hrw.org/reports/2008/saudiarabia0408/index.htm" TargetMode="External"/><Relationship Id="rId146" Type="http://schemas.openxmlformats.org/officeDocument/2006/relationships/hyperlink" Target="https://www.theamericanconservative.com/larison/our-immoral-and-irrational-yemen-policy/" TargetMode="External"/><Relationship Id="rId167" Type="http://schemas.openxmlformats.org/officeDocument/2006/relationships/hyperlink" Target="https://rdcu.be/bHKGi" TargetMode="External"/><Relationship Id="rId188" Type="http://schemas.openxmlformats.org/officeDocument/2006/relationships/hyperlink" Target="http://duckofminerva.com/2018/10/with-arms-sales-its-not-just-the-economy-stupid.html" TargetMode="External"/><Relationship Id="rId311" Type="http://schemas.openxmlformats.org/officeDocument/2006/relationships/hyperlink" Target="https://www.theguardian.com/world/2013/oct/27/saudia-arabian-women-drivers-campaign-ban" TargetMode="External"/><Relationship Id="rId332" Type="http://schemas.openxmlformats.org/officeDocument/2006/relationships/hyperlink" Target="https://www.womensmarch.com/" TargetMode="External"/><Relationship Id="rId353" Type="http://schemas.openxmlformats.org/officeDocument/2006/relationships/hyperlink" Target="http://www.monitor.upeace.org/archive.cfm?id_article=1007" TargetMode="External"/><Relationship Id="rId374" Type="http://schemas.openxmlformats.org/officeDocument/2006/relationships/hyperlink" Target="http://www.independent.co.uk/news/world/europe/sweden-donald-trump-anti-abortion-rule-foreign-aide-ban-mexico-policy-organisations-pro-life-a7837591.html" TargetMode="External"/><Relationship Id="rId395" Type="http://schemas.openxmlformats.org/officeDocument/2006/relationships/hyperlink" Target="https://time.com/5340545/bill-browder-vladimir-putin-magnitsky-act-donald-trump/" TargetMode="External"/><Relationship Id="rId409" Type="http://schemas.openxmlformats.org/officeDocument/2006/relationships/hyperlink" Target="https://time.com/4876089/qatar-settles-long-standoff/" TargetMode="External"/><Relationship Id="rId71" Type="http://schemas.openxmlformats.org/officeDocument/2006/relationships/hyperlink" Target="https://khanna.house.gov/media/press-releases/release-khanna-leads-progressive-colleagues-call-peaceful-political-solution" TargetMode="External"/><Relationship Id="rId92" Type="http://schemas.openxmlformats.org/officeDocument/2006/relationships/hyperlink" Target="https://www.ethicsandinternationalaffairs.org/2016/swedish-feminist-foreign-policy-in-the-making-ethics-politics-and-gender/" TargetMode="External"/><Relationship Id="rId213" Type="http://schemas.openxmlformats.org/officeDocument/2006/relationships/hyperlink" Target="https://www.government.se/4abf3b/contentassets/fc115607a4ad4bca913cd8d11c2339dc/handbook-swedens-feminist-foreign-policy" TargetMode="External"/><Relationship Id="rId234" Type="http://schemas.openxmlformats.org/officeDocument/2006/relationships/hyperlink" Target="https://static1.squarespace.com/static/57cd7cd9d482e9784e4ccc34/t/5c07da341ae6cf22f47beae7/1544018489923/The+Feminist+Foriegn+Policy+Reading+List+-+December+2018.pdf" TargetMode="External"/><Relationship Id="rId420" Type="http://schemas.openxmlformats.org/officeDocument/2006/relationships/hyperlink" Target="https://www.justsecurity.org/61030/explainer-senates-letter-khashoggi-global-magnitsky-act/" TargetMode="External"/><Relationship Id="rId2" Type="http://schemas.openxmlformats.org/officeDocument/2006/relationships/customXml" Target="../customXml/item2.xml"/><Relationship Id="rId29" Type="http://schemas.openxmlformats.org/officeDocument/2006/relationships/hyperlink" Target="https://www.washingtonpost.com/opinions/khashoggis-alleged-murder-says-as-much-about-america-as-saudi-arabia/2018/10/18/1184258a-d316-11e8-8c22-fa2ef74bd6d6_story.html?utm_term=.d0b324778cb0" TargetMode="External"/><Relationship Id="rId255" Type="http://schemas.openxmlformats.org/officeDocument/2006/relationships/hyperlink" Target="https://oxfamilibrary.openrepository.com/bitstream/handle/10546/620182/bp-yemen-women-in-peacebuilding-300117-en.pdf?sequence=1&amp;isAllowed=y)" TargetMode="External"/><Relationship Id="rId276" Type="http://schemas.openxmlformats.org/officeDocument/2006/relationships/hyperlink" Target="https://books.google.co.uk/books?id=KLcrDwAAQBAJ&amp;pg=PR15&amp;lpg=PR15&amp;dq=Svanhvit+Adalsteinsdottir+women+nato&amp;source=bl&amp;ots=KvYOU5sX19&amp;sig=B9RsnBHHoslkqGn2LPye42sZZlM&amp;hl=lt&amp;sa=X&amp;ved=0ahUKEwihxbOsuvjYAhWPmbQKHaAIDckQ6AEIRzAH%2523v=onepage&amp;q=Svanhvit%252520Adalsteinsdottir%252520women%252520nato&amp;f=true" TargetMode="External"/><Relationship Id="rId297" Type="http://schemas.openxmlformats.org/officeDocument/2006/relationships/hyperlink" Target="https://www.britannica.com/biography/Jean-Paul-Sartre" TargetMode="External"/><Relationship Id="rId441" Type="http://schemas.openxmlformats.org/officeDocument/2006/relationships/hyperlink" Target="https://www.lowyinstitute.org/the-interpreter/pressure-curb-arms-sales-saudi-arabia" TargetMode="External"/><Relationship Id="rId40" Type="http://schemas.openxmlformats.org/officeDocument/2006/relationships/hyperlink" Target="https://www.liberationnews.org/sexism-imperialism-and-resistance-women-in-the-fight-against-imperialism/" TargetMode="External"/><Relationship Id="rId115" Type="http://schemas.openxmlformats.org/officeDocument/2006/relationships/hyperlink" Target="https://www.prnewswire.com/news-releases/as-part-of-the-saudi-crown-princes-visit-to-the-united-states-sami-organizes-defense-conference-under-the-theme-reinforcing-partnerships-creating-value-in-washington-dc-300620660.html" TargetMode="External"/><Relationship Id="rId136" Type="http://schemas.openxmlformats.org/officeDocument/2006/relationships/hyperlink" Target="http://www.womenpeacesecurity.org/files/UNSC_Briefing_Yemen_Almutwakel_05-2017.pdf)" TargetMode="External"/><Relationship Id="rId157" Type="http://schemas.openxmlformats.org/officeDocument/2006/relationships/hyperlink" Target="https://www.washingtonpost.com/news/monkey-cage/wp/2016/05/16/contrary-to-popular-belief-houthis-arent-iranian-proxies/" TargetMode="External"/><Relationship Id="rId178" Type="http://schemas.openxmlformats.org/officeDocument/2006/relationships/hyperlink" Target="https://www.middleeastmonitor.com/20190131-is-feminism-really-helping-womens-rights-in-the-middle-east/" TargetMode="External"/><Relationship Id="rId301" Type="http://schemas.openxmlformats.org/officeDocument/2006/relationships/hyperlink" Target="http://www.jstor.org/stable/2151583" TargetMode="External"/><Relationship Id="rId322" Type="http://schemas.openxmlformats.org/officeDocument/2006/relationships/hyperlink" Target="http://weekly.ahram.org.eg/" TargetMode="External"/><Relationship Id="rId343" Type="http://schemas.openxmlformats.org/officeDocument/2006/relationships/hyperlink" Target="https://www.cambridge.org/core/journals/politics-and-gender/article/nested-newness-institutional-innovation-and-the-gendered-limits-of-change/F7FD0B5C4A839563831297E709644C6B" TargetMode="External"/><Relationship Id="rId364" Type="http://schemas.openxmlformats.org/officeDocument/2006/relationships/hyperlink" Target="https://nonprofitquarterly.org/2017/06/22/human-rights-nonprofits-fire-civil-society-crackdowns/" TargetMode="External"/><Relationship Id="rId61" Type="http://schemas.openxmlformats.org/officeDocument/2006/relationships/hyperlink" Target="https://static1.squarespace.com/static/57cd7cd9d482e9784e4ccc34/t/5bacc4adb208fc854180c4fc/1538049207399/Empfehlungen_CFFP_ZiF_WPS.pdf" TargetMode="External"/><Relationship Id="rId82" Type="http://schemas.openxmlformats.org/officeDocument/2006/relationships/hyperlink" Target="https://www.nytimes.com/2012/10/07/world/middleeast/citing-us-fears-arab-allies-limit-aid-to-syrian-rebels.html" TargetMode="External"/><Relationship Id="rId199" Type="http://schemas.openxmlformats.org/officeDocument/2006/relationships/hyperlink" Target="https://www.japantimes.co.jp/news/2019/04/01/asia-pacific/politics-diplomacy-asia-pacific/trumps-sale-f-16-fighters-taiwan-seen-making-china-nervous-politically/" TargetMode="External"/><Relationship Id="rId203" Type="http://schemas.openxmlformats.org/officeDocument/2006/relationships/hyperlink" Target="https://www.washingtonpost.com/world/national-security/trump-administration-authorized-nuclear-energy-companies-to-share-technological-information-with-saudi-arabia/2019/03/28/1b5f0816-5180-11e9-8d28-f5149e5a2fda_story.html?noredirect=on&amp;utm_term=.135c5b4ab7a3" TargetMode="External"/><Relationship Id="rId385" Type="http://schemas.openxmlformats.org/officeDocument/2006/relationships/hyperlink" Target="http://inthesetimes.com/article/21682/women-military-industrial-complex-gina-haspel-trump-feminism-lockheed-marti" TargetMode="External"/><Relationship Id="rId19" Type="http://schemas.openxmlformats.org/officeDocument/2006/relationships/hyperlink" Target="https://data.worldbank.org/indicator/SL.TLF.CACT.FE.ZS" TargetMode="External"/><Relationship Id="rId224" Type="http://schemas.openxmlformats.org/officeDocument/2006/relationships/hyperlink" Target="https://centreforfeministforeignpolicy.org/journal/2019/2/16/feminist-foreign-policy-imperative-for-a-more-secure-and-just-world" TargetMode="External"/><Relationship Id="rId245" Type="http://schemas.openxmlformats.org/officeDocument/2006/relationships/hyperlink" Target="http://nymag.com/intelligencer/2018/10/us-disentangle-saudi-ties-khashoggi.html" TargetMode="External"/><Relationship Id="rId266" Type="http://schemas.openxmlformats.org/officeDocument/2006/relationships/hyperlink" Target="https://www.nato.int/cps/en/natohq/news_135938.htm" TargetMode="External"/><Relationship Id="rId287" Type="http://schemas.openxmlformats.org/officeDocument/2006/relationships/hyperlink" Target="http://www.usip.org/sites/default/files/Gender%20conflict%20and%20peacebuilding.pdf" TargetMode="External"/><Relationship Id="rId410" Type="http://schemas.openxmlformats.org/officeDocument/2006/relationships/hyperlink" Target="https://time.com/person-of-the-year-2018-the-guardians/" TargetMode="External"/><Relationship Id="rId431" Type="http://schemas.openxmlformats.org/officeDocument/2006/relationships/hyperlink" Target="https://www.nytimes.com/2018/10/27/world/middleeast/saudi-arabia-khashoggi-turkey.html" TargetMode="External"/><Relationship Id="rId30" Type="http://schemas.openxmlformats.org/officeDocument/2006/relationships/hyperlink" Target="https://www.washingtonpost.com/news/powerpost/paloma/the-finance-202/2018/10/15/the-finance-202-wall-street-trump-forced-to-confront-saudi-ties/5bc369f61b326b7c8a8d199f/?utm_term=.cf7e480c92d2" TargetMode="External"/><Relationship Id="rId105" Type="http://schemas.openxmlformats.org/officeDocument/2006/relationships/hyperlink" Target="http://go.galegroup.com.proxy.lib.umich.edu/ps/i.do?p=AONE&amp;u=umuser&amp;id=GALE%7CA562113246&amp;v=2.1&amp;it=r&amp;sid=summon" TargetMode="External"/><Relationship Id="rId126" Type="http://schemas.openxmlformats.org/officeDocument/2006/relationships/hyperlink" Target="https://www.hrw.org/reports/2008/saudiarabia0408/index.htm" TargetMode="External"/><Relationship Id="rId147" Type="http://schemas.openxmlformats.org/officeDocument/2006/relationships/hyperlink" Target="https://tcf.org/content/commentary/war-yemen-tragedy-america-can-end-complicity/?session=1" TargetMode="External"/><Relationship Id="rId168" Type="http://schemas.openxmlformats.org/officeDocument/2006/relationships/hyperlink" Target="https://www.independent.co.uk/topic/transgender" TargetMode="External"/><Relationship Id="rId312" Type="http://schemas.openxmlformats.org/officeDocument/2006/relationships/hyperlink" Target="http://uqu.edu.sa/english" TargetMode="External"/><Relationship Id="rId333" Type="http://schemas.openxmlformats.org/officeDocument/2006/relationships/hyperlink" Target="https://www.theodysseyonline.com/the-savior-complex-of-the-west" TargetMode="External"/><Relationship Id="rId354" Type="http://schemas.openxmlformats.org/officeDocument/2006/relationships/hyperlink" Target="http://www.jstor.org/stable/4548113" TargetMode="External"/><Relationship Id="rId51" Type="http://schemas.openxmlformats.org/officeDocument/2006/relationships/hyperlink" Target="https://www.womensequality.org.uk/" TargetMode="External"/><Relationship Id="rId72" Type="http://schemas.openxmlformats.org/officeDocument/2006/relationships/hyperlink" Target="https://cpc-grijalva.house.gov/" TargetMode="External"/><Relationship Id="rId93" Type="http://schemas.openxmlformats.org/officeDocument/2006/relationships/hyperlink" Target="https://www.newyorker.com/news/news-desk/swedens-feminist-foreign-minister" TargetMode="External"/><Relationship Id="rId189" Type="http://schemas.openxmlformats.org/officeDocument/2006/relationships/hyperlink" Target="https://www.jstor.org/stable/2616147?casa_token=Dqa5ZLw0axwAAAAA:ndlAFiByk8QRuHKSBpTPY-AaPd3_ZPEZSS1iiRmLVWWVXAj3x4ikm361taJ7mcW9aJ-D1f41YaZh9F4zV7r0VugkmqyraS6YkPNJpUWkhtav7pyW9w&amp;seq=1" TargetMode="External"/><Relationship Id="rId375" Type="http://schemas.openxmlformats.org/officeDocument/2006/relationships/hyperlink" Target="http://www.concord.se/?lang=en" TargetMode="External"/><Relationship Id="rId396" Type="http://schemas.openxmlformats.org/officeDocument/2006/relationships/hyperlink" Target="https://home.treasury.gov/news/press-releases/sm460" TargetMode="External"/><Relationship Id="rId3" Type="http://schemas.openxmlformats.org/officeDocument/2006/relationships/customXml" Target="../customXml/item3.xml"/><Relationship Id="rId214" Type="http://schemas.openxmlformats.org/officeDocument/2006/relationships/hyperlink" Target="https://www.ipinst.org/wp-content/uploads/2015/06/IPI-E-pub-Reimagining-Peacemaking.pdf" TargetMode="External"/><Relationship Id="rId235" Type="http://schemas.openxmlformats.org/officeDocument/2006/relationships/hyperlink" Target="https://www.auswaertiges-amt.de/blob/1213498/d98437ca3ba49c0ec6a461570f56211f/krisen-verhindern-data.pdf" TargetMode="External"/><Relationship Id="rId256" Type="http://schemas.openxmlformats.org/officeDocument/2006/relationships/hyperlink" Target="https://www.aljazeera.com/indepth/opinion/torture-reform-women-rights-saudi-arabia-181129172925565.html" TargetMode="External"/><Relationship Id="rId277" Type="http://schemas.openxmlformats.org/officeDocument/2006/relationships/hyperlink" Target="https://books.google.co.uk/books?id=KLcrDwAAQBAJ&amp;pg=PR15&amp;lpg=PR15&amp;dq=Svanhvit+Adalsteinsdottir+women+nato&amp;source=bl&amp;ots=KvYOU5sX19&amp;sig=B9RsnBHHoslkqGn2LPye42sZZlM&amp;hl=lt&amp;sa=X&amp;ved=0ahUKEwihxbOsuvjYAhWPmbQKHaAIDckQ6AEIRzAH%2523v=onepage&amp;q=Svanhvit%252520Adalsteinsdottir%252520women%252520nato&amp;f=true" TargetMode="External"/><Relationship Id="rId298" Type="http://schemas.openxmlformats.org/officeDocument/2006/relationships/hyperlink" Target="https://www.britannica.com/topic/humanities" TargetMode="External"/><Relationship Id="rId400" Type="http://schemas.openxmlformats.org/officeDocument/2006/relationships/hyperlink" Target="https://www.bbc.co.uk/news/world-europe-20857068" TargetMode="External"/><Relationship Id="rId421" Type="http://schemas.openxmlformats.org/officeDocument/2006/relationships/hyperlink" Target="https://thehill.com/homenews/campaign/413498-rand-paul-blasts-saudi-arabia-at-rally-with-trump-jr" TargetMode="External"/><Relationship Id="rId442" Type="http://schemas.openxmlformats.org/officeDocument/2006/relationships/fontTable" Target="fontTable.xml"/><Relationship Id="rId116" Type="http://schemas.openxmlformats.org/officeDocument/2006/relationships/hyperlink" Target="https://www.hrw.org/the-day-in-human-rights/2018/05/21" TargetMode="External"/><Relationship Id="rId137" Type="http://schemas.openxmlformats.org/officeDocument/2006/relationships/hyperlink" Target="https://reliefweb.int/sites/reliefweb.int/files/resources/068-Conflict%20and%20Gender%20dynamics%20in%20Yemen.pdf)" TargetMode="External"/><Relationship Id="rId158" Type="http://schemas.openxmlformats.org/officeDocument/2006/relationships/hyperlink" Target="https://tcf.org/content/report/irans-role-yemen-exaggerated-destructive/" TargetMode="External"/><Relationship Id="rId302" Type="http://schemas.openxmlformats.org/officeDocument/2006/relationships/hyperlink" Target="https://link.galegroup.com/apps/doc/A525688214/AONE?u=umuser&amp;sid=AONE&amp;xid=763a51b7" TargetMode="External"/><Relationship Id="rId323" Type="http://schemas.openxmlformats.org/officeDocument/2006/relationships/hyperlink" Target="https://www.theguardian.com/world/saudiarabia" TargetMode="External"/><Relationship Id="rId344" Type="http://schemas.openxmlformats.org/officeDocument/2006/relationships/hyperlink" Target="https://www.penguinrandomhouse.com/books/547571/brotopia-by-emily-chang/9780525540175/" TargetMode="External"/><Relationship Id="rId20" Type="http://schemas.openxmlformats.org/officeDocument/2006/relationships/hyperlink" Target="https://www.amnesty.org/en/countries/middle-east-and-north-africa/saudi-arabia/report-saudi-arabia/" TargetMode="External"/><Relationship Id="rId41" Type="http://schemas.openxmlformats.org/officeDocument/2006/relationships/hyperlink" Target="http://www2.kobe-u.ac.jp/~alexroni/IPD%202015%20readings/IPD%202015_9/Gender%20and%20Militarism%20May-Pack-2014-web.pdf" TargetMode="External"/><Relationship Id="rId62" Type="http://schemas.openxmlformats.org/officeDocument/2006/relationships/hyperlink" Target="https://www.scillaelworthy.com/the-business-plan-for-peace/" TargetMode="External"/><Relationship Id="rId83" Type="http://schemas.openxmlformats.org/officeDocument/2006/relationships/hyperlink" Target="https://slate.com/news-and-politics/2016/12/obama-has-finally-had-enough-sort-of-of-the-war-in-yemen.html" TargetMode="External"/><Relationship Id="rId179" Type="http://schemas.openxmlformats.org/officeDocument/2006/relationships/hyperlink" Target="https://www.truthdig.com/articles/dear-hillary-madeleine-and-gloria-feminism-demands-we-say-no-to-americas-deadly-imperial-wars/" TargetMode="External"/><Relationship Id="rId365" Type="http://schemas.openxmlformats.org/officeDocument/2006/relationships/hyperlink" Target="https://nonprofitquarterly.org/2017/04/26/indias-crackdown-ngos-hits-gates-foundation/" TargetMode="External"/><Relationship Id="rId386" Type="http://schemas.openxmlformats.org/officeDocument/2006/relationships/hyperlink" Target="http://www2.kobe-u.ac.jp/~alexroni/IPD%202015%20readings/IPD%202015_9/Gender%20and%20Militarism%20May-Pack-2014-web.pdf" TargetMode="External"/><Relationship Id="rId190" Type="http://schemas.openxmlformats.org/officeDocument/2006/relationships/hyperlink" Target="http://duckofminerva.com/2018/10/with-arms-sales-its-not-just-the-economy-stupid.html" TargetMode="External"/><Relationship Id="rId204" Type="http://schemas.openxmlformats.org/officeDocument/2006/relationships/hyperlink" Target="https://thehill.com/homenews/administration/411271-trump-defends-110-billion-us-arms-sale-to-saudi-arabia" TargetMode="External"/><Relationship Id="rId225" Type="http://schemas.openxmlformats.org/officeDocument/2006/relationships/hyperlink" Target="https://foreignpolicy.com/2014/12/05/can-vladimir-putin-be-intimidated-by-feminism-sweden/" TargetMode="External"/><Relationship Id="rId246" Type="http://schemas.openxmlformats.org/officeDocument/2006/relationships/hyperlink" Target="https://www.truthdig.com/articles/bin-salman-is-finally-losing-support-from-key-gop-senators/" TargetMode="External"/><Relationship Id="rId267" Type="http://schemas.openxmlformats.org/officeDocument/2006/relationships/hyperlink" Target="https://www.nato.int/cps/en/natohq/who_is_who_76170.htm" TargetMode="External"/><Relationship Id="rId288" Type="http://schemas.openxmlformats.org/officeDocument/2006/relationships/hyperlink" Target="http://www.peacewomen.org/assets/file/Resources/NGO/part_goodgovernancegrounduppostconflictcambodia_march2004.pdf" TargetMode="External"/><Relationship Id="rId411" Type="http://schemas.openxmlformats.org/officeDocument/2006/relationships/hyperlink" Target="https://time.com/5428669/saudi-arabia-military-relationship/" TargetMode="External"/><Relationship Id="rId432" Type="http://schemas.openxmlformats.org/officeDocument/2006/relationships/hyperlink" Target="https://www.ecfr.eu/article/commentary_power_of_blacklist_european_parliament_magnitsky_act" TargetMode="External"/><Relationship Id="rId106" Type="http://schemas.openxmlformats.org/officeDocument/2006/relationships/hyperlink" Target="http://go.galegroup.com.proxy.lib.umich.edu/ps/i.do?p=AONE&amp;u=umuser&amp;id=GALE%7CA562113246&amp;v=2.1&amp;it=r&amp;sid=summon" TargetMode="External"/><Relationship Id="rId127" Type="http://schemas.openxmlformats.org/officeDocument/2006/relationships/hyperlink" Target="https://www.hrw.org/reports/2008/saudiarabia0408/index.htm" TargetMode="External"/><Relationship Id="rId313" Type="http://schemas.openxmlformats.org/officeDocument/2006/relationships/hyperlink" Target="https://www.theguardian.com/commentisfree/video/2013/sep/23/niqab-video-debate" TargetMode="External"/><Relationship Id="rId10" Type="http://schemas.openxmlformats.org/officeDocument/2006/relationships/hyperlink" Target="https://time.com/5567330/saudi-arabia-women-rights-drive/" TargetMode="External"/><Relationship Id="rId31" Type="http://schemas.openxmlformats.org/officeDocument/2006/relationships/hyperlink" Target="https://www.humandignitytrust.org/country-profile/saudi-arabia/" TargetMode="External"/><Relationship Id="rId52" Type="http://schemas.openxmlformats.org/officeDocument/2006/relationships/hyperlink" Target="https://editionf.com/feministische-aussenpolitik-gastbeitrag-claudia-roth" TargetMode="External"/><Relationship Id="rId73" Type="http://schemas.openxmlformats.org/officeDocument/2006/relationships/hyperlink" Target="https://www.madre.org/people/yifat-susskind" TargetMode="External"/><Relationship Id="rId94" Type="http://schemas.openxmlformats.org/officeDocument/2006/relationships/hyperlink" Target="https://www.government.se/4abf3b/contentassets/fc115607a4ad4bca913cd8d11c2339dc/handbook-swedens-feminist-foreign-policy" TargetMode="External"/><Relationship Id="rId148" Type="http://schemas.openxmlformats.org/officeDocument/2006/relationships/hyperlink" Target="https://tcf.org/content/commentary/war-yemen-tragedy-america-can-end-complicity/?session=1" TargetMode="External"/><Relationship Id="rId169" Type="http://schemas.openxmlformats.org/officeDocument/2006/relationships/hyperlink" Target="https://www.independent.co.uk/topic/pakistan" TargetMode="External"/><Relationship Id="rId334" Type="http://schemas.openxmlformats.org/officeDocument/2006/relationships/hyperlink" Target="http://nytlive.nytimes.com/womenintheworld/2016/03/11/new-survey-on-feminism-spotlights-issues-of-exclusion/" TargetMode="External"/><Relationship Id="rId355" Type="http://schemas.openxmlformats.org/officeDocument/2006/relationships/hyperlink" Target="http://genderandsecurity.org/sites/default/files/carol_cohn_and_sara_ruddick_working_paper_104.pdf" TargetMode="External"/><Relationship Id="rId376" Type="http://schemas.openxmlformats.org/officeDocument/2006/relationships/hyperlink" Target="http://www.concord.se/wp-content/uploads/hur-feministisk-ar-svensk-utrikespolitik-concord-2016.pdf" TargetMode="External"/><Relationship Id="rId397" Type="http://schemas.openxmlformats.org/officeDocument/2006/relationships/hyperlink" Target="https://www.state.gov/r/pa/prs/ps/2018/07/283833.htm" TargetMode="External"/><Relationship Id="rId4" Type="http://schemas.openxmlformats.org/officeDocument/2006/relationships/customXml" Target="../customXml/item4.xml"/><Relationship Id="rId180" Type="http://schemas.openxmlformats.org/officeDocument/2006/relationships/hyperlink" Target="https://warontherocks.com/2019/05/the-case-for-suspending-american-arms-sales-to-saudi-arabia/" TargetMode="External"/><Relationship Id="rId215" Type="http://schemas.openxmlformats.org/officeDocument/2006/relationships/hyperlink" Target="https://www.mckinsey.com/featured-insights/employment-and-growth/how-advancing-womens-equality-can-add-12-trillion-to-global-growth." TargetMode="External"/><Relationship Id="rId236" Type="http://schemas.openxmlformats.org/officeDocument/2006/relationships/hyperlink" Target="http://www.reachingcriticalwill.org/" TargetMode="External"/><Relationship Id="rId257" Type="http://schemas.openxmlformats.org/officeDocument/2006/relationships/hyperlink" Target="https://www-tandfonline-com.proxy.lib.umich.edu/doi/full/10.1080/01436597.2015.1113867" TargetMode="External"/><Relationship Id="rId278" Type="http://schemas.openxmlformats.org/officeDocument/2006/relationships/hyperlink" Target="https://books.google.co.uk/books?id=KLcrDwAAQBAJ&amp;pg=PR15&amp;lpg=PR15&amp;dq=Svanhvit+Adalsteinsdottir+women+nato&amp;source=bl&amp;ots=KvYOU5sX19&amp;sig=B9RsnBHHoslkqGn2LPye42sZZlM&amp;hl=lt&amp;sa=X&amp;ved=0ahUKEwihxbOsuvjYAhWPmbQKHaAIDckQ6AEIRzAH%2523v=onepage&amp;q=Svanhvit%252520Adalsteinsdottir%252520women%252520nato&amp;f=true" TargetMode="External"/><Relationship Id="rId401" Type="http://schemas.openxmlformats.org/officeDocument/2006/relationships/hyperlink" Target="https://www.washingtonpost.com/politics/russian-american-lobbyist-was-present-at-trump-jrs-meeting-with-kremlin-connected-lawyer/2017/07/14/1b96f25a-68aa-11e7-9928-22d00a47778f_story.html?utm_term=.100e302beea1" TargetMode="External"/><Relationship Id="rId422" Type="http://schemas.openxmlformats.org/officeDocument/2006/relationships/hyperlink" Target="https://www.hrw.org/world-report/2018/country-chapters/united-states" TargetMode="External"/><Relationship Id="rId443" Type="http://schemas.openxmlformats.org/officeDocument/2006/relationships/theme" Target="theme/theme1.xml"/><Relationship Id="rId303" Type="http://schemas.openxmlformats.org/officeDocument/2006/relationships/hyperlink" Target="https://go-galegroup-com.proxy.lib.umich.edu/ps/i.do?p=AONE&amp;u=umuser&amp;id=GALE%7CA525688214&amp;v=2.1&amp;it=r&amp;sid=summon" TargetMode="External"/><Relationship Id="rId42" Type="http://schemas.openxmlformats.org/officeDocument/2006/relationships/hyperlink" Target="https://www.ohchr.org/EN/Issues/Women/WRGS/Pages/VAW.aspx" TargetMode="External"/><Relationship Id="rId84" Type="http://schemas.openxmlformats.org/officeDocument/2006/relationships/hyperlink" Target="https://slate.com/news-and-politics/2017/11/lebanon-s-prime-minister-unresigns-did-saudi-arabia-blow-it.html" TargetMode="External"/><Relationship Id="rId138" Type="http://schemas.openxmlformats.org/officeDocument/2006/relationships/hyperlink" Target="https://yemen.unfpa.org/news/two-year-conflict-yemen's-takes-heaviest-toll-women-and-girls" TargetMode="External"/><Relationship Id="rId345" Type="http://schemas.openxmlformats.org/officeDocument/2006/relationships/hyperlink" Target="https://www.csustan.edu/sites/default/files/honors/documents/journals/soundings/Ruiz.pdf" TargetMode="External"/><Relationship Id="rId387" Type="http://schemas.openxmlformats.org/officeDocument/2006/relationships/hyperlink" Target="https://ufdcimages.uflib.ufl.edu/AA/00/06/31/67/00001/Hoza_HonorsThesis.pdf" TargetMode="External"/><Relationship Id="rId191" Type="http://schemas.openxmlformats.org/officeDocument/2006/relationships/hyperlink" Target="https://onlinelibrary.wiley.com/doi/abs/10.1111/j.1467-7709.2004.00408.x" TargetMode="External"/><Relationship Id="rId205" Type="http://schemas.openxmlformats.org/officeDocument/2006/relationships/hyperlink" Target="https://www.nytimes.com/2018/10/12/opinion/saudi-arabia-arms-sales.html" TargetMode="External"/><Relationship Id="rId247" Type="http://schemas.openxmlformats.org/officeDocument/2006/relationships/hyperlink" Target="https://www.truthdig.com/articles/women-beware-saudi-arabia-to-help-shape-global-standards-for-female-equality/" TargetMode="External"/><Relationship Id="rId412" Type="http://schemas.openxmlformats.org/officeDocument/2006/relationships/hyperlink" Target="https://time.com/5434336/saudi-arabia-business-khashoggi/" TargetMode="External"/><Relationship Id="rId107" Type="http://schemas.openxmlformats.org/officeDocument/2006/relationships/hyperlink" Target="http://go.galegroup.com.proxy.lib.umich.edu/ps/i.do?p=AONE&amp;u=umuser&amp;id=GALE%7CA562113246&amp;v=2.1&amp;it=r&amp;sid=summon" TargetMode="External"/><Relationship Id="rId289" Type="http://schemas.openxmlformats.org/officeDocument/2006/relationships/hyperlink" Target="http://eeas.europa.eu/cfsp/conflict_prevention/docs/2013_eeas_mediation_support_factsheet_women_participation-and-gender_en.pdf" TargetMode="External"/><Relationship Id="rId11" Type="http://schemas.openxmlformats.org/officeDocument/2006/relationships/hyperlink" Target="https://www.justsecurity.org/61442/misogynist-apartheid-saudi-arabias-original-human-rights-sin/" TargetMode="External"/><Relationship Id="rId53" Type="http://schemas.openxmlformats.org/officeDocument/2006/relationships/hyperlink" Target="https://editionf.com/feministische-aussenpolitik-gastbeitrag-claudia-roth" TargetMode="External"/><Relationship Id="rId149" Type="http://schemas.openxmlformats.org/officeDocument/2006/relationships/hyperlink" Target="http://theconversation.com/senate-vote-could-end-us-complicity-in-the-saudi-led-genocide-in-yemen-111952" TargetMode="External"/><Relationship Id="rId314" Type="http://schemas.openxmlformats.org/officeDocument/2006/relationships/hyperlink" Target="http://weekly.ahram.org.eg/" TargetMode="External"/><Relationship Id="rId356" Type="http://schemas.openxmlformats.org/officeDocument/2006/relationships/hyperlink" Target="http://www.inquiriesjournal.com/a?id=395" TargetMode="External"/><Relationship Id="rId398" Type="http://schemas.openxmlformats.org/officeDocument/2006/relationships/hyperlink" Target="https://www.rferl.org/a/magnitsky-52-sanctioned-karimova-chaika/28931607.html" TargetMode="External"/><Relationship Id="rId95" Type="http://schemas.openxmlformats.org/officeDocument/2006/relationships/hyperlink" Target="https://www.ipinst.org/wp-content/uploads/2015/06/IPI-E-pub-Reimagining-Peacemaking.pdf" TargetMode="External"/><Relationship Id="rId160" Type="http://schemas.openxmlformats.org/officeDocument/2006/relationships/hyperlink" Target="http://www.jstor.org/stable/4548113" TargetMode="External"/><Relationship Id="rId216" Type="http://schemas.openxmlformats.org/officeDocument/2006/relationships/hyperlink" Target="https://www.cfr.org/interactive/womens-participation-in-global-economy/?utm_campaign=gender-parity-postcards&amp;utm_medium=direct&amp;utm_source=postcards" TargetMode="External"/><Relationship Id="rId423" Type="http://schemas.openxmlformats.org/officeDocument/2006/relationships/hyperlink" Target="https://www.nytimes.com/2018/10/27/world/middleeast/saudi-arabia-khashoggi-turkey.html" TargetMode="External"/><Relationship Id="rId258" Type="http://schemas.openxmlformats.org/officeDocument/2006/relationships/hyperlink" Target="https://www.foreignaffairs.com/articles/2018-06-14/natos-enemies-within" TargetMode="External"/><Relationship Id="rId22" Type="http://schemas.openxmlformats.org/officeDocument/2006/relationships/hyperlink" Target="https://www.middleeasteye.net/news/saudi-court-decide-possible-execution-female-human-rights-defender-israa-al-ghomgham-2046759597" TargetMode="External"/><Relationship Id="rId64" Type="http://schemas.openxmlformats.org/officeDocument/2006/relationships/hyperlink" Target="https://www.unicef.org/graca/patterns.htm" TargetMode="External"/><Relationship Id="rId118" Type="http://schemas.openxmlformats.org/officeDocument/2006/relationships/hyperlink" Target="https://www.washingtonpost.com/world/middle_east/the-high-price-of-feminism-in-thenew-saudi-arabia/2018/05/20/99d6dfde-5c3f-11e8-b656-236c6214ef01_story.html?utm_term=.80c019bc6cfa" TargetMode="External"/><Relationship Id="rId325" Type="http://schemas.openxmlformats.org/officeDocument/2006/relationships/hyperlink" Target="http://www.jstor.org/stable/3178453" TargetMode="External"/><Relationship Id="rId367" Type="http://schemas.openxmlformats.org/officeDocument/2006/relationships/hyperlink" Target="http://www.fpinterrupted.com/" TargetMode="External"/><Relationship Id="rId171" Type="http://schemas.openxmlformats.org/officeDocument/2006/relationships/hyperlink" Target="https://www.independent.co.uk/news/saudi-arabia-insists-un-keeps-lgbt-rights-out-of-its-development-goals-a6671526.html" TargetMode="External"/><Relationship Id="rId227" Type="http://schemas.openxmlformats.org/officeDocument/2006/relationships/hyperlink" Target="https://academic.oup.com/isq/article/62/2/221/4969394" TargetMode="External"/><Relationship Id="rId269" Type="http://schemas.openxmlformats.org/officeDocument/2006/relationships/hyperlink" Target="https://books.google.co.uk/books?id=KLcrDwAAQBAJ&amp;dq=Director+NATO+Office+of+Security+first+woman&amp;hl=lt&amp;source=gbs_navlinks_s" TargetMode="External"/><Relationship Id="rId434" Type="http://schemas.openxmlformats.org/officeDocument/2006/relationships/hyperlink" Target="https://www.worldpoliticsreview.com/articles/26625/going-it-alone-trump-s-iran-sanctions-will-backfire" TargetMode="External"/><Relationship Id="rId33" Type="http://schemas.openxmlformats.org/officeDocument/2006/relationships/hyperlink" Target="https://www.state.gov/documents/organization/277507.pdf" TargetMode="External"/><Relationship Id="rId129" Type="http://schemas.openxmlformats.org/officeDocument/2006/relationships/hyperlink" Target="https://www.hrw.org/reports/2008/saudiarabia0408/index.htm" TargetMode="External"/><Relationship Id="rId280" Type="http://schemas.openxmlformats.org/officeDocument/2006/relationships/hyperlink" Target="https://foreignpolicy.com/2014/04/03/the-men-only-club/" TargetMode="External"/><Relationship Id="rId336" Type="http://schemas.openxmlformats.org/officeDocument/2006/relationships/hyperlink" Target="https://www.bicc.de/uploads/tx_bicctools/paper20.pdf)" TargetMode="External"/><Relationship Id="rId75" Type="http://schemas.openxmlformats.org/officeDocument/2006/relationships/hyperlink" Target="https://www.truthdig.com/articles/dear-hillary-madeleine-and-gloria-feminism-demands-we-say-no-to-americas-deadly-imperial-wars/" TargetMode="External"/><Relationship Id="rId140" Type="http://schemas.openxmlformats.org/officeDocument/2006/relationships/hyperlink" Target="https://www.washingtonpost.com/graphics/2018/world/yemen-civil-war-women-children/?utm_term=.d293eb6cfb74" TargetMode="External"/><Relationship Id="rId182" Type="http://schemas.openxmlformats.org/officeDocument/2006/relationships/hyperlink" Target="https://www.sun-sentinel.com/news/politics/ct-trump-yemen-war-veto-20190416-story.html" TargetMode="External"/><Relationship Id="rId378" Type="http://schemas.openxmlformats.org/officeDocument/2006/relationships/hyperlink" Target="https://www.hrw.org/news/2017/03/26/yemen-attack-refugee-boat-likely-war-crime" TargetMode="External"/><Relationship Id="rId403" Type="http://schemas.openxmlformats.org/officeDocument/2006/relationships/hyperlink" Target="https://www.simonandschuster.com/books/Daring-to-Drive/Manal-al-Sharif/9781476793030?utm_source=HRF+Master+List&amp;utm_campaign=1ac82d268d-EMAIL_CAMPAIGN_2019_03_20_07_10&amp;utm_medium=email&amp;utm_term=0_2d05ae8b4f-1ac82d268d-78085759" TargetMode="External"/><Relationship Id="rId6" Type="http://schemas.openxmlformats.org/officeDocument/2006/relationships/styles" Target="styles.xml"/><Relationship Id="rId238" Type="http://schemas.openxmlformats.org/officeDocument/2006/relationships/hyperlink" Target="https://wilpf.org/" TargetMode="External"/><Relationship Id="rId291" Type="http://schemas.openxmlformats.org/officeDocument/2006/relationships/hyperlink" Target="http://www.mckinsey.com/careers/women/social_sector_impact/~/media/Reports/Women/Mckinsey_women_wakeupcall.ashx" TargetMode="External"/><Relationship Id="rId305" Type="http://schemas.openxmlformats.org/officeDocument/2006/relationships/hyperlink" Target="https://go-galegroup-com.proxy.lib.umich.edu/ps/i.do?p=AONE&amp;u=umuser&amp;id=GALE%7CA525688214&amp;v=2.1&amp;it=r&amp;sid=summon" TargetMode="External"/><Relationship Id="rId347" Type="http://schemas.openxmlformats.org/officeDocument/2006/relationships/hyperlink" Target="http://www.blixassociates.com/wp-content/uploads/2011/03/No38.pdf" TargetMode="External"/><Relationship Id="rId44" Type="http://schemas.openxmlformats.org/officeDocument/2006/relationships/hyperlink" Target="https://www.opendemocracy.net/en/5050/to-eliminate-wmd-we-need-to-disarm-patriarchy/" TargetMode="External"/><Relationship Id="rId86" Type="http://schemas.openxmlformats.org/officeDocument/2006/relationships/hyperlink" Target="https://www.nytimes.com/2017/12/08/world/europe/tillerson-saudi-arabia-lebanon-yemen.html" TargetMode="External"/><Relationship Id="rId151" Type="http://schemas.openxmlformats.org/officeDocument/2006/relationships/hyperlink" Target="https://www.ohchr.org/Documents/Countries/YE/A_HRC_39_43_EN.docx" TargetMode="External"/><Relationship Id="rId389" Type="http://schemas.openxmlformats.org/officeDocument/2006/relationships/hyperlink" Target="http://www.womenpeacesecurity.org/files/UNSC_Briefing_Yemen_Almutwakel_05-2017.pdf)" TargetMode="External"/><Relationship Id="rId193" Type="http://schemas.openxmlformats.org/officeDocument/2006/relationships/hyperlink" Target="https://books.google.com/books/about/Decisions_in_Crisis.html?id=P8cyQQtVbM4C" TargetMode="External"/><Relationship Id="rId207" Type="http://schemas.openxmlformats.org/officeDocument/2006/relationships/hyperlink" Target="http://proxy.lib.umich.edu/login?url=https://search-proquest-com.proxy.lib.umich.edu/docview/1874468406?accountid=14667" TargetMode="External"/><Relationship Id="rId249" Type="http://schemas.openxmlformats.org/officeDocument/2006/relationships/hyperlink" Target="https://time.com/5428669/saudi-arabia-military-relationship/" TargetMode="External"/><Relationship Id="rId414" Type="http://schemas.openxmlformats.org/officeDocument/2006/relationships/hyperlink" Target="https://time.com/5424504/bill-browder-khashoggi-magnitsky-act-saudi-arabia/" TargetMode="External"/><Relationship Id="rId13" Type="http://schemas.openxmlformats.org/officeDocument/2006/relationships/hyperlink" Target="https://www.hrw.org/endmaleguardianship" TargetMode="External"/><Relationship Id="rId109" Type="http://schemas.openxmlformats.org/officeDocument/2006/relationships/hyperlink" Target="http://go.galegroup.com.proxy.lib.umich.edu/ps/i.do?p=AONE&amp;u=umuser&amp;id=GALE%7CA562113246&amp;v=2.1&amp;it=r&amp;sid=summon" TargetMode="External"/><Relationship Id="rId260" Type="http://schemas.openxmlformats.org/officeDocument/2006/relationships/hyperlink" Target="https://blogs.lse.ac.uk/gender/2018/04/03/questionable-leadership-nato-and-womens-rights/" TargetMode="External"/><Relationship Id="rId316" Type="http://schemas.openxmlformats.org/officeDocument/2006/relationships/hyperlink" Target="https://search-proquest-com.proxy.lib.umich.edu/pqrl/docview/1980698884/fulltextPDF/C489C3B784DD43D7PQ/4?accountid=14667" TargetMode="External"/><Relationship Id="rId55" Type="http://schemas.openxmlformats.org/officeDocument/2006/relationships/hyperlink" Target="https://static1.squarespace.com/static/57cd7cd9d482e9784e4ccc34/t/5c07da341ae6cf22f47beae7/1544018489923/The+Feminist+Foriegn+Policy+Reading+List+-+December+2018.pdf" TargetMode="External"/><Relationship Id="rId97" Type="http://schemas.openxmlformats.org/officeDocument/2006/relationships/hyperlink" Target="https://www.cfr.org/interactive/womens-participation-in-global-economy/?utm_campaign=gender-parity-postcards&amp;utm_medium=direct&amp;utm_source=postcards" TargetMode="External"/><Relationship Id="rId120" Type="http://schemas.openxmlformats.org/officeDocument/2006/relationships/hyperlink" Target="https://www.reuters.com/article/us-saudi-arrests/saudi-arabia-expands-crackdown-on-womens-rights-activists-idUSKCN1IN21V" TargetMode="External"/><Relationship Id="rId358" Type="http://schemas.openxmlformats.org/officeDocument/2006/relationships/hyperlink" Target="https://feminism.slavic.lsa.umich.edu/2016/12/11/eastern-versus-western-feminism-how-western-feminists-impose-feminism-on-the-east//eroyt" TargetMode="External"/><Relationship Id="rId162" Type="http://schemas.openxmlformats.org/officeDocument/2006/relationships/hyperlink" Target="http://www.bu.edu/globalbeat/usdefense/conetta0398.html)" TargetMode="External"/><Relationship Id="rId218" Type="http://schemas.openxmlformats.org/officeDocument/2006/relationships/hyperlink" Target="https://dfat.gov.au/about-us/publications/Pages/gender-equality-and-womens-empowerment-strategy.aspx" TargetMode="External"/><Relationship Id="rId425" Type="http://schemas.openxmlformats.org/officeDocument/2006/relationships/hyperlink" Target="https://www.humanrightsfirst.org/press-release/ngos-identify-human-rights-abusers-corrupt-actors-sanctions-under-us-bill" TargetMode="External"/><Relationship Id="rId271" Type="http://schemas.openxmlformats.org/officeDocument/2006/relationships/hyperlink" Target="https://www.nato.int/cps/en/natohq/official_texts_109830.htm" TargetMode="External"/><Relationship Id="rId24" Type="http://schemas.openxmlformats.org/officeDocument/2006/relationships/hyperlink" Target="https://www.nytimes.com/2018/06/23/reader-center/saudi-arabia-women-drivers-license.html?action=click&amp;module=RelatedLinks&amp;pgtype=Article" TargetMode="External"/><Relationship Id="rId66" Type="http://schemas.openxmlformats.org/officeDocument/2006/relationships/hyperlink" Target="https://www.cnn.com/2019/01/31/middleeast/saudi-activist-alhathloul-intl/index.html" TargetMode="External"/><Relationship Id="rId131" Type="http://schemas.openxmlformats.org/officeDocument/2006/relationships/hyperlink" Target="https://www.hrw.org/reports/2008/saudiarabia0408/index.htm" TargetMode="External"/><Relationship Id="rId327" Type="http://schemas.openxmlformats.org/officeDocument/2006/relationships/hyperlink" Target="http://www.jstor.org/stable/3178453" TargetMode="External"/><Relationship Id="rId369" Type="http://schemas.openxmlformats.org/officeDocument/2006/relationships/hyperlink" Target="https://nonprofitquarterly.org/2018/03/23/international-sector-metoo-moment/" TargetMode="External"/><Relationship Id="rId173" Type="http://schemas.openxmlformats.org/officeDocument/2006/relationships/hyperlink" Target="https://search-proquest-com.proxy.lib.umich.edu/indexingvolumeissuelinkhandler/47035/Canadian+Journal+of+Communication/02018Y01Y01$232018$3b++Vol.+43+$283$29/43/3?accountid=14667" TargetMode="External"/><Relationship Id="rId229" Type="http://schemas.openxmlformats.org/officeDocument/2006/relationships/hyperlink" Target="https://www.gwi-boell.de/de/2018/09/19/fuer-eine-menschenrechtsbasierte-und-geschlechtergerechte-aussenpolitik" TargetMode="External"/><Relationship Id="rId380" Type="http://schemas.openxmlformats.org/officeDocument/2006/relationships/hyperlink" Target="http://www.concord.se/wp-content/uploads/hur-feministisk-ar-svensk-utr-pol-2017-web.pdf" TargetMode="External"/><Relationship Id="rId436" Type="http://schemas.openxmlformats.org/officeDocument/2006/relationships/hyperlink" Target="https://www.foreign.senate.gov/press/chair/release/corker-menendez-graham-leahy-letter-triggers-global-magnitsky-investigation-into-disappearance-of-jamal-khashoggi" TargetMode="External"/><Relationship Id="rId240" Type="http://schemas.openxmlformats.org/officeDocument/2006/relationships/hyperlink" Target="https://static1.squarespace.com/static/57cd7cd9d482e9784e4ccc34/t/5bacc4adb208fc854180c4fc/1538049207399/Empfehlungen_CFFP_ZiF_WPS.pdf" TargetMode="External"/><Relationship Id="rId35" Type="http://schemas.openxmlformats.org/officeDocument/2006/relationships/hyperlink" Target="http://www.gaystarnews.com/article/saudi-arabia-police-arrest-35-having-gay-party090414" TargetMode="External"/><Relationship Id="rId77" Type="http://schemas.openxmlformats.org/officeDocument/2006/relationships/hyperlink" Target="https://twitter.com/nahaltoosi/status/1064952805008400384" TargetMode="External"/><Relationship Id="rId100" Type="http://schemas.openxmlformats.org/officeDocument/2006/relationships/hyperlink" Target="https://www.diplomatie.gouv.fr/en/french-foreign-policy/human-rights/women-s-rights/france-s-international-strategy-for-gender-equality-2018-2022/" TargetMode="External"/><Relationship Id="rId282" Type="http://schemas.openxmlformats.org/officeDocument/2006/relationships/hyperlink" Target="http://online.wsj.com/news/articles/SB10001424052702304418404579467283998170544?mg=reno64-wsj&amp;url=http%3A%2F%2Fonline.wsj.com%2Farticle%2FSB10001424052702304418404579467283998170544.html" TargetMode="External"/><Relationship Id="rId338" Type="http://schemas.openxmlformats.org/officeDocument/2006/relationships/hyperlink" Target="https://www-tandfonline-com.proxy.lib.umich.edu/doi/full/10.1080/01436597.2015.1113867" TargetMode="External"/><Relationship Id="rId8" Type="http://schemas.openxmlformats.org/officeDocument/2006/relationships/webSettings" Target="webSettings.xml"/><Relationship Id="rId142" Type="http://schemas.openxmlformats.org/officeDocument/2006/relationships/hyperlink" Target="https://www.ochayemen.org/hpc/" TargetMode="External"/><Relationship Id="rId184" Type="http://schemas.openxmlformats.org/officeDocument/2006/relationships/hyperlink" Target="https://warontherocks.com/2019/04/the-case-against-arms-embargos-even-for-saudi-arabia/" TargetMode="External"/><Relationship Id="rId391" Type="http://schemas.openxmlformats.org/officeDocument/2006/relationships/hyperlink" Target="https://time.com/5424504/bill-browder-khashoggi-magnitsky-act-saudi-arabia/" TargetMode="External"/><Relationship Id="rId405" Type="http://schemas.openxmlformats.org/officeDocument/2006/relationships/hyperlink" Target="https://www.nytimes.com/2018/10/08/world/middleeast/saudi-jamal-khashoggi-dissent.html?module=inline" TargetMode="External"/><Relationship Id="rId251" Type="http://schemas.openxmlformats.org/officeDocument/2006/relationships/hyperlink" Target="https://news.un.org/en/story/2017/11/570122-catastrophic-humanitarian-blockade-yemen-putting-millions-risk-un-warns" TargetMode="External"/><Relationship Id="rId46" Type="http://schemas.openxmlformats.org/officeDocument/2006/relationships/hyperlink" Target="https://foreignpolicy.com/2014/12/05/can-vladimir-putin-be-intimidated-by-feminism-sweden/" TargetMode="External"/><Relationship Id="rId293" Type="http://schemas.openxmlformats.org/officeDocument/2006/relationships/hyperlink" Target="http://www.hks.harvard.edu/var/ezp_site/storage/fckeditor/file/pdfs/centers-programs/centers/wappp/research/When-performance-trumps-gender-bias_final.pdf" TargetMode="External"/><Relationship Id="rId307" Type="http://schemas.openxmlformats.org/officeDocument/2006/relationships/hyperlink" Target="https://go-galegroup-com.proxy.lib.umich.edu/ps/i.do?p=AONE&amp;u=umuser&amp;id=GALE%7CA525688214&amp;v=2.1&amp;it=r&amp;sid=summon" TargetMode="External"/><Relationship Id="rId349" Type="http://schemas.openxmlformats.org/officeDocument/2006/relationships/hyperlink" Target="http://www.artsrn.ualberta.ca/courses/PoliticalScience/661B1/documents/GillianYoungsFeministIRContradictionOr.pdf" TargetMode="External"/><Relationship Id="rId88" Type="http://schemas.openxmlformats.org/officeDocument/2006/relationships/hyperlink" Target="https://slate.com/news-and-politics/2018/11/trump-migrants-throw-rocks-nigerian-army-shoots-protesters.html" TargetMode="External"/><Relationship Id="rId111" Type="http://schemas.openxmlformats.org/officeDocument/2006/relationships/hyperlink" Target="http://inthesetimes.com/article/21682/women-military-industrial-complex-gina-haspel-trump-feminism-lockheed-marti" TargetMode="External"/><Relationship Id="rId153" Type="http://schemas.openxmlformats.org/officeDocument/2006/relationships/hyperlink" Target="https://www.documentcloud.org/documents/4873723-Pompeo-Certification-Under-NDAA-for-Saudi-Arabiahtml" TargetMode="External"/><Relationship Id="rId195" Type="http://schemas.openxmlformats.org/officeDocument/2006/relationships/hyperlink" Target="https://defence-blog.com/news/taiwan-officially-confirm-request-to-buy-new-f-16-fighter-jets.html" TargetMode="External"/><Relationship Id="rId209" Type="http://schemas.openxmlformats.org/officeDocument/2006/relationships/hyperlink" Target="https://www.government.se/495f60/contentassets/66afd4cf15ee472ba40e3d43393c843a/handlingsplan-feministisk-utrikespolitik-2018-enge.pdf" TargetMode="External"/><Relationship Id="rId360" Type="http://schemas.openxmlformats.org/officeDocument/2006/relationships/hyperlink" Target="https://merlyna.files.wordpress.com/2018/12/Lim_CJC_Unveiling_2018.pdf" TargetMode="External"/><Relationship Id="rId416" Type="http://schemas.openxmlformats.org/officeDocument/2006/relationships/hyperlink" Target="https://www.justsecurity.org/50846/trump-administration-notches-human-rights-win-no-really/" TargetMode="External"/><Relationship Id="rId220" Type="http://schemas.openxmlformats.org/officeDocument/2006/relationships/hyperlink" Target="https://centreforfeministforeignpolicy.org/journal/2017/8/21/hiding-behind-the-f-word-the-failures-of-swedens-feminist-foreign-policy" TargetMode="External"/><Relationship Id="rId15" Type="http://schemas.openxmlformats.org/officeDocument/2006/relationships/hyperlink" Target="https://www.state.gov/j/drl/rls/hrrpt/humanrightsreport/index.htm" TargetMode="External"/><Relationship Id="rId57" Type="http://schemas.openxmlformats.org/officeDocument/2006/relationships/hyperlink" Target="http://www.reachingcriticalwill.org/" TargetMode="External"/><Relationship Id="rId262" Type="http://schemas.openxmlformats.org/officeDocument/2006/relationships/hyperlink" Target="https://www.nato.int/cps/en/natohq/opinions_151264.htm" TargetMode="External"/><Relationship Id="rId318" Type="http://schemas.openxmlformats.org/officeDocument/2006/relationships/hyperlink" Target="https://doi.org/10.5539/ass.v15n2p133" TargetMode="External"/><Relationship Id="rId99" Type="http://schemas.openxmlformats.org/officeDocument/2006/relationships/hyperlink" Target="https://dfat.gov.au/about-us/publications/Pages/gender-equality-and-womens-empowerment-strategy.aspx" TargetMode="External"/><Relationship Id="rId122" Type="http://schemas.openxmlformats.org/officeDocument/2006/relationships/hyperlink" Target="https://www.washingtonpost.com/politics/2019/03/29/womens-rights-activists-released-bail-saudi-arabia/?utm_term=.d44bc7856b0a" TargetMode="External"/><Relationship Id="rId164" Type="http://schemas.openxmlformats.org/officeDocument/2006/relationships/hyperlink" Target="http://www.amazon.com/gp/product/0465097200/ref=as_li_qf_sp_asin_il_tl?ie=UTF8&amp;tag=bleedheartlib-20" TargetMode="External"/><Relationship Id="rId371" Type="http://schemas.openxmlformats.org/officeDocument/2006/relationships/hyperlink" Target="https://nonprofitquarterly.org/2016/06/23/fifty-years-later-modern-feminism-looks-radically-different/" TargetMode="External"/><Relationship Id="rId427" Type="http://schemas.openxmlformats.org/officeDocument/2006/relationships/hyperlink" Target="https://www.worldpoliticsreview.com/articles/26637/why-the-global-magnitsky-act-is-the-best-way-to-sanction-saudi-arabia" TargetMode="External"/><Relationship Id="rId26" Type="http://schemas.openxmlformats.org/officeDocument/2006/relationships/hyperlink" Target="https://www.washingtonpost.com/outlook/2018/10/15/what-jamal-khashoggi-edward-snowden-have-common/?utm_term=.5adf48789576" TargetMode="External"/><Relationship Id="rId231" Type="http://schemas.openxmlformats.org/officeDocument/2006/relationships/hyperlink" Target="https://editionf.com/feministische-aussenpolitik-gastbeitrag-claudia-roth" TargetMode="External"/><Relationship Id="rId273" Type="http://schemas.openxmlformats.org/officeDocument/2006/relationships/hyperlink" Target="https://www.nato.int/nato_static_fl2014/assets/pdf/pdft_2016_07/160718-wps-action-plan.pdf" TargetMode="External"/><Relationship Id="rId329" Type="http://schemas.openxmlformats.org/officeDocument/2006/relationships/hyperlink" Target="https://ploughshares.ca/wp-content/uploads/2018/11/YemenWorkingPaperFINALLoRes.pdf" TargetMode="External"/><Relationship Id="rId68" Type="http://schemas.openxmlformats.org/officeDocument/2006/relationships/hyperlink" Target="https://www.hrw.org/news/2018/08/01/prominent-saudi-women-activists-arrested" TargetMode="External"/><Relationship Id="rId133" Type="http://schemas.openxmlformats.org/officeDocument/2006/relationships/hyperlink" Target="https://www.hrw.org/reports/2008/saudiarabia0408/index.htm" TargetMode="External"/><Relationship Id="rId175" Type="http://schemas.openxmlformats.org/officeDocument/2006/relationships/hyperlink" Target="https://search-proquest-com.proxy.lib.umich.edu/indexingvolumeissuelinkhandler/47035/Canadian+Journal+of+Communication/02018Y01Y01$232018$3b++Vol.+43+$283$29/43/3?accountid=14667" TargetMode="External"/><Relationship Id="rId340" Type="http://schemas.openxmlformats.org/officeDocument/2006/relationships/hyperlink" Target="http://reachingcriticalwill.org/images/documents/Publications/women-weapons-war-2nd-edition.pdf" TargetMode="External"/><Relationship Id="rId200" Type="http://schemas.openxmlformats.org/officeDocument/2006/relationships/hyperlink" Target="https://www.washingtonpost.com/politics/trump-defends-saudia-arabias-denial-about-the-planning-of-khashoggis-death/2018/11/20/b64d2cc6-eceb-11e8-9236-bb94154151d2_story.html?noredirect=on&amp;utm_term=.4eabe719ddcd" TargetMode="External"/><Relationship Id="rId382" Type="http://schemas.openxmlformats.org/officeDocument/2006/relationships/hyperlink" Target="http://www.government.se/4990fa/contentassets/bca76b4547ad46fb929ece47e7cfe26d/swedish-foreign-service-action-plan-for-feminist-foreign-policy-2015-2018-including-focus-areas-for-2017.pdf" TargetMode="External"/><Relationship Id="rId438" Type="http://schemas.openxmlformats.org/officeDocument/2006/relationships/hyperlink" Target="https://www.congress.gov/bill/112th-congress/house-bill/6156/text?q=%7B%22search%22%3A%5B%22sergei+magnitsky+rule+of+law+accountability+act%22%5D%7D&amp;r=3" TargetMode="External"/><Relationship Id="rId242" Type="http://schemas.openxmlformats.org/officeDocument/2006/relationships/hyperlink" Target="https://www.truthdig.com/articles/dear-hillary-madeleine-and-gloria-feminism-demands-we-say-no-to-americas-deadly-imperial-wars/" TargetMode="External"/><Relationship Id="rId284" Type="http://schemas.openxmlformats.org/officeDocument/2006/relationships/hyperlink" Target="http://www.nato.int/cps/en/natolive/who_is_who.htm" TargetMode="External"/><Relationship Id="rId37" Type="http://schemas.openxmlformats.org/officeDocument/2006/relationships/hyperlink" Target="https://blogs.lse.ac.uk/wps/2019/03/21/how-new-technologies-are-violating-womens-rights-in-saudi-arabia/" TargetMode="External"/><Relationship Id="rId79" Type="http://schemas.openxmlformats.org/officeDocument/2006/relationships/hyperlink" Target="https://www.nytimes.com/2016/05/08/magazine/the-aspiring-novelist-who-became-obamas-foreign-policy-guru.html" TargetMode="External"/><Relationship Id="rId102" Type="http://schemas.openxmlformats.org/officeDocument/2006/relationships/hyperlink" Target="https://concord.se/wp-content/uploads/2018/05/hur-fem-ar-sv-utr-pol-2017.pdf" TargetMode="External"/><Relationship Id="rId144" Type="http://schemas.openxmlformats.org/officeDocument/2006/relationships/hyperlink" Target="http://yemen.unfpa.org/en/publications/unfpa-humanitarian-response-yemen-2018" TargetMode="External"/><Relationship Id="rId90" Type="http://schemas.openxmlformats.org/officeDocument/2006/relationships/hyperlink" Target="https://www.government.se/495f60/contentassets/66afd4cf15ee472ba40e3d43393c843a/handlingsplan-feministisk-utrikespolitik-2018-enge.pdf" TargetMode="External"/><Relationship Id="rId186" Type="http://schemas.openxmlformats.org/officeDocument/2006/relationships/hyperlink" Target="https://journals.sagepub.com/doi/10.1177/0022002794038004004" TargetMode="External"/><Relationship Id="rId351" Type="http://schemas.openxmlformats.org/officeDocument/2006/relationships/hyperlink" Target="http://sro.sussex.ac.uk/id/eprint/76017/1/Controlling%20weapons%20circulation%20-%20SRO%20accepted%20version.pdf)%20ER" TargetMode="External"/><Relationship Id="rId393" Type="http://schemas.openxmlformats.org/officeDocument/2006/relationships/hyperlink" Target="https://www.washingtonpost.com/news/global-opinions/wp/2018/10/02/post-contributor-and-prominent-saudi-critic-jamal-khashoggi-feared-missing-in-turkey/?noredirect=on&amp;utm_term=.acdf978d40b7" TargetMode="External"/><Relationship Id="rId407" Type="http://schemas.openxmlformats.org/officeDocument/2006/relationships/hyperlink" Target="https://www.cnn.com/2019/03/28/middleeast/saudi-women-activists-released-intl/index.html" TargetMode="External"/><Relationship Id="rId211" Type="http://schemas.openxmlformats.org/officeDocument/2006/relationships/hyperlink" Target="https://www.ethicsandinternationalaffairs.org/2016/swedish-feminist-foreign-policy-in-the-making-ethics-politics-and-gender/" TargetMode="External"/><Relationship Id="rId253" Type="http://schemas.openxmlformats.org/officeDocument/2006/relationships/hyperlink" Target="https://time.com/5426499/jamal-khashoggi-saudi-influence-lobbying/" TargetMode="External"/><Relationship Id="rId295" Type="http://schemas.openxmlformats.org/officeDocument/2006/relationships/hyperlink" Target="https://www.merriam-webster.com/dictionary/intellectual" TargetMode="External"/><Relationship Id="rId309" Type="http://schemas.openxmlformats.org/officeDocument/2006/relationships/hyperlink" Target="https://www.truthdig.com/articles/dear-hillary-madeleine-and-gloria-feminism-demands-we-say-no-to-americas-deadly-imperial-wars/" TargetMode="External"/><Relationship Id="rId48" Type="http://schemas.openxmlformats.org/officeDocument/2006/relationships/hyperlink" Target="https://academic.oup.com/isq/article/62/2/221/4969394" TargetMode="External"/><Relationship Id="rId113" Type="http://schemas.openxmlformats.org/officeDocument/2006/relationships/hyperlink" Target="https://www.dur.ac.uk/research/directory/view/?mode=department&amp;id=2" TargetMode="External"/><Relationship Id="rId320" Type="http://schemas.openxmlformats.org/officeDocument/2006/relationships/hyperlink" Target="http://uqu.edu.sa/english" TargetMode="External"/><Relationship Id="rId155" Type="http://schemas.openxmlformats.org/officeDocument/2006/relationships/hyperlink" Target="http://www.atlanticcouncil.org/images/Irans_Fingerprints_in_Yemen_web_1019.pdf" TargetMode="External"/><Relationship Id="rId197" Type="http://schemas.openxmlformats.org/officeDocument/2006/relationships/hyperlink" Target="https://www.forbes.com/sites/kenrapoza/2019/04/01/taiwan-just-became-a-huge-variable-in-china-trade-war/" TargetMode="External"/><Relationship Id="rId362" Type="http://schemas.openxmlformats.org/officeDocument/2006/relationships/hyperlink" Target="https://books.google.com/books?hl=en&amp;lr=&amp;id=JmafWmVNJAAC&amp;oi=fnd&amp;pg=PR11&amp;dq=MOST+MASCULINE+STATE:+GENDER,+POLITICS,+AND+RELIGION&amp;ots=938_FmOIun&amp;sig=l37moD8XpenZW2raPM2u9MBua3Y" TargetMode="External"/><Relationship Id="rId418" Type="http://schemas.openxmlformats.org/officeDocument/2006/relationships/hyperlink" Target="https://www.justsecurity.org/50846/trump-administration-notches-human-rights-win-no-really/" TargetMode="External"/><Relationship Id="rId222" Type="http://schemas.openxmlformats.org/officeDocument/2006/relationships/hyperlink" Target="https://www.palmecenter.se/wp-content/uploads/2018/06/REPORT_Swe_FemForeign_Policy_Palmecenter_2018.pdf" TargetMode="External"/><Relationship Id="rId264" Type="http://schemas.openxmlformats.org/officeDocument/2006/relationships/hyperlink" Target="https://www.theguardian.com/commentisfree/2017/dec/10/why-nato-must-defend-womens-rights" TargetMode="External"/><Relationship Id="rId17" Type="http://schemas.openxmlformats.org/officeDocument/2006/relationships/hyperlink" Target="https://www.state.gov/j/drl/rls/hrrpt/humanrightsreport/index.htm" TargetMode="External"/><Relationship Id="rId59" Type="http://schemas.openxmlformats.org/officeDocument/2006/relationships/hyperlink" Target="https://wilpf.org/" TargetMode="External"/><Relationship Id="rId124" Type="http://schemas.openxmlformats.org/officeDocument/2006/relationships/hyperlink" Target="https://www.hrw.org/reports/2008/saudiarabia0408/index.htm" TargetMode="External"/><Relationship Id="rId70" Type="http://schemas.openxmlformats.org/officeDocument/2006/relationships/hyperlink" Target="https://khanna.house.gov/media/press-releases/release-khanna-leads-progressive-colleagues-call-peaceful-political-solution" TargetMode="External"/><Relationship Id="rId166" Type="http://schemas.openxmlformats.org/officeDocument/2006/relationships/hyperlink" Target="http://www.cnn.com/2016/11/10/opinions/trump-foreign-policy-agenda-rogan/index.html)" TargetMode="External"/><Relationship Id="rId331" Type="http://schemas.openxmlformats.org/officeDocument/2006/relationships/hyperlink" Target="https://www.jadaliyya.com/Details/32910" TargetMode="External"/><Relationship Id="rId373" Type="http://schemas.openxmlformats.org/officeDocument/2006/relationships/hyperlink" Target="https://centreforfeministforeignpolicy.org/journal/2017/8/21/hiding-behind-the-f-word-the-failures-of-swedens-feminist-foreign-policy" TargetMode="External"/><Relationship Id="rId429" Type="http://schemas.openxmlformats.org/officeDocument/2006/relationships/hyperlink" Target="https://thehill.com/homenews/campaign/413498-rand-paul-blasts-saudi-arabia-at-rally-with-trump-jr" TargetMode="External"/><Relationship Id="rId1" Type="http://schemas.openxmlformats.org/officeDocument/2006/relationships/customXml" Target="../customXml/item1.xml"/><Relationship Id="rId233" Type="http://schemas.openxmlformats.org/officeDocument/2006/relationships/hyperlink" Target="https://foreignpolicy.com/2012/04/24/what-sex-means-for-world-peace/" TargetMode="External"/><Relationship Id="rId440" Type="http://schemas.openxmlformats.org/officeDocument/2006/relationships/hyperlink" Target="https://www.bloomberg.com/news/articles/2017-11-06/trump-jr-said-anti-russia-law-may-be-reviewed-moscow-lawyer-says" TargetMode="External"/><Relationship Id="rId28" Type="http://schemas.openxmlformats.org/officeDocument/2006/relationships/hyperlink" Target="https://www.washingtonpost.com/opinions/khashoggis-alleged-murder-says-as-much-about-america-as-saudi-arabia/2018/10/18/1184258a-d316-11e8-8c22-fa2ef74bd6d6_story.html?utm_term=.d0b324778cb0" TargetMode="External"/><Relationship Id="rId275" Type="http://schemas.openxmlformats.org/officeDocument/2006/relationships/hyperlink" Target="http://www.act.nato.int/gender-advisor" TargetMode="External"/><Relationship Id="rId300" Type="http://schemas.openxmlformats.org/officeDocument/2006/relationships/hyperlink" Target="https://heinonline-org.proxy.lib.umich.edu/HOL/Page?handle=hein.journals/hwlj20&amp;amp;div=10&amp;amp;g_sent=1&amp;amp;casa_token=&amp;amp;collection=journals" TargetMode="External"/><Relationship Id="rId81" Type="http://schemas.openxmlformats.org/officeDocument/2006/relationships/hyperlink" Target="https://slate.com/news-and-politics/2018/08/and-canada-needs-to-stick-to-its-guns.html" TargetMode="External"/><Relationship Id="rId135" Type="http://schemas.openxmlformats.org/officeDocument/2006/relationships/hyperlink" Target="https://search-proquest-com.proxy.lib.umich.edu/docview/2115357771/AEC726640A7040A6PQ/4?accountid=14667" TargetMode="External"/><Relationship Id="rId177" Type="http://schemas.openxmlformats.org/officeDocument/2006/relationships/hyperlink" Target="https://search-proquest-com.proxy.lib.umich.edu/indexingvolumeissuelinkhandler/47035/Canadian+Journal+of+Communication/02018Y01Y01$232018$3b++Vol.+43+$283$29/43/3?accountid=14667" TargetMode="External"/><Relationship Id="rId342" Type="http://schemas.openxmlformats.org/officeDocument/2006/relationships/hyperlink" Target="http://www.bbk.ac.uk/politics/our-staff/academic/joni-lovenduski" TargetMode="External"/><Relationship Id="rId384" Type="http://schemas.openxmlformats.org/officeDocument/2006/relationships/hyperlink" Target="https://www.un.org/disarmament/convarms/at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corrig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7706A988-FB52-8244-85EA-7322A785B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383</Pages>
  <Words>249376</Words>
  <Characters>1421446</Characters>
  <Application>Microsoft Office Word</Application>
  <DocSecurity>0</DocSecurity>
  <Lines>11845</Lines>
  <Paragraphs>3334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1667488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2019-07-04T18:13:00Z</dcterms:created>
  <dcterms:modified xsi:type="dcterms:W3CDTF">2019-07-04T18:13:00Z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